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FC809E" w14:textId="77777777" w:rsidR="00B27F96" w:rsidRDefault="00B27F96" w:rsidP="00841C43">
      <w:pPr>
        <w:bidi w:val="0"/>
        <w:spacing w:after="0" w:line="240" w:lineRule="auto"/>
        <w:jc w:val="both"/>
        <w:rPr>
          <w:rFonts w:asciiTheme="majorBidi" w:hAnsiTheme="majorBidi" w:cstheme="majorBidi"/>
          <w:sz w:val="52"/>
          <w:szCs w:val="52"/>
          <w:rtl/>
          <w:lang w:bidi="ar-EG"/>
        </w:rPr>
      </w:pPr>
      <w:bookmarkStart w:id="0" w:name="_GoBack"/>
      <w:bookmarkEnd w:id="0"/>
    </w:p>
    <w:p w14:paraId="22335FB8" w14:textId="77777777" w:rsidR="00841C43" w:rsidRDefault="00841C43" w:rsidP="00841C43">
      <w:pPr>
        <w:bidi w:val="0"/>
        <w:spacing w:after="0" w:line="240" w:lineRule="auto"/>
        <w:jc w:val="both"/>
        <w:rPr>
          <w:rFonts w:asciiTheme="majorBidi" w:hAnsiTheme="majorBidi" w:cstheme="majorBidi"/>
          <w:sz w:val="52"/>
          <w:szCs w:val="52"/>
        </w:rPr>
      </w:pPr>
    </w:p>
    <w:p w14:paraId="6791E631" w14:textId="2AA96359" w:rsidR="00B27F96" w:rsidRDefault="00B27F96" w:rsidP="0050327C">
      <w:pPr>
        <w:bidi w:val="0"/>
        <w:spacing w:after="0" w:line="240" w:lineRule="auto"/>
        <w:jc w:val="center"/>
        <w:rPr>
          <w:rFonts w:asciiTheme="majorBidi" w:hAnsiTheme="majorBidi" w:cstheme="majorBidi"/>
          <w:sz w:val="72"/>
          <w:szCs w:val="72"/>
          <w:lang w:bidi="ar-EG"/>
        </w:rPr>
      </w:pPr>
      <w:r w:rsidRPr="0050327C">
        <w:rPr>
          <w:rFonts w:asciiTheme="majorBidi" w:hAnsiTheme="majorBidi" w:cstheme="majorBidi"/>
          <w:sz w:val="72"/>
          <w:szCs w:val="72"/>
        </w:rPr>
        <w:t>Sectorial Standard Bidding Documents</w:t>
      </w:r>
    </w:p>
    <w:p w14:paraId="339C21A4" w14:textId="77777777" w:rsidR="009B3263" w:rsidRPr="009B3263" w:rsidRDefault="009B3263" w:rsidP="009B3263">
      <w:pPr>
        <w:bidi w:val="0"/>
        <w:spacing w:after="0" w:line="240" w:lineRule="auto"/>
        <w:jc w:val="center"/>
        <w:rPr>
          <w:rFonts w:asciiTheme="majorBidi" w:hAnsiTheme="majorBidi" w:cstheme="majorBidi"/>
          <w:b/>
          <w:bCs/>
          <w:sz w:val="72"/>
          <w:szCs w:val="72"/>
          <w:lang w:bidi="ar-EG"/>
        </w:rPr>
      </w:pPr>
    </w:p>
    <w:p w14:paraId="07C35C09" w14:textId="77777777" w:rsidR="009B3263" w:rsidRPr="009B3263" w:rsidRDefault="009B3263" w:rsidP="009B3263">
      <w:pPr>
        <w:bidi w:val="0"/>
        <w:spacing w:after="0" w:line="240" w:lineRule="auto"/>
        <w:jc w:val="center"/>
        <w:rPr>
          <w:rFonts w:asciiTheme="majorBidi" w:hAnsiTheme="majorBidi" w:cstheme="majorBidi"/>
          <w:b/>
          <w:bCs/>
          <w:sz w:val="72"/>
          <w:szCs w:val="72"/>
          <w:lang w:bidi="ar-EG"/>
        </w:rPr>
      </w:pPr>
    </w:p>
    <w:p w14:paraId="63F8F921" w14:textId="77777777" w:rsidR="009B3263" w:rsidRDefault="009B3263" w:rsidP="009B3263">
      <w:pPr>
        <w:bidi w:val="0"/>
        <w:spacing w:after="0" w:line="240" w:lineRule="auto"/>
        <w:jc w:val="center"/>
        <w:rPr>
          <w:rFonts w:asciiTheme="majorBidi" w:hAnsiTheme="majorBidi" w:cstheme="majorBidi"/>
          <w:b/>
          <w:bCs/>
          <w:sz w:val="72"/>
          <w:szCs w:val="72"/>
          <w:rtl/>
          <w:lang w:bidi="ar-IQ"/>
        </w:rPr>
      </w:pPr>
    </w:p>
    <w:p w14:paraId="1C947B43" w14:textId="77777777" w:rsidR="00FA20FC" w:rsidRPr="009B3263" w:rsidRDefault="00FA20FC" w:rsidP="00FA20FC">
      <w:pPr>
        <w:bidi w:val="0"/>
        <w:spacing w:after="0" w:line="240" w:lineRule="auto"/>
        <w:jc w:val="center"/>
        <w:rPr>
          <w:rFonts w:asciiTheme="majorBidi" w:hAnsiTheme="majorBidi" w:cstheme="majorBidi"/>
          <w:b/>
          <w:bCs/>
          <w:sz w:val="72"/>
          <w:szCs w:val="72"/>
          <w:lang w:bidi="ar-EG"/>
        </w:rPr>
      </w:pPr>
    </w:p>
    <w:p w14:paraId="169AC008" w14:textId="77777777" w:rsidR="00B27F96" w:rsidRPr="00FA20FC" w:rsidRDefault="00B27F96" w:rsidP="00FA20FC">
      <w:pPr>
        <w:bidi w:val="0"/>
        <w:spacing w:after="0" w:line="240" w:lineRule="auto"/>
        <w:jc w:val="center"/>
        <w:rPr>
          <w:rFonts w:asciiTheme="majorBidi" w:hAnsiTheme="majorBidi" w:cstheme="majorBidi"/>
          <w:sz w:val="72"/>
          <w:szCs w:val="72"/>
        </w:rPr>
      </w:pPr>
      <w:r w:rsidRPr="00FA20FC">
        <w:rPr>
          <w:rFonts w:asciiTheme="majorBidi" w:hAnsiTheme="majorBidi" w:cstheme="majorBidi"/>
          <w:sz w:val="72"/>
          <w:szCs w:val="72"/>
        </w:rPr>
        <w:t>Design, Supply and Installion</w:t>
      </w:r>
    </w:p>
    <w:p w14:paraId="77B991CE" w14:textId="02C53E32" w:rsidR="00B953EF" w:rsidRDefault="00CE7028" w:rsidP="00CE7028">
      <w:pPr>
        <w:bidi w:val="0"/>
        <w:spacing w:after="0" w:line="240" w:lineRule="auto"/>
        <w:jc w:val="center"/>
        <w:rPr>
          <w:rFonts w:asciiTheme="majorBidi" w:hAnsiTheme="majorBidi" w:cstheme="majorBidi"/>
          <w:sz w:val="72"/>
          <w:szCs w:val="72"/>
        </w:rPr>
      </w:pPr>
      <w:r>
        <w:rPr>
          <w:rFonts w:asciiTheme="majorBidi" w:hAnsiTheme="majorBidi" w:cstheme="majorBidi"/>
          <w:sz w:val="72"/>
          <w:szCs w:val="72"/>
        </w:rPr>
        <w:t>of</w:t>
      </w:r>
      <w:r w:rsidR="00FA20FC">
        <w:rPr>
          <w:rFonts w:asciiTheme="majorBidi" w:hAnsiTheme="majorBidi" w:cstheme="majorBidi"/>
          <w:sz w:val="72"/>
          <w:szCs w:val="72"/>
        </w:rPr>
        <w:t xml:space="preserve"> </w:t>
      </w:r>
      <w:r w:rsidR="00B27F96" w:rsidRPr="00FA20FC">
        <w:rPr>
          <w:rFonts w:asciiTheme="majorBidi" w:hAnsiTheme="majorBidi" w:cstheme="majorBidi"/>
          <w:sz w:val="72"/>
          <w:szCs w:val="72"/>
        </w:rPr>
        <w:t>Electromechanical Works</w:t>
      </w:r>
    </w:p>
    <w:p w14:paraId="63EFC114" w14:textId="77777777" w:rsidR="00B953EF" w:rsidRDefault="00B953EF">
      <w:pPr>
        <w:bidi w:val="0"/>
        <w:rPr>
          <w:rFonts w:asciiTheme="majorBidi" w:hAnsiTheme="majorBidi" w:cstheme="majorBidi"/>
          <w:sz w:val="72"/>
          <w:szCs w:val="72"/>
        </w:rPr>
      </w:pPr>
      <w:r>
        <w:rPr>
          <w:rFonts w:asciiTheme="majorBidi" w:hAnsiTheme="majorBidi" w:cstheme="majorBidi"/>
          <w:sz w:val="72"/>
          <w:szCs w:val="72"/>
        </w:rPr>
        <w:br w:type="page"/>
      </w:r>
    </w:p>
    <w:p w14:paraId="3966712C" w14:textId="77777777" w:rsidR="005E2F68" w:rsidRDefault="005E2F68" w:rsidP="005E2F68">
      <w:pPr>
        <w:bidi w:val="0"/>
        <w:spacing w:after="0" w:line="240" w:lineRule="auto"/>
        <w:jc w:val="center"/>
        <w:rPr>
          <w:rFonts w:asciiTheme="majorBidi" w:hAnsiTheme="majorBidi" w:cstheme="majorBidi"/>
          <w:sz w:val="48"/>
          <w:szCs w:val="48"/>
        </w:rPr>
      </w:pPr>
    </w:p>
    <w:p w14:paraId="49D3A432" w14:textId="69D7008C" w:rsidR="00B953EF" w:rsidRPr="005E2F68" w:rsidRDefault="00B953EF" w:rsidP="005E2F68">
      <w:pPr>
        <w:bidi w:val="0"/>
        <w:spacing w:after="0" w:line="240" w:lineRule="auto"/>
        <w:jc w:val="center"/>
        <w:rPr>
          <w:rFonts w:asciiTheme="majorBidi" w:hAnsiTheme="majorBidi" w:cstheme="majorBidi"/>
          <w:sz w:val="48"/>
          <w:szCs w:val="48"/>
        </w:rPr>
      </w:pPr>
      <w:r w:rsidRPr="005E2F68">
        <w:rPr>
          <w:rFonts w:asciiTheme="majorBidi" w:hAnsiTheme="majorBidi" w:cstheme="majorBidi"/>
          <w:sz w:val="48"/>
          <w:szCs w:val="48"/>
        </w:rPr>
        <w:t>Introduction</w:t>
      </w:r>
    </w:p>
    <w:p w14:paraId="2A1087E4" w14:textId="77777777" w:rsidR="005E2F68" w:rsidRDefault="005E2F68" w:rsidP="005E2F68">
      <w:pPr>
        <w:bidi w:val="0"/>
        <w:spacing w:after="0" w:line="240" w:lineRule="auto"/>
        <w:jc w:val="both"/>
        <w:rPr>
          <w:rFonts w:asciiTheme="majorBidi" w:hAnsiTheme="majorBidi" w:cstheme="majorBidi"/>
          <w:sz w:val="24"/>
          <w:szCs w:val="24"/>
        </w:rPr>
      </w:pPr>
    </w:p>
    <w:p w14:paraId="574EE482" w14:textId="77777777" w:rsidR="00B953EF" w:rsidRPr="00B953EF" w:rsidRDefault="00B953EF" w:rsidP="005E2F68">
      <w:pPr>
        <w:bidi w:val="0"/>
        <w:spacing w:after="0" w:line="240" w:lineRule="auto"/>
        <w:jc w:val="both"/>
        <w:rPr>
          <w:rFonts w:asciiTheme="majorBidi" w:hAnsiTheme="majorBidi" w:cstheme="majorBidi"/>
          <w:sz w:val="24"/>
          <w:szCs w:val="24"/>
        </w:rPr>
      </w:pPr>
      <w:r w:rsidRPr="00B953EF">
        <w:rPr>
          <w:rFonts w:asciiTheme="majorBidi" w:hAnsiTheme="majorBidi" w:cstheme="majorBidi"/>
          <w:sz w:val="24"/>
          <w:szCs w:val="24"/>
        </w:rPr>
        <w:t>These Sectorial Standard Bidding documents (SSBD) have been approved in the Design, Supply and Installation of Electromechanical works for the infrastructure projects when</w:t>
      </w:r>
      <w:r w:rsidRPr="00B953EF">
        <w:rPr>
          <w:rFonts w:asciiTheme="majorBidi" w:hAnsiTheme="majorBidi" w:cs="Times New Roman"/>
          <w:sz w:val="24"/>
          <w:szCs w:val="24"/>
          <w:rtl/>
        </w:rPr>
        <w:t>:</w:t>
      </w:r>
    </w:p>
    <w:p w14:paraId="2D463998" w14:textId="16BF3EDE" w:rsidR="00B953EF" w:rsidRPr="00E16A7A" w:rsidRDefault="00B953EF" w:rsidP="005E42D9">
      <w:pPr>
        <w:pStyle w:val="ListParagraph"/>
        <w:numPr>
          <w:ilvl w:val="0"/>
          <w:numId w:val="2"/>
        </w:numPr>
        <w:bidi w:val="0"/>
        <w:spacing w:after="0" w:line="240" w:lineRule="auto"/>
        <w:jc w:val="both"/>
        <w:rPr>
          <w:rFonts w:asciiTheme="majorBidi" w:hAnsiTheme="majorBidi" w:cstheme="majorBidi"/>
          <w:sz w:val="24"/>
          <w:szCs w:val="24"/>
        </w:rPr>
      </w:pPr>
      <w:r w:rsidRPr="00E16A7A">
        <w:rPr>
          <w:rFonts w:asciiTheme="majorBidi" w:hAnsiTheme="majorBidi" w:cstheme="majorBidi"/>
          <w:sz w:val="24"/>
          <w:szCs w:val="24"/>
        </w:rPr>
        <w:t>The contract includes the design, hand-over, construction, installation and operation of factorys and equipment that have been engineered in a special way, such as turbines, generators, boilers, switchyards, pumping stations, telecommunications, and treatment factorys, the similar energy, water and sanitation projects and similar projects</w:t>
      </w:r>
    </w:p>
    <w:p w14:paraId="2A83419E" w14:textId="49FE9F27" w:rsidR="00B953EF" w:rsidRPr="00B953EF" w:rsidRDefault="00B953EF" w:rsidP="005E42D9">
      <w:pPr>
        <w:pStyle w:val="ListParagraph"/>
        <w:numPr>
          <w:ilvl w:val="0"/>
          <w:numId w:val="2"/>
        </w:numPr>
        <w:bidi w:val="0"/>
        <w:spacing w:after="0" w:line="240" w:lineRule="auto"/>
        <w:jc w:val="both"/>
        <w:rPr>
          <w:rFonts w:asciiTheme="majorBidi" w:hAnsiTheme="majorBidi" w:cstheme="majorBidi"/>
          <w:sz w:val="24"/>
          <w:szCs w:val="24"/>
        </w:rPr>
      </w:pPr>
      <w:r w:rsidRPr="00B953EF">
        <w:rPr>
          <w:rFonts w:asciiTheme="majorBidi" w:hAnsiTheme="majorBidi" w:cstheme="majorBidi"/>
          <w:sz w:val="24"/>
          <w:szCs w:val="24"/>
        </w:rPr>
        <w:t>The value of the plant and equipment shall be the largest part of the estimated contract value, and</w:t>
      </w:r>
    </w:p>
    <w:p w14:paraId="08790B5D" w14:textId="5A0E7027" w:rsidR="00B953EF" w:rsidRPr="00D616D7" w:rsidRDefault="00B953EF" w:rsidP="005E42D9">
      <w:pPr>
        <w:pStyle w:val="ListParagraph"/>
        <w:numPr>
          <w:ilvl w:val="0"/>
          <w:numId w:val="2"/>
        </w:numPr>
        <w:bidi w:val="0"/>
        <w:spacing w:after="0" w:line="240" w:lineRule="auto"/>
        <w:jc w:val="both"/>
        <w:rPr>
          <w:rFonts w:asciiTheme="majorBidi" w:hAnsiTheme="majorBidi" w:cstheme="majorBidi"/>
          <w:sz w:val="24"/>
          <w:szCs w:val="24"/>
        </w:rPr>
      </w:pPr>
      <w:r w:rsidRPr="00B953EF">
        <w:rPr>
          <w:rFonts w:asciiTheme="majorBidi" w:hAnsiTheme="majorBidi" w:cstheme="majorBidi"/>
          <w:sz w:val="24"/>
          <w:szCs w:val="24"/>
        </w:rPr>
        <w:t>The nature and degree of complexity of the factory and equipment imposes the need for thorough pre-commisioning and operation, and to follow acceptance procedures before the Employer takes over the facilities in a safe manner</w:t>
      </w:r>
      <w:r w:rsidRPr="00B953EF">
        <w:rPr>
          <w:rFonts w:asciiTheme="majorBidi" w:hAnsiTheme="majorBidi" w:cs="Times New Roman"/>
          <w:sz w:val="24"/>
          <w:szCs w:val="24"/>
          <w:rtl/>
        </w:rPr>
        <w:t>.</w:t>
      </w:r>
    </w:p>
    <w:p w14:paraId="1972AA8E" w14:textId="77777777" w:rsidR="00D616D7" w:rsidRPr="00B953EF" w:rsidRDefault="00D616D7" w:rsidP="00D616D7">
      <w:pPr>
        <w:pStyle w:val="ListParagraph"/>
        <w:bidi w:val="0"/>
        <w:spacing w:after="0" w:line="240" w:lineRule="auto"/>
        <w:jc w:val="both"/>
        <w:rPr>
          <w:rFonts w:asciiTheme="majorBidi" w:hAnsiTheme="majorBidi" w:cstheme="majorBidi"/>
          <w:sz w:val="24"/>
          <w:szCs w:val="24"/>
        </w:rPr>
      </w:pPr>
    </w:p>
    <w:p w14:paraId="26B5B4C5" w14:textId="77777777" w:rsidR="00B953EF" w:rsidRPr="00B953EF" w:rsidRDefault="00B953EF" w:rsidP="005E2F68">
      <w:pPr>
        <w:bidi w:val="0"/>
        <w:spacing w:after="0" w:line="240" w:lineRule="auto"/>
        <w:jc w:val="both"/>
        <w:rPr>
          <w:rFonts w:asciiTheme="majorBidi" w:hAnsiTheme="majorBidi" w:cstheme="majorBidi"/>
          <w:sz w:val="24"/>
          <w:szCs w:val="24"/>
        </w:rPr>
      </w:pPr>
      <w:r w:rsidRPr="00B953EF">
        <w:rPr>
          <w:rFonts w:asciiTheme="majorBidi" w:hAnsiTheme="majorBidi" w:cstheme="majorBidi"/>
          <w:sz w:val="24"/>
          <w:szCs w:val="24"/>
        </w:rPr>
        <w:t>The Sectorial Standard Bidding documents for factorys and electromechanical work consider the contractor responsible for every activity required to complete the facilities, including but not limited to, design, manufacture, delivery, construction, installation, testing, operation, training, take-over (acceptance) of the employer (contracting entity), maintenance, etc. .. However, these documents may be approved after being adapted according to the case, for single responsibility contracts and where some activities are carried out by third parties, as parts of the basic design or site preparation work</w:t>
      </w:r>
      <w:r w:rsidRPr="00B953EF">
        <w:rPr>
          <w:rFonts w:asciiTheme="majorBidi" w:hAnsiTheme="majorBidi" w:cs="Times New Roman"/>
          <w:sz w:val="24"/>
          <w:szCs w:val="24"/>
          <w:rtl/>
        </w:rPr>
        <w:t>.</w:t>
      </w:r>
    </w:p>
    <w:p w14:paraId="23E4B612" w14:textId="77777777" w:rsidR="00B953EF" w:rsidRPr="00B953EF" w:rsidRDefault="00B953EF" w:rsidP="005E2F68">
      <w:pPr>
        <w:bidi w:val="0"/>
        <w:spacing w:after="0" w:line="240" w:lineRule="auto"/>
        <w:jc w:val="both"/>
        <w:rPr>
          <w:rFonts w:asciiTheme="majorBidi" w:hAnsiTheme="majorBidi" w:cstheme="majorBidi"/>
          <w:sz w:val="24"/>
          <w:szCs w:val="24"/>
        </w:rPr>
      </w:pPr>
      <w:r w:rsidRPr="00B953EF">
        <w:rPr>
          <w:rFonts w:asciiTheme="majorBidi" w:hAnsiTheme="majorBidi" w:cs="Times New Roman"/>
          <w:sz w:val="24"/>
          <w:szCs w:val="24"/>
          <w:rtl/>
        </w:rPr>
        <w:t> </w:t>
      </w:r>
    </w:p>
    <w:p w14:paraId="7991E7B9" w14:textId="77777777" w:rsidR="00D616D7" w:rsidRDefault="00D616D7">
      <w:pPr>
        <w:bidi w:val="0"/>
        <w:rPr>
          <w:rFonts w:asciiTheme="majorBidi" w:hAnsiTheme="majorBidi" w:cstheme="majorBidi"/>
          <w:sz w:val="24"/>
          <w:szCs w:val="24"/>
        </w:rPr>
      </w:pPr>
      <w:r>
        <w:rPr>
          <w:rFonts w:asciiTheme="majorBidi" w:hAnsiTheme="majorBidi" w:cstheme="majorBidi"/>
          <w:sz w:val="24"/>
          <w:szCs w:val="24"/>
        </w:rPr>
        <w:br w:type="page"/>
      </w:r>
    </w:p>
    <w:p w14:paraId="39E8DC0B" w14:textId="77777777" w:rsidR="00D616D7" w:rsidRDefault="00D616D7" w:rsidP="00D616D7">
      <w:pPr>
        <w:bidi w:val="0"/>
        <w:spacing w:after="0" w:line="240" w:lineRule="auto"/>
        <w:jc w:val="center"/>
        <w:rPr>
          <w:rFonts w:asciiTheme="majorBidi" w:hAnsiTheme="majorBidi" w:cstheme="majorBidi"/>
          <w:sz w:val="72"/>
          <w:szCs w:val="72"/>
        </w:rPr>
      </w:pPr>
    </w:p>
    <w:p w14:paraId="0E5820FF" w14:textId="5543EE44" w:rsidR="00B953EF" w:rsidRDefault="00B953EF" w:rsidP="008E54E9">
      <w:pPr>
        <w:bidi w:val="0"/>
        <w:spacing w:after="0" w:line="240" w:lineRule="auto"/>
        <w:jc w:val="center"/>
        <w:rPr>
          <w:rFonts w:asciiTheme="majorBidi" w:hAnsiTheme="majorBidi" w:cstheme="majorBidi"/>
          <w:sz w:val="72"/>
          <w:szCs w:val="72"/>
        </w:rPr>
      </w:pPr>
      <w:r w:rsidRPr="00D616D7">
        <w:rPr>
          <w:rFonts w:asciiTheme="majorBidi" w:hAnsiTheme="majorBidi" w:cstheme="majorBidi"/>
          <w:sz w:val="72"/>
          <w:szCs w:val="72"/>
        </w:rPr>
        <w:t>Sectorial Standard</w:t>
      </w:r>
      <w:r w:rsidR="00054365">
        <w:rPr>
          <w:rFonts w:asciiTheme="majorBidi" w:hAnsiTheme="majorBidi" w:cstheme="majorBidi"/>
          <w:sz w:val="72"/>
          <w:szCs w:val="72"/>
        </w:rPr>
        <w:t xml:space="preserve"> </w:t>
      </w:r>
      <w:r w:rsidRPr="00D616D7">
        <w:rPr>
          <w:rFonts w:asciiTheme="majorBidi" w:hAnsiTheme="majorBidi" w:cstheme="majorBidi"/>
          <w:sz w:val="72"/>
          <w:szCs w:val="72"/>
        </w:rPr>
        <w:t xml:space="preserve">Bidding </w:t>
      </w:r>
      <w:r w:rsidR="008E54E9">
        <w:rPr>
          <w:rFonts w:asciiTheme="majorBidi" w:hAnsiTheme="majorBidi" w:cstheme="majorBidi"/>
          <w:sz w:val="72"/>
          <w:szCs w:val="72"/>
        </w:rPr>
        <w:t>D</w:t>
      </w:r>
      <w:r w:rsidRPr="00D616D7">
        <w:rPr>
          <w:rFonts w:asciiTheme="majorBidi" w:hAnsiTheme="majorBidi" w:cstheme="majorBidi"/>
          <w:sz w:val="72"/>
          <w:szCs w:val="72"/>
        </w:rPr>
        <w:t>ocuments</w:t>
      </w:r>
    </w:p>
    <w:p w14:paraId="35A71DCE" w14:textId="77777777" w:rsidR="00054365" w:rsidRDefault="00054365" w:rsidP="00054365">
      <w:pPr>
        <w:bidi w:val="0"/>
        <w:spacing w:after="0" w:line="240" w:lineRule="auto"/>
        <w:jc w:val="center"/>
        <w:rPr>
          <w:rFonts w:asciiTheme="majorBidi" w:hAnsiTheme="majorBidi" w:cstheme="majorBidi"/>
          <w:sz w:val="72"/>
          <w:szCs w:val="72"/>
        </w:rPr>
      </w:pPr>
    </w:p>
    <w:p w14:paraId="1BBAD2BA" w14:textId="77777777" w:rsidR="00054365" w:rsidRDefault="00054365" w:rsidP="00054365">
      <w:pPr>
        <w:bidi w:val="0"/>
        <w:spacing w:after="0" w:line="240" w:lineRule="auto"/>
        <w:jc w:val="center"/>
        <w:rPr>
          <w:rFonts w:asciiTheme="majorBidi" w:hAnsiTheme="majorBidi" w:cstheme="majorBidi"/>
          <w:sz w:val="72"/>
          <w:szCs w:val="72"/>
        </w:rPr>
      </w:pPr>
    </w:p>
    <w:p w14:paraId="6932F745" w14:textId="77777777" w:rsidR="00054365" w:rsidRDefault="00054365" w:rsidP="00054365">
      <w:pPr>
        <w:bidi w:val="0"/>
        <w:spacing w:after="0" w:line="240" w:lineRule="auto"/>
        <w:jc w:val="center"/>
        <w:rPr>
          <w:rFonts w:asciiTheme="majorBidi" w:hAnsiTheme="majorBidi" w:cstheme="majorBidi"/>
          <w:sz w:val="72"/>
          <w:szCs w:val="72"/>
        </w:rPr>
      </w:pPr>
    </w:p>
    <w:p w14:paraId="641693CD" w14:textId="77777777" w:rsidR="00054365" w:rsidRDefault="00054365" w:rsidP="00054365">
      <w:pPr>
        <w:bidi w:val="0"/>
        <w:spacing w:after="0" w:line="240" w:lineRule="auto"/>
        <w:jc w:val="center"/>
        <w:rPr>
          <w:rFonts w:asciiTheme="majorBidi" w:hAnsiTheme="majorBidi" w:cstheme="majorBidi"/>
          <w:sz w:val="72"/>
          <w:szCs w:val="72"/>
        </w:rPr>
      </w:pPr>
    </w:p>
    <w:p w14:paraId="3DE0EEEC" w14:textId="641F5F88" w:rsidR="00B953EF" w:rsidRDefault="00B953EF" w:rsidP="008E54E9">
      <w:pPr>
        <w:bidi w:val="0"/>
        <w:spacing w:after="0" w:line="240" w:lineRule="auto"/>
        <w:jc w:val="center"/>
        <w:rPr>
          <w:rFonts w:asciiTheme="majorBidi" w:hAnsiTheme="majorBidi" w:cstheme="majorBidi"/>
          <w:sz w:val="56"/>
          <w:szCs w:val="56"/>
        </w:rPr>
      </w:pPr>
      <w:r w:rsidRPr="00B769B6">
        <w:rPr>
          <w:rFonts w:asciiTheme="majorBidi" w:hAnsiTheme="majorBidi" w:cstheme="majorBidi"/>
          <w:sz w:val="56"/>
          <w:szCs w:val="56"/>
        </w:rPr>
        <w:t>Design</w:t>
      </w:r>
      <w:r w:rsidR="00F568F8">
        <w:rPr>
          <w:rFonts w:asciiTheme="majorBidi" w:hAnsiTheme="majorBidi" w:cstheme="majorBidi"/>
          <w:sz w:val="56"/>
          <w:szCs w:val="56"/>
        </w:rPr>
        <w:t>,</w:t>
      </w:r>
      <w:r w:rsidRPr="00B769B6">
        <w:rPr>
          <w:rFonts w:asciiTheme="majorBidi" w:hAnsiTheme="majorBidi" w:cstheme="majorBidi"/>
          <w:sz w:val="56"/>
          <w:szCs w:val="56"/>
        </w:rPr>
        <w:t xml:space="preserve"> Supply and</w:t>
      </w:r>
      <w:r w:rsidR="007A0293">
        <w:rPr>
          <w:rFonts w:asciiTheme="majorBidi" w:hAnsiTheme="majorBidi" w:cstheme="majorBidi"/>
          <w:sz w:val="56"/>
          <w:szCs w:val="56"/>
        </w:rPr>
        <w:t xml:space="preserve"> </w:t>
      </w:r>
      <w:r w:rsidRPr="00B769B6">
        <w:rPr>
          <w:rFonts w:asciiTheme="majorBidi" w:hAnsiTheme="majorBidi" w:cstheme="majorBidi"/>
          <w:sz w:val="56"/>
          <w:szCs w:val="56"/>
        </w:rPr>
        <w:t>Installation</w:t>
      </w:r>
      <w:r w:rsidR="00054365" w:rsidRPr="00B769B6">
        <w:rPr>
          <w:rFonts w:asciiTheme="majorBidi" w:hAnsiTheme="majorBidi" w:cstheme="majorBidi"/>
          <w:sz w:val="56"/>
          <w:szCs w:val="56"/>
        </w:rPr>
        <w:t xml:space="preserve"> </w:t>
      </w:r>
      <w:r w:rsidR="008E54E9">
        <w:rPr>
          <w:rFonts w:asciiTheme="majorBidi" w:hAnsiTheme="majorBidi" w:cstheme="majorBidi"/>
          <w:sz w:val="56"/>
          <w:szCs w:val="56"/>
        </w:rPr>
        <w:t>o</w:t>
      </w:r>
      <w:r w:rsidRPr="00B769B6">
        <w:rPr>
          <w:rFonts w:asciiTheme="majorBidi" w:hAnsiTheme="majorBidi" w:cstheme="majorBidi"/>
          <w:sz w:val="56"/>
          <w:szCs w:val="56"/>
        </w:rPr>
        <w:t>f Electromechanical Works</w:t>
      </w:r>
    </w:p>
    <w:p w14:paraId="31927BC7" w14:textId="77777777" w:rsidR="00E97805" w:rsidRDefault="00E97805" w:rsidP="00E97805">
      <w:pPr>
        <w:bidi w:val="0"/>
        <w:spacing w:after="0" w:line="240" w:lineRule="auto"/>
        <w:jc w:val="center"/>
        <w:rPr>
          <w:rFonts w:asciiTheme="majorBidi" w:hAnsiTheme="majorBidi" w:cstheme="majorBidi"/>
          <w:sz w:val="56"/>
          <w:szCs w:val="56"/>
        </w:rPr>
      </w:pPr>
    </w:p>
    <w:p w14:paraId="5BA35A15" w14:textId="77777777" w:rsidR="00E97805" w:rsidRPr="00E97805" w:rsidRDefault="00E97805" w:rsidP="00E97805">
      <w:pPr>
        <w:bidi w:val="0"/>
        <w:spacing w:after="0" w:line="240" w:lineRule="auto"/>
        <w:jc w:val="center"/>
        <w:rPr>
          <w:rFonts w:asciiTheme="majorBidi" w:hAnsiTheme="majorBidi" w:cstheme="majorBidi"/>
          <w:sz w:val="40"/>
          <w:szCs w:val="40"/>
          <w:u w:val="single"/>
        </w:rPr>
      </w:pPr>
    </w:p>
    <w:p w14:paraId="793AB6F0" w14:textId="41FB7E51" w:rsidR="00B953EF" w:rsidRPr="008E0C55" w:rsidRDefault="00B953EF" w:rsidP="004C1698">
      <w:pPr>
        <w:bidi w:val="0"/>
        <w:spacing w:after="0" w:line="240" w:lineRule="auto"/>
        <w:jc w:val="both"/>
        <w:rPr>
          <w:rFonts w:asciiTheme="majorBidi" w:hAnsiTheme="majorBidi" w:cstheme="majorBidi"/>
          <w:sz w:val="32"/>
          <w:szCs w:val="32"/>
        </w:rPr>
      </w:pPr>
      <w:r w:rsidRPr="00EF686C">
        <w:rPr>
          <w:rFonts w:asciiTheme="majorBidi" w:hAnsiTheme="majorBidi" w:cstheme="majorBidi"/>
          <w:b/>
          <w:bCs/>
          <w:sz w:val="32"/>
          <w:szCs w:val="32"/>
        </w:rPr>
        <w:t>Contracting entity</w:t>
      </w:r>
      <w:r w:rsidR="00AC37F6" w:rsidRPr="00EF686C">
        <w:rPr>
          <w:rFonts w:asciiTheme="majorBidi" w:hAnsiTheme="majorBidi" w:cstheme="majorBidi"/>
          <w:b/>
          <w:bCs/>
          <w:sz w:val="32"/>
          <w:szCs w:val="32"/>
        </w:rPr>
        <w:t>:</w:t>
      </w:r>
      <w:r w:rsidRPr="008E0C55">
        <w:rPr>
          <w:rFonts w:asciiTheme="majorBidi" w:hAnsiTheme="majorBidi" w:cstheme="majorBidi"/>
          <w:sz w:val="32"/>
          <w:szCs w:val="32"/>
        </w:rPr>
        <w:t xml:space="preserve"> </w:t>
      </w:r>
      <w:r w:rsidR="00AC37F6">
        <w:rPr>
          <w:rFonts w:asciiTheme="majorBidi" w:hAnsiTheme="majorBidi" w:cstheme="majorBidi"/>
          <w:sz w:val="32"/>
          <w:szCs w:val="32"/>
        </w:rPr>
        <w:tab/>
      </w:r>
      <w:r w:rsidR="00AC37F6">
        <w:rPr>
          <w:rFonts w:asciiTheme="majorBidi" w:hAnsiTheme="majorBidi" w:cstheme="majorBidi"/>
          <w:sz w:val="32"/>
          <w:szCs w:val="32"/>
        </w:rPr>
        <w:tab/>
      </w:r>
      <w:r w:rsidRPr="008E0C55">
        <w:rPr>
          <w:rFonts w:asciiTheme="majorBidi" w:hAnsiTheme="majorBidi" w:cstheme="majorBidi"/>
          <w:sz w:val="32"/>
          <w:szCs w:val="32"/>
        </w:rPr>
        <w:t>[insert contracting entity contracting entity’s name</w:t>
      </w:r>
      <w:r w:rsidR="004C1698" w:rsidRPr="008E0C55">
        <w:rPr>
          <w:rFonts w:asciiTheme="majorBidi" w:hAnsiTheme="majorBidi" w:cs="Times New Roman"/>
          <w:sz w:val="32"/>
          <w:szCs w:val="32"/>
        </w:rPr>
        <w:t>]</w:t>
      </w:r>
    </w:p>
    <w:p w14:paraId="6B377FB4" w14:textId="77777777" w:rsidR="004D05CB" w:rsidRDefault="004D05CB" w:rsidP="005E2F68">
      <w:pPr>
        <w:bidi w:val="0"/>
        <w:spacing w:after="0" w:line="240" w:lineRule="auto"/>
        <w:jc w:val="both"/>
        <w:rPr>
          <w:rFonts w:asciiTheme="majorBidi" w:hAnsiTheme="majorBidi" w:cstheme="majorBidi"/>
          <w:sz w:val="32"/>
          <w:szCs w:val="32"/>
        </w:rPr>
      </w:pPr>
    </w:p>
    <w:p w14:paraId="5C8901E8" w14:textId="1965E9E6" w:rsidR="00B953EF" w:rsidRPr="008E0C55" w:rsidRDefault="00B953EF" w:rsidP="004D05CB">
      <w:pPr>
        <w:bidi w:val="0"/>
        <w:spacing w:after="0" w:line="240" w:lineRule="auto"/>
        <w:jc w:val="both"/>
        <w:rPr>
          <w:rFonts w:asciiTheme="majorBidi" w:hAnsiTheme="majorBidi" w:cstheme="majorBidi"/>
          <w:sz w:val="32"/>
          <w:szCs w:val="32"/>
          <w:lang w:bidi="ar-EG"/>
        </w:rPr>
      </w:pPr>
      <w:r w:rsidRPr="00EF686C">
        <w:rPr>
          <w:rFonts w:asciiTheme="majorBidi" w:hAnsiTheme="majorBidi" w:cstheme="majorBidi"/>
          <w:b/>
          <w:bCs/>
          <w:sz w:val="32"/>
          <w:szCs w:val="32"/>
        </w:rPr>
        <w:t>Project name:</w:t>
      </w:r>
      <w:r w:rsidRPr="008E0C55">
        <w:rPr>
          <w:rFonts w:asciiTheme="majorBidi" w:hAnsiTheme="majorBidi" w:cstheme="majorBidi"/>
          <w:sz w:val="32"/>
          <w:szCs w:val="32"/>
        </w:rPr>
        <w:t xml:space="preserve"> </w:t>
      </w:r>
      <w:r w:rsidR="00AC37F6">
        <w:rPr>
          <w:rFonts w:asciiTheme="majorBidi" w:hAnsiTheme="majorBidi" w:cstheme="majorBidi"/>
          <w:sz w:val="32"/>
          <w:szCs w:val="32"/>
        </w:rPr>
        <w:tab/>
      </w:r>
      <w:r w:rsidR="00AC37F6">
        <w:rPr>
          <w:rFonts w:asciiTheme="majorBidi" w:hAnsiTheme="majorBidi" w:cstheme="majorBidi"/>
          <w:sz w:val="32"/>
          <w:szCs w:val="32"/>
        </w:rPr>
        <w:tab/>
      </w:r>
      <w:r w:rsidR="00AC37F6">
        <w:rPr>
          <w:rFonts w:asciiTheme="majorBidi" w:hAnsiTheme="majorBidi" w:cstheme="majorBidi"/>
          <w:sz w:val="32"/>
          <w:szCs w:val="32"/>
        </w:rPr>
        <w:tab/>
      </w:r>
      <w:r w:rsidRPr="008E0C55">
        <w:rPr>
          <w:rFonts w:asciiTheme="majorBidi" w:hAnsiTheme="majorBidi" w:cstheme="majorBidi"/>
          <w:sz w:val="32"/>
          <w:szCs w:val="32"/>
        </w:rPr>
        <w:t>[insert project’s name</w:t>
      </w:r>
      <w:r w:rsidR="004C1698" w:rsidRPr="008E0C55">
        <w:rPr>
          <w:rFonts w:asciiTheme="majorBidi" w:hAnsiTheme="majorBidi" w:cstheme="majorBidi"/>
          <w:sz w:val="32"/>
          <w:szCs w:val="32"/>
        </w:rPr>
        <w:t>]</w:t>
      </w:r>
    </w:p>
    <w:p w14:paraId="0F1B10B4" w14:textId="14AE3E2C" w:rsidR="00B953EF" w:rsidRPr="008E0C55" w:rsidRDefault="00B953EF" w:rsidP="005E2F68">
      <w:pPr>
        <w:bidi w:val="0"/>
        <w:spacing w:after="0" w:line="240" w:lineRule="auto"/>
        <w:jc w:val="both"/>
        <w:rPr>
          <w:rFonts w:asciiTheme="majorBidi" w:hAnsiTheme="majorBidi" w:cstheme="majorBidi"/>
          <w:sz w:val="32"/>
          <w:szCs w:val="32"/>
          <w:lang w:bidi="ar-EG"/>
        </w:rPr>
      </w:pPr>
      <w:r w:rsidRPr="00EF686C">
        <w:rPr>
          <w:rFonts w:asciiTheme="majorBidi" w:hAnsiTheme="majorBidi" w:cstheme="majorBidi"/>
          <w:b/>
          <w:bCs/>
          <w:sz w:val="32"/>
          <w:szCs w:val="32"/>
        </w:rPr>
        <w:t>Tender name:</w:t>
      </w:r>
      <w:r w:rsidRPr="008E0C55">
        <w:rPr>
          <w:rFonts w:asciiTheme="majorBidi" w:hAnsiTheme="majorBidi" w:cstheme="majorBidi"/>
          <w:sz w:val="32"/>
          <w:szCs w:val="32"/>
        </w:rPr>
        <w:t xml:space="preserve"> </w:t>
      </w:r>
      <w:r w:rsidR="00AC37F6">
        <w:rPr>
          <w:rFonts w:asciiTheme="majorBidi" w:hAnsiTheme="majorBidi" w:cstheme="majorBidi"/>
          <w:sz w:val="32"/>
          <w:szCs w:val="32"/>
        </w:rPr>
        <w:tab/>
      </w:r>
      <w:r w:rsidR="00AC37F6">
        <w:rPr>
          <w:rFonts w:asciiTheme="majorBidi" w:hAnsiTheme="majorBidi" w:cstheme="majorBidi"/>
          <w:sz w:val="32"/>
          <w:szCs w:val="32"/>
        </w:rPr>
        <w:tab/>
      </w:r>
      <w:r w:rsidR="00AC37F6">
        <w:rPr>
          <w:rFonts w:asciiTheme="majorBidi" w:hAnsiTheme="majorBidi" w:cstheme="majorBidi"/>
          <w:sz w:val="32"/>
          <w:szCs w:val="32"/>
        </w:rPr>
        <w:tab/>
      </w:r>
      <w:r w:rsidRPr="008E0C55">
        <w:rPr>
          <w:rFonts w:asciiTheme="majorBidi" w:hAnsiTheme="majorBidi" w:cstheme="majorBidi"/>
          <w:sz w:val="32"/>
          <w:szCs w:val="32"/>
        </w:rPr>
        <w:t>[insert tender’s name</w:t>
      </w:r>
      <w:r w:rsidR="004C1698" w:rsidRPr="008E0C55">
        <w:rPr>
          <w:rFonts w:asciiTheme="majorBidi" w:hAnsiTheme="majorBidi" w:cstheme="majorBidi"/>
          <w:sz w:val="32"/>
          <w:szCs w:val="32"/>
        </w:rPr>
        <w:t>]</w:t>
      </w:r>
    </w:p>
    <w:p w14:paraId="4B2B1447" w14:textId="77777777" w:rsidR="004D05CB" w:rsidRDefault="004D05CB" w:rsidP="00DF0F6E">
      <w:pPr>
        <w:bidi w:val="0"/>
        <w:spacing w:after="0" w:line="240" w:lineRule="auto"/>
        <w:jc w:val="both"/>
        <w:rPr>
          <w:rFonts w:asciiTheme="majorBidi" w:hAnsiTheme="majorBidi" w:cstheme="majorBidi"/>
          <w:sz w:val="32"/>
          <w:szCs w:val="32"/>
        </w:rPr>
      </w:pPr>
    </w:p>
    <w:p w14:paraId="4EB5B33F" w14:textId="77777777" w:rsidR="004D05CB" w:rsidRDefault="004D05CB" w:rsidP="004D05CB">
      <w:pPr>
        <w:bidi w:val="0"/>
        <w:spacing w:after="0" w:line="240" w:lineRule="auto"/>
        <w:jc w:val="both"/>
        <w:rPr>
          <w:rFonts w:asciiTheme="majorBidi" w:hAnsiTheme="majorBidi" w:cstheme="majorBidi"/>
          <w:sz w:val="32"/>
          <w:szCs w:val="32"/>
        </w:rPr>
      </w:pPr>
    </w:p>
    <w:p w14:paraId="1C5C80B1" w14:textId="298BF855" w:rsidR="00B953EF" w:rsidRPr="008E0C55" w:rsidRDefault="00B953EF" w:rsidP="004D05CB">
      <w:pPr>
        <w:bidi w:val="0"/>
        <w:spacing w:after="0" w:line="240" w:lineRule="auto"/>
        <w:jc w:val="both"/>
        <w:rPr>
          <w:rFonts w:asciiTheme="majorBidi" w:hAnsiTheme="majorBidi" w:cstheme="majorBidi"/>
          <w:sz w:val="32"/>
          <w:szCs w:val="32"/>
          <w:lang w:bidi="ar-EG"/>
        </w:rPr>
      </w:pPr>
      <w:r w:rsidRPr="00EF686C">
        <w:rPr>
          <w:rFonts w:asciiTheme="majorBidi" w:hAnsiTheme="majorBidi" w:cstheme="majorBidi"/>
          <w:b/>
          <w:bCs/>
          <w:sz w:val="32"/>
          <w:szCs w:val="32"/>
        </w:rPr>
        <w:t>Tender / Invitation No.:</w:t>
      </w:r>
      <w:r w:rsidR="00DF0F6E">
        <w:rPr>
          <w:rFonts w:asciiTheme="majorBidi" w:hAnsiTheme="majorBidi" w:cstheme="majorBidi"/>
          <w:sz w:val="32"/>
          <w:szCs w:val="32"/>
        </w:rPr>
        <w:tab/>
      </w:r>
      <w:r w:rsidRPr="008E0C55">
        <w:rPr>
          <w:rFonts w:asciiTheme="majorBidi" w:hAnsiTheme="majorBidi" w:cstheme="majorBidi"/>
          <w:sz w:val="32"/>
          <w:szCs w:val="32"/>
        </w:rPr>
        <w:t>[insert Tender / Invitation No</w:t>
      </w:r>
      <w:r w:rsidR="004C1698" w:rsidRPr="008E0C55">
        <w:rPr>
          <w:rFonts w:asciiTheme="majorBidi" w:hAnsiTheme="majorBidi" w:cstheme="majorBidi"/>
          <w:sz w:val="32"/>
          <w:szCs w:val="32"/>
        </w:rPr>
        <w:t>].</w:t>
      </w:r>
    </w:p>
    <w:p w14:paraId="2BAA4E5B" w14:textId="77777777" w:rsidR="004D05CB" w:rsidRPr="004D05CB" w:rsidRDefault="004D05CB" w:rsidP="005D36D6">
      <w:pPr>
        <w:bidi w:val="0"/>
        <w:spacing w:after="0" w:line="240" w:lineRule="auto"/>
        <w:ind w:left="3600" w:hanging="3600"/>
        <w:jc w:val="both"/>
        <w:rPr>
          <w:rFonts w:asciiTheme="majorBidi" w:hAnsiTheme="majorBidi" w:cstheme="majorBidi"/>
          <w:b/>
          <w:bCs/>
          <w:sz w:val="36"/>
          <w:szCs w:val="36"/>
        </w:rPr>
      </w:pPr>
    </w:p>
    <w:p w14:paraId="14DD2ACD" w14:textId="6D10F96B" w:rsidR="00F8282B" w:rsidRDefault="00B953EF" w:rsidP="005D36D6">
      <w:pPr>
        <w:bidi w:val="0"/>
        <w:spacing w:after="0" w:line="240" w:lineRule="auto"/>
        <w:ind w:left="3600" w:hanging="3600"/>
        <w:jc w:val="both"/>
        <w:rPr>
          <w:rFonts w:asciiTheme="majorBidi" w:hAnsiTheme="majorBidi" w:cstheme="majorBidi"/>
          <w:sz w:val="32"/>
          <w:szCs w:val="32"/>
        </w:rPr>
      </w:pPr>
      <w:r w:rsidRPr="00EF686C">
        <w:rPr>
          <w:rFonts w:asciiTheme="majorBidi" w:hAnsiTheme="majorBidi" w:cstheme="majorBidi"/>
          <w:b/>
          <w:bCs/>
          <w:sz w:val="32"/>
          <w:szCs w:val="32"/>
        </w:rPr>
        <w:t>Project reference:</w:t>
      </w:r>
      <w:r w:rsidR="008E0C55">
        <w:rPr>
          <w:rFonts w:asciiTheme="majorBidi" w:hAnsiTheme="majorBidi" w:cstheme="majorBidi"/>
          <w:sz w:val="32"/>
          <w:szCs w:val="32"/>
        </w:rPr>
        <w:tab/>
      </w:r>
      <w:r w:rsidRPr="008E0C55">
        <w:rPr>
          <w:rFonts w:asciiTheme="majorBidi" w:hAnsiTheme="majorBidi" w:cstheme="majorBidi"/>
          <w:sz w:val="32"/>
          <w:szCs w:val="32"/>
        </w:rPr>
        <w:t>[insert the budget and classification as mentioned in the</w:t>
      </w:r>
      <w:r w:rsidR="007A0293">
        <w:rPr>
          <w:rFonts w:asciiTheme="majorBidi" w:hAnsiTheme="majorBidi" w:cstheme="majorBidi"/>
          <w:sz w:val="32"/>
          <w:szCs w:val="32"/>
        </w:rPr>
        <w:t xml:space="preserve"> </w:t>
      </w:r>
      <w:r w:rsidRPr="008E0C55">
        <w:rPr>
          <w:rFonts w:asciiTheme="majorBidi" w:hAnsiTheme="majorBidi" w:cstheme="majorBidi"/>
          <w:sz w:val="32"/>
          <w:szCs w:val="32"/>
        </w:rPr>
        <w:t>Federal Public Budget</w:t>
      </w:r>
      <w:r w:rsidR="004C1698" w:rsidRPr="008E0C55">
        <w:rPr>
          <w:rFonts w:asciiTheme="majorBidi" w:hAnsiTheme="majorBidi" w:cstheme="majorBidi"/>
          <w:sz w:val="32"/>
          <w:szCs w:val="32"/>
        </w:rPr>
        <w:t>].</w:t>
      </w:r>
    </w:p>
    <w:p w14:paraId="652D59EB" w14:textId="77777777" w:rsidR="00F8282B" w:rsidRPr="00F05AC9" w:rsidRDefault="00F8282B" w:rsidP="009D11E3">
      <w:pPr>
        <w:bidi w:val="0"/>
        <w:spacing w:after="0" w:line="240" w:lineRule="auto"/>
        <w:jc w:val="both"/>
        <w:rPr>
          <w:rFonts w:asciiTheme="majorBidi" w:hAnsiTheme="majorBidi" w:cstheme="majorBidi"/>
          <w:sz w:val="36"/>
          <w:szCs w:val="36"/>
        </w:rPr>
      </w:pPr>
    </w:p>
    <w:p w14:paraId="5A4B959A" w14:textId="45CFD794" w:rsidR="00B953EF" w:rsidRPr="00354272" w:rsidRDefault="00B953EF" w:rsidP="005D36D6">
      <w:pPr>
        <w:bidi w:val="0"/>
        <w:spacing w:after="0" w:line="240" w:lineRule="auto"/>
        <w:ind w:left="5760" w:hanging="5760"/>
        <w:jc w:val="both"/>
        <w:rPr>
          <w:rFonts w:asciiTheme="majorBidi" w:hAnsiTheme="majorBidi" w:cstheme="majorBidi"/>
          <w:sz w:val="32"/>
          <w:szCs w:val="32"/>
        </w:rPr>
      </w:pPr>
      <w:r w:rsidRPr="005D36D6">
        <w:rPr>
          <w:rFonts w:asciiTheme="majorBidi" w:hAnsiTheme="majorBidi" w:cstheme="majorBidi"/>
          <w:b/>
          <w:bCs/>
          <w:sz w:val="32"/>
          <w:szCs w:val="32"/>
        </w:rPr>
        <w:t>Date of issuance of Bidding Document:</w:t>
      </w:r>
      <w:r w:rsidRPr="008E0C55">
        <w:rPr>
          <w:rFonts w:asciiTheme="majorBidi" w:hAnsiTheme="majorBidi" w:cstheme="majorBidi"/>
          <w:sz w:val="32"/>
          <w:szCs w:val="32"/>
        </w:rPr>
        <w:t xml:space="preserve"> </w:t>
      </w:r>
      <w:r w:rsidR="00637E23">
        <w:rPr>
          <w:rFonts w:asciiTheme="majorBidi" w:hAnsiTheme="majorBidi" w:cstheme="majorBidi"/>
          <w:sz w:val="32"/>
          <w:szCs w:val="32"/>
        </w:rPr>
        <w:tab/>
      </w:r>
      <w:r w:rsidRPr="008E0C55">
        <w:rPr>
          <w:rFonts w:asciiTheme="majorBidi" w:hAnsiTheme="majorBidi" w:cstheme="majorBidi"/>
          <w:sz w:val="32"/>
          <w:szCs w:val="32"/>
        </w:rPr>
        <w:t xml:space="preserve">[insert </w:t>
      </w:r>
      <w:r w:rsidRPr="00354272">
        <w:rPr>
          <w:rFonts w:asciiTheme="majorBidi" w:hAnsiTheme="majorBidi" w:cstheme="majorBidi"/>
          <w:sz w:val="32"/>
          <w:szCs w:val="32"/>
        </w:rPr>
        <w:t>date of Bidding documents</w:t>
      </w:r>
      <w:r w:rsidR="007A0293">
        <w:rPr>
          <w:rFonts w:asciiTheme="majorBidi" w:hAnsiTheme="majorBidi" w:cstheme="majorBidi"/>
          <w:sz w:val="32"/>
          <w:szCs w:val="32"/>
        </w:rPr>
        <w:t xml:space="preserve"> </w:t>
      </w:r>
      <w:r w:rsidRPr="00354272">
        <w:rPr>
          <w:rFonts w:asciiTheme="majorBidi" w:hAnsiTheme="majorBidi" w:cstheme="majorBidi"/>
          <w:sz w:val="32"/>
          <w:szCs w:val="32"/>
        </w:rPr>
        <w:t>issuance</w:t>
      </w:r>
      <w:r w:rsidR="004C1698" w:rsidRPr="00354272">
        <w:rPr>
          <w:rFonts w:asciiTheme="majorBidi" w:hAnsiTheme="majorBidi" w:cstheme="majorBidi"/>
          <w:sz w:val="32"/>
          <w:szCs w:val="32"/>
        </w:rPr>
        <w:t>].</w:t>
      </w:r>
    </w:p>
    <w:p w14:paraId="3FFCCC09" w14:textId="77777777" w:rsidR="00AE2FEA" w:rsidRDefault="00AE2FEA" w:rsidP="00AE2FEA">
      <w:pPr>
        <w:bidi w:val="0"/>
        <w:rPr>
          <w:rFonts w:asciiTheme="majorBidi" w:hAnsiTheme="majorBidi" w:cstheme="majorBidi"/>
          <w:sz w:val="18"/>
          <w:szCs w:val="18"/>
          <w:lang w:val="en-GB" w:bidi="ar-EG"/>
        </w:rPr>
      </w:pPr>
    </w:p>
    <w:p w14:paraId="483D45D4" w14:textId="515BC0E7" w:rsidR="00AE2FEA" w:rsidRDefault="00AE2FEA" w:rsidP="00AE2FEA">
      <w:pPr>
        <w:bidi w:val="0"/>
        <w:jc w:val="center"/>
        <w:rPr>
          <w:rFonts w:asciiTheme="majorBidi" w:hAnsiTheme="majorBidi" w:cstheme="majorBidi"/>
          <w:b/>
          <w:bCs/>
          <w:sz w:val="30"/>
          <w:szCs w:val="30"/>
          <w:u w:val="single"/>
          <w:lang w:val="en-GB" w:bidi="ar-EG"/>
        </w:rPr>
      </w:pPr>
      <w:r w:rsidRPr="00AE2FEA">
        <w:rPr>
          <w:rFonts w:asciiTheme="majorBidi" w:hAnsiTheme="majorBidi" w:cstheme="majorBidi"/>
          <w:b/>
          <w:bCs/>
          <w:sz w:val="30"/>
          <w:szCs w:val="30"/>
          <w:u w:val="single"/>
          <w:lang w:val="en-GB" w:bidi="ar-EG"/>
        </w:rPr>
        <w:lastRenderedPageBreak/>
        <w:t>Advertisement Form of a Bid/Invitation</w:t>
      </w:r>
    </w:p>
    <w:p w14:paraId="4804306A" w14:textId="77777777" w:rsidR="00AE2FEA" w:rsidRPr="00AE2FEA" w:rsidRDefault="00AE2FEA" w:rsidP="00AE2FEA">
      <w:pPr>
        <w:bidi w:val="0"/>
        <w:jc w:val="center"/>
        <w:rPr>
          <w:rFonts w:asciiTheme="majorBidi" w:hAnsiTheme="majorBidi" w:cstheme="majorBidi"/>
          <w:b/>
          <w:bCs/>
          <w:sz w:val="30"/>
          <w:szCs w:val="30"/>
          <w:u w:val="single"/>
          <w:lang w:bidi="ar-EG"/>
        </w:rPr>
      </w:pPr>
    </w:p>
    <w:p w14:paraId="4FBEA245" w14:textId="5D8ED12C" w:rsidR="005D36D6" w:rsidRPr="00281DDA" w:rsidRDefault="00AE2FEA" w:rsidP="00281DDA">
      <w:pPr>
        <w:bidi w:val="0"/>
        <w:rPr>
          <w:rFonts w:asciiTheme="majorBidi" w:hAnsiTheme="majorBidi" w:cstheme="majorBidi"/>
          <w:sz w:val="24"/>
          <w:szCs w:val="24"/>
        </w:rPr>
      </w:pPr>
      <w:r w:rsidRPr="00281DDA">
        <w:rPr>
          <w:rFonts w:asciiTheme="majorBidi" w:hAnsiTheme="majorBidi" w:cstheme="majorBidi"/>
          <w:sz w:val="24"/>
          <w:szCs w:val="24"/>
          <w:lang w:bidi="ar-EG"/>
        </w:rPr>
        <w:t>Insert country’s name of the contacting entity/Employer</w:t>
      </w:r>
    </w:p>
    <w:p w14:paraId="20B71648" w14:textId="649C0026" w:rsidR="00B953EF" w:rsidRPr="00B953EF" w:rsidRDefault="00B953EF" w:rsidP="00E84CEA">
      <w:pPr>
        <w:bidi w:val="0"/>
        <w:spacing w:after="0" w:line="240" w:lineRule="auto"/>
        <w:jc w:val="both"/>
        <w:rPr>
          <w:rFonts w:asciiTheme="majorBidi" w:hAnsiTheme="majorBidi" w:cstheme="majorBidi"/>
          <w:sz w:val="24"/>
          <w:szCs w:val="24"/>
        </w:rPr>
      </w:pPr>
      <w:r w:rsidRPr="00B953EF">
        <w:rPr>
          <w:rFonts w:asciiTheme="majorBidi" w:hAnsiTheme="majorBidi" w:cstheme="majorBidi"/>
          <w:sz w:val="24"/>
          <w:szCs w:val="24"/>
        </w:rPr>
        <w:t>Insert name of the contracting entity / employer</w:t>
      </w:r>
    </w:p>
    <w:p w14:paraId="2ADE79C3" w14:textId="16A6E223" w:rsidR="00B953EF" w:rsidRPr="00B953EF" w:rsidRDefault="00B953EF" w:rsidP="005E2F68">
      <w:pPr>
        <w:bidi w:val="0"/>
        <w:spacing w:after="0" w:line="240" w:lineRule="auto"/>
        <w:jc w:val="both"/>
        <w:rPr>
          <w:rFonts w:asciiTheme="majorBidi" w:hAnsiTheme="majorBidi" w:cstheme="majorBidi"/>
          <w:sz w:val="24"/>
          <w:szCs w:val="24"/>
        </w:rPr>
      </w:pPr>
    </w:p>
    <w:p w14:paraId="33F1EAC2" w14:textId="56287697" w:rsidR="00B953EF" w:rsidRPr="00B953EF" w:rsidRDefault="00B953EF" w:rsidP="005E2F68">
      <w:pPr>
        <w:bidi w:val="0"/>
        <w:spacing w:after="0" w:line="240" w:lineRule="auto"/>
        <w:jc w:val="both"/>
        <w:rPr>
          <w:rFonts w:asciiTheme="majorBidi" w:hAnsiTheme="majorBidi" w:cstheme="majorBidi"/>
          <w:sz w:val="24"/>
          <w:szCs w:val="24"/>
        </w:rPr>
      </w:pPr>
      <w:r w:rsidRPr="00B953EF">
        <w:rPr>
          <w:rFonts w:asciiTheme="majorBidi" w:hAnsiTheme="majorBidi" w:cstheme="majorBidi"/>
          <w:sz w:val="24"/>
          <w:szCs w:val="24"/>
        </w:rPr>
        <w:t>Insert project’s name and</w:t>
      </w:r>
      <w:r w:rsidR="007A0293">
        <w:rPr>
          <w:rFonts w:asciiTheme="majorBidi" w:hAnsiTheme="majorBidi" w:cstheme="majorBidi"/>
          <w:sz w:val="24"/>
          <w:szCs w:val="24"/>
        </w:rPr>
        <w:t xml:space="preserve"> </w:t>
      </w:r>
      <w:r w:rsidRPr="00B953EF">
        <w:rPr>
          <w:rFonts w:asciiTheme="majorBidi" w:hAnsiTheme="majorBidi" w:cstheme="majorBidi"/>
          <w:sz w:val="24"/>
          <w:szCs w:val="24"/>
        </w:rPr>
        <w:t>classification as been contained in the Iraqi federal budget</w:t>
      </w:r>
    </w:p>
    <w:p w14:paraId="62C7E1CD" w14:textId="77777777" w:rsidR="00B953EF" w:rsidRPr="00B953EF" w:rsidRDefault="00B953EF" w:rsidP="005E2F68">
      <w:pPr>
        <w:bidi w:val="0"/>
        <w:spacing w:after="0" w:line="240" w:lineRule="auto"/>
        <w:jc w:val="both"/>
        <w:rPr>
          <w:rFonts w:asciiTheme="majorBidi" w:hAnsiTheme="majorBidi" w:cstheme="majorBidi"/>
          <w:sz w:val="24"/>
          <w:szCs w:val="24"/>
        </w:rPr>
      </w:pPr>
      <w:r w:rsidRPr="00B953EF">
        <w:rPr>
          <w:rFonts w:asciiTheme="majorBidi" w:hAnsiTheme="majorBidi" w:cstheme="majorBidi"/>
          <w:sz w:val="24"/>
          <w:szCs w:val="24"/>
        </w:rPr>
        <w:t>Issue</w:t>
      </w:r>
      <w:r w:rsidRPr="00B953EF">
        <w:rPr>
          <w:rFonts w:asciiTheme="majorBidi" w:hAnsiTheme="majorBidi" w:cs="Times New Roman"/>
          <w:sz w:val="24"/>
          <w:szCs w:val="24"/>
          <w:rtl/>
        </w:rPr>
        <w:t>:</w:t>
      </w:r>
    </w:p>
    <w:p w14:paraId="292E60B2" w14:textId="77777777" w:rsidR="00B953EF" w:rsidRDefault="00B953EF" w:rsidP="005E2F68">
      <w:pPr>
        <w:bidi w:val="0"/>
        <w:spacing w:after="0" w:line="240" w:lineRule="auto"/>
        <w:jc w:val="both"/>
        <w:rPr>
          <w:rFonts w:asciiTheme="majorBidi" w:hAnsiTheme="majorBidi" w:cs="Times New Roman"/>
          <w:sz w:val="24"/>
          <w:szCs w:val="24"/>
        </w:rPr>
      </w:pPr>
      <w:r w:rsidRPr="00B953EF">
        <w:rPr>
          <w:rFonts w:asciiTheme="majorBidi" w:hAnsiTheme="majorBidi" w:cstheme="majorBidi"/>
          <w:sz w:val="24"/>
          <w:szCs w:val="24"/>
        </w:rPr>
        <w:t>Date</w:t>
      </w:r>
      <w:r w:rsidRPr="00B953EF">
        <w:rPr>
          <w:rFonts w:asciiTheme="majorBidi" w:hAnsiTheme="majorBidi" w:cs="Times New Roman"/>
          <w:sz w:val="24"/>
          <w:szCs w:val="24"/>
          <w:rtl/>
        </w:rPr>
        <w:t>:</w:t>
      </w:r>
    </w:p>
    <w:p w14:paraId="5DD7371C" w14:textId="77777777" w:rsidR="003E6D59" w:rsidRPr="00B953EF" w:rsidRDefault="003E6D59" w:rsidP="003E6D59">
      <w:pPr>
        <w:bidi w:val="0"/>
        <w:spacing w:after="0" w:line="240" w:lineRule="auto"/>
        <w:jc w:val="both"/>
        <w:rPr>
          <w:rFonts w:asciiTheme="majorBidi" w:hAnsiTheme="majorBidi" w:cstheme="majorBidi"/>
          <w:sz w:val="24"/>
          <w:szCs w:val="24"/>
        </w:rPr>
      </w:pPr>
    </w:p>
    <w:p w14:paraId="734063BA" w14:textId="4B3748C2" w:rsidR="00B953EF" w:rsidRPr="00E96A49" w:rsidRDefault="00B953EF" w:rsidP="005E2F68">
      <w:pPr>
        <w:bidi w:val="0"/>
        <w:spacing w:after="0" w:line="240" w:lineRule="auto"/>
        <w:jc w:val="both"/>
        <w:rPr>
          <w:rFonts w:asciiTheme="majorBidi" w:hAnsiTheme="majorBidi" w:cstheme="majorBidi"/>
          <w:sz w:val="24"/>
          <w:szCs w:val="24"/>
          <w:lang w:bidi="ar-EG"/>
        </w:rPr>
      </w:pPr>
      <w:r w:rsidRPr="00B953EF">
        <w:rPr>
          <w:rFonts w:asciiTheme="majorBidi" w:hAnsiTheme="majorBidi" w:cstheme="majorBidi"/>
          <w:sz w:val="24"/>
          <w:szCs w:val="24"/>
        </w:rPr>
        <w:t>To: [insert name of</w:t>
      </w:r>
      <w:r w:rsidR="007A0293">
        <w:rPr>
          <w:rFonts w:asciiTheme="majorBidi" w:hAnsiTheme="majorBidi" w:cstheme="majorBidi"/>
          <w:sz w:val="24"/>
          <w:szCs w:val="24"/>
        </w:rPr>
        <w:t xml:space="preserve"> </w:t>
      </w:r>
      <w:r w:rsidRPr="00B953EF">
        <w:rPr>
          <w:rFonts w:asciiTheme="majorBidi" w:hAnsiTheme="majorBidi" w:cstheme="majorBidi"/>
          <w:sz w:val="24"/>
          <w:szCs w:val="24"/>
        </w:rPr>
        <w:t>the bidder</w:t>
      </w:r>
      <w:r w:rsidR="00E96A49">
        <w:rPr>
          <w:rFonts w:asciiTheme="majorBidi" w:hAnsiTheme="majorBidi" w:cstheme="majorBidi"/>
          <w:sz w:val="24"/>
          <w:szCs w:val="24"/>
        </w:rPr>
        <w:t>]</w:t>
      </w:r>
    </w:p>
    <w:p w14:paraId="083ED953" w14:textId="3EADE171" w:rsidR="00B953EF" w:rsidRDefault="00B953EF" w:rsidP="00E96A49">
      <w:pPr>
        <w:bidi w:val="0"/>
        <w:spacing w:after="0" w:line="240" w:lineRule="auto"/>
        <w:ind w:firstLine="720"/>
        <w:jc w:val="both"/>
        <w:rPr>
          <w:rFonts w:asciiTheme="majorBidi" w:hAnsiTheme="majorBidi" w:cstheme="majorBidi"/>
          <w:sz w:val="24"/>
          <w:szCs w:val="24"/>
        </w:rPr>
      </w:pPr>
      <w:r w:rsidRPr="00B953EF">
        <w:rPr>
          <w:rFonts w:asciiTheme="majorBidi" w:hAnsiTheme="majorBidi" w:cstheme="majorBidi"/>
          <w:sz w:val="24"/>
          <w:szCs w:val="24"/>
        </w:rPr>
        <w:t>Sub.: [insert No. and name of the tender</w:t>
      </w:r>
      <w:r w:rsidR="00E96A49">
        <w:rPr>
          <w:rFonts w:asciiTheme="majorBidi" w:hAnsiTheme="majorBidi" w:cstheme="majorBidi"/>
          <w:sz w:val="24"/>
          <w:szCs w:val="24"/>
        </w:rPr>
        <w:t>]</w:t>
      </w:r>
    </w:p>
    <w:p w14:paraId="630E8269" w14:textId="77777777" w:rsidR="00E96A49" w:rsidRPr="00B953EF" w:rsidRDefault="00E96A49" w:rsidP="003E6D59">
      <w:pPr>
        <w:bidi w:val="0"/>
        <w:spacing w:after="0" w:line="240" w:lineRule="auto"/>
        <w:ind w:left="1080"/>
        <w:jc w:val="both"/>
        <w:rPr>
          <w:rFonts w:asciiTheme="majorBidi" w:hAnsiTheme="majorBidi" w:cstheme="majorBidi"/>
          <w:sz w:val="24"/>
          <w:szCs w:val="24"/>
          <w:lang w:bidi="ar-EG"/>
        </w:rPr>
      </w:pPr>
    </w:p>
    <w:p w14:paraId="6E23F747" w14:textId="3EB92B18" w:rsidR="00B953EF" w:rsidRPr="0044245D" w:rsidRDefault="00B953EF" w:rsidP="005E42D9">
      <w:pPr>
        <w:pStyle w:val="ListParagraph"/>
        <w:numPr>
          <w:ilvl w:val="0"/>
          <w:numId w:val="3"/>
        </w:numPr>
        <w:bidi w:val="0"/>
        <w:spacing w:after="200" w:line="276" w:lineRule="auto"/>
        <w:ind w:left="1105" w:hanging="357"/>
        <w:contextualSpacing w:val="0"/>
        <w:jc w:val="both"/>
        <w:rPr>
          <w:rFonts w:asciiTheme="majorBidi" w:hAnsiTheme="majorBidi" w:cstheme="majorBidi"/>
          <w:sz w:val="24"/>
          <w:szCs w:val="24"/>
        </w:rPr>
      </w:pPr>
      <w:r w:rsidRPr="0044245D">
        <w:rPr>
          <w:rFonts w:ascii="Times New Roman" w:hAnsi="Times New Roman" w:cs="Times New Roman"/>
          <w:sz w:val="24"/>
          <w:szCs w:val="24"/>
        </w:rPr>
        <w:t xml:space="preserve">The [Insert name of the contracting entity (employer)] is pleaesed to invite elegible and experienced bidders to submit their bids for the specialized works [insert a brief description of the factory and / or </w:t>
      </w:r>
      <w:r w:rsidRPr="0044245D">
        <w:rPr>
          <w:rFonts w:asciiTheme="majorBidi" w:hAnsiTheme="majorBidi" w:cstheme="majorBidi"/>
          <w:sz w:val="24"/>
          <w:szCs w:val="24"/>
        </w:rPr>
        <w:t>electromechanical works</w:t>
      </w:r>
      <w:r w:rsidR="00E96A49">
        <w:rPr>
          <w:rFonts w:asciiTheme="majorBidi" w:hAnsiTheme="majorBidi" w:cstheme="majorBidi"/>
          <w:sz w:val="24"/>
          <w:szCs w:val="24"/>
        </w:rPr>
        <w:t>]</w:t>
      </w:r>
      <w:r w:rsidRPr="000531CA">
        <w:rPr>
          <w:rFonts w:asciiTheme="majorBidi" w:hAnsiTheme="majorBidi" w:cstheme="majorBidi"/>
          <w:sz w:val="24"/>
          <w:szCs w:val="24"/>
          <w:vertAlign w:val="superscript"/>
        </w:rPr>
        <w:t>1,2</w:t>
      </w:r>
      <w:r w:rsidR="00E46A35">
        <w:rPr>
          <w:rFonts w:asciiTheme="majorBidi" w:hAnsiTheme="majorBidi" w:cstheme="majorBidi"/>
          <w:sz w:val="24"/>
          <w:szCs w:val="24"/>
        </w:rPr>
        <w:t>.</w:t>
      </w:r>
    </w:p>
    <w:p w14:paraId="74D24C7C" w14:textId="75FC0CD0" w:rsidR="00B953EF" w:rsidRPr="00B953EF" w:rsidRDefault="00B953EF" w:rsidP="005E42D9">
      <w:pPr>
        <w:pStyle w:val="ListParagraph"/>
        <w:numPr>
          <w:ilvl w:val="0"/>
          <w:numId w:val="3"/>
        </w:numPr>
        <w:bidi w:val="0"/>
        <w:spacing w:after="200" w:line="276" w:lineRule="auto"/>
        <w:ind w:left="1105" w:hanging="357"/>
        <w:contextualSpacing w:val="0"/>
        <w:jc w:val="both"/>
        <w:rPr>
          <w:rFonts w:asciiTheme="majorBidi" w:hAnsiTheme="majorBidi" w:cstheme="majorBidi"/>
          <w:sz w:val="24"/>
          <w:szCs w:val="24"/>
        </w:rPr>
      </w:pPr>
      <w:r w:rsidRPr="00B953EF">
        <w:rPr>
          <w:rFonts w:asciiTheme="majorBidi" w:hAnsiTheme="majorBidi" w:cstheme="majorBidi"/>
          <w:sz w:val="24"/>
          <w:szCs w:val="24"/>
        </w:rPr>
        <w:t xml:space="preserve">The </w:t>
      </w:r>
      <w:r w:rsidRPr="00191D75">
        <w:rPr>
          <w:rFonts w:ascii="Times New Roman" w:hAnsi="Times New Roman" w:cs="Times New Roman"/>
          <w:sz w:val="24"/>
          <w:szCs w:val="24"/>
        </w:rPr>
        <w:t>invitation</w:t>
      </w:r>
      <w:r w:rsidRPr="00B953EF">
        <w:rPr>
          <w:rFonts w:asciiTheme="majorBidi" w:hAnsiTheme="majorBidi" w:cstheme="majorBidi"/>
          <w:sz w:val="24"/>
          <w:szCs w:val="24"/>
        </w:rPr>
        <w:t xml:space="preserve"> for Bidding that is related to the announcement of the public tender for this project and which was published in the national newspapers [insert the names of newspapers, issues and dates] as well as the date of publication in (dg Market) and (UNDB online</w:t>
      </w:r>
      <w:r w:rsidR="000531CA">
        <w:rPr>
          <w:rFonts w:asciiTheme="majorBidi" w:hAnsiTheme="majorBidi" w:cs="Times New Roman"/>
          <w:sz w:val="24"/>
          <w:szCs w:val="24"/>
        </w:rPr>
        <w:t>).</w:t>
      </w:r>
    </w:p>
    <w:p w14:paraId="42CD2E41" w14:textId="33AFA382" w:rsidR="00B953EF" w:rsidRPr="00B953EF" w:rsidRDefault="00B953EF" w:rsidP="005E42D9">
      <w:pPr>
        <w:pStyle w:val="ListParagraph"/>
        <w:numPr>
          <w:ilvl w:val="0"/>
          <w:numId w:val="3"/>
        </w:numPr>
        <w:bidi w:val="0"/>
        <w:spacing w:after="200" w:line="276" w:lineRule="auto"/>
        <w:ind w:left="1105" w:hanging="357"/>
        <w:contextualSpacing w:val="0"/>
        <w:jc w:val="both"/>
        <w:rPr>
          <w:rFonts w:asciiTheme="majorBidi" w:hAnsiTheme="majorBidi" w:cstheme="majorBidi"/>
          <w:sz w:val="24"/>
          <w:szCs w:val="24"/>
        </w:rPr>
      </w:pPr>
      <w:r w:rsidRPr="00191D75">
        <w:rPr>
          <w:rFonts w:ascii="Times New Roman" w:hAnsi="Times New Roman" w:cs="Times New Roman"/>
          <w:sz w:val="24"/>
          <w:szCs w:val="24"/>
        </w:rPr>
        <w:t>The</w:t>
      </w:r>
      <w:r w:rsidRPr="00B953EF">
        <w:rPr>
          <w:rFonts w:asciiTheme="majorBidi" w:hAnsiTheme="majorBidi" w:cstheme="majorBidi"/>
          <w:sz w:val="24"/>
          <w:szCs w:val="24"/>
        </w:rPr>
        <w:t xml:space="preserve"> </w:t>
      </w:r>
      <w:r w:rsidRPr="007C769F">
        <w:rPr>
          <w:rFonts w:ascii="Times New Roman" w:hAnsi="Times New Roman" w:cs="Times New Roman"/>
          <w:sz w:val="24"/>
          <w:szCs w:val="24"/>
        </w:rPr>
        <w:t>tender</w:t>
      </w:r>
      <w:r w:rsidRPr="00B953EF">
        <w:rPr>
          <w:rFonts w:asciiTheme="majorBidi" w:hAnsiTheme="majorBidi" w:cstheme="majorBidi"/>
          <w:sz w:val="24"/>
          <w:szCs w:val="24"/>
        </w:rPr>
        <w:t xml:space="preserve"> will be subject to the mechanism approved for public international tenders that allows all bidders from eligible countries to participate in them as specified in the explanatory leaflet issued by the United Nations (on the definition of the eligible country</w:t>
      </w:r>
      <w:r w:rsidR="000531CA">
        <w:rPr>
          <w:rFonts w:asciiTheme="majorBidi" w:hAnsiTheme="majorBidi" w:cstheme="majorBidi"/>
          <w:sz w:val="24"/>
          <w:szCs w:val="24"/>
        </w:rPr>
        <w:t>).</w:t>
      </w:r>
    </w:p>
    <w:p w14:paraId="54743B2B" w14:textId="434671FF" w:rsidR="00B953EF" w:rsidRPr="00B953EF" w:rsidRDefault="00B953EF" w:rsidP="005E42D9">
      <w:pPr>
        <w:pStyle w:val="ListParagraph"/>
        <w:numPr>
          <w:ilvl w:val="0"/>
          <w:numId w:val="3"/>
        </w:numPr>
        <w:bidi w:val="0"/>
        <w:spacing w:after="200" w:line="276" w:lineRule="auto"/>
        <w:ind w:left="1105" w:hanging="357"/>
        <w:contextualSpacing w:val="0"/>
        <w:jc w:val="both"/>
        <w:rPr>
          <w:rFonts w:asciiTheme="majorBidi" w:hAnsiTheme="majorBidi" w:cstheme="majorBidi"/>
          <w:sz w:val="24"/>
          <w:szCs w:val="24"/>
        </w:rPr>
      </w:pPr>
      <w:r w:rsidRPr="00191D75">
        <w:rPr>
          <w:rFonts w:ascii="Times New Roman" w:hAnsi="Times New Roman" w:cs="Times New Roman"/>
          <w:sz w:val="24"/>
          <w:szCs w:val="24"/>
        </w:rPr>
        <w:t>Elegible</w:t>
      </w:r>
      <w:r w:rsidRPr="00B953EF">
        <w:rPr>
          <w:rFonts w:asciiTheme="majorBidi" w:hAnsiTheme="majorBidi" w:cstheme="majorBidi"/>
          <w:sz w:val="24"/>
          <w:szCs w:val="24"/>
        </w:rPr>
        <w:t xml:space="preserve"> bidders who desire to obtain additional information shall contact [insert the contracting entity’s name and the name and email address of the contact employee] [insert the working hours] and as indicated in the Instructions to Bidders</w:t>
      </w:r>
      <w:r w:rsidRPr="00B953EF">
        <w:rPr>
          <w:rFonts w:asciiTheme="majorBidi" w:hAnsiTheme="majorBidi" w:cs="Times New Roman"/>
          <w:sz w:val="24"/>
          <w:szCs w:val="24"/>
          <w:rtl/>
        </w:rPr>
        <w:t>.</w:t>
      </w:r>
    </w:p>
    <w:p w14:paraId="0A0ECC5F" w14:textId="0CEF8204" w:rsidR="00B953EF" w:rsidRPr="00B953EF" w:rsidRDefault="00B953EF" w:rsidP="005E42D9">
      <w:pPr>
        <w:pStyle w:val="ListParagraph"/>
        <w:numPr>
          <w:ilvl w:val="0"/>
          <w:numId w:val="3"/>
        </w:numPr>
        <w:bidi w:val="0"/>
        <w:spacing w:after="200" w:line="276" w:lineRule="auto"/>
        <w:ind w:left="1105" w:hanging="357"/>
        <w:contextualSpacing w:val="0"/>
        <w:jc w:val="both"/>
        <w:rPr>
          <w:rFonts w:asciiTheme="majorBidi" w:hAnsiTheme="majorBidi" w:cstheme="majorBidi"/>
          <w:sz w:val="24"/>
          <w:szCs w:val="24"/>
        </w:rPr>
      </w:pPr>
      <w:r w:rsidRPr="00191D75">
        <w:rPr>
          <w:rFonts w:ascii="Times New Roman" w:hAnsi="Times New Roman" w:cs="Times New Roman"/>
          <w:sz w:val="24"/>
          <w:szCs w:val="24"/>
        </w:rPr>
        <w:t>Required</w:t>
      </w:r>
      <w:r w:rsidRPr="00B953EF">
        <w:rPr>
          <w:rFonts w:asciiTheme="majorBidi" w:hAnsiTheme="majorBidi" w:cstheme="majorBidi"/>
          <w:sz w:val="24"/>
          <w:szCs w:val="24"/>
        </w:rPr>
        <w:t xml:space="preserve"> qualification requirements [insert a list of technical, financial, legal requirements, etc.] Are bids subject to giving preference to local bidders [enter yes or no] as well [enter the preference ratio for the bidder</w:t>
      </w:r>
      <w:r w:rsidR="00E46A35">
        <w:rPr>
          <w:rFonts w:asciiTheme="majorBidi" w:hAnsiTheme="majorBidi" w:cstheme="majorBidi"/>
          <w:sz w:val="24"/>
          <w:szCs w:val="24"/>
        </w:rPr>
        <w:t>].</w:t>
      </w:r>
    </w:p>
    <w:p w14:paraId="74C313A1" w14:textId="26938FEE" w:rsidR="00B953EF" w:rsidRPr="00B953EF" w:rsidRDefault="00B953EF" w:rsidP="005E42D9">
      <w:pPr>
        <w:pStyle w:val="ListParagraph"/>
        <w:numPr>
          <w:ilvl w:val="0"/>
          <w:numId w:val="3"/>
        </w:numPr>
        <w:bidi w:val="0"/>
        <w:spacing w:after="200" w:line="276" w:lineRule="auto"/>
        <w:ind w:left="1105" w:hanging="357"/>
        <w:contextualSpacing w:val="0"/>
        <w:jc w:val="both"/>
        <w:rPr>
          <w:rFonts w:asciiTheme="majorBidi" w:hAnsiTheme="majorBidi" w:cstheme="majorBidi"/>
          <w:sz w:val="24"/>
          <w:szCs w:val="24"/>
        </w:rPr>
      </w:pPr>
      <w:r w:rsidRPr="00191D75">
        <w:rPr>
          <w:rFonts w:ascii="Times New Roman" w:hAnsi="Times New Roman" w:cs="Times New Roman"/>
          <w:sz w:val="24"/>
          <w:szCs w:val="24"/>
        </w:rPr>
        <w:t>Interested</w:t>
      </w:r>
      <w:r w:rsidRPr="00B953EF">
        <w:rPr>
          <w:rFonts w:asciiTheme="majorBidi" w:hAnsiTheme="majorBidi" w:cstheme="majorBidi"/>
          <w:sz w:val="24"/>
          <w:szCs w:val="24"/>
        </w:rPr>
        <w:t xml:space="preserve"> Bidders may purchase the Bidding forms in [insert language of documents] after the submission of a written application to the set forth address at the instructions to bidders and upon payment of the sale price for the documents amounting [insert amount in dinars] or [enter the value in the other convertible currency</w:t>
      </w:r>
      <w:r w:rsidR="00E46A35">
        <w:rPr>
          <w:rFonts w:asciiTheme="majorBidi" w:hAnsiTheme="majorBidi" w:cstheme="majorBidi"/>
          <w:sz w:val="24"/>
          <w:szCs w:val="24"/>
        </w:rPr>
        <w:t>].</w:t>
      </w:r>
      <w:r w:rsidRPr="00B953EF">
        <w:rPr>
          <w:rFonts w:asciiTheme="majorBidi" w:hAnsiTheme="majorBidi" w:cstheme="majorBidi"/>
          <w:sz w:val="24"/>
          <w:szCs w:val="24"/>
        </w:rPr>
        <w:t xml:space="preserve"> The payment method will be through [enter the payment method] and the documents will be sent [enter the method of sending documents</w:t>
      </w:r>
      <w:r w:rsidR="00E46A35">
        <w:rPr>
          <w:rFonts w:asciiTheme="majorBidi" w:hAnsiTheme="majorBidi" w:cs="Times New Roman"/>
          <w:sz w:val="24"/>
          <w:szCs w:val="24"/>
        </w:rPr>
        <w:t>].</w:t>
      </w:r>
    </w:p>
    <w:p w14:paraId="7AD4ED63" w14:textId="05627F4C" w:rsidR="00B953EF" w:rsidRPr="00B953EF" w:rsidRDefault="00B953EF" w:rsidP="005E42D9">
      <w:pPr>
        <w:pStyle w:val="ListParagraph"/>
        <w:numPr>
          <w:ilvl w:val="0"/>
          <w:numId w:val="3"/>
        </w:numPr>
        <w:bidi w:val="0"/>
        <w:spacing w:after="200" w:line="276" w:lineRule="auto"/>
        <w:ind w:left="1105" w:hanging="357"/>
        <w:contextualSpacing w:val="0"/>
        <w:jc w:val="both"/>
        <w:rPr>
          <w:rFonts w:asciiTheme="majorBidi" w:hAnsiTheme="majorBidi" w:cstheme="majorBidi"/>
          <w:sz w:val="24"/>
          <w:szCs w:val="24"/>
        </w:rPr>
      </w:pPr>
      <w:r w:rsidRPr="00B953EF">
        <w:rPr>
          <w:rFonts w:asciiTheme="majorBidi" w:hAnsiTheme="majorBidi" w:cstheme="majorBidi"/>
          <w:sz w:val="24"/>
          <w:szCs w:val="24"/>
        </w:rPr>
        <w:t xml:space="preserve">The </w:t>
      </w:r>
      <w:r w:rsidRPr="007C769F">
        <w:rPr>
          <w:rFonts w:ascii="Times New Roman" w:hAnsi="Times New Roman" w:cs="Times New Roman"/>
          <w:sz w:val="24"/>
          <w:szCs w:val="24"/>
        </w:rPr>
        <w:t>bids</w:t>
      </w:r>
      <w:r w:rsidRPr="00B953EF">
        <w:rPr>
          <w:rFonts w:asciiTheme="majorBidi" w:hAnsiTheme="majorBidi" w:cstheme="majorBidi"/>
          <w:sz w:val="24"/>
          <w:szCs w:val="24"/>
        </w:rPr>
        <w:t xml:space="preserve"> are to be submitted to the following address [specify the address indicated in the Instructions to Bidders] on time] enter the time and date of submission [email submission] enter allowed or not allowed</w:t>
      </w:r>
      <w:r w:rsidR="00E46A35">
        <w:rPr>
          <w:rFonts w:asciiTheme="majorBidi" w:hAnsiTheme="majorBidi" w:cstheme="majorBidi"/>
          <w:sz w:val="24"/>
          <w:szCs w:val="24"/>
        </w:rPr>
        <w:t>].</w:t>
      </w:r>
      <w:r w:rsidRPr="00B953EF">
        <w:rPr>
          <w:rFonts w:asciiTheme="majorBidi" w:hAnsiTheme="majorBidi" w:cstheme="majorBidi"/>
          <w:sz w:val="24"/>
          <w:szCs w:val="24"/>
        </w:rPr>
        <w:t xml:space="preserve"> Late bids will be rejected and bids will be opened in the presence of the bidders or their representatives who wish to attend at the following address [insert the address specified in the Instructions to Bidders] in time and date [enter time and date</w:t>
      </w:r>
      <w:r w:rsidR="00E46A35">
        <w:rPr>
          <w:rFonts w:asciiTheme="majorBidi" w:hAnsiTheme="majorBidi" w:cstheme="majorBidi"/>
          <w:sz w:val="24"/>
          <w:szCs w:val="24"/>
        </w:rPr>
        <w:t>].</w:t>
      </w:r>
      <w:r w:rsidRPr="00B953EF">
        <w:rPr>
          <w:rFonts w:asciiTheme="majorBidi" w:hAnsiTheme="majorBidi" w:cstheme="majorBidi"/>
          <w:sz w:val="24"/>
          <w:szCs w:val="24"/>
        </w:rPr>
        <w:t xml:space="preserve"> All bids shall include </w:t>
      </w:r>
      <w:r w:rsidRPr="00B953EF">
        <w:rPr>
          <w:rFonts w:asciiTheme="majorBidi" w:hAnsiTheme="majorBidi" w:cstheme="majorBidi"/>
          <w:sz w:val="24"/>
          <w:szCs w:val="24"/>
        </w:rPr>
        <w:lastRenderedPageBreak/>
        <w:t>a bid guarantee [insert a bank guarantee letter or a certified instrument] and with an amount [insert the amount in dinars] or in the equivalent convertible currency</w:t>
      </w:r>
      <w:r w:rsidRPr="00B953EF">
        <w:rPr>
          <w:rFonts w:asciiTheme="majorBidi" w:hAnsiTheme="majorBidi" w:cs="Times New Roman"/>
          <w:sz w:val="24"/>
          <w:szCs w:val="24"/>
          <w:rtl/>
        </w:rPr>
        <w:t>.</w:t>
      </w:r>
    </w:p>
    <w:p w14:paraId="55A3F05D" w14:textId="38677A45" w:rsidR="00B953EF" w:rsidRPr="00B953EF" w:rsidRDefault="00B953EF" w:rsidP="005E42D9">
      <w:pPr>
        <w:pStyle w:val="ListParagraph"/>
        <w:numPr>
          <w:ilvl w:val="0"/>
          <w:numId w:val="3"/>
        </w:numPr>
        <w:bidi w:val="0"/>
        <w:spacing w:after="200" w:line="276" w:lineRule="auto"/>
        <w:ind w:left="1105" w:hanging="357"/>
        <w:contextualSpacing w:val="0"/>
        <w:jc w:val="both"/>
        <w:rPr>
          <w:rFonts w:asciiTheme="majorBidi" w:hAnsiTheme="majorBidi" w:cstheme="majorBidi"/>
          <w:sz w:val="24"/>
          <w:szCs w:val="24"/>
        </w:rPr>
      </w:pPr>
      <w:r w:rsidRPr="00191D75">
        <w:rPr>
          <w:rFonts w:ascii="Times New Roman" w:hAnsi="Times New Roman" w:cs="Times New Roman"/>
          <w:sz w:val="24"/>
          <w:szCs w:val="24"/>
        </w:rPr>
        <w:t>The</w:t>
      </w:r>
      <w:r w:rsidRPr="00B953EF">
        <w:rPr>
          <w:rFonts w:asciiTheme="majorBidi" w:hAnsiTheme="majorBidi" w:cstheme="majorBidi"/>
          <w:sz w:val="24"/>
          <w:szCs w:val="24"/>
        </w:rPr>
        <w:t xml:space="preserve"> aforementioned addresses are [insert the detailed address / addresses including the name of the contracting </w:t>
      </w:r>
      <w:r w:rsidRPr="007C769F">
        <w:rPr>
          <w:rFonts w:ascii="Times New Roman" w:hAnsi="Times New Roman" w:cs="Times New Roman"/>
          <w:sz w:val="24"/>
          <w:szCs w:val="24"/>
        </w:rPr>
        <w:t>Entity</w:t>
      </w:r>
      <w:r w:rsidRPr="00B953EF">
        <w:rPr>
          <w:rFonts w:asciiTheme="majorBidi" w:hAnsiTheme="majorBidi" w:cstheme="majorBidi"/>
          <w:sz w:val="24"/>
          <w:szCs w:val="24"/>
        </w:rPr>
        <w:t xml:space="preserve"> (employer), the competent department, name of the person in charge, building No., alley No., district No., city, country, enter the electronic address if the bid is allowed to be submitted electronically</w:t>
      </w:r>
      <w:r w:rsidR="00E46A35">
        <w:rPr>
          <w:rFonts w:asciiTheme="majorBidi" w:hAnsiTheme="majorBidi" w:cs="Times New Roman"/>
          <w:sz w:val="24"/>
          <w:szCs w:val="24"/>
        </w:rPr>
        <w:t>].</w:t>
      </w:r>
    </w:p>
    <w:p w14:paraId="0D49144D" w14:textId="6F15B14A" w:rsidR="00B953EF" w:rsidRPr="00B953EF" w:rsidRDefault="00B953EF" w:rsidP="00281DDA">
      <w:pPr>
        <w:bidi w:val="0"/>
        <w:rPr>
          <w:rFonts w:asciiTheme="majorBidi" w:hAnsiTheme="majorBidi" w:cstheme="majorBidi"/>
          <w:sz w:val="24"/>
          <w:szCs w:val="24"/>
        </w:rPr>
      </w:pPr>
      <w:r w:rsidRPr="00B953EF">
        <w:rPr>
          <w:rFonts w:asciiTheme="majorBidi" w:hAnsiTheme="majorBidi" w:cstheme="majorBidi"/>
          <w:sz w:val="24"/>
          <w:szCs w:val="24"/>
        </w:rPr>
        <w:t>Note: the contracting Entity may add further data, relevant to the nature of the tender provided that no contradiction shall be occurred to the legal regulations stipulated in the governemt Contracting in the state of Iraq</w:t>
      </w:r>
      <w:r w:rsidRPr="00B953EF">
        <w:rPr>
          <w:rFonts w:asciiTheme="majorBidi" w:hAnsiTheme="majorBidi" w:cs="Times New Roman"/>
          <w:sz w:val="24"/>
          <w:szCs w:val="24"/>
          <w:rtl/>
        </w:rPr>
        <w:t xml:space="preserve">. </w:t>
      </w:r>
    </w:p>
    <w:p w14:paraId="6EB201DE" w14:textId="77777777" w:rsidR="009D69BB" w:rsidRDefault="009D69BB" w:rsidP="005E2F68">
      <w:pPr>
        <w:bidi w:val="0"/>
        <w:spacing w:after="0" w:line="240" w:lineRule="auto"/>
        <w:jc w:val="both"/>
        <w:rPr>
          <w:rFonts w:asciiTheme="majorBidi" w:hAnsiTheme="majorBidi" w:cstheme="majorBidi"/>
          <w:sz w:val="24"/>
          <w:szCs w:val="24"/>
        </w:rPr>
      </w:pPr>
    </w:p>
    <w:p w14:paraId="479C92C2" w14:textId="77777777" w:rsidR="00B953EF" w:rsidRPr="009D69BB" w:rsidRDefault="00B953EF" w:rsidP="0039060F">
      <w:pPr>
        <w:bidi w:val="0"/>
        <w:spacing w:after="200" w:line="276" w:lineRule="auto"/>
        <w:ind w:left="5040" w:firstLine="720"/>
        <w:jc w:val="both"/>
        <w:rPr>
          <w:rFonts w:ascii="Times New Roman" w:eastAsia="Times New Roman" w:hAnsi="Times New Roman" w:cs="Times New Roman"/>
          <w:b/>
          <w:bCs/>
          <w:sz w:val="28"/>
          <w:szCs w:val="28"/>
          <w:lang w:bidi="ar-EG"/>
        </w:rPr>
      </w:pPr>
      <w:r w:rsidRPr="009D69BB">
        <w:rPr>
          <w:rFonts w:ascii="Times New Roman" w:eastAsia="Times New Roman" w:hAnsi="Times New Roman" w:cs="Times New Roman"/>
          <w:b/>
          <w:bCs/>
          <w:sz w:val="28"/>
          <w:szCs w:val="28"/>
        </w:rPr>
        <w:t>Signature</w:t>
      </w:r>
    </w:p>
    <w:p w14:paraId="5CB6EC93" w14:textId="70709822" w:rsidR="00B953EF" w:rsidRPr="009D69BB" w:rsidRDefault="00B953EF" w:rsidP="009D69BB">
      <w:pPr>
        <w:bidi w:val="0"/>
        <w:spacing w:after="200" w:line="276" w:lineRule="auto"/>
        <w:ind w:left="3600"/>
        <w:jc w:val="both"/>
        <w:rPr>
          <w:rFonts w:ascii="Times New Roman" w:eastAsia="Times New Roman" w:hAnsi="Times New Roman" w:cs="Times New Roman"/>
          <w:b/>
          <w:bCs/>
        </w:rPr>
      </w:pPr>
      <w:r w:rsidRPr="009D69BB">
        <w:rPr>
          <w:rFonts w:ascii="Times New Roman" w:eastAsia="Times New Roman" w:hAnsi="Times New Roman" w:cs="Times New Roman"/>
          <w:b/>
          <w:bCs/>
        </w:rPr>
        <w:t>Name of the Representative of Contracting Entity</w:t>
      </w:r>
      <w:r w:rsidR="009D69BB">
        <w:rPr>
          <w:rFonts w:ascii="Times New Roman" w:eastAsia="Times New Roman" w:hAnsi="Times New Roman" w:cs="Times New Roman"/>
          <w:b/>
          <w:bCs/>
        </w:rPr>
        <w:t>:</w:t>
      </w:r>
      <w:r w:rsidRPr="009D69BB">
        <w:rPr>
          <w:rFonts w:ascii="Times New Roman" w:eastAsia="Times New Roman" w:hAnsi="Times New Roman" w:cs="Times New Roman"/>
          <w:b/>
          <w:bCs/>
        </w:rPr>
        <w:t xml:space="preserve"> (employer</w:t>
      </w:r>
      <w:r w:rsidR="0039060F">
        <w:rPr>
          <w:rFonts w:ascii="Times New Roman" w:eastAsia="Times New Roman" w:hAnsi="Times New Roman" w:cs="Times New Roman"/>
          <w:b/>
          <w:bCs/>
        </w:rPr>
        <w:t>)</w:t>
      </w:r>
    </w:p>
    <w:p w14:paraId="709EA3E8" w14:textId="55285887" w:rsidR="00B953EF" w:rsidRPr="009D69BB" w:rsidRDefault="00B953EF" w:rsidP="009D69BB">
      <w:pPr>
        <w:bidi w:val="0"/>
        <w:spacing w:after="200" w:line="276" w:lineRule="auto"/>
        <w:ind w:left="3600"/>
        <w:jc w:val="both"/>
        <w:rPr>
          <w:rFonts w:ascii="Times New Roman" w:eastAsia="Times New Roman" w:hAnsi="Times New Roman" w:cs="Times New Roman"/>
          <w:b/>
          <w:bCs/>
          <w:lang w:bidi="ar-EG"/>
        </w:rPr>
      </w:pPr>
      <w:r w:rsidRPr="009D69BB">
        <w:rPr>
          <w:rFonts w:ascii="Times New Roman" w:eastAsia="Times New Roman" w:hAnsi="Times New Roman" w:cs="Times New Roman"/>
          <w:b/>
          <w:bCs/>
        </w:rPr>
        <w:t>Title of the Representative of Contracting Entity</w:t>
      </w:r>
      <w:r w:rsidR="0039060F">
        <w:rPr>
          <w:rFonts w:ascii="Times New Roman" w:eastAsia="Times New Roman" w:hAnsi="Times New Roman" w:cs="Times New Roman"/>
          <w:b/>
          <w:bCs/>
        </w:rPr>
        <w:t>:</w:t>
      </w:r>
      <w:r w:rsidRPr="009D69BB">
        <w:rPr>
          <w:rFonts w:ascii="Times New Roman" w:eastAsia="Times New Roman" w:hAnsi="Times New Roman" w:cs="Times New Roman"/>
          <w:b/>
          <w:bCs/>
        </w:rPr>
        <w:t xml:space="preserve"> (employer</w:t>
      </w:r>
      <w:r w:rsidR="0039060F">
        <w:rPr>
          <w:rFonts w:ascii="Times New Roman" w:eastAsia="Times New Roman" w:hAnsi="Times New Roman" w:cs="Times New Roman"/>
          <w:b/>
          <w:bCs/>
        </w:rPr>
        <w:t>)</w:t>
      </w:r>
    </w:p>
    <w:p w14:paraId="2F98EBB4" w14:textId="18971935" w:rsidR="0039060F" w:rsidRDefault="0039060F">
      <w:pPr>
        <w:bidi w:val="0"/>
        <w:rPr>
          <w:rFonts w:asciiTheme="majorBidi" w:hAnsiTheme="majorBidi" w:cstheme="majorBidi"/>
          <w:sz w:val="24"/>
          <w:szCs w:val="24"/>
        </w:rPr>
      </w:pPr>
    </w:p>
    <w:p w14:paraId="77AEBE4C" w14:textId="77777777" w:rsidR="0039060F" w:rsidRDefault="0039060F" w:rsidP="0039060F">
      <w:pPr>
        <w:bidi w:val="0"/>
        <w:rPr>
          <w:rFonts w:asciiTheme="majorBidi" w:hAnsiTheme="majorBidi" w:cstheme="majorBidi"/>
          <w:sz w:val="24"/>
          <w:szCs w:val="24"/>
        </w:rPr>
      </w:pPr>
    </w:p>
    <w:p w14:paraId="422DE8C4" w14:textId="77777777" w:rsidR="0039060F" w:rsidRDefault="0039060F" w:rsidP="0039060F">
      <w:pPr>
        <w:bidi w:val="0"/>
        <w:rPr>
          <w:rFonts w:asciiTheme="majorBidi" w:hAnsiTheme="majorBidi" w:cstheme="majorBidi"/>
          <w:sz w:val="24"/>
          <w:szCs w:val="24"/>
        </w:rPr>
      </w:pPr>
    </w:p>
    <w:p w14:paraId="76477C9E" w14:textId="77777777" w:rsidR="0039060F" w:rsidRDefault="0039060F" w:rsidP="0039060F">
      <w:pPr>
        <w:bidi w:val="0"/>
        <w:rPr>
          <w:rFonts w:asciiTheme="majorBidi" w:hAnsiTheme="majorBidi" w:cstheme="majorBidi"/>
          <w:sz w:val="24"/>
          <w:szCs w:val="24"/>
        </w:rPr>
      </w:pPr>
    </w:p>
    <w:p w14:paraId="2F84BC4D" w14:textId="77777777" w:rsidR="0039060F" w:rsidRDefault="0039060F" w:rsidP="0039060F">
      <w:pPr>
        <w:bidi w:val="0"/>
        <w:rPr>
          <w:rFonts w:asciiTheme="majorBidi" w:hAnsiTheme="majorBidi" w:cstheme="majorBidi"/>
          <w:sz w:val="24"/>
          <w:szCs w:val="24"/>
        </w:rPr>
      </w:pPr>
    </w:p>
    <w:p w14:paraId="1238960A" w14:textId="77777777" w:rsidR="0039060F" w:rsidRDefault="0039060F" w:rsidP="0039060F">
      <w:pPr>
        <w:bidi w:val="0"/>
        <w:rPr>
          <w:rFonts w:asciiTheme="majorBidi" w:hAnsiTheme="majorBidi" w:cstheme="majorBidi"/>
          <w:sz w:val="24"/>
          <w:szCs w:val="24"/>
        </w:rPr>
      </w:pPr>
    </w:p>
    <w:p w14:paraId="1FE0BCBA" w14:textId="77777777" w:rsidR="0039060F" w:rsidRDefault="0039060F" w:rsidP="0039060F">
      <w:pPr>
        <w:bidi w:val="0"/>
        <w:rPr>
          <w:rFonts w:asciiTheme="majorBidi" w:hAnsiTheme="majorBidi" w:cstheme="majorBidi"/>
          <w:sz w:val="24"/>
          <w:szCs w:val="24"/>
        </w:rPr>
      </w:pPr>
    </w:p>
    <w:p w14:paraId="0BB4DCCD" w14:textId="77777777" w:rsidR="0039060F" w:rsidRDefault="0039060F" w:rsidP="0039060F">
      <w:pPr>
        <w:bidi w:val="0"/>
        <w:rPr>
          <w:rFonts w:asciiTheme="majorBidi" w:hAnsiTheme="majorBidi" w:cstheme="majorBidi"/>
          <w:sz w:val="24"/>
          <w:szCs w:val="24"/>
        </w:rPr>
      </w:pPr>
    </w:p>
    <w:p w14:paraId="348764E9" w14:textId="77777777" w:rsidR="0039060F" w:rsidRDefault="0039060F" w:rsidP="0039060F">
      <w:pPr>
        <w:bidi w:val="0"/>
        <w:rPr>
          <w:rFonts w:asciiTheme="majorBidi" w:hAnsiTheme="majorBidi" w:cstheme="majorBidi"/>
          <w:sz w:val="24"/>
          <w:szCs w:val="24"/>
        </w:rPr>
      </w:pPr>
    </w:p>
    <w:p w14:paraId="71A82FF9" w14:textId="77777777" w:rsidR="00772236" w:rsidRDefault="00772236" w:rsidP="00772236">
      <w:pPr>
        <w:bidi w:val="0"/>
        <w:rPr>
          <w:rFonts w:asciiTheme="majorBidi" w:hAnsiTheme="majorBidi" w:cstheme="majorBidi"/>
          <w:sz w:val="24"/>
          <w:szCs w:val="24"/>
        </w:rPr>
      </w:pPr>
    </w:p>
    <w:p w14:paraId="5C455F9D" w14:textId="77777777" w:rsidR="00772236" w:rsidRDefault="00772236" w:rsidP="00772236">
      <w:pPr>
        <w:bidi w:val="0"/>
        <w:rPr>
          <w:rFonts w:asciiTheme="majorBidi" w:hAnsiTheme="majorBidi" w:cstheme="majorBidi"/>
          <w:sz w:val="24"/>
          <w:szCs w:val="24"/>
        </w:rPr>
      </w:pPr>
    </w:p>
    <w:p w14:paraId="6C71E31F" w14:textId="77777777" w:rsidR="00772236" w:rsidRDefault="00772236" w:rsidP="00772236">
      <w:pPr>
        <w:bidi w:val="0"/>
        <w:rPr>
          <w:rFonts w:asciiTheme="majorBidi" w:hAnsiTheme="majorBidi" w:cstheme="majorBidi"/>
          <w:sz w:val="24"/>
          <w:szCs w:val="24"/>
        </w:rPr>
      </w:pPr>
    </w:p>
    <w:p w14:paraId="68231B57" w14:textId="77777777" w:rsidR="00772236" w:rsidRDefault="00772236" w:rsidP="00772236">
      <w:pPr>
        <w:bidi w:val="0"/>
        <w:rPr>
          <w:rFonts w:asciiTheme="majorBidi" w:hAnsiTheme="majorBidi" w:cstheme="majorBidi"/>
          <w:sz w:val="24"/>
          <w:szCs w:val="24"/>
        </w:rPr>
      </w:pPr>
    </w:p>
    <w:p w14:paraId="6D119C4B" w14:textId="77777777" w:rsidR="00772236" w:rsidRDefault="00772236" w:rsidP="00772236">
      <w:pPr>
        <w:bidi w:val="0"/>
        <w:rPr>
          <w:rFonts w:asciiTheme="majorBidi" w:hAnsiTheme="majorBidi" w:cstheme="majorBidi"/>
          <w:sz w:val="24"/>
          <w:szCs w:val="24"/>
        </w:rPr>
      </w:pPr>
    </w:p>
    <w:p w14:paraId="1102F9B0" w14:textId="0BC92766" w:rsidR="00B953EF" w:rsidRPr="00B953EF" w:rsidRDefault="00B7271B" w:rsidP="00B7271B">
      <w:pPr>
        <w:pStyle w:val="FootnoteText"/>
        <w:ind w:left="360" w:hanging="360"/>
        <w:rPr>
          <w:rFonts w:asciiTheme="majorBidi" w:hAnsiTheme="majorBidi" w:cstheme="majorBidi"/>
          <w:sz w:val="24"/>
          <w:szCs w:val="24"/>
        </w:rPr>
      </w:pPr>
      <w:r>
        <w:rPr>
          <w:rFonts w:asciiTheme="majorBidi" w:hAnsiTheme="majorBidi" w:cstheme="majorBidi"/>
          <w:sz w:val="24"/>
          <w:szCs w:val="24"/>
          <w:vertAlign w:val="superscript"/>
        </w:rPr>
        <w:t>1</w:t>
      </w:r>
      <w:r>
        <w:rPr>
          <w:rFonts w:asciiTheme="majorBidi" w:hAnsiTheme="majorBidi" w:cstheme="majorBidi"/>
          <w:sz w:val="24"/>
          <w:szCs w:val="24"/>
        </w:rPr>
        <w:t xml:space="preserve"> {</w:t>
      </w:r>
      <w:r w:rsidR="00B953EF" w:rsidRPr="00B953EF">
        <w:rPr>
          <w:rFonts w:asciiTheme="majorBidi" w:hAnsiTheme="majorBidi" w:cstheme="majorBidi"/>
          <w:sz w:val="24"/>
          <w:szCs w:val="24"/>
        </w:rPr>
        <w:t xml:space="preserve">A brief </w:t>
      </w:r>
      <w:r w:rsidR="00B953EF" w:rsidRPr="00B7271B">
        <w:rPr>
          <w:rFonts w:asciiTheme="majorBidi" w:hAnsiTheme="majorBidi" w:cstheme="majorBidi"/>
          <w:sz w:val="24"/>
          <w:szCs w:val="24"/>
        </w:rPr>
        <w:t>description</w:t>
      </w:r>
      <w:r w:rsidR="007A0293">
        <w:rPr>
          <w:rFonts w:asciiTheme="majorBidi" w:hAnsiTheme="majorBidi" w:cstheme="majorBidi"/>
          <w:sz w:val="24"/>
          <w:szCs w:val="24"/>
        </w:rPr>
        <w:t xml:space="preserve"> </w:t>
      </w:r>
      <w:r w:rsidR="00B953EF" w:rsidRPr="00B953EF">
        <w:rPr>
          <w:rFonts w:asciiTheme="majorBidi" w:hAnsiTheme="majorBidi" w:cstheme="majorBidi"/>
          <w:sz w:val="24"/>
          <w:szCs w:val="24"/>
        </w:rPr>
        <w:t>of the type(s) of Factory or</w:t>
      </w:r>
      <w:r w:rsidR="007A0293">
        <w:rPr>
          <w:rFonts w:asciiTheme="majorBidi" w:hAnsiTheme="majorBidi" w:cstheme="majorBidi"/>
          <w:sz w:val="24"/>
          <w:szCs w:val="24"/>
        </w:rPr>
        <w:t xml:space="preserve"> </w:t>
      </w:r>
      <w:r w:rsidR="00B953EF" w:rsidRPr="00B953EF">
        <w:rPr>
          <w:rFonts w:asciiTheme="majorBidi" w:hAnsiTheme="majorBidi" w:cstheme="majorBidi"/>
          <w:sz w:val="24"/>
          <w:szCs w:val="24"/>
        </w:rPr>
        <w:t>Electromechanical Works</w:t>
      </w:r>
      <w:r w:rsidR="00F568F8">
        <w:rPr>
          <w:rFonts w:asciiTheme="majorBidi" w:hAnsiTheme="majorBidi" w:cstheme="majorBidi"/>
          <w:sz w:val="24"/>
          <w:szCs w:val="24"/>
        </w:rPr>
        <w:t>,</w:t>
      </w:r>
      <w:r w:rsidR="00B953EF" w:rsidRPr="00B953EF">
        <w:rPr>
          <w:rFonts w:asciiTheme="majorBidi" w:hAnsiTheme="majorBidi" w:cstheme="majorBidi"/>
          <w:sz w:val="24"/>
          <w:szCs w:val="24"/>
        </w:rPr>
        <w:t xml:space="preserve"> including quantities,</w:t>
      </w:r>
      <w:r w:rsidR="007A0293">
        <w:rPr>
          <w:rFonts w:asciiTheme="majorBidi" w:hAnsiTheme="majorBidi" w:cstheme="majorBidi"/>
          <w:sz w:val="24"/>
          <w:szCs w:val="24"/>
        </w:rPr>
        <w:t xml:space="preserve"> </w:t>
      </w:r>
      <w:r w:rsidR="00B953EF" w:rsidRPr="00B953EF">
        <w:rPr>
          <w:rFonts w:asciiTheme="majorBidi" w:hAnsiTheme="majorBidi" w:cstheme="majorBidi"/>
          <w:sz w:val="24"/>
          <w:szCs w:val="24"/>
        </w:rPr>
        <w:t>location of Project, and any other information necessary to enable potential</w:t>
      </w:r>
      <w:r w:rsidR="007A0293">
        <w:rPr>
          <w:rFonts w:asciiTheme="majorBidi" w:hAnsiTheme="majorBidi" w:cstheme="majorBidi"/>
          <w:sz w:val="24"/>
          <w:szCs w:val="24"/>
        </w:rPr>
        <w:t xml:space="preserve"> </w:t>
      </w:r>
      <w:r w:rsidR="00B953EF" w:rsidRPr="00B953EF">
        <w:rPr>
          <w:rFonts w:asciiTheme="majorBidi" w:hAnsiTheme="majorBidi" w:cstheme="majorBidi"/>
          <w:sz w:val="24"/>
          <w:szCs w:val="24"/>
        </w:rPr>
        <w:t>bidders to decide whether to respond or not respond to the Invitation.</w:t>
      </w:r>
      <w:r w:rsidR="007A0293">
        <w:rPr>
          <w:rFonts w:asciiTheme="majorBidi" w:hAnsiTheme="majorBidi" w:cstheme="majorBidi"/>
          <w:sz w:val="24"/>
          <w:szCs w:val="24"/>
        </w:rPr>
        <w:t xml:space="preserve"> </w:t>
      </w:r>
      <w:r w:rsidR="00B953EF" w:rsidRPr="00B953EF">
        <w:rPr>
          <w:rFonts w:asciiTheme="majorBidi" w:hAnsiTheme="majorBidi" w:cstheme="majorBidi"/>
          <w:sz w:val="24"/>
          <w:szCs w:val="24"/>
        </w:rPr>
        <w:t>Bidding forms may require bidders to have specific experience or capabilities; such requirements shall also be included in this paragraph</w:t>
      </w:r>
      <w:r>
        <w:rPr>
          <w:rFonts w:asciiTheme="majorBidi" w:hAnsiTheme="majorBidi" w:cstheme="majorBidi"/>
          <w:sz w:val="24"/>
          <w:szCs w:val="24"/>
        </w:rPr>
        <w:t>}</w:t>
      </w:r>
    </w:p>
    <w:p w14:paraId="3A3198E6" w14:textId="72B95B76" w:rsidR="00B953EF" w:rsidRPr="00B953EF" w:rsidRDefault="00772236" w:rsidP="00772236">
      <w:pPr>
        <w:pStyle w:val="FootnoteText"/>
        <w:ind w:left="360" w:hanging="360"/>
        <w:rPr>
          <w:rFonts w:asciiTheme="majorBidi" w:hAnsiTheme="majorBidi" w:cstheme="majorBidi"/>
          <w:sz w:val="24"/>
          <w:szCs w:val="24"/>
          <w:lang w:bidi="ar-EG"/>
        </w:rPr>
      </w:pPr>
      <w:r w:rsidRPr="00772236">
        <w:rPr>
          <w:rFonts w:asciiTheme="majorBidi" w:hAnsiTheme="majorBidi" w:cstheme="majorBidi"/>
          <w:sz w:val="24"/>
          <w:szCs w:val="24"/>
          <w:vertAlign w:val="superscript"/>
        </w:rPr>
        <w:t>2</w:t>
      </w:r>
      <w:r>
        <w:rPr>
          <w:rFonts w:asciiTheme="majorBidi" w:hAnsiTheme="majorBidi" w:cstheme="majorBidi"/>
          <w:sz w:val="24"/>
          <w:szCs w:val="24"/>
        </w:rPr>
        <w:t xml:space="preserve"> </w:t>
      </w:r>
      <w:r w:rsidR="004732DF">
        <w:rPr>
          <w:rFonts w:asciiTheme="majorBidi" w:hAnsiTheme="majorBidi" w:cstheme="majorBidi"/>
          <w:sz w:val="24"/>
          <w:szCs w:val="24"/>
        </w:rPr>
        <w:t>{</w:t>
      </w:r>
      <w:r w:rsidR="00B953EF" w:rsidRPr="00B953EF">
        <w:rPr>
          <w:rFonts w:asciiTheme="majorBidi" w:hAnsiTheme="majorBidi" w:cstheme="majorBidi"/>
          <w:sz w:val="24"/>
          <w:szCs w:val="24"/>
        </w:rPr>
        <w:t>Insert: “the delivery/construction (completion) period is ; [insert no. of days/months/years or dates</w:t>
      </w:r>
      <w:r w:rsidR="004732DF">
        <w:rPr>
          <w:rFonts w:asciiTheme="majorBidi" w:hAnsiTheme="majorBidi" w:cstheme="majorBidi"/>
          <w:sz w:val="24"/>
          <w:szCs w:val="24"/>
        </w:rPr>
        <w:t>]</w:t>
      </w:r>
      <w:r w:rsidR="00D33079">
        <w:rPr>
          <w:rFonts w:asciiTheme="majorBidi" w:hAnsiTheme="majorBidi" w:cstheme="majorBidi"/>
          <w:sz w:val="24"/>
          <w:szCs w:val="24"/>
        </w:rPr>
        <w:t>ˮ</w:t>
      </w:r>
      <w:r w:rsidR="004732DF">
        <w:rPr>
          <w:rFonts w:asciiTheme="majorBidi" w:hAnsiTheme="majorBidi" w:cstheme="majorBidi"/>
          <w:sz w:val="24"/>
          <w:szCs w:val="24"/>
        </w:rPr>
        <w:t>}</w:t>
      </w:r>
    </w:p>
    <w:p w14:paraId="1BC37FBB" w14:textId="77777777" w:rsidR="00B953EF" w:rsidRPr="00B953EF" w:rsidRDefault="00B953EF" w:rsidP="005E2F68">
      <w:pPr>
        <w:bidi w:val="0"/>
        <w:spacing w:after="0" w:line="240" w:lineRule="auto"/>
        <w:jc w:val="both"/>
        <w:rPr>
          <w:rFonts w:asciiTheme="majorBidi" w:hAnsiTheme="majorBidi" w:cstheme="majorBidi"/>
          <w:sz w:val="24"/>
          <w:szCs w:val="24"/>
          <w:lang w:bidi="ar-EG"/>
        </w:rPr>
      </w:pPr>
      <w:r w:rsidRPr="00B953EF">
        <w:rPr>
          <w:rFonts w:asciiTheme="majorBidi" w:hAnsiTheme="majorBidi" w:cs="Times New Roman"/>
          <w:sz w:val="24"/>
          <w:szCs w:val="24"/>
          <w:rtl/>
        </w:rPr>
        <w:t> </w:t>
      </w:r>
    </w:p>
    <w:p w14:paraId="3607EA0C" w14:textId="49372093" w:rsidR="00B953EF" w:rsidRPr="00772236" w:rsidRDefault="00B953EF" w:rsidP="00435BD2">
      <w:pPr>
        <w:bidi w:val="0"/>
        <w:spacing w:after="0" w:line="240" w:lineRule="auto"/>
        <w:jc w:val="center"/>
        <w:rPr>
          <w:rFonts w:ascii="Times New Roman" w:eastAsia="Malgun Gothic" w:hAnsi="Times New Roman" w:cs="Times New Roman"/>
          <w:b/>
          <w:bCs/>
          <w:sz w:val="40"/>
          <w:szCs w:val="40"/>
        </w:rPr>
      </w:pPr>
      <w:r w:rsidRPr="00772236">
        <w:rPr>
          <w:rFonts w:ascii="Times New Roman" w:eastAsia="Malgun Gothic" w:hAnsi="Times New Roman" w:cs="Times New Roman"/>
          <w:b/>
          <w:bCs/>
          <w:sz w:val="40"/>
          <w:szCs w:val="40"/>
        </w:rPr>
        <w:lastRenderedPageBreak/>
        <w:t>Table of Contents</w:t>
      </w:r>
    </w:p>
    <w:p w14:paraId="68AAA247" w14:textId="35AC4545" w:rsidR="00B953EF" w:rsidRPr="004200A6" w:rsidRDefault="00A74CA2" w:rsidP="00400787">
      <w:pPr>
        <w:bidi w:val="0"/>
        <w:spacing w:before="240" w:after="240" w:line="240" w:lineRule="auto"/>
        <w:rPr>
          <w:rFonts w:ascii="Times New Roman" w:eastAsia="Malgun Gothic" w:hAnsi="Times New Roman" w:cs="Times New Roman"/>
          <w:b/>
          <w:sz w:val="28"/>
          <w:szCs w:val="28"/>
          <w:lang w:bidi="ar-EG"/>
        </w:rPr>
      </w:pPr>
      <w:r w:rsidRPr="004200A6">
        <w:rPr>
          <w:rFonts w:ascii="Times New Roman" w:eastAsia="Malgun Gothic" w:hAnsi="Times New Roman" w:cs="Times New Roman"/>
          <w:b/>
          <w:sz w:val="28"/>
          <w:szCs w:val="28"/>
          <w:lang w:val="en-GB"/>
        </w:rPr>
        <w:t>Section</w:t>
      </w:r>
      <w:r w:rsidR="00B953EF" w:rsidRPr="004200A6">
        <w:rPr>
          <w:rFonts w:ascii="Times New Roman" w:eastAsia="Malgun Gothic" w:hAnsi="Times New Roman" w:cs="Times New Roman"/>
          <w:b/>
          <w:sz w:val="28"/>
          <w:szCs w:val="28"/>
          <w:lang w:val="en-GB"/>
        </w:rPr>
        <w:t xml:space="preserve"> </w:t>
      </w:r>
      <w:r w:rsidR="00400787" w:rsidRPr="004200A6">
        <w:rPr>
          <w:rFonts w:ascii="Times New Roman" w:eastAsia="Malgun Gothic" w:hAnsi="Times New Roman" w:cs="Times New Roman"/>
          <w:b/>
          <w:sz w:val="28"/>
          <w:szCs w:val="28"/>
          <w:lang w:val="en-GB"/>
        </w:rPr>
        <w:t>I</w:t>
      </w:r>
      <w:r w:rsidR="00B953EF" w:rsidRPr="004200A6">
        <w:rPr>
          <w:rFonts w:ascii="Times New Roman" w:eastAsia="Malgun Gothic" w:hAnsi="Times New Roman" w:cs="Times New Roman"/>
          <w:b/>
          <w:sz w:val="28"/>
          <w:szCs w:val="28"/>
          <w:lang w:val="en-GB"/>
        </w:rPr>
        <w:t>:</w:t>
      </w:r>
      <w:r w:rsidR="00435BD2" w:rsidRPr="004200A6">
        <w:rPr>
          <w:rFonts w:ascii="Times New Roman" w:eastAsia="Malgun Gothic" w:hAnsi="Times New Roman" w:cs="Times New Roman"/>
          <w:b/>
          <w:sz w:val="28"/>
          <w:szCs w:val="28"/>
          <w:lang w:val="en-GB"/>
        </w:rPr>
        <w:t xml:space="preserve"> </w:t>
      </w:r>
      <w:r w:rsidR="00B953EF" w:rsidRPr="004200A6">
        <w:rPr>
          <w:rFonts w:ascii="Times New Roman" w:eastAsia="Malgun Gothic" w:hAnsi="Times New Roman" w:cs="Times New Roman"/>
          <w:b/>
          <w:sz w:val="28"/>
          <w:szCs w:val="28"/>
          <w:lang w:val="en-GB"/>
        </w:rPr>
        <w:t>Instructions to Bidders (ITB</w:t>
      </w:r>
      <w:r w:rsidR="00163B84" w:rsidRPr="004200A6">
        <w:rPr>
          <w:rFonts w:ascii="Times New Roman" w:eastAsia="Malgun Gothic" w:hAnsi="Times New Roman" w:cs="Times New Roman"/>
          <w:b/>
          <w:sz w:val="28"/>
          <w:szCs w:val="28"/>
          <w:lang w:val="en-GB"/>
        </w:rPr>
        <w:t>)</w:t>
      </w:r>
    </w:p>
    <w:p w14:paraId="7520686A" w14:textId="1BFA3AEA" w:rsidR="00B953EF" w:rsidRPr="00F5168F" w:rsidRDefault="00F5168F" w:rsidP="00F5168F">
      <w:pPr>
        <w:bidi w:val="0"/>
        <w:spacing w:before="240" w:after="240" w:line="240" w:lineRule="auto"/>
        <w:rPr>
          <w:rFonts w:ascii="Times New Roman" w:eastAsia="Malgun Gothic" w:hAnsi="Times New Roman" w:cs="Times New Roman"/>
          <w:b/>
          <w:sz w:val="28"/>
          <w:szCs w:val="28"/>
          <w:lang w:val="en-GB"/>
        </w:rPr>
      </w:pPr>
      <w:r w:rsidRPr="004200A6">
        <w:rPr>
          <w:rFonts w:ascii="Times New Roman" w:eastAsia="Malgun Gothic" w:hAnsi="Times New Roman" w:cs="Times New Roman"/>
          <w:b/>
          <w:sz w:val="28"/>
          <w:szCs w:val="28"/>
          <w:lang w:val="en-GB"/>
        </w:rPr>
        <w:t>PART</w:t>
      </w:r>
      <w:r w:rsidR="00400787" w:rsidRPr="004200A6">
        <w:rPr>
          <w:rFonts w:ascii="Times New Roman" w:eastAsia="Malgun Gothic" w:hAnsi="Times New Roman" w:cs="Times New Roman"/>
          <w:b/>
          <w:sz w:val="28"/>
          <w:szCs w:val="28"/>
          <w:lang w:val="en-GB"/>
        </w:rPr>
        <w:t xml:space="preserve"> 1</w:t>
      </w:r>
      <w:r w:rsidRPr="004200A6">
        <w:rPr>
          <w:rFonts w:ascii="Times New Roman" w:eastAsia="Malgun Gothic" w:hAnsi="Times New Roman" w:cs="Times New Roman"/>
          <w:b/>
          <w:sz w:val="28"/>
          <w:szCs w:val="28"/>
          <w:lang w:val="en-GB"/>
        </w:rPr>
        <w:t>-</w:t>
      </w:r>
      <w:r w:rsidR="00B953EF" w:rsidRPr="004200A6">
        <w:rPr>
          <w:rFonts w:ascii="Times New Roman" w:eastAsia="Malgun Gothic" w:hAnsi="Times New Roman" w:cs="Times New Roman"/>
          <w:b/>
          <w:sz w:val="28"/>
          <w:szCs w:val="28"/>
          <w:lang w:val="en-GB"/>
        </w:rPr>
        <w:t xml:space="preserve"> Contractung pocedures</w:t>
      </w:r>
    </w:p>
    <w:p w14:paraId="7752968D" w14:textId="77777777" w:rsidR="00B953EF" w:rsidRPr="00B953EF" w:rsidRDefault="00B953EF" w:rsidP="00163B84">
      <w:pPr>
        <w:bidi w:val="0"/>
        <w:spacing w:after="0" w:line="240" w:lineRule="auto"/>
        <w:jc w:val="both"/>
        <w:rPr>
          <w:rFonts w:asciiTheme="majorBidi" w:hAnsiTheme="majorBidi" w:cstheme="majorBidi"/>
          <w:sz w:val="24"/>
          <w:szCs w:val="24"/>
        </w:rPr>
      </w:pPr>
      <w:r w:rsidRPr="00B953EF">
        <w:rPr>
          <w:rFonts w:asciiTheme="majorBidi" w:hAnsiTheme="majorBidi" w:cstheme="majorBidi"/>
          <w:sz w:val="24"/>
          <w:szCs w:val="24"/>
        </w:rPr>
        <w:t>This Section presents the relevant information to provide the Bidders with the details of the bids. It is also provided with the Information on the submission, opening, and evaluation of bids and on the award of Contracts by the Contracting Entity as per the Evaluation and Qualification Criteria stated in Section three</w:t>
      </w:r>
      <w:r w:rsidRPr="00B953EF">
        <w:rPr>
          <w:rFonts w:asciiTheme="majorBidi" w:hAnsiTheme="majorBidi" w:cs="Times New Roman"/>
          <w:sz w:val="24"/>
          <w:szCs w:val="24"/>
          <w:rtl/>
        </w:rPr>
        <w:t xml:space="preserve">. </w:t>
      </w:r>
    </w:p>
    <w:p w14:paraId="36669C94" w14:textId="474E3C02" w:rsidR="00B953EF" w:rsidRPr="00B953EF" w:rsidRDefault="00B953EF" w:rsidP="005E2F68">
      <w:pPr>
        <w:bidi w:val="0"/>
        <w:spacing w:after="0" w:line="240" w:lineRule="auto"/>
        <w:jc w:val="both"/>
        <w:rPr>
          <w:rFonts w:asciiTheme="majorBidi" w:hAnsiTheme="majorBidi" w:cstheme="majorBidi"/>
          <w:sz w:val="24"/>
          <w:szCs w:val="24"/>
        </w:rPr>
      </w:pPr>
      <w:r w:rsidRPr="00B953EF">
        <w:rPr>
          <w:rFonts w:asciiTheme="majorBidi" w:hAnsiTheme="majorBidi" w:cstheme="majorBidi"/>
          <w:sz w:val="24"/>
          <w:szCs w:val="24"/>
        </w:rPr>
        <w:t>No amendments or additions are to be made to this Section, but in respect of any specific information or requirements,</w:t>
      </w:r>
      <w:r w:rsidR="007A0293">
        <w:rPr>
          <w:rFonts w:asciiTheme="majorBidi" w:hAnsiTheme="majorBidi" w:cstheme="majorBidi"/>
          <w:sz w:val="24"/>
          <w:szCs w:val="24"/>
        </w:rPr>
        <w:t xml:space="preserve"> </w:t>
      </w:r>
      <w:r w:rsidRPr="00B953EF">
        <w:rPr>
          <w:rFonts w:asciiTheme="majorBidi" w:hAnsiTheme="majorBidi" w:cstheme="majorBidi"/>
          <w:sz w:val="24"/>
          <w:szCs w:val="24"/>
        </w:rPr>
        <w:t>the</w:t>
      </w:r>
      <w:r w:rsidR="007A0293">
        <w:rPr>
          <w:rFonts w:asciiTheme="majorBidi" w:hAnsiTheme="majorBidi" w:cstheme="majorBidi"/>
          <w:sz w:val="24"/>
          <w:szCs w:val="24"/>
        </w:rPr>
        <w:t xml:space="preserve"> </w:t>
      </w:r>
      <w:r w:rsidRPr="00B953EF">
        <w:rPr>
          <w:rFonts w:asciiTheme="majorBidi" w:hAnsiTheme="majorBidi" w:cstheme="majorBidi"/>
          <w:sz w:val="24"/>
          <w:szCs w:val="24"/>
        </w:rPr>
        <w:t>Contracting Entity</w:t>
      </w:r>
      <w:r w:rsidR="007A0293">
        <w:rPr>
          <w:rFonts w:asciiTheme="majorBidi" w:hAnsiTheme="majorBidi" w:cstheme="majorBidi"/>
          <w:sz w:val="24"/>
          <w:szCs w:val="24"/>
        </w:rPr>
        <w:t xml:space="preserve"> </w:t>
      </w:r>
      <w:r w:rsidRPr="00B953EF">
        <w:rPr>
          <w:rFonts w:asciiTheme="majorBidi" w:hAnsiTheme="majorBidi" w:cstheme="majorBidi"/>
          <w:sz w:val="24"/>
          <w:szCs w:val="24"/>
        </w:rPr>
        <w:t>(only) shall incorporate such information and requirments in the Bid Data Sheet – Section II</w:t>
      </w:r>
      <w:r w:rsidRPr="00B953EF">
        <w:rPr>
          <w:rFonts w:asciiTheme="majorBidi" w:hAnsiTheme="majorBidi" w:cs="Times New Roman"/>
          <w:sz w:val="24"/>
          <w:szCs w:val="24"/>
          <w:rtl/>
        </w:rPr>
        <w:t>.</w:t>
      </w:r>
    </w:p>
    <w:p w14:paraId="1991AF43" w14:textId="5233EB3A" w:rsidR="00B953EF" w:rsidRPr="00D76C46" w:rsidRDefault="00B953EF" w:rsidP="00EA0B69">
      <w:pPr>
        <w:bidi w:val="0"/>
        <w:spacing w:before="120" w:after="0" w:line="240" w:lineRule="auto"/>
        <w:jc w:val="both"/>
        <w:rPr>
          <w:rFonts w:asciiTheme="majorBidi" w:hAnsiTheme="majorBidi" w:cstheme="majorBidi"/>
          <w:b/>
          <w:sz w:val="24"/>
          <w:szCs w:val="24"/>
          <w:lang w:bidi="ar-EG"/>
        </w:rPr>
      </w:pPr>
      <w:r w:rsidRPr="00D76C46">
        <w:rPr>
          <w:rFonts w:ascii="Times New Roman" w:eastAsia="Malgun Gothic" w:hAnsi="Times New Roman" w:cs="Times New Roman"/>
          <w:b/>
          <w:sz w:val="24"/>
          <w:szCs w:val="24"/>
          <w:lang w:val="en-GB"/>
        </w:rPr>
        <w:t>Section II.</w:t>
      </w:r>
      <w:r w:rsidR="00EA0B69" w:rsidRPr="00D76C46">
        <w:rPr>
          <w:rFonts w:asciiTheme="majorBidi" w:hAnsiTheme="majorBidi" w:cs="Times New Roman"/>
          <w:b/>
          <w:sz w:val="24"/>
          <w:szCs w:val="24"/>
        </w:rPr>
        <w:t>:</w:t>
      </w:r>
      <w:r w:rsidR="00EA0B69" w:rsidRPr="00D76C46">
        <w:rPr>
          <w:rFonts w:asciiTheme="majorBidi" w:hAnsiTheme="majorBidi" w:cstheme="majorBidi"/>
          <w:b/>
          <w:sz w:val="24"/>
          <w:szCs w:val="24"/>
        </w:rPr>
        <w:t xml:space="preserve"> </w:t>
      </w:r>
      <w:r w:rsidRPr="00D76C46">
        <w:rPr>
          <w:rFonts w:asciiTheme="majorBidi" w:hAnsiTheme="majorBidi" w:cstheme="majorBidi"/>
          <w:b/>
          <w:sz w:val="24"/>
          <w:szCs w:val="24"/>
        </w:rPr>
        <w:t>Bid Data Sheet (BDS</w:t>
      </w:r>
      <w:r w:rsidR="00EA0B69" w:rsidRPr="00D76C46">
        <w:rPr>
          <w:rFonts w:asciiTheme="majorBidi" w:hAnsiTheme="majorBidi" w:cs="Times New Roman" w:hint="cs"/>
          <w:b/>
          <w:sz w:val="24"/>
          <w:szCs w:val="24"/>
          <w:rtl/>
          <w:lang w:bidi="ar-EG"/>
        </w:rPr>
        <w:t>(</w:t>
      </w:r>
    </w:p>
    <w:p w14:paraId="04FD5A7C" w14:textId="77777777" w:rsidR="00B953EF" w:rsidRPr="00B953EF" w:rsidRDefault="00B953EF" w:rsidP="005E2F68">
      <w:pPr>
        <w:bidi w:val="0"/>
        <w:spacing w:after="0" w:line="240" w:lineRule="auto"/>
        <w:jc w:val="both"/>
        <w:rPr>
          <w:rFonts w:asciiTheme="majorBidi" w:hAnsiTheme="majorBidi" w:cstheme="majorBidi"/>
          <w:sz w:val="24"/>
          <w:szCs w:val="24"/>
        </w:rPr>
      </w:pPr>
      <w:r w:rsidRPr="00B953EF">
        <w:rPr>
          <w:rFonts w:asciiTheme="majorBidi" w:hAnsiTheme="majorBidi" w:cstheme="majorBidi"/>
          <w:sz w:val="24"/>
          <w:szCs w:val="24"/>
        </w:rPr>
        <w:t>This Section contains the particular provisions of the bid, supplementary to the information or requirements included in Section I, Instructions to Bidders. This section shall be prepared by the Contracting Entity</w:t>
      </w:r>
      <w:r w:rsidRPr="00B953EF">
        <w:rPr>
          <w:rFonts w:asciiTheme="majorBidi" w:hAnsiTheme="majorBidi" w:cs="Times New Roman"/>
          <w:sz w:val="24"/>
          <w:szCs w:val="24"/>
          <w:rtl/>
        </w:rPr>
        <w:t>.</w:t>
      </w:r>
    </w:p>
    <w:p w14:paraId="068502EB" w14:textId="178C64C8" w:rsidR="00B953EF" w:rsidRPr="00D76C46" w:rsidRDefault="00B953EF" w:rsidP="00D76C46">
      <w:pPr>
        <w:bidi w:val="0"/>
        <w:spacing w:before="120" w:after="0" w:line="240" w:lineRule="auto"/>
        <w:jc w:val="both"/>
        <w:rPr>
          <w:rFonts w:asciiTheme="majorBidi" w:hAnsiTheme="majorBidi" w:cstheme="majorBidi"/>
          <w:b/>
          <w:sz w:val="24"/>
          <w:szCs w:val="24"/>
        </w:rPr>
      </w:pPr>
      <w:r w:rsidRPr="00D76C46">
        <w:rPr>
          <w:rFonts w:asciiTheme="majorBidi" w:hAnsiTheme="majorBidi" w:cstheme="majorBidi"/>
          <w:b/>
          <w:sz w:val="24"/>
          <w:szCs w:val="24"/>
        </w:rPr>
        <w:t>Section III.</w:t>
      </w:r>
      <w:r w:rsidR="00D76C46" w:rsidRPr="00D76C46">
        <w:rPr>
          <w:rFonts w:asciiTheme="majorBidi" w:hAnsiTheme="majorBidi" w:cstheme="majorBidi"/>
          <w:b/>
          <w:sz w:val="24"/>
          <w:szCs w:val="24"/>
        </w:rPr>
        <w:t xml:space="preserve"> </w:t>
      </w:r>
      <w:r w:rsidRPr="00D76C46">
        <w:rPr>
          <w:rFonts w:asciiTheme="majorBidi" w:hAnsiTheme="majorBidi" w:cstheme="majorBidi"/>
          <w:b/>
          <w:sz w:val="24"/>
          <w:szCs w:val="24"/>
        </w:rPr>
        <w:t>Evaluation and Qualification Criteria</w:t>
      </w:r>
    </w:p>
    <w:p w14:paraId="37CDA9DE" w14:textId="0E327A01" w:rsidR="00B953EF" w:rsidRPr="00B953EF" w:rsidRDefault="00B953EF" w:rsidP="005E2F68">
      <w:pPr>
        <w:bidi w:val="0"/>
        <w:spacing w:after="0" w:line="240" w:lineRule="auto"/>
        <w:jc w:val="both"/>
        <w:rPr>
          <w:rFonts w:asciiTheme="majorBidi" w:hAnsiTheme="majorBidi" w:cstheme="majorBidi"/>
          <w:sz w:val="24"/>
          <w:szCs w:val="24"/>
        </w:rPr>
      </w:pPr>
      <w:r w:rsidRPr="00B953EF">
        <w:rPr>
          <w:rFonts w:asciiTheme="majorBidi" w:hAnsiTheme="majorBidi" w:cstheme="majorBidi"/>
          <w:sz w:val="24"/>
          <w:szCs w:val="24"/>
        </w:rPr>
        <w:t>This section presents two options, either evaluation or qualification after pre-qualification completion or the qualification and</w:t>
      </w:r>
      <w:r w:rsidR="007A0293">
        <w:rPr>
          <w:rFonts w:asciiTheme="majorBidi" w:hAnsiTheme="majorBidi" w:cstheme="majorBidi"/>
          <w:sz w:val="24"/>
          <w:szCs w:val="24"/>
        </w:rPr>
        <w:t xml:space="preserve"> </w:t>
      </w:r>
      <w:r w:rsidRPr="00B953EF">
        <w:rPr>
          <w:rFonts w:asciiTheme="majorBidi" w:hAnsiTheme="majorBidi" w:cstheme="majorBidi"/>
          <w:sz w:val="24"/>
          <w:szCs w:val="24"/>
        </w:rPr>
        <w:t>evaluation option</w:t>
      </w:r>
      <w:r w:rsidR="007A0293">
        <w:rPr>
          <w:rFonts w:asciiTheme="majorBidi" w:hAnsiTheme="majorBidi" w:cstheme="majorBidi"/>
          <w:sz w:val="24"/>
          <w:szCs w:val="24"/>
        </w:rPr>
        <w:t xml:space="preserve"> </w:t>
      </w:r>
      <w:r w:rsidRPr="00B953EF">
        <w:rPr>
          <w:rFonts w:asciiTheme="majorBidi" w:hAnsiTheme="majorBidi" w:cstheme="majorBidi"/>
          <w:sz w:val="24"/>
          <w:szCs w:val="24"/>
        </w:rPr>
        <w:t>without pre-qualification. This Section contains the criteria relevant to determine the substantially responsive lowest evaluated bid and the qualifications of the winning Bidder to perform the contract</w:t>
      </w:r>
      <w:r w:rsidRPr="00B953EF">
        <w:rPr>
          <w:rFonts w:asciiTheme="majorBidi" w:hAnsiTheme="majorBidi" w:cs="Times New Roman"/>
          <w:sz w:val="24"/>
          <w:szCs w:val="24"/>
          <w:rtl/>
        </w:rPr>
        <w:t>.</w:t>
      </w:r>
    </w:p>
    <w:p w14:paraId="67FA81D6" w14:textId="77777777" w:rsidR="00B953EF" w:rsidRPr="00D76C46" w:rsidRDefault="00B953EF" w:rsidP="00D76C46">
      <w:pPr>
        <w:bidi w:val="0"/>
        <w:spacing w:before="120" w:after="0" w:line="240" w:lineRule="auto"/>
        <w:jc w:val="both"/>
        <w:rPr>
          <w:rFonts w:asciiTheme="majorBidi" w:hAnsiTheme="majorBidi" w:cstheme="majorBidi"/>
          <w:b/>
          <w:sz w:val="24"/>
          <w:szCs w:val="24"/>
        </w:rPr>
      </w:pPr>
      <w:r w:rsidRPr="00D76C46">
        <w:rPr>
          <w:rFonts w:asciiTheme="majorBidi" w:hAnsiTheme="majorBidi" w:cstheme="majorBidi"/>
          <w:b/>
          <w:sz w:val="24"/>
          <w:szCs w:val="24"/>
        </w:rPr>
        <w:t>Section IV:</w:t>
      </w:r>
      <w:r w:rsidRPr="00D76C46">
        <w:rPr>
          <w:rFonts w:asciiTheme="majorBidi" w:hAnsiTheme="majorBidi" w:cstheme="majorBidi"/>
          <w:b/>
          <w:sz w:val="24"/>
          <w:szCs w:val="24"/>
          <w:rtl/>
        </w:rPr>
        <w:tab/>
      </w:r>
      <w:r w:rsidRPr="00D76C46">
        <w:rPr>
          <w:rFonts w:asciiTheme="majorBidi" w:hAnsiTheme="majorBidi" w:cstheme="majorBidi"/>
          <w:b/>
          <w:sz w:val="24"/>
          <w:szCs w:val="24"/>
        </w:rPr>
        <w:t>Bidding forms</w:t>
      </w:r>
    </w:p>
    <w:p w14:paraId="1053E6EE" w14:textId="77777777" w:rsidR="00B953EF" w:rsidRPr="00B953EF" w:rsidRDefault="00B953EF" w:rsidP="005E2F68">
      <w:pPr>
        <w:bidi w:val="0"/>
        <w:spacing w:after="0" w:line="240" w:lineRule="auto"/>
        <w:jc w:val="both"/>
        <w:rPr>
          <w:rFonts w:asciiTheme="majorBidi" w:hAnsiTheme="majorBidi" w:cstheme="majorBidi"/>
          <w:sz w:val="24"/>
          <w:szCs w:val="24"/>
        </w:rPr>
      </w:pPr>
      <w:r w:rsidRPr="00B953EF">
        <w:rPr>
          <w:rFonts w:asciiTheme="majorBidi" w:hAnsiTheme="majorBidi" w:cstheme="majorBidi"/>
          <w:sz w:val="24"/>
          <w:szCs w:val="24"/>
        </w:rPr>
        <w:t>This Section contains the documents which are to be completed by the Bidder in full and submitted as part of his Bid</w:t>
      </w:r>
      <w:r w:rsidRPr="00B953EF">
        <w:rPr>
          <w:rFonts w:asciiTheme="majorBidi" w:hAnsiTheme="majorBidi" w:cs="Times New Roman"/>
          <w:sz w:val="24"/>
          <w:szCs w:val="24"/>
          <w:rtl/>
        </w:rPr>
        <w:t>.</w:t>
      </w:r>
    </w:p>
    <w:p w14:paraId="7DCEF96C" w14:textId="45B09510" w:rsidR="00B953EF" w:rsidRPr="00D76C46" w:rsidRDefault="00B953EF" w:rsidP="00D76C46">
      <w:pPr>
        <w:bidi w:val="0"/>
        <w:spacing w:before="120" w:after="0" w:line="240" w:lineRule="auto"/>
        <w:jc w:val="both"/>
        <w:rPr>
          <w:rFonts w:asciiTheme="majorBidi" w:hAnsiTheme="majorBidi" w:cstheme="majorBidi"/>
          <w:b/>
          <w:sz w:val="24"/>
          <w:szCs w:val="24"/>
        </w:rPr>
      </w:pPr>
      <w:r w:rsidRPr="00D76C46">
        <w:rPr>
          <w:rFonts w:asciiTheme="majorBidi" w:hAnsiTheme="majorBidi" w:cstheme="majorBidi"/>
          <w:b/>
          <w:sz w:val="24"/>
          <w:szCs w:val="24"/>
        </w:rPr>
        <w:t>Section V.</w:t>
      </w:r>
      <w:r w:rsidRPr="00D76C46">
        <w:rPr>
          <w:rFonts w:asciiTheme="majorBidi" w:hAnsiTheme="majorBidi" w:cstheme="majorBidi"/>
          <w:b/>
          <w:sz w:val="24"/>
          <w:szCs w:val="24"/>
          <w:rtl/>
        </w:rPr>
        <w:tab/>
      </w:r>
      <w:r w:rsidRPr="00D76C46">
        <w:rPr>
          <w:rFonts w:asciiTheme="majorBidi" w:hAnsiTheme="majorBidi" w:cstheme="majorBidi"/>
          <w:b/>
          <w:sz w:val="24"/>
          <w:szCs w:val="24"/>
        </w:rPr>
        <w:t>Elegible</w:t>
      </w:r>
      <w:r w:rsidR="007A0293">
        <w:rPr>
          <w:rFonts w:asciiTheme="majorBidi" w:hAnsiTheme="majorBidi" w:cstheme="majorBidi"/>
          <w:b/>
          <w:sz w:val="24"/>
          <w:szCs w:val="24"/>
        </w:rPr>
        <w:t xml:space="preserve"> </w:t>
      </w:r>
      <w:r w:rsidRPr="00D76C46">
        <w:rPr>
          <w:rFonts w:asciiTheme="majorBidi" w:hAnsiTheme="majorBidi" w:cstheme="majorBidi"/>
          <w:b/>
          <w:sz w:val="24"/>
          <w:szCs w:val="24"/>
        </w:rPr>
        <w:t>Countries</w:t>
      </w:r>
    </w:p>
    <w:p w14:paraId="08439096" w14:textId="77777777" w:rsidR="00B953EF" w:rsidRPr="00B953EF" w:rsidRDefault="00B953EF" w:rsidP="005E2F68">
      <w:pPr>
        <w:bidi w:val="0"/>
        <w:spacing w:after="0" w:line="240" w:lineRule="auto"/>
        <w:jc w:val="both"/>
        <w:rPr>
          <w:rFonts w:asciiTheme="majorBidi" w:hAnsiTheme="majorBidi" w:cstheme="majorBidi"/>
          <w:sz w:val="24"/>
          <w:szCs w:val="24"/>
        </w:rPr>
      </w:pPr>
      <w:r w:rsidRPr="00B953EF">
        <w:rPr>
          <w:rFonts w:asciiTheme="majorBidi" w:hAnsiTheme="majorBidi" w:cstheme="majorBidi"/>
          <w:sz w:val="24"/>
          <w:szCs w:val="24"/>
        </w:rPr>
        <w:t>This Section contains information regarding elegible countries</w:t>
      </w:r>
      <w:r w:rsidRPr="00B953EF">
        <w:rPr>
          <w:rFonts w:asciiTheme="majorBidi" w:hAnsiTheme="majorBidi" w:cs="Times New Roman"/>
          <w:sz w:val="24"/>
          <w:szCs w:val="24"/>
          <w:rtl/>
        </w:rPr>
        <w:t>.</w:t>
      </w:r>
    </w:p>
    <w:p w14:paraId="230E70A2" w14:textId="77777777" w:rsidR="00B953EF" w:rsidRPr="000701B3" w:rsidRDefault="00B953EF" w:rsidP="000701B3">
      <w:pPr>
        <w:bidi w:val="0"/>
        <w:spacing w:before="240" w:after="240" w:line="240" w:lineRule="auto"/>
        <w:rPr>
          <w:rFonts w:ascii="Times New Roman" w:eastAsia="Malgun Gothic" w:hAnsi="Times New Roman" w:cs="Times New Roman"/>
          <w:b/>
          <w:sz w:val="28"/>
          <w:szCs w:val="28"/>
          <w:lang w:val="en-GB"/>
        </w:rPr>
      </w:pPr>
      <w:r w:rsidRPr="000701B3">
        <w:rPr>
          <w:rFonts w:ascii="Times New Roman" w:eastAsia="Malgun Gothic" w:hAnsi="Times New Roman" w:cs="Times New Roman"/>
          <w:b/>
          <w:sz w:val="28"/>
          <w:szCs w:val="28"/>
          <w:lang w:val="en-GB"/>
        </w:rPr>
        <w:t>PART 2 – Contract Requirments</w:t>
      </w:r>
    </w:p>
    <w:p w14:paraId="7C03BBC8" w14:textId="77777777" w:rsidR="00B953EF" w:rsidRPr="00D76C46" w:rsidRDefault="00B953EF" w:rsidP="00D76C46">
      <w:pPr>
        <w:bidi w:val="0"/>
        <w:spacing w:before="120" w:after="0" w:line="240" w:lineRule="auto"/>
        <w:jc w:val="both"/>
        <w:rPr>
          <w:rFonts w:asciiTheme="majorBidi" w:hAnsiTheme="majorBidi" w:cstheme="majorBidi"/>
          <w:b/>
          <w:sz w:val="24"/>
          <w:szCs w:val="24"/>
        </w:rPr>
      </w:pPr>
      <w:r w:rsidRPr="00D76C46">
        <w:rPr>
          <w:rFonts w:asciiTheme="majorBidi" w:hAnsiTheme="majorBidi" w:cstheme="majorBidi"/>
          <w:b/>
          <w:sz w:val="24"/>
          <w:szCs w:val="24"/>
        </w:rPr>
        <w:t>Section VI.</w:t>
      </w:r>
      <w:r w:rsidRPr="00D76C46">
        <w:rPr>
          <w:rFonts w:asciiTheme="majorBidi" w:hAnsiTheme="majorBidi" w:cstheme="majorBidi"/>
          <w:b/>
          <w:sz w:val="24"/>
          <w:szCs w:val="24"/>
          <w:rtl/>
        </w:rPr>
        <w:tab/>
      </w:r>
      <w:r w:rsidRPr="00D76C46">
        <w:rPr>
          <w:rFonts w:asciiTheme="majorBidi" w:hAnsiTheme="majorBidi" w:cstheme="majorBidi"/>
          <w:b/>
          <w:sz w:val="24"/>
          <w:szCs w:val="24"/>
        </w:rPr>
        <w:t>Contracting Entity’s Requirements</w:t>
      </w:r>
    </w:p>
    <w:p w14:paraId="3647EC0E" w14:textId="77777777" w:rsidR="00B953EF" w:rsidRPr="00B953EF" w:rsidRDefault="00B953EF" w:rsidP="005E2F68">
      <w:pPr>
        <w:bidi w:val="0"/>
        <w:spacing w:after="0" w:line="240" w:lineRule="auto"/>
        <w:jc w:val="both"/>
        <w:rPr>
          <w:rFonts w:asciiTheme="majorBidi" w:hAnsiTheme="majorBidi" w:cstheme="majorBidi"/>
          <w:sz w:val="24"/>
          <w:szCs w:val="24"/>
        </w:rPr>
      </w:pPr>
      <w:r w:rsidRPr="00B953EF">
        <w:rPr>
          <w:rFonts w:asciiTheme="majorBidi" w:hAnsiTheme="majorBidi" w:cstheme="majorBidi"/>
          <w:sz w:val="24"/>
          <w:szCs w:val="24"/>
        </w:rPr>
        <w:t>This Section contains the supplementary Specification, Drawings, and information that describe the Factory and/or Electromechanical works and Services to be submitted</w:t>
      </w:r>
      <w:r w:rsidRPr="00B953EF">
        <w:rPr>
          <w:rFonts w:asciiTheme="majorBidi" w:hAnsiTheme="majorBidi" w:cs="Times New Roman"/>
          <w:sz w:val="24"/>
          <w:szCs w:val="24"/>
          <w:rtl/>
        </w:rPr>
        <w:t>.</w:t>
      </w:r>
    </w:p>
    <w:p w14:paraId="0037AD6E" w14:textId="74CC4B89" w:rsidR="00B953EF" w:rsidRPr="000701B3" w:rsidRDefault="00B953EF" w:rsidP="000701B3">
      <w:pPr>
        <w:bidi w:val="0"/>
        <w:spacing w:before="240" w:after="240" w:line="240" w:lineRule="auto"/>
        <w:rPr>
          <w:rFonts w:ascii="Times New Roman" w:eastAsia="Malgun Gothic" w:hAnsi="Times New Roman" w:cs="Times New Roman"/>
          <w:b/>
          <w:sz w:val="28"/>
          <w:szCs w:val="28"/>
          <w:lang w:val="en-GB"/>
        </w:rPr>
      </w:pPr>
      <w:r w:rsidRPr="000701B3">
        <w:rPr>
          <w:rFonts w:ascii="Times New Roman" w:eastAsia="Malgun Gothic" w:hAnsi="Times New Roman" w:cs="Times New Roman"/>
          <w:b/>
          <w:sz w:val="28"/>
          <w:szCs w:val="28"/>
          <w:lang w:val="en-GB"/>
        </w:rPr>
        <w:t>PART 3 –</w:t>
      </w:r>
      <w:r w:rsidR="007A0293">
        <w:rPr>
          <w:rFonts w:ascii="Times New Roman" w:eastAsia="Malgun Gothic" w:hAnsi="Times New Roman" w:cs="Times New Roman"/>
          <w:b/>
          <w:sz w:val="28"/>
          <w:szCs w:val="28"/>
          <w:lang w:val="en-GB"/>
        </w:rPr>
        <w:t xml:space="preserve"> </w:t>
      </w:r>
      <w:r w:rsidRPr="000701B3">
        <w:rPr>
          <w:rFonts w:ascii="Times New Roman" w:eastAsia="Malgun Gothic" w:hAnsi="Times New Roman" w:cs="Times New Roman"/>
          <w:b/>
          <w:sz w:val="28"/>
          <w:szCs w:val="28"/>
          <w:lang w:val="en-GB"/>
        </w:rPr>
        <w:t>Contract Conditions and Documents</w:t>
      </w:r>
    </w:p>
    <w:p w14:paraId="73050E5A" w14:textId="63992108" w:rsidR="00B953EF" w:rsidRPr="00D76C46" w:rsidRDefault="00B953EF" w:rsidP="00D76C46">
      <w:pPr>
        <w:bidi w:val="0"/>
        <w:spacing w:before="120" w:after="0" w:line="240" w:lineRule="auto"/>
        <w:jc w:val="both"/>
        <w:rPr>
          <w:rFonts w:asciiTheme="majorBidi" w:hAnsiTheme="majorBidi" w:cstheme="majorBidi"/>
          <w:b/>
          <w:sz w:val="24"/>
          <w:szCs w:val="24"/>
          <w:lang w:bidi="ar-EG"/>
        </w:rPr>
      </w:pPr>
      <w:r w:rsidRPr="00D76C46">
        <w:rPr>
          <w:rFonts w:asciiTheme="majorBidi" w:hAnsiTheme="majorBidi" w:cstheme="majorBidi"/>
          <w:b/>
          <w:sz w:val="24"/>
          <w:szCs w:val="24"/>
        </w:rPr>
        <w:t>Section VII.</w:t>
      </w:r>
      <w:r w:rsidRPr="00D76C46">
        <w:rPr>
          <w:rFonts w:asciiTheme="majorBidi" w:hAnsiTheme="majorBidi" w:cstheme="majorBidi"/>
          <w:b/>
          <w:sz w:val="24"/>
          <w:szCs w:val="24"/>
          <w:rtl/>
        </w:rPr>
        <w:tab/>
      </w:r>
      <w:r w:rsidRPr="00D76C46">
        <w:rPr>
          <w:rFonts w:asciiTheme="majorBidi" w:hAnsiTheme="majorBidi" w:cstheme="majorBidi"/>
          <w:b/>
          <w:sz w:val="24"/>
          <w:szCs w:val="24"/>
        </w:rPr>
        <w:t>General Conditions of the Contract (GCC</w:t>
      </w:r>
      <w:r w:rsidR="00B0127F">
        <w:rPr>
          <w:rFonts w:asciiTheme="majorBidi" w:hAnsiTheme="majorBidi" w:cstheme="majorBidi"/>
          <w:b/>
          <w:sz w:val="24"/>
          <w:szCs w:val="24"/>
        </w:rPr>
        <w:t>)</w:t>
      </w:r>
    </w:p>
    <w:p w14:paraId="24049825" w14:textId="7794F358" w:rsidR="00B953EF" w:rsidRPr="00B953EF" w:rsidRDefault="00B953EF" w:rsidP="005E2F68">
      <w:pPr>
        <w:bidi w:val="0"/>
        <w:spacing w:after="0" w:line="240" w:lineRule="auto"/>
        <w:jc w:val="both"/>
        <w:rPr>
          <w:rFonts w:asciiTheme="majorBidi" w:hAnsiTheme="majorBidi" w:cstheme="majorBidi"/>
          <w:sz w:val="24"/>
          <w:szCs w:val="24"/>
        </w:rPr>
      </w:pPr>
      <w:r w:rsidRPr="00B953EF">
        <w:rPr>
          <w:rFonts w:asciiTheme="majorBidi" w:hAnsiTheme="majorBidi" w:cstheme="majorBidi"/>
          <w:sz w:val="24"/>
          <w:szCs w:val="24"/>
        </w:rPr>
        <w:t>This Section includes the general conditions/clauses to be adopted in all contracts. No amendments or additions are to be made to this Section. The</w:t>
      </w:r>
      <w:r w:rsidR="007A0293">
        <w:rPr>
          <w:rFonts w:asciiTheme="majorBidi" w:hAnsiTheme="majorBidi" w:cstheme="majorBidi"/>
          <w:sz w:val="24"/>
          <w:szCs w:val="24"/>
        </w:rPr>
        <w:t xml:space="preserve"> </w:t>
      </w:r>
      <w:r w:rsidRPr="00B953EF">
        <w:rPr>
          <w:rFonts w:asciiTheme="majorBidi" w:hAnsiTheme="majorBidi" w:cstheme="majorBidi"/>
          <w:sz w:val="24"/>
          <w:szCs w:val="24"/>
        </w:rPr>
        <w:t>Contracting Entity (only) shall include the information and requirments realted to this tender in section VIII-</w:t>
      </w:r>
      <w:r w:rsidR="007A0293">
        <w:rPr>
          <w:rFonts w:asciiTheme="majorBidi" w:hAnsiTheme="majorBidi" w:cstheme="majorBidi"/>
          <w:sz w:val="24"/>
          <w:szCs w:val="24"/>
        </w:rPr>
        <w:t xml:space="preserve"> </w:t>
      </w:r>
      <w:r w:rsidRPr="00B953EF">
        <w:rPr>
          <w:rFonts w:asciiTheme="majorBidi" w:hAnsiTheme="majorBidi" w:cstheme="majorBidi"/>
          <w:sz w:val="24"/>
          <w:szCs w:val="24"/>
        </w:rPr>
        <w:t>The General Conditions of the Contract</w:t>
      </w:r>
      <w:r w:rsidRPr="00B953EF">
        <w:rPr>
          <w:rFonts w:asciiTheme="majorBidi" w:hAnsiTheme="majorBidi" w:cs="Times New Roman"/>
          <w:sz w:val="24"/>
          <w:szCs w:val="24"/>
          <w:rtl/>
        </w:rPr>
        <w:t>.</w:t>
      </w:r>
    </w:p>
    <w:p w14:paraId="5F4D987C" w14:textId="6766D63E" w:rsidR="00B953EF" w:rsidRPr="00D76C46" w:rsidRDefault="00B953EF" w:rsidP="00D76C46">
      <w:pPr>
        <w:bidi w:val="0"/>
        <w:spacing w:before="120" w:after="0" w:line="240" w:lineRule="auto"/>
        <w:jc w:val="both"/>
        <w:rPr>
          <w:rFonts w:asciiTheme="majorBidi" w:hAnsiTheme="majorBidi" w:cstheme="majorBidi"/>
          <w:b/>
          <w:sz w:val="24"/>
          <w:szCs w:val="24"/>
          <w:lang w:bidi="ar-EG"/>
        </w:rPr>
      </w:pPr>
      <w:r w:rsidRPr="00D76C46">
        <w:rPr>
          <w:rFonts w:asciiTheme="majorBidi" w:hAnsiTheme="majorBidi" w:cstheme="majorBidi"/>
          <w:b/>
          <w:sz w:val="24"/>
          <w:szCs w:val="24"/>
        </w:rPr>
        <w:t>Section VIII.</w:t>
      </w:r>
      <w:r w:rsidRPr="00D76C46">
        <w:rPr>
          <w:rFonts w:asciiTheme="majorBidi" w:hAnsiTheme="majorBidi" w:cstheme="majorBidi"/>
          <w:b/>
          <w:sz w:val="24"/>
          <w:szCs w:val="24"/>
          <w:rtl/>
        </w:rPr>
        <w:tab/>
      </w:r>
      <w:r w:rsidRPr="00D76C46">
        <w:rPr>
          <w:rFonts w:asciiTheme="majorBidi" w:hAnsiTheme="majorBidi" w:cstheme="majorBidi"/>
          <w:b/>
          <w:sz w:val="24"/>
          <w:szCs w:val="24"/>
        </w:rPr>
        <w:t>Special Conditions of the Contract (SCC</w:t>
      </w:r>
      <w:r w:rsidR="00B0127F">
        <w:rPr>
          <w:rFonts w:asciiTheme="majorBidi" w:hAnsiTheme="majorBidi" w:cstheme="majorBidi"/>
          <w:b/>
          <w:sz w:val="24"/>
          <w:szCs w:val="24"/>
        </w:rPr>
        <w:t>)</w:t>
      </w:r>
    </w:p>
    <w:p w14:paraId="3EDFAD1B" w14:textId="7F2A837D" w:rsidR="00B953EF" w:rsidRPr="00B953EF" w:rsidRDefault="00B953EF" w:rsidP="005E2F68">
      <w:pPr>
        <w:bidi w:val="0"/>
        <w:spacing w:after="0" w:line="240" w:lineRule="auto"/>
        <w:jc w:val="both"/>
        <w:rPr>
          <w:rFonts w:asciiTheme="majorBidi" w:hAnsiTheme="majorBidi" w:cstheme="majorBidi"/>
          <w:sz w:val="24"/>
          <w:szCs w:val="24"/>
        </w:rPr>
      </w:pPr>
      <w:r w:rsidRPr="00B953EF">
        <w:rPr>
          <w:rFonts w:asciiTheme="majorBidi" w:hAnsiTheme="majorBidi" w:cstheme="majorBidi"/>
          <w:sz w:val="24"/>
          <w:szCs w:val="24"/>
        </w:rPr>
        <w:t>This section consists of: Part A -</w:t>
      </w:r>
      <w:r w:rsidR="007A0293">
        <w:rPr>
          <w:rFonts w:asciiTheme="majorBidi" w:hAnsiTheme="majorBidi" w:cstheme="majorBidi"/>
          <w:sz w:val="24"/>
          <w:szCs w:val="24"/>
        </w:rPr>
        <w:t xml:space="preserve"> </w:t>
      </w:r>
      <w:r w:rsidRPr="00B953EF">
        <w:rPr>
          <w:rFonts w:asciiTheme="majorBidi" w:hAnsiTheme="majorBidi" w:cstheme="majorBidi"/>
          <w:sz w:val="24"/>
          <w:szCs w:val="24"/>
        </w:rPr>
        <w:t>It contains the contract data, and Part B - It contains the special provisions and Clauses related to each contract. The contents of this section amend and supplement the General Conditions of the Contract; this section is prepared by the contracting entity</w:t>
      </w:r>
      <w:r w:rsidRPr="00B953EF">
        <w:rPr>
          <w:rFonts w:asciiTheme="majorBidi" w:hAnsiTheme="majorBidi" w:cs="Times New Roman"/>
          <w:sz w:val="24"/>
          <w:szCs w:val="24"/>
          <w:rtl/>
        </w:rPr>
        <w:t>.</w:t>
      </w:r>
    </w:p>
    <w:p w14:paraId="2600B968" w14:textId="77777777" w:rsidR="00B953EF" w:rsidRPr="00D76C46" w:rsidRDefault="00B953EF" w:rsidP="00D76C46">
      <w:pPr>
        <w:bidi w:val="0"/>
        <w:spacing w:before="120" w:after="0" w:line="240" w:lineRule="auto"/>
        <w:jc w:val="both"/>
        <w:rPr>
          <w:rFonts w:asciiTheme="majorBidi" w:hAnsiTheme="majorBidi" w:cstheme="majorBidi"/>
          <w:b/>
          <w:sz w:val="24"/>
          <w:szCs w:val="24"/>
        </w:rPr>
      </w:pPr>
      <w:r w:rsidRPr="00D76C46">
        <w:rPr>
          <w:rFonts w:asciiTheme="majorBidi" w:hAnsiTheme="majorBidi" w:cstheme="majorBidi"/>
          <w:b/>
          <w:sz w:val="24"/>
          <w:szCs w:val="24"/>
        </w:rPr>
        <w:t>Section IX:</w:t>
      </w:r>
      <w:r w:rsidRPr="00D76C46">
        <w:rPr>
          <w:rFonts w:asciiTheme="majorBidi" w:hAnsiTheme="majorBidi" w:cstheme="majorBidi"/>
          <w:b/>
          <w:sz w:val="24"/>
          <w:szCs w:val="24"/>
          <w:rtl/>
        </w:rPr>
        <w:tab/>
      </w:r>
      <w:r w:rsidRPr="00D76C46">
        <w:rPr>
          <w:rFonts w:asciiTheme="majorBidi" w:hAnsiTheme="majorBidi" w:cstheme="majorBidi"/>
          <w:b/>
          <w:sz w:val="24"/>
          <w:szCs w:val="24"/>
        </w:rPr>
        <w:t>Contract Documents</w:t>
      </w:r>
    </w:p>
    <w:p w14:paraId="04D58109" w14:textId="77777777" w:rsidR="00B953EF" w:rsidRPr="00B953EF" w:rsidRDefault="00B953EF" w:rsidP="005E2F68">
      <w:pPr>
        <w:bidi w:val="0"/>
        <w:spacing w:after="0" w:line="240" w:lineRule="auto"/>
        <w:jc w:val="both"/>
        <w:rPr>
          <w:rFonts w:asciiTheme="majorBidi" w:hAnsiTheme="majorBidi" w:cstheme="majorBidi"/>
          <w:sz w:val="24"/>
          <w:szCs w:val="24"/>
        </w:rPr>
      </w:pPr>
      <w:r w:rsidRPr="00B953EF">
        <w:rPr>
          <w:rFonts w:asciiTheme="majorBidi" w:hAnsiTheme="majorBidi" w:cstheme="majorBidi"/>
          <w:sz w:val="24"/>
          <w:szCs w:val="24"/>
        </w:rPr>
        <w:t>This section includes: acceptance letter, contract agreement, attachments and other documents. With regard to the two forms of performance bond and a down payment guarantee, they shall be completed, when necessary, by the winning bidder after awarding the contract</w:t>
      </w:r>
      <w:r w:rsidRPr="00B953EF">
        <w:rPr>
          <w:rFonts w:asciiTheme="majorBidi" w:hAnsiTheme="majorBidi" w:cs="Times New Roman"/>
          <w:sz w:val="24"/>
          <w:szCs w:val="24"/>
          <w:rtl/>
        </w:rPr>
        <w:t>.</w:t>
      </w:r>
    </w:p>
    <w:p w14:paraId="2C121661" w14:textId="77777777" w:rsidR="0057375A" w:rsidRDefault="0057375A" w:rsidP="005E2F68">
      <w:pPr>
        <w:bidi w:val="0"/>
        <w:spacing w:after="0" w:line="240" w:lineRule="auto"/>
        <w:jc w:val="both"/>
        <w:rPr>
          <w:rFonts w:asciiTheme="majorBidi" w:hAnsiTheme="majorBidi" w:cstheme="majorBidi"/>
          <w:sz w:val="24"/>
          <w:szCs w:val="24"/>
        </w:rPr>
        <w:sectPr w:rsidR="0057375A" w:rsidSect="00400CAF">
          <w:headerReference w:type="default" r:id="rId8"/>
          <w:footerReference w:type="default" r:id="rId9"/>
          <w:pgSz w:w="11906" w:h="16838" w:code="9"/>
          <w:pgMar w:top="680" w:right="680" w:bottom="680" w:left="680" w:header="709" w:footer="709" w:gutter="0"/>
          <w:cols w:space="708"/>
          <w:bidi/>
          <w:rtlGutter/>
          <w:docGrid w:linePitch="360"/>
        </w:sectPr>
      </w:pPr>
    </w:p>
    <w:p w14:paraId="5B69DA64" w14:textId="337610A9" w:rsidR="00B953EF" w:rsidRPr="0072040C" w:rsidRDefault="00B953EF" w:rsidP="00C8715C">
      <w:pPr>
        <w:pStyle w:val="Part1"/>
        <w:rPr>
          <w:lang w:val="en-GB"/>
        </w:rPr>
      </w:pPr>
      <w:r w:rsidRPr="0072040C">
        <w:rPr>
          <w:lang w:val="en-GB"/>
        </w:rPr>
        <w:lastRenderedPageBreak/>
        <w:t>PART 1</w:t>
      </w:r>
      <w:r w:rsidR="009F55AF">
        <w:rPr>
          <w:lang w:val="en-GB"/>
        </w:rPr>
        <w:t>-</w:t>
      </w:r>
      <w:r w:rsidR="00C8715C">
        <w:rPr>
          <w:lang w:val="en-GB"/>
        </w:rPr>
        <w:t xml:space="preserve"> </w:t>
      </w:r>
      <w:r w:rsidRPr="0072040C">
        <w:rPr>
          <w:lang w:val="en-GB"/>
        </w:rPr>
        <w:t>Contarcting Procedures</w:t>
      </w:r>
    </w:p>
    <w:p w14:paraId="06EC113D" w14:textId="77777777" w:rsidR="00B953EF" w:rsidRPr="00B953EF" w:rsidRDefault="00B953EF" w:rsidP="005E2F68">
      <w:pPr>
        <w:bidi w:val="0"/>
        <w:spacing w:after="0" w:line="240" w:lineRule="auto"/>
        <w:jc w:val="both"/>
        <w:rPr>
          <w:rFonts w:asciiTheme="majorBidi" w:hAnsiTheme="majorBidi" w:cstheme="majorBidi"/>
          <w:sz w:val="24"/>
          <w:szCs w:val="24"/>
        </w:rPr>
      </w:pPr>
    </w:p>
    <w:p w14:paraId="0ACC4E28" w14:textId="77777777" w:rsidR="0072040C" w:rsidRDefault="0072040C" w:rsidP="005E2F68">
      <w:pPr>
        <w:bidi w:val="0"/>
        <w:spacing w:after="0" w:line="240" w:lineRule="auto"/>
        <w:jc w:val="both"/>
        <w:rPr>
          <w:rFonts w:asciiTheme="majorBidi" w:hAnsiTheme="majorBidi" w:cstheme="majorBidi"/>
          <w:sz w:val="24"/>
          <w:szCs w:val="24"/>
        </w:rPr>
        <w:sectPr w:rsidR="0072040C" w:rsidSect="0072040C">
          <w:headerReference w:type="default" r:id="rId10"/>
          <w:pgSz w:w="11906" w:h="16838" w:code="9"/>
          <w:pgMar w:top="680" w:right="680" w:bottom="680" w:left="680" w:header="709" w:footer="709" w:gutter="0"/>
          <w:cols w:space="708"/>
          <w:vAlign w:val="center"/>
          <w:bidi/>
          <w:rtlGutter/>
          <w:docGrid w:linePitch="360"/>
        </w:sectPr>
      </w:pPr>
    </w:p>
    <w:p w14:paraId="158BC269" w14:textId="11DCD7DD" w:rsidR="00B953EF" w:rsidRPr="00C8715C" w:rsidRDefault="00B953EF" w:rsidP="00A83852">
      <w:pPr>
        <w:pStyle w:val="Subtitle"/>
        <w:rPr>
          <w:rFonts w:eastAsia="Malgun Gothic"/>
          <w:sz w:val="28"/>
          <w:szCs w:val="28"/>
        </w:rPr>
      </w:pPr>
      <w:r w:rsidRPr="00C8715C">
        <w:rPr>
          <w:rFonts w:eastAsia="Malgun Gothic"/>
          <w:sz w:val="28"/>
          <w:szCs w:val="28"/>
        </w:rPr>
        <w:lastRenderedPageBreak/>
        <w:t>Section I</w:t>
      </w:r>
      <w:r w:rsidR="00C8715C" w:rsidRPr="00C8715C">
        <w:rPr>
          <w:rFonts w:eastAsia="Malgun Gothic"/>
          <w:sz w:val="28"/>
          <w:szCs w:val="28"/>
        </w:rPr>
        <w:t xml:space="preserve">. </w:t>
      </w:r>
      <w:r w:rsidRPr="00C8715C">
        <w:rPr>
          <w:rFonts w:eastAsia="Malgun Gothic"/>
          <w:sz w:val="28"/>
          <w:szCs w:val="28"/>
        </w:rPr>
        <w:t>Instructions to Bidders</w:t>
      </w:r>
    </w:p>
    <w:p w14:paraId="1AB3E783" w14:textId="2F5760C7" w:rsidR="00B27F96" w:rsidRDefault="00B953EF" w:rsidP="00926F96">
      <w:pPr>
        <w:pStyle w:val="Subtitle2"/>
      </w:pPr>
      <w:bookmarkStart w:id="1" w:name="_Toc46038369"/>
      <w:r w:rsidRPr="00926F96">
        <w:t>Table of Contents</w:t>
      </w:r>
      <w:bookmarkEnd w:id="1"/>
    </w:p>
    <w:p w14:paraId="40C3B6B0" w14:textId="77777777" w:rsidR="00B64326" w:rsidRDefault="00B64326" w:rsidP="00926F96">
      <w:pPr>
        <w:pStyle w:val="Subtitle2"/>
      </w:pPr>
    </w:p>
    <w:p w14:paraId="349495B0" w14:textId="77777777" w:rsidR="00B64326" w:rsidRPr="00B64326" w:rsidRDefault="00B64326" w:rsidP="00C24A7D">
      <w:pPr>
        <w:pStyle w:val="TOC1"/>
        <w:rPr>
          <w:rStyle w:val="Hyperlink"/>
          <w:b w:val="0"/>
          <w:bCs w:val="0"/>
          <w:rtl/>
        </w:rPr>
      </w:pPr>
      <w:r w:rsidRPr="00B64326">
        <w:rPr>
          <w:rStyle w:val="Hyperlink"/>
          <w:b w:val="0"/>
          <w:bCs w:val="0"/>
        </w:rPr>
        <w:fldChar w:fldCharType="begin"/>
      </w:r>
      <w:r w:rsidRPr="00B64326">
        <w:rPr>
          <w:rStyle w:val="Hyperlink"/>
          <w:b w:val="0"/>
          <w:bCs w:val="0"/>
        </w:rPr>
        <w:instrText xml:space="preserve"> TOC \o "1-1" \h \z \u </w:instrText>
      </w:r>
      <w:r w:rsidRPr="00B64326">
        <w:rPr>
          <w:rStyle w:val="Hyperlink"/>
          <w:b w:val="0"/>
          <w:bCs w:val="0"/>
        </w:rPr>
        <w:fldChar w:fldCharType="separate"/>
      </w:r>
      <w:hyperlink w:anchor="_Toc46848537" w:history="1">
        <w:r w:rsidRPr="00B64326">
          <w:rPr>
            <w:rStyle w:val="Hyperlink"/>
            <w:b w:val="0"/>
            <w:bCs w:val="0"/>
          </w:rPr>
          <w:t>A. General</w:t>
        </w:r>
        <w:r w:rsidRPr="00B64326">
          <w:rPr>
            <w:rStyle w:val="Hyperlink"/>
            <w:b w:val="0"/>
            <w:bCs w:val="0"/>
            <w:webHidden/>
            <w:rtl/>
          </w:rPr>
          <w:tab/>
        </w:r>
        <w:r w:rsidRPr="00B64326">
          <w:rPr>
            <w:rStyle w:val="Hyperlink"/>
            <w:b w:val="0"/>
            <w:bCs w:val="0"/>
            <w:rtl/>
          </w:rPr>
          <w:fldChar w:fldCharType="begin"/>
        </w:r>
        <w:r w:rsidRPr="00B64326">
          <w:rPr>
            <w:rStyle w:val="Hyperlink"/>
            <w:b w:val="0"/>
            <w:bCs w:val="0"/>
            <w:webHidden/>
            <w:rtl/>
          </w:rPr>
          <w:instrText xml:space="preserve"> </w:instrText>
        </w:r>
        <w:r w:rsidRPr="00B64326">
          <w:rPr>
            <w:rStyle w:val="Hyperlink"/>
            <w:b w:val="0"/>
            <w:bCs w:val="0"/>
            <w:webHidden/>
          </w:rPr>
          <w:instrText>PAGEREF</w:instrText>
        </w:r>
        <w:r w:rsidRPr="00B64326">
          <w:rPr>
            <w:rStyle w:val="Hyperlink"/>
            <w:b w:val="0"/>
            <w:bCs w:val="0"/>
            <w:webHidden/>
            <w:rtl/>
          </w:rPr>
          <w:instrText xml:space="preserve"> _</w:instrText>
        </w:r>
        <w:r w:rsidRPr="00B64326">
          <w:rPr>
            <w:rStyle w:val="Hyperlink"/>
            <w:b w:val="0"/>
            <w:bCs w:val="0"/>
            <w:webHidden/>
          </w:rPr>
          <w:instrText>Toc46848537 \h</w:instrText>
        </w:r>
        <w:r w:rsidRPr="00B64326">
          <w:rPr>
            <w:rStyle w:val="Hyperlink"/>
            <w:b w:val="0"/>
            <w:bCs w:val="0"/>
            <w:webHidden/>
            <w:rtl/>
          </w:rPr>
          <w:instrText xml:space="preserve"> </w:instrText>
        </w:r>
        <w:r w:rsidRPr="00B64326">
          <w:rPr>
            <w:rStyle w:val="Hyperlink"/>
            <w:b w:val="0"/>
            <w:bCs w:val="0"/>
            <w:rtl/>
          </w:rPr>
        </w:r>
        <w:r w:rsidRPr="00B64326">
          <w:rPr>
            <w:rStyle w:val="Hyperlink"/>
            <w:b w:val="0"/>
            <w:bCs w:val="0"/>
            <w:rtl/>
          </w:rPr>
          <w:fldChar w:fldCharType="separate"/>
        </w:r>
        <w:r w:rsidR="00264370">
          <w:rPr>
            <w:rStyle w:val="Hyperlink"/>
            <w:b w:val="0"/>
            <w:bCs w:val="0"/>
            <w:webHidden/>
          </w:rPr>
          <w:t>10</w:t>
        </w:r>
        <w:r w:rsidRPr="00B64326">
          <w:rPr>
            <w:rStyle w:val="Hyperlink"/>
            <w:b w:val="0"/>
            <w:bCs w:val="0"/>
            <w:rtl/>
          </w:rPr>
          <w:fldChar w:fldCharType="end"/>
        </w:r>
      </w:hyperlink>
    </w:p>
    <w:p w14:paraId="433F4BCA" w14:textId="77777777" w:rsidR="00B64326" w:rsidRPr="00B64326" w:rsidRDefault="0009429D" w:rsidP="00C24A7D">
      <w:pPr>
        <w:pStyle w:val="TOC1"/>
        <w:rPr>
          <w:rStyle w:val="Hyperlink"/>
          <w:b w:val="0"/>
          <w:bCs w:val="0"/>
          <w:rtl/>
        </w:rPr>
      </w:pPr>
      <w:hyperlink w:anchor="_Toc46848538" w:history="1">
        <w:r w:rsidR="00B64326" w:rsidRPr="00B64326">
          <w:rPr>
            <w:rStyle w:val="Hyperlink"/>
            <w:b w:val="0"/>
            <w:bCs w:val="0"/>
          </w:rPr>
          <w:t>1.Scope of Tender</w:t>
        </w:r>
        <w:r w:rsidR="00B64326" w:rsidRPr="00B64326">
          <w:rPr>
            <w:rStyle w:val="Hyperlink"/>
            <w:b w:val="0"/>
            <w:bCs w:val="0"/>
            <w:webHidden/>
            <w:rtl/>
          </w:rPr>
          <w:tab/>
        </w:r>
        <w:r w:rsidR="00B64326" w:rsidRPr="00B64326">
          <w:rPr>
            <w:rStyle w:val="Hyperlink"/>
            <w:b w:val="0"/>
            <w:bCs w:val="0"/>
            <w:rtl/>
          </w:rPr>
          <w:fldChar w:fldCharType="begin"/>
        </w:r>
        <w:r w:rsidR="00B64326" w:rsidRPr="00B64326">
          <w:rPr>
            <w:rStyle w:val="Hyperlink"/>
            <w:b w:val="0"/>
            <w:bCs w:val="0"/>
            <w:webHidden/>
            <w:rtl/>
          </w:rPr>
          <w:instrText xml:space="preserve"> </w:instrText>
        </w:r>
        <w:r w:rsidR="00B64326" w:rsidRPr="00B64326">
          <w:rPr>
            <w:rStyle w:val="Hyperlink"/>
            <w:b w:val="0"/>
            <w:bCs w:val="0"/>
            <w:webHidden/>
          </w:rPr>
          <w:instrText>PAGEREF</w:instrText>
        </w:r>
        <w:r w:rsidR="00B64326" w:rsidRPr="00B64326">
          <w:rPr>
            <w:rStyle w:val="Hyperlink"/>
            <w:b w:val="0"/>
            <w:bCs w:val="0"/>
            <w:webHidden/>
            <w:rtl/>
          </w:rPr>
          <w:instrText xml:space="preserve"> _</w:instrText>
        </w:r>
        <w:r w:rsidR="00B64326" w:rsidRPr="00B64326">
          <w:rPr>
            <w:rStyle w:val="Hyperlink"/>
            <w:b w:val="0"/>
            <w:bCs w:val="0"/>
            <w:webHidden/>
          </w:rPr>
          <w:instrText>Toc46848538 \h</w:instrText>
        </w:r>
        <w:r w:rsidR="00B64326" w:rsidRPr="00B64326">
          <w:rPr>
            <w:rStyle w:val="Hyperlink"/>
            <w:b w:val="0"/>
            <w:bCs w:val="0"/>
            <w:webHidden/>
            <w:rtl/>
          </w:rPr>
          <w:instrText xml:space="preserve"> </w:instrText>
        </w:r>
        <w:r w:rsidR="00B64326" w:rsidRPr="00B64326">
          <w:rPr>
            <w:rStyle w:val="Hyperlink"/>
            <w:b w:val="0"/>
            <w:bCs w:val="0"/>
            <w:rtl/>
          </w:rPr>
        </w:r>
        <w:r w:rsidR="00B64326" w:rsidRPr="00B64326">
          <w:rPr>
            <w:rStyle w:val="Hyperlink"/>
            <w:b w:val="0"/>
            <w:bCs w:val="0"/>
            <w:rtl/>
          </w:rPr>
          <w:fldChar w:fldCharType="separate"/>
        </w:r>
        <w:r w:rsidR="00264370">
          <w:rPr>
            <w:rStyle w:val="Hyperlink"/>
            <w:b w:val="0"/>
            <w:bCs w:val="0"/>
            <w:webHidden/>
          </w:rPr>
          <w:t>10</w:t>
        </w:r>
        <w:r w:rsidR="00B64326" w:rsidRPr="00B64326">
          <w:rPr>
            <w:rStyle w:val="Hyperlink"/>
            <w:b w:val="0"/>
            <w:bCs w:val="0"/>
            <w:rtl/>
          </w:rPr>
          <w:fldChar w:fldCharType="end"/>
        </w:r>
      </w:hyperlink>
    </w:p>
    <w:p w14:paraId="6E4B6FD4" w14:textId="77777777" w:rsidR="00B64326" w:rsidRPr="00B64326" w:rsidRDefault="0009429D" w:rsidP="00C24A7D">
      <w:pPr>
        <w:pStyle w:val="TOC1"/>
        <w:rPr>
          <w:rStyle w:val="Hyperlink"/>
          <w:b w:val="0"/>
          <w:bCs w:val="0"/>
          <w:rtl/>
        </w:rPr>
      </w:pPr>
      <w:hyperlink w:anchor="_Toc46848539" w:history="1">
        <w:r w:rsidR="00B64326" w:rsidRPr="00B64326">
          <w:rPr>
            <w:rStyle w:val="Hyperlink"/>
            <w:b w:val="0"/>
            <w:bCs w:val="0"/>
          </w:rPr>
          <w:t>2.Funding Source</w:t>
        </w:r>
        <w:r w:rsidR="00B64326" w:rsidRPr="00B64326">
          <w:rPr>
            <w:rStyle w:val="Hyperlink"/>
            <w:b w:val="0"/>
            <w:bCs w:val="0"/>
            <w:webHidden/>
            <w:rtl/>
          </w:rPr>
          <w:tab/>
        </w:r>
        <w:r w:rsidR="00B64326" w:rsidRPr="00B64326">
          <w:rPr>
            <w:rStyle w:val="Hyperlink"/>
            <w:b w:val="0"/>
            <w:bCs w:val="0"/>
            <w:rtl/>
          </w:rPr>
          <w:fldChar w:fldCharType="begin"/>
        </w:r>
        <w:r w:rsidR="00B64326" w:rsidRPr="00B64326">
          <w:rPr>
            <w:rStyle w:val="Hyperlink"/>
            <w:b w:val="0"/>
            <w:bCs w:val="0"/>
            <w:webHidden/>
            <w:rtl/>
          </w:rPr>
          <w:instrText xml:space="preserve"> </w:instrText>
        </w:r>
        <w:r w:rsidR="00B64326" w:rsidRPr="00B64326">
          <w:rPr>
            <w:rStyle w:val="Hyperlink"/>
            <w:b w:val="0"/>
            <w:bCs w:val="0"/>
            <w:webHidden/>
          </w:rPr>
          <w:instrText>PAGEREF</w:instrText>
        </w:r>
        <w:r w:rsidR="00B64326" w:rsidRPr="00B64326">
          <w:rPr>
            <w:rStyle w:val="Hyperlink"/>
            <w:b w:val="0"/>
            <w:bCs w:val="0"/>
            <w:webHidden/>
            <w:rtl/>
          </w:rPr>
          <w:instrText xml:space="preserve"> _</w:instrText>
        </w:r>
        <w:r w:rsidR="00B64326" w:rsidRPr="00B64326">
          <w:rPr>
            <w:rStyle w:val="Hyperlink"/>
            <w:b w:val="0"/>
            <w:bCs w:val="0"/>
            <w:webHidden/>
          </w:rPr>
          <w:instrText>Toc46848539 \h</w:instrText>
        </w:r>
        <w:r w:rsidR="00B64326" w:rsidRPr="00B64326">
          <w:rPr>
            <w:rStyle w:val="Hyperlink"/>
            <w:b w:val="0"/>
            <w:bCs w:val="0"/>
            <w:webHidden/>
            <w:rtl/>
          </w:rPr>
          <w:instrText xml:space="preserve"> </w:instrText>
        </w:r>
        <w:r w:rsidR="00B64326" w:rsidRPr="00B64326">
          <w:rPr>
            <w:rStyle w:val="Hyperlink"/>
            <w:b w:val="0"/>
            <w:bCs w:val="0"/>
            <w:rtl/>
          </w:rPr>
        </w:r>
        <w:r w:rsidR="00B64326" w:rsidRPr="00B64326">
          <w:rPr>
            <w:rStyle w:val="Hyperlink"/>
            <w:b w:val="0"/>
            <w:bCs w:val="0"/>
            <w:rtl/>
          </w:rPr>
          <w:fldChar w:fldCharType="separate"/>
        </w:r>
        <w:r w:rsidR="00264370">
          <w:rPr>
            <w:rStyle w:val="Hyperlink"/>
            <w:b w:val="0"/>
            <w:bCs w:val="0"/>
            <w:webHidden/>
          </w:rPr>
          <w:t>10</w:t>
        </w:r>
        <w:r w:rsidR="00B64326" w:rsidRPr="00B64326">
          <w:rPr>
            <w:rStyle w:val="Hyperlink"/>
            <w:b w:val="0"/>
            <w:bCs w:val="0"/>
            <w:rtl/>
          </w:rPr>
          <w:fldChar w:fldCharType="end"/>
        </w:r>
      </w:hyperlink>
    </w:p>
    <w:p w14:paraId="5F0E03FC" w14:textId="77777777" w:rsidR="00B64326" w:rsidRPr="00B64326" w:rsidRDefault="0009429D" w:rsidP="00C24A7D">
      <w:pPr>
        <w:pStyle w:val="TOC1"/>
        <w:rPr>
          <w:rStyle w:val="Hyperlink"/>
          <w:b w:val="0"/>
          <w:bCs w:val="0"/>
          <w:rtl/>
        </w:rPr>
      </w:pPr>
      <w:hyperlink w:anchor="_Toc46848540" w:history="1">
        <w:r w:rsidR="00B64326" w:rsidRPr="00B64326">
          <w:rPr>
            <w:rStyle w:val="Hyperlink"/>
            <w:b w:val="0"/>
            <w:bCs w:val="0"/>
          </w:rPr>
          <w:t>3.Practices of Corruption and unlawful acts</w:t>
        </w:r>
        <w:r w:rsidR="00B64326" w:rsidRPr="00B64326">
          <w:rPr>
            <w:rStyle w:val="Hyperlink"/>
            <w:b w:val="0"/>
            <w:bCs w:val="0"/>
            <w:webHidden/>
            <w:rtl/>
          </w:rPr>
          <w:tab/>
        </w:r>
        <w:r w:rsidR="00B64326" w:rsidRPr="00B64326">
          <w:rPr>
            <w:rStyle w:val="Hyperlink"/>
            <w:b w:val="0"/>
            <w:bCs w:val="0"/>
            <w:rtl/>
          </w:rPr>
          <w:fldChar w:fldCharType="begin"/>
        </w:r>
        <w:r w:rsidR="00B64326" w:rsidRPr="00B64326">
          <w:rPr>
            <w:rStyle w:val="Hyperlink"/>
            <w:b w:val="0"/>
            <w:bCs w:val="0"/>
            <w:webHidden/>
            <w:rtl/>
          </w:rPr>
          <w:instrText xml:space="preserve"> </w:instrText>
        </w:r>
        <w:r w:rsidR="00B64326" w:rsidRPr="00B64326">
          <w:rPr>
            <w:rStyle w:val="Hyperlink"/>
            <w:b w:val="0"/>
            <w:bCs w:val="0"/>
            <w:webHidden/>
          </w:rPr>
          <w:instrText>PAGEREF</w:instrText>
        </w:r>
        <w:r w:rsidR="00B64326" w:rsidRPr="00B64326">
          <w:rPr>
            <w:rStyle w:val="Hyperlink"/>
            <w:b w:val="0"/>
            <w:bCs w:val="0"/>
            <w:webHidden/>
            <w:rtl/>
          </w:rPr>
          <w:instrText xml:space="preserve"> _</w:instrText>
        </w:r>
        <w:r w:rsidR="00B64326" w:rsidRPr="00B64326">
          <w:rPr>
            <w:rStyle w:val="Hyperlink"/>
            <w:b w:val="0"/>
            <w:bCs w:val="0"/>
            <w:webHidden/>
          </w:rPr>
          <w:instrText>Toc46848540 \h</w:instrText>
        </w:r>
        <w:r w:rsidR="00B64326" w:rsidRPr="00B64326">
          <w:rPr>
            <w:rStyle w:val="Hyperlink"/>
            <w:b w:val="0"/>
            <w:bCs w:val="0"/>
            <w:webHidden/>
            <w:rtl/>
          </w:rPr>
          <w:instrText xml:space="preserve"> </w:instrText>
        </w:r>
        <w:r w:rsidR="00B64326" w:rsidRPr="00B64326">
          <w:rPr>
            <w:rStyle w:val="Hyperlink"/>
            <w:b w:val="0"/>
            <w:bCs w:val="0"/>
            <w:rtl/>
          </w:rPr>
        </w:r>
        <w:r w:rsidR="00B64326" w:rsidRPr="00B64326">
          <w:rPr>
            <w:rStyle w:val="Hyperlink"/>
            <w:b w:val="0"/>
            <w:bCs w:val="0"/>
            <w:rtl/>
          </w:rPr>
          <w:fldChar w:fldCharType="separate"/>
        </w:r>
        <w:r w:rsidR="00264370">
          <w:rPr>
            <w:rStyle w:val="Hyperlink"/>
            <w:b w:val="0"/>
            <w:bCs w:val="0"/>
            <w:webHidden/>
          </w:rPr>
          <w:t>10</w:t>
        </w:r>
        <w:r w:rsidR="00B64326" w:rsidRPr="00B64326">
          <w:rPr>
            <w:rStyle w:val="Hyperlink"/>
            <w:b w:val="0"/>
            <w:bCs w:val="0"/>
            <w:rtl/>
          </w:rPr>
          <w:fldChar w:fldCharType="end"/>
        </w:r>
      </w:hyperlink>
    </w:p>
    <w:p w14:paraId="37BBD102" w14:textId="77777777" w:rsidR="00B64326" w:rsidRPr="00B64326" w:rsidRDefault="0009429D" w:rsidP="00C24A7D">
      <w:pPr>
        <w:pStyle w:val="TOC1"/>
        <w:rPr>
          <w:rStyle w:val="Hyperlink"/>
          <w:b w:val="0"/>
          <w:bCs w:val="0"/>
          <w:rtl/>
        </w:rPr>
      </w:pPr>
      <w:hyperlink w:anchor="_Toc46848541" w:history="1">
        <w:r w:rsidR="00B64326" w:rsidRPr="00B64326">
          <w:rPr>
            <w:rStyle w:val="Hyperlink"/>
            <w:b w:val="0"/>
            <w:bCs w:val="0"/>
          </w:rPr>
          <w:t>4.Elegibility</w:t>
        </w:r>
        <w:r w:rsidR="00B64326" w:rsidRPr="00B64326">
          <w:rPr>
            <w:rStyle w:val="Hyperlink"/>
            <w:b w:val="0"/>
            <w:bCs w:val="0"/>
            <w:webHidden/>
            <w:rtl/>
          </w:rPr>
          <w:tab/>
        </w:r>
        <w:r w:rsidR="00B64326" w:rsidRPr="00B64326">
          <w:rPr>
            <w:rStyle w:val="Hyperlink"/>
            <w:b w:val="0"/>
            <w:bCs w:val="0"/>
            <w:rtl/>
          </w:rPr>
          <w:fldChar w:fldCharType="begin"/>
        </w:r>
        <w:r w:rsidR="00B64326" w:rsidRPr="00B64326">
          <w:rPr>
            <w:rStyle w:val="Hyperlink"/>
            <w:b w:val="0"/>
            <w:bCs w:val="0"/>
            <w:webHidden/>
            <w:rtl/>
          </w:rPr>
          <w:instrText xml:space="preserve"> </w:instrText>
        </w:r>
        <w:r w:rsidR="00B64326" w:rsidRPr="00B64326">
          <w:rPr>
            <w:rStyle w:val="Hyperlink"/>
            <w:b w:val="0"/>
            <w:bCs w:val="0"/>
            <w:webHidden/>
          </w:rPr>
          <w:instrText>PAGEREF</w:instrText>
        </w:r>
        <w:r w:rsidR="00B64326" w:rsidRPr="00B64326">
          <w:rPr>
            <w:rStyle w:val="Hyperlink"/>
            <w:b w:val="0"/>
            <w:bCs w:val="0"/>
            <w:webHidden/>
            <w:rtl/>
          </w:rPr>
          <w:instrText xml:space="preserve"> _</w:instrText>
        </w:r>
        <w:r w:rsidR="00B64326" w:rsidRPr="00B64326">
          <w:rPr>
            <w:rStyle w:val="Hyperlink"/>
            <w:b w:val="0"/>
            <w:bCs w:val="0"/>
            <w:webHidden/>
          </w:rPr>
          <w:instrText>Toc46848541 \h</w:instrText>
        </w:r>
        <w:r w:rsidR="00B64326" w:rsidRPr="00B64326">
          <w:rPr>
            <w:rStyle w:val="Hyperlink"/>
            <w:b w:val="0"/>
            <w:bCs w:val="0"/>
            <w:webHidden/>
            <w:rtl/>
          </w:rPr>
          <w:instrText xml:space="preserve"> </w:instrText>
        </w:r>
        <w:r w:rsidR="00B64326" w:rsidRPr="00B64326">
          <w:rPr>
            <w:rStyle w:val="Hyperlink"/>
            <w:b w:val="0"/>
            <w:bCs w:val="0"/>
            <w:rtl/>
          </w:rPr>
        </w:r>
        <w:r w:rsidR="00B64326" w:rsidRPr="00B64326">
          <w:rPr>
            <w:rStyle w:val="Hyperlink"/>
            <w:b w:val="0"/>
            <w:bCs w:val="0"/>
            <w:rtl/>
          </w:rPr>
          <w:fldChar w:fldCharType="separate"/>
        </w:r>
        <w:r w:rsidR="00264370">
          <w:rPr>
            <w:rStyle w:val="Hyperlink"/>
            <w:b w:val="0"/>
            <w:bCs w:val="0"/>
            <w:webHidden/>
          </w:rPr>
          <w:t>11</w:t>
        </w:r>
        <w:r w:rsidR="00B64326" w:rsidRPr="00B64326">
          <w:rPr>
            <w:rStyle w:val="Hyperlink"/>
            <w:b w:val="0"/>
            <w:bCs w:val="0"/>
            <w:rtl/>
          </w:rPr>
          <w:fldChar w:fldCharType="end"/>
        </w:r>
      </w:hyperlink>
    </w:p>
    <w:p w14:paraId="3B4E1A3C" w14:textId="77777777" w:rsidR="00B64326" w:rsidRPr="00B64326" w:rsidRDefault="0009429D" w:rsidP="00C24A7D">
      <w:pPr>
        <w:pStyle w:val="TOC1"/>
        <w:rPr>
          <w:rStyle w:val="Hyperlink"/>
          <w:b w:val="0"/>
          <w:bCs w:val="0"/>
          <w:rtl/>
        </w:rPr>
      </w:pPr>
      <w:hyperlink w:anchor="_Toc46848542" w:history="1">
        <w:r w:rsidR="00B64326" w:rsidRPr="00B64326">
          <w:rPr>
            <w:rStyle w:val="Hyperlink"/>
            <w:b w:val="0"/>
            <w:bCs w:val="0"/>
          </w:rPr>
          <w:t>5.Factory eligibility and services</w:t>
        </w:r>
        <w:r w:rsidR="00B64326" w:rsidRPr="00B64326">
          <w:rPr>
            <w:rStyle w:val="Hyperlink"/>
            <w:b w:val="0"/>
            <w:bCs w:val="0"/>
            <w:webHidden/>
            <w:rtl/>
          </w:rPr>
          <w:tab/>
        </w:r>
        <w:r w:rsidR="00B64326" w:rsidRPr="00B64326">
          <w:rPr>
            <w:rStyle w:val="Hyperlink"/>
            <w:b w:val="0"/>
            <w:bCs w:val="0"/>
            <w:rtl/>
          </w:rPr>
          <w:fldChar w:fldCharType="begin"/>
        </w:r>
        <w:r w:rsidR="00B64326" w:rsidRPr="00B64326">
          <w:rPr>
            <w:rStyle w:val="Hyperlink"/>
            <w:b w:val="0"/>
            <w:bCs w:val="0"/>
            <w:webHidden/>
            <w:rtl/>
          </w:rPr>
          <w:instrText xml:space="preserve"> </w:instrText>
        </w:r>
        <w:r w:rsidR="00B64326" w:rsidRPr="00B64326">
          <w:rPr>
            <w:rStyle w:val="Hyperlink"/>
            <w:b w:val="0"/>
            <w:bCs w:val="0"/>
            <w:webHidden/>
          </w:rPr>
          <w:instrText>PAGEREF</w:instrText>
        </w:r>
        <w:r w:rsidR="00B64326" w:rsidRPr="00B64326">
          <w:rPr>
            <w:rStyle w:val="Hyperlink"/>
            <w:b w:val="0"/>
            <w:bCs w:val="0"/>
            <w:webHidden/>
            <w:rtl/>
          </w:rPr>
          <w:instrText xml:space="preserve"> _</w:instrText>
        </w:r>
        <w:r w:rsidR="00B64326" w:rsidRPr="00B64326">
          <w:rPr>
            <w:rStyle w:val="Hyperlink"/>
            <w:b w:val="0"/>
            <w:bCs w:val="0"/>
            <w:webHidden/>
          </w:rPr>
          <w:instrText>Toc46848542 \h</w:instrText>
        </w:r>
        <w:r w:rsidR="00B64326" w:rsidRPr="00B64326">
          <w:rPr>
            <w:rStyle w:val="Hyperlink"/>
            <w:b w:val="0"/>
            <w:bCs w:val="0"/>
            <w:webHidden/>
            <w:rtl/>
          </w:rPr>
          <w:instrText xml:space="preserve"> </w:instrText>
        </w:r>
        <w:r w:rsidR="00B64326" w:rsidRPr="00B64326">
          <w:rPr>
            <w:rStyle w:val="Hyperlink"/>
            <w:b w:val="0"/>
            <w:bCs w:val="0"/>
            <w:rtl/>
          </w:rPr>
        </w:r>
        <w:r w:rsidR="00B64326" w:rsidRPr="00B64326">
          <w:rPr>
            <w:rStyle w:val="Hyperlink"/>
            <w:b w:val="0"/>
            <w:bCs w:val="0"/>
            <w:rtl/>
          </w:rPr>
          <w:fldChar w:fldCharType="separate"/>
        </w:r>
        <w:r w:rsidR="00264370">
          <w:rPr>
            <w:rStyle w:val="Hyperlink"/>
            <w:b w:val="0"/>
            <w:bCs w:val="0"/>
            <w:webHidden/>
          </w:rPr>
          <w:t>12</w:t>
        </w:r>
        <w:r w:rsidR="00B64326" w:rsidRPr="00B64326">
          <w:rPr>
            <w:rStyle w:val="Hyperlink"/>
            <w:b w:val="0"/>
            <w:bCs w:val="0"/>
            <w:rtl/>
          </w:rPr>
          <w:fldChar w:fldCharType="end"/>
        </w:r>
      </w:hyperlink>
    </w:p>
    <w:p w14:paraId="3E5147D7" w14:textId="77777777" w:rsidR="00B64326" w:rsidRPr="00B64326" w:rsidRDefault="0009429D" w:rsidP="00C24A7D">
      <w:pPr>
        <w:pStyle w:val="TOC1"/>
        <w:rPr>
          <w:rStyle w:val="Hyperlink"/>
          <w:b w:val="0"/>
          <w:bCs w:val="0"/>
          <w:rtl/>
        </w:rPr>
      </w:pPr>
      <w:hyperlink w:anchor="_Toc46848543" w:history="1">
        <w:r w:rsidR="00B64326" w:rsidRPr="00B64326">
          <w:rPr>
            <w:rStyle w:val="Hyperlink"/>
            <w:b w:val="0"/>
            <w:bCs w:val="0"/>
          </w:rPr>
          <w:t>B. Contents of Bidding Document</w:t>
        </w:r>
        <w:r w:rsidR="00B64326" w:rsidRPr="00B64326">
          <w:rPr>
            <w:rStyle w:val="Hyperlink"/>
            <w:b w:val="0"/>
            <w:bCs w:val="0"/>
            <w:webHidden/>
            <w:rtl/>
          </w:rPr>
          <w:tab/>
        </w:r>
        <w:r w:rsidR="00B64326" w:rsidRPr="00B64326">
          <w:rPr>
            <w:rStyle w:val="Hyperlink"/>
            <w:b w:val="0"/>
            <w:bCs w:val="0"/>
            <w:rtl/>
          </w:rPr>
          <w:fldChar w:fldCharType="begin"/>
        </w:r>
        <w:r w:rsidR="00B64326" w:rsidRPr="00B64326">
          <w:rPr>
            <w:rStyle w:val="Hyperlink"/>
            <w:b w:val="0"/>
            <w:bCs w:val="0"/>
            <w:webHidden/>
            <w:rtl/>
          </w:rPr>
          <w:instrText xml:space="preserve"> </w:instrText>
        </w:r>
        <w:r w:rsidR="00B64326" w:rsidRPr="00B64326">
          <w:rPr>
            <w:rStyle w:val="Hyperlink"/>
            <w:b w:val="0"/>
            <w:bCs w:val="0"/>
            <w:webHidden/>
          </w:rPr>
          <w:instrText>PAGEREF</w:instrText>
        </w:r>
        <w:r w:rsidR="00B64326" w:rsidRPr="00B64326">
          <w:rPr>
            <w:rStyle w:val="Hyperlink"/>
            <w:b w:val="0"/>
            <w:bCs w:val="0"/>
            <w:webHidden/>
            <w:rtl/>
          </w:rPr>
          <w:instrText xml:space="preserve"> _</w:instrText>
        </w:r>
        <w:r w:rsidR="00B64326" w:rsidRPr="00B64326">
          <w:rPr>
            <w:rStyle w:val="Hyperlink"/>
            <w:b w:val="0"/>
            <w:bCs w:val="0"/>
            <w:webHidden/>
          </w:rPr>
          <w:instrText>Toc46848543 \h</w:instrText>
        </w:r>
        <w:r w:rsidR="00B64326" w:rsidRPr="00B64326">
          <w:rPr>
            <w:rStyle w:val="Hyperlink"/>
            <w:b w:val="0"/>
            <w:bCs w:val="0"/>
            <w:webHidden/>
            <w:rtl/>
          </w:rPr>
          <w:instrText xml:space="preserve"> </w:instrText>
        </w:r>
        <w:r w:rsidR="00B64326" w:rsidRPr="00B64326">
          <w:rPr>
            <w:rStyle w:val="Hyperlink"/>
            <w:b w:val="0"/>
            <w:bCs w:val="0"/>
            <w:rtl/>
          </w:rPr>
        </w:r>
        <w:r w:rsidR="00B64326" w:rsidRPr="00B64326">
          <w:rPr>
            <w:rStyle w:val="Hyperlink"/>
            <w:b w:val="0"/>
            <w:bCs w:val="0"/>
            <w:rtl/>
          </w:rPr>
          <w:fldChar w:fldCharType="separate"/>
        </w:r>
        <w:r w:rsidR="00264370">
          <w:rPr>
            <w:rStyle w:val="Hyperlink"/>
            <w:b w:val="0"/>
            <w:bCs w:val="0"/>
            <w:webHidden/>
          </w:rPr>
          <w:t>13</w:t>
        </w:r>
        <w:r w:rsidR="00B64326" w:rsidRPr="00B64326">
          <w:rPr>
            <w:rStyle w:val="Hyperlink"/>
            <w:b w:val="0"/>
            <w:bCs w:val="0"/>
            <w:rtl/>
          </w:rPr>
          <w:fldChar w:fldCharType="end"/>
        </w:r>
      </w:hyperlink>
    </w:p>
    <w:p w14:paraId="4F3DC6FD" w14:textId="77777777" w:rsidR="00B64326" w:rsidRPr="00B64326" w:rsidRDefault="0009429D" w:rsidP="00C24A7D">
      <w:pPr>
        <w:pStyle w:val="TOC1"/>
        <w:rPr>
          <w:rStyle w:val="Hyperlink"/>
          <w:b w:val="0"/>
          <w:bCs w:val="0"/>
          <w:rtl/>
        </w:rPr>
      </w:pPr>
      <w:hyperlink w:anchor="_Toc46848544" w:history="1">
        <w:r w:rsidR="00B64326" w:rsidRPr="00B64326">
          <w:rPr>
            <w:rStyle w:val="Hyperlink"/>
            <w:b w:val="0"/>
            <w:bCs w:val="0"/>
          </w:rPr>
          <w:t>6.Sections of Bidding Document</w:t>
        </w:r>
        <w:r w:rsidR="00B64326" w:rsidRPr="00B64326">
          <w:rPr>
            <w:rStyle w:val="Hyperlink"/>
            <w:b w:val="0"/>
            <w:bCs w:val="0"/>
            <w:webHidden/>
            <w:rtl/>
          </w:rPr>
          <w:tab/>
        </w:r>
        <w:r w:rsidR="00B64326" w:rsidRPr="00B64326">
          <w:rPr>
            <w:rStyle w:val="Hyperlink"/>
            <w:b w:val="0"/>
            <w:bCs w:val="0"/>
            <w:rtl/>
          </w:rPr>
          <w:fldChar w:fldCharType="begin"/>
        </w:r>
        <w:r w:rsidR="00B64326" w:rsidRPr="00B64326">
          <w:rPr>
            <w:rStyle w:val="Hyperlink"/>
            <w:b w:val="0"/>
            <w:bCs w:val="0"/>
            <w:webHidden/>
            <w:rtl/>
          </w:rPr>
          <w:instrText xml:space="preserve"> </w:instrText>
        </w:r>
        <w:r w:rsidR="00B64326" w:rsidRPr="00B64326">
          <w:rPr>
            <w:rStyle w:val="Hyperlink"/>
            <w:b w:val="0"/>
            <w:bCs w:val="0"/>
            <w:webHidden/>
          </w:rPr>
          <w:instrText>PAGEREF</w:instrText>
        </w:r>
        <w:r w:rsidR="00B64326" w:rsidRPr="00B64326">
          <w:rPr>
            <w:rStyle w:val="Hyperlink"/>
            <w:b w:val="0"/>
            <w:bCs w:val="0"/>
            <w:webHidden/>
            <w:rtl/>
          </w:rPr>
          <w:instrText xml:space="preserve"> _</w:instrText>
        </w:r>
        <w:r w:rsidR="00B64326" w:rsidRPr="00B64326">
          <w:rPr>
            <w:rStyle w:val="Hyperlink"/>
            <w:b w:val="0"/>
            <w:bCs w:val="0"/>
            <w:webHidden/>
          </w:rPr>
          <w:instrText>Toc46848544 \h</w:instrText>
        </w:r>
        <w:r w:rsidR="00B64326" w:rsidRPr="00B64326">
          <w:rPr>
            <w:rStyle w:val="Hyperlink"/>
            <w:b w:val="0"/>
            <w:bCs w:val="0"/>
            <w:webHidden/>
            <w:rtl/>
          </w:rPr>
          <w:instrText xml:space="preserve"> </w:instrText>
        </w:r>
        <w:r w:rsidR="00B64326" w:rsidRPr="00B64326">
          <w:rPr>
            <w:rStyle w:val="Hyperlink"/>
            <w:b w:val="0"/>
            <w:bCs w:val="0"/>
            <w:rtl/>
          </w:rPr>
        </w:r>
        <w:r w:rsidR="00B64326" w:rsidRPr="00B64326">
          <w:rPr>
            <w:rStyle w:val="Hyperlink"/>
            <w:b w:val="0"/>
            <w:bCs w:val="0"/>
            <w:rtl/>
          </w:rPr>
          <w:fldChar w:fldCharType="separate"/>
        </w:r>
        <w:r w:rsidR="00264370">
          <w:rPr>
            <w:rStyle w:val="Hyperlink"/>
            <w:b w:val="0"/>
            <w:bCs w:val="0"/>
            <w:webHidden/>
          </w:rPr>
          <w:t>13</w:t>
        </w:r>
        <w:r w:rsidR="00B64326" w:rsidRPr="00B64326">
          <w:rPr>
            <w:rStyle w:val="Hyperlink"/>
            <w:b w:val="0"/>
            <w:bCs w:val="0"/>
            <w:rtl/>
          </w:rPr>
          <w:fldChar w:fldCharType="end"/>
        </w:r>
      </w:hyperlink>
    </w:p>
    <w:p w14:paraId="1007C77B" w14:textId="77777777" w:rsidR="00B64326" w:rsidRPr="00B64326" w:rsidRDefault="0009429D" w:rsidP="00C24A7D">
      <w:pPr>
        <w:pStyle w:val="TOC1"/>
        <w:rPr>
          <w:rStyle w:val="Hyperlink"/>
          <w:b w:val="0"/>
          <w:bCs w:val="0"/>
          <w:rtl/>
        </w:rPr>
      </w:pPr>
      <w:hyperlink w:anchor="_Toc46848545" w:history="1">
        <w:r w:rsidR="00B64326" w:rsidRPr="00B64326">
          <w:rPr>
            <w:rStyle w:val="Hyperlink"/>
            <w:b w:val="0"/>
            <w:bCs w:val="0"/>
          </w:rPr>
          <w:t>7. Inquiries and Pre-Bidding Conference</w:t>
        </w:r>
        <w:r w:rsidR="00B64326" w:rsidRPr="00B64326">
          <w:rPr>
            <w:rStyle w:val="Hyperlink"/>
            <w:b w:val="0"/>
            <w:bCs w:val="0"/>
            <w:webHidden/>
            <w:rtl/>
          </w:rPr>
          <w:tab/>
        </w:r>
        <w:r w:rsidR="00B64326" w:rsidRPr="00B64326">
          <w:rPr>
            <w:rStyle w:val="Hyperlink"/>
            <w:b w:val="0"/>
            <w:bCs w:val="0"/>
            <w:rtl/>
          </w:rPr>
          <w:fldChar w:fldCharType="begin"/>
        </w:r>
        <w:r w:rsidR="00B64326" w:rsidRPr="00B64326">
          <w:rPr>
            <w:rStyle w:val="Hyperlink"/>
            <w:b w:val="0"/>
            <w:bCs w:val="0"/>
            <w:webHidden/>
            <w:rtl/>
          </w:rPr>
          <w:instrText xml:space="preserve"> </w:instrText>
        </w:r>
        <w:r w:rsidR="00B64326" w:rsidRPr="00B64326">
          <w:rPr>
            <w:rStyle w:val="Hyperlink"/>
            <w:b w:val="0"/>
            <w:bCs w:val="0"/>
            <w:webHidden/>
          </w:rPr>
          <w:instrText>PAGEREF</w:instrText>
        </w:r>
        <w:r w:rsidR="00B64326" w:rsidRPr="00B64326">
          <w:rPr>
            <w:rStyle w:val="Hyperlink"/>
            <w:b w:val="0"/>
            <w:bCs w:val="0"/>
            <w:webHidden/>
            <w:rtl/>
          </w:rPr>
          <w:instrText xml:space="preserve"> _</w:instrText>
        </w:r>
        <w:r w:rsidR="00B64326" w:rsidRPr="00B64326">
          <w:rPr>
            <w:rStyle w:val="Hyperlink"/>
            <w:b w:val="0"/>
            <w:bCs w:val="0"/>
            <w:webHidden/>
          </w:rPr>
          <w:instrText>Toc46848545 \h</w:instrText>
        </w:r>
        <w:r w:rsidR="00B64326" w:rsidRPr="00B64326">
          <w:rPr>
            <w:rStyle w:val="Hyperlink"/>
            <w:b w:val="0"/>
            <w:bCs w:val="0"/>
            <w:webHidden/>
            <w:rtl/>
          </w:rPr>
          <w:instrText xml:space="preserve"> </w:instrText>
        </w:r>
        <w:r w:rsidR="00B64326" w:rsidRPr="00B64326">
          <w:rPr>
            <w:rStyle w:val="Hyperlink"/>
            <w:b w:val="0"/>
            <w:bCs w:val="0"/>
            <w:rtl/>
          </w:rPr>
        </w:r>
        <w:r w:rsidR="00B64326" w:rsidRPr="00B64326">
          <w:rPr>
            <w:rStyle w:val="Hyperlink"/>
            <w:b w:val="0"/>
            <w:bCs w:val="0"/>
            <w:rtl/>
          </w:rPr>
          <w:fldChar w:fldCharType="separate"/>
        </w:r>
        <w:r w:rsidR="00264370">
          <w:rPr>
            <w:rStyle w:val="Hyperlink"/>
            <w:b w:val="0"/>
            <w:bCs w:val="0"/>
            <w:webHidden/>
          </w:rPr>
          <w:t>13</w:t>
        </w:r>
        <w:r w:rsidR="00B64326" w:rsidRPr="00B64326">
          <w:rPr>
            <w:rStyle w:val="Hyperlink"/>
            <w:b w:val="0"/>
            <w:bCs w:val="0"/>
            <w:rtl/>
          </w:rPr>
          <w:fldChar w:fldCharType="end"/>
        </w:r>
      </w:hyperlink>
    </w:p>
    <w:p w14:paraId="157C7EEC" w14:textId="77777777" w:rsidR="00B64326" w:rsidRPr="00B64326" w:rsidRDefault="0009429D" w:rsidP="00C24A7D">
      <w:pPr>
        <w:pStyle w:val="TOC1"/>
        <w:rPr>
          <w:rStyle w:val="Hyperlink"/>
          <w:b w:val="0"/>
          <w:bCs w:val="0"/>
          <w:rtl/>
        </w:rPr>
      </w:pPr>
      <w:hyperlink w:anchor="_Toc46848546" w:history="1">
        <w:r w:rsidR="00B64326" w:rsidRPr="00B64326">
          <w:rPr>
            <w:rStyle w:val="Hyperlink"/>
            <w:b w:val="0"/>
            <w:bCs w:val="0"/>
          </w:rPr>
          <w:t>8.Amendment of Bidding Document</w:t>
        </w:r>
        <w:r w:rsidR="00B64326" w:rsidRPr="00B64326">
          <w:rPr>
            <w:rStyle w:val="Hyperlink"/>
            <w:b w:val="0"/>
            <w:bCs w:val="0"/>
            <w:webHidden/>
            <w:rtl/>
          </w:rPr>
          <w:tab/>
        </w:r>
        <w:r w:rsidR="00B64326" w:rsidRPr="00B64326">
          <w:rPr>
            <w:rStyle w:val="Hyperlink"/>
            <w:b w:val="0"/>
            <w:bCs w:val="0"/>
            <w:rtl/>
          </w:rPr>
          <w:fldChar w:fldCharType="begin"/>
        </w:r>
        <w:r w:rsidR="00B64326" w:rsidRPr="00B64326">
          <w:rPr>
            <w:rStyle w:val="Hyperlink"/>
            <w:b w:val="0"/>
            <w:bCs w:val="0"/>
            <w:webHidden/>
            <w:rtl/>
          </w:rPr>
          <w:instrText xml:space="preserve"> </w:instrText>
        </w:r>
        <w:r w:rsidR="00B64326" w:rsidRPr="00B64326">
          <w:rPr>
            <w:rStyle w:val="Hyperlink"/>
            <w:b w:val="0"/>
            <w:bCs w:val="0"/>
            <w:webHidden/>
          </w:rPr>
          <w:instrText>PAGEREF</w:instrText>
        </w:r>
        <w:r w:rsidR="00B64326" w:rsidRPr="00B64326">
          <w:rPr>
            <w:rStyle w:val="Hyperlink"/>
            <w:b w:val="0"/>
            <w:bCs w:val="0"/>
            <w:webHidden/>
            <w:rtl/>
          </w:rPr>
          <w:instrText xml:space="preserve"> _</w:instrText>
        </w:r>
        <w:r w:rsidR="00B64326" w:rsidRPr="00B64326">
          <w:rPr>
            <w:rStyle w:val="Hyperlink"/>
            <w:b w:val="0"/>
            <w:bCs w:val="0"/>
            <w:webHidden/>
          </w:rPr>
          <w:instrText>Toc46848546 \h</w:instrText>
        </w:r>
        <w:r w:rsidR="00B64326" w:rsidRPr="00B64326">
          <w:rPr>
            <w:rStyle w:val="Hyperlink"/>
            <w:b w:val="0"/>
            <w:bCs w:val="0"/>
            <w:webHidden/>
            <w:rtl/>
          </w:rPr>
          <w:instrText xml:space="preserve"> </w:instrText>
        </w:r>
        <w:r w:rsidR="00B64326" w:rsidRPr="00B64326">
          <w:rPr>
            <w:rStyle w:val="Hyperlink"/>
            <w:b w:val="0"/>
            <w:bCs w:val="0"/>
            <w:rtl/>
          </w:rPr>
        </w:r>
        <w:r w:rsidR="00B64326" w:rsidRPr="00B64326">
          <w:rPr>
            <w:rStyle w:val="Hyperlink"/>
            <w:b w:val="0"/>
            <w:bCs w:val="0"/>
            <w:rtl/>
          </w:rPr>
          <w:fldChar w:fldCharType="separate"/>
        </w:r>
        <w:r w:rsidR="00264370">
          <w:rPr>
            <w:rStyle w:val="Hyperlink"/>
            <w:b w:val="0"/>
            <w:bCs w:val="0"/>
            <w:webHidden/>
          </w:rPr>
          <w:t>14</w:t>
        </w:r>
        <w:r w:rsidR="00B64326" w:rsidRPr="00B64326">
          <w:rPr>
            <w:rStyle w:val="Hyperlink"/>
            <w:b w:val="0"/>
            <w:bCs w:val="0"/>
            <w:rtl/>
          </w:rPr>
          <w:fldChar w:fldCharType="end"/>
        </w:r>
      </w:hyperlink>
    </w:p>
    <w:p w14:paraId="641DD0EA" w14:textId="17215878" w:rsidR="00B64326" w:rsidRPr="00B64326" w:rsidRDefault="0009429D" w:rsidP="00C24A7D">
      <w:pPr>
        <w:pStyle w:val="TOC1"/>
        <w:rPr>
          <w:rStyle w:val="Hyperlink"/>
          <w:b w:val="0"/>
          <w:bCs w:val="0"/>
          <w:rtl/>
        </w:rPr>
      </w:pPr>
      <w:hyperlink w:anchor="_Toc46848547" w:history="1">
        <w:r w:rsidR="00B64326" w:rsidRPr="00B64326">
          <w:rPr>
            <w:rStyle w:val="Hyperlink"/>
            <w:b w:val="0"/>
            <w:bCs w:val="0"/>
          </w:rPr>
          <w:t>C. Preparation of Bids</w:t>
        </w:r>
        <w:r w:rsidR="00B64326" w:rsidRPr="00B64326">
          <w:rPr>
            <w:rStyle w:val="Hyperlink"/>
            <w:b w:val="0"/>
            <w:bCs w:val="0"/>
            <w:webHidden/>
            <w:rtl/>
          </w:rPr>
          <w:tab/>
        </w:r>
        <w:r w:rsidR="00B64326" w:rsidRPr="00B64326">
          <w:rPr>
            <w:rStyle w:val="Hyperlink"/>
            <w:b w:val="0"/>
            <w:bCs w:val="0"/>
            <w:rtl/>
          </w:rPr>
          <w:fldChar w:fldCharType="begin"/>
        </w:r>
        <w:r w:rsidR="00B64326" w:rsidRPr="00B64326">
          <w:rPr>
            <w:rStyle w:val="Hyperlink"/>
            <w:b w:val="0"/>
            <w:bCs w:val="0"/>
            <w:webHidden/>
            <w:rtl/>
          </w:rPr>
          <w:instrText xml:space="preserve"> </w:instrText>
        </w:r>
        <w:r w:rsidR="00B64326" w:rsidRPr="00B64326">
          <w:rPr>
            <w:rStyle w:val="Hyperlink"/>
            <w:b w:val="0"/>
            <w:bCs w:val="0"/>
            <w:webHidden/>
          </w:rPr>
          <w:instrText>PAGEREF</w:instrText>
        </w:r>
        <w:r w:rsidR="00B64326" w:rsidRPr="00B64326">
          <w:rPr>
            <w:rStyle w:val="Hyperlink"/>
            <w:b w:val="0"/>
            <w:bCs w:val="0"/>
            <w:webHidden/>
            <w:rtl/>
          </w:rPr>
          <w:instrText xml:space="preserve"> _</w:instrText>
        </w:r>
        <w:r w:rsidR="00B64326" w:rsidRPr="00B64326">
          <w:rPr>
            <w:rStyle w:val="Hyperlink"/>
            <w:b w:val="0"/>
            <w:bCs w:val="0"/>
            <w:webHidden/>
          </w:rPr>
          <w:instrText>Toc46848547 \h</w:instrText>
        </w:r>
        <w:r w:rsidR="00B64326" w:rsidRPr="00B64326">
          <w:rPr>
            <w:rStyle w:val="Hyperlink"/>
            <w:b w:val="0"/>
            <w:bCs w:val="0"/>
            <w:webHidden/>
            <w:rtl/>
          </w:rPr>
          <w:instrText xml:space="preserve"> </w:instrText>
        </w:r>
        <w:r w:rsidR="00B64326" w:rsidRPr="00B64326">
          <w:rPr>
            <w:rStyle w:val="Hyperlink"/>
            <w:b w:val="0"/>
            <w:bCs w:val="0"/>
            <w:rtl/>
          </w:rPr>
        </w:r>
        <w:r w:rsidR="00B64326" w:rsidRPr="00B64326">
          <w:rPr>
            <w:rStyle w:val="Hyperlink"/>
            <w:b w:val="0"/>
            <w:bCs w:val="0"/>
            <w:rtl/>
          </w:rPr>
          <w:fldChar w:fldCharType="separate"/>
        </w:r>
        <w:r w:rsidR="00264370">
          <w:rPr>
            <w:rStyle w:val="Hyperlink"/>
            <w:b w:val="0"/>
            <w:bCs w:val="0"/>
            <w:webHidden/>
          </w:rPr>
          <w:t>15</w:t>
        </w:r>
        <w:r w:rsidR="00B64326" w:rsidRPr="00B64326">
          <w:rPr>
            <w:rStyle w:val="Hyperlink"/>
            <w:b w:val="0"/>
            <w:bCs w:val="0"/>
            <w:rtl/>
          </w:rPr>
          <w:fldChar w:fldCharType="end"/>
        </w:r>
      </w:hyperlink>
    </w:p>
    <w:p w14:paraId="66E48F26" w14:textId="77777777" w:rsidR="00B64326" w:rsidRPr="00B64326" w:rsidRDefault="0009429D" w:rsidP="00C24A7D">
      <w:pPr>
        <w:pStyle w:val="TOC1"/>
        <w:rPr>
          <w:rStyle w:val="Hyperlink"/>
          <w:b w:val="0"/>
          <w:bCs w:val="0"/>
          <w:rtl/>
        </w:rPr>
      </w:pPr>
      <w:hyperlink w:anchor="_Toc46848548" w:history="1">
        <w:r w:rsidR="00B64326" w:rsidRPr="00B64326">
          <w:rPr>
            <w:rStyle w:val="Hyperlink"/>
            <w:b w:val="0"/>
            <w:bCs w:val="0"/>
          </w:rPr>
          <w:t>9.Cost of Bidding</w:t>
        </w:r>
        <w:r w:rsidR="00B64326" w:rsidRPr="00B64326">
          <w:rPr>
            <w:rStyle w:val="Hyperlink"/>
            <w:b w:val="0"/>
            <w:bCs w:val="0"/>
            <w:webHidden/>
            <w:rtl/>
          </w:rPr>
          <w:tab/>
        </w:r>
        <w:r w:rsidR="00B64326" w:rsidRPr="00B64326">
          <w:rPr>
            <w:rStyle w:val="Hyperlink"/>
            <w:b w:val="0"/>
            <w:bCs w:val="0"/>
            <w:rtl/>
          </w:rPr>
          <w:fldChar w:fldCharType="begin"/>
        </w:r>
        <w:r w:rsidR="00B64326" w:rsidRPr="00B64326">
          <w:rPr>
            <w:rStyle w:val="Hyperlink"/>
            <w:b w:val="0"/>
            <w:bCs w:val="0"/>
            <w:webHidden/>
            <w:rtl/>
          </w:rPr>
          <w:instrText xml:space="preserve"> </w:instrText>
        </w:r>
        <w:r w:rsidR="00B64326" w:rsidRPr="00B64326">
          <w:rPr>
            <w:rStyle w:val="Hyperlink"/>
            <w:b w:val="0"/>
            <w:bCs w:val="0"/>
            <w:webHidden/>
          </w:rPr>
          <w:instrText>PAGEREF</w:instrText>
        </w:r>
        <w:r w:rsidR="00B64326" w:rsidRPr="00B64326">
          <w:rPr>
            <w:rStyle w:val="Hyperlink"/>
            <w:b w:val="0"/>
            <w:bCs w:val="0"/>
            <w:webHidden/>
            <w:rtl/>
          </w:rPr>
          <w:instrText xml:space="preserve"> _</w:instrText>
        </w:r>
        <w:r w:rsidR="00B64326" w:rsidRPr="00B64326">
          <w:rPr>
            <w:rStyle w:val="Hyperlink"/>
            <w:b w:val="0"/>
            <w:bCs w:val="0"/>
            <w:webHidden/>
          </w:rPr>
          <w:instrText>Toc46848548 \h</w:instrText>
        </w:r>
        <w:r w:rsidR="00B64326" w:rsidRPr="00B64326">
          <w:rPr>
            <w:rStyle w:val="Hyperlink"/>
            <w:b w:val="0"/>
            <w:bCs w:val="0"/>
            <w:webHidden/>
            <w:rtl/>
          </w:rPr>
          <w:instrText xml:space="preserve"> </w:instrText>
        </w:r>
        <w:r w:rsidR="00B64326" w:rsidRPr="00B64326">
          <w:rPr>
            <w:rStyle w:val="Hyperlink"/>
            <w:b w:val="0"/>
            <w:bCs w:val="0"/>
            <w:rtl/>
          </w:rPr>
        </w:r>
        <w:r w:rsidR="00B64326" w:rsidRPr="00B64326">
          <w:rPr>
            <w:rStyle w:val="Hyperlink"/>
            <w:b w:val="0"/>
            <w:bCs w:val="0"/>
            <w:rtl/>
          </w:rPr>
          <w:fldChar w:fldCharType="separate"/>
        </w:r>
        <w:r w:rsidR="00264370">
          <w:rPr>
            <w:rStyle w:val="Hyperlink"/>
            <w:b w:val="0"/>
            <w:bCs w:val="0"/>
            <w:webHidden/>
          </w:rPr>
          <w:t>15</w:t>
        </w:r>
        <w:r w:rsidR="00B64326" w:rsidRPr="00B64326">
          <w:rPr>
            <w:rStyle w:val="Hyperlink"/>
            <w:b w:val="0"/>
            <w:bCs w:val="0"/>
            <w:rtl/>
          </w:rPr>
          <w:fldChar w:fldCharType="end"/>
        </w:r>
      </w:hyperlink>
    </w:p>
    <w:p w14:paraId="6954A574" w14:textId="77777777" w:rsidR="00B64326" w:rsidRPr="00B64326" w:rsidRDefault="0009429D" w:rsidP="00C24A7D">
      <w:pPr>
        <w:pStyle w:val="TOC1"/>
        <w:rPr>
          <w:rStyle w:val="Hyperlink"/>
          <w:b w:val="0"/>
          <w:bCs w:val="0"/>
          <w:rtl/>
        </w:rPr>
      </w:pPr>
      <w:hyperlink w:anchor="_Toc46848549" w:history="1">
        <w:r w:rsidR="00B64326" w:rsidRPr="00B64326">
          <w:rPr>
            <w:rStyle w:val="Hyperlink"/>
            <w:b w:val="0"/>
            <w:bCs w:val="0"/>
          </w:rPr>
          <w:t>10.Language of Bid</w:t>
        </w:r>
        <w:r w:rsidR="00B64326" w:rsidRPr="00B64326">
          <w:rPr>
            <w:rStyle w:val="Hyperlink"/>
            <w:b w:val="0"/>
            <w:bCs w:val="0"/>
            <w:webHidden/>
            <w:rtl/>
          </w:rPr>
          <w:tab/>
        </w:r>
        <w:r w:rsidR="00B64326" w:rsidRPr="00B64326">
          <w:rPr>
            <w:rStyle w:val="Hyperlink"/>
            <w:b w:val="0"/>
            <w:bCs w:val="0"/>
            <w:rtl/>
          </w:rPr>
          <w:fldChar w:fldCharType="begin"/>
        </w:r>
        <w:r w:rsidR="00B64326" w:rsidRPr="00B64326">
          <w:rPr>
            <w:rStyle w:val="Hyperlink"/>
            <w:b w:val="0"/>
            <w:bCs w:val="0"/>
            <w:webHidden/>
            <w:rtl/>
          </w:rPr>
          <w:instrText xml:space="preserve"> </w:instrText>
        </w:r>
        <w:r w:rsidR="00B64326" w:rsidRPr="00B64326">
          <w:rPr>
            <w:rStyle w:val="Hyperlink"/>
            <w:b w:val="0"/>
            <w:bCs w:val="0"/>
            <w:webHidden/>
          </w:rPr>
          <w:instrText>PAGEREF</w:instrText>
        </w:r>
        <w:r w:rsidR="00B64326" w:rsidRPr="00B64326">
          <w:rPr>
            <w:rStyle w:val="Hyperlink"/>
            <w:b w:val="0"/>
            <w:bCs w:val="0"/>
            <w:webHidden/>
            <w:rtl/>
          </w:rPr>
          <w:instrText xml:space="preserve"> _</w:instrText>
        </w:r>
        <w:r w:rsidR="00B64326" w:rsidRPr="00B64326">
          <w:rPr>
            <w:rStyle w:val="Hyperlink"/>
            <w:b w:val="0"/>
            <w:bCs w:val="0"/>
            <w:webHidden/>
          </w:rPr>
          <w:instrText>Toc46848549 \h</w:instrText>
        </w:r>
        <w:r w:rsidR="00B64326" w:rsidRPr="00B64326">
          <w:rPr>
            <w:rStyle w:val="Hyperlink"/>
            <w:b w:val="0"/>
            <w:bCs w:val="0"/>
            <w:webHidden/>
            <w:rtl/>
          </w:rPr>
          <w:instrText xml:space="preserve"> </w:instrText>
        </w:r>
        <w:r w:rsidR="00B64326" w:rsidRPr="00B64326">
          <w:rPr>
            <w:rStyle w:val="Hyperlink"/>
            <w:b w:val="0"/>
            <w:bCs w:val="0"/>
            <w:rtl/>
          </w:rPr>
        </w:r>
        <w:r w:rsidR="00B64326" w:rsidRPr="00B64326">
          <w:rPr>
            <w:rStyle w:val="Hyperlink"/>
            <w:b w:val="0"/>
            <w:bCs w:val="0"/>
            <w:rtl/>
          </w:rPr>
          <w:fldChar w:fldCharType="separate"/>
        </w:r>
        <w:r w:rsidR="00264370">
          <w:rPr>
            <w:rStyle w:val="Hyperlink"/>
            <w:b w:val="0"/>
            <w:bCs w:val="0"/>
            <w:webHidden/>
          </w:rPr>
          <w:t>15</w:t>
        </w:r>
        <w:r w:rsidR="00B64326" w:rsidRPr="00B64326">
          <w:rPr>
            <w:rStyle w:val="Hyperlink"/>
            <w:b w:val="0"/>
            <w:bCs w:val="0"/>
            <w:rtl/>
          </w:rPr>
          <w:fldChar w:fldCharType="end"/>
        </w:r>
      </w:hyperlink>
    </w:p>
    <w:p w14:paraId="6F5C4E9F" w14:textId="77777777" w:rsidR="00B64326" w:rsidRPr="00B64326" w:rsidRDefault="0009429D" w:rsidP="00C24A7D">
      <w:pPr>
        <w:pStyle w:val="TOC1"/>
        <w:rPr>
          <w:rStyle w:val="Hyperlink"/>
          <w:b w:val="0"/>
          <w:bCs w:val="0"/>
          <w:rtl/>
        </w:rPr>
      </w:pPr>
      <w:hyperlink w:anchor="_Toc46848550" w:history="1">
        <w:r w:rsidR="00B64326" w:rsidRPr="00B64326">
          <w:rPr>
            <w:rStyle w:val="Hyperlink"/>
            <w:b w:val="0"/>
            <w:bCs w:val="0"/>
          </w:rPr>
          <w:t>11.Bid Document</w:t>
        </w:r>
        <w:r w:rsidR="00B64326" w:rsidRPr="00B64326">
          <w:rPr>
            <w:rStyle w:val="Hyperlink"/>
            <w:b w:val="0"/>
            <w:bCs w:val="0"/>
            <w:webHidden/>
            <w:rtl/>
          </w:rPr>
          <w:tab/>
        </w:r>
        <w:r w:rsidR="00B64326" w:rsidRPr="00B64326">
          <w:rPr>
            <w:rStyle w:val="Hyperlink"/>
            <w:b w:val="0"/>
            <w:bCs w:val="0"/>
            <w:rtl/>
          </w:rPr>
          <w:fldChar w:fldCharType="begin"/>
        </w:r>
        <w:r w:rsidR="00B64326" w:rsidRPr="00B64326">
          <w:rPr>
            <w:rStyle w:val="Hyperlink"/>
            <w:b w:val="0"/>
            <w:bCs w:val="0"/>
            <w:webHidden/>
            <w:rtl/>
          </w:rPr>
          <w:instrText xml:space="preserve"> </w:instrText>
        </w:r>
        <w:r w:rsidR="00B64326" w:rsidRPr="00B64326">
          <w:rPr>
            <w:rStyle w:val="Hyperlink"/>
            <w:b w:val="0"/>
            <w:bCs w:val="0"/>
            <w:webHidden/>
          </w:rPr>
          <w:instrText>PAGEREF</w:instrText>
        </w:r>
        <w:r w:rsidR="00B64326" w:rsidRPr="00B64326">
          <w:rPr>
            <w:rStyle w:val="Hyperlink"/>
            <w:b w:val="0"/>
            <w:bCs w:val="0"/>
            <w:webHidden/>
            <w:rtl/>
          </w:rPr>
          <w:instrText xml:space="preserve"> _</w:instrText>
        </w:r>
        <w:r w:rsidR="00B64326" w:rsidRPr="00B64326">
          <w:rPr>
            <w:rStyle w:val="Hyperlink"/>
            <w:b w:val="0"/>
            <w:bCs w:val="0"/>
            <w:webHidden/>
          </w:rPr>
          <w:instrText>Toc46848550 \h</w:instrText>
        </w:r>
        <w:r w:rsidR="00B64326" w:rsidRPr="00B64326">
          <w:rPr>
            <w:rStyle w:val="Hyperlink"/>
            <w:b w:val="0"/>
            <w:bCs w:val="0"/>
            <w:webHidden/>
            <w:rtl/>
          </w:rPr>
          <w:instrText xml:space="preserve"> </w:instrText>
        </w:r>
        <w:r w:rsidR="00B64326" w:rsidRPr="00B64326">
          <w:rPr>
            <w:rStyle w:val="Hyperlink"/>
            <w:b w:val="0"/>
            <w:bCs w:val="0"/>
            <w:rtl/>
          </w:rPr>
        </w:r>
        <w:r w:rsidR="00B64326" w:rsidRPr="00B64326">
          <w:rPr>
            <w:rStyle w:val="Hyperlink"/>
            <w:b w:val="0"/>
            <w:bCs w:val="0"/>
            <w:rtl/>
          </w:rPr>
          <w:fldChar w:fldCharType="separate"/>
        </w:r>
        <w:r w:rsidR="00264370">
          <w:rPr>
            <w:rStyle w:val="Hyperlink"/>
            <w:b w:val="0"/>
            <w:bCs w:val="0"/>
            <w:webHidden/>
          </w:rPr>
          <w:t>15</w:t>
        </w:r>
        <w:r w:rsidR="00B64326" w:rsidRPr="00B64326">
          <w:rPr>
            <w:rStyle w:val="Hyperlink"/>
            <w:b w:val="0"/>
            <w:bCs w:val="0"/>
            <w:rtl/>
          </w:rPr>
          <w:fldChar w:fldCharType="end"/>
        </w:r>
      </w:hyperlink>
    </w:p>
    <w:p w14:paraId="434110CA" w14:textId="77777777" w:rsidR="00B64326" w:rsidRPr="00B64326" w:rsidRDefault="0009429D" w:rsidP="00C24A7D">
      <w:pPr>
        <w:pStyle w:val="TOC1"/>
        <w:rPr>
          <w:rStyle w:val="Hyperlink"/>
          <w:b w:val="0"/>
          <w:bCs w:val="0"/>
          <w:rtl/>
        </w:rPr>
      </w:pPr>
      <w:hyperlink w:anchor="_Toc46848551" w:history="1">
        <w:r w:rsidR="00B64326" w:rsidRPr="00B64326">
          <w:rPr>
            <w:rStyle w:val="Hyperlink"/>
            <w:b w:val="0"/>
            <w:bCs w:val="0"/>
          </w:rPr>
          <w:t>12.Bid Submission Form and Price Schedules</w:t>
        </w:r>
        <w:r w:rsidR="00B64326" w:rsidRPr="00B64326">
          <w:rPr>
            <w:rStyle w:val="Hyperlink"/>
            <w:b w:val="0"/>
            <w:bCs w:val="0"/>
            <w:webHidden/>
            <w:rtl/>
          </w:rPr>
          <w:tab/>
        </w:r>
        <w:r w:rsidR="00B64326" w:rsidRPr="00B64326">
          <w:rPr>
            <w:rStyle w:val="Hyperlink"/>
            <w:b w:val="0"/>
            <w:bCs w:val="0"/>
            <w:rtl/>
          </w:rPr>
          <w:fldChar w:fldCharType="begin"/>
        </w:r>
        <w:r w:rsidR="00B64326" w:rsidRPr="00B64326">
          <w:rPr>
            <w:rStyle w:val="Hyperlink"/>
            <w:b w:val="0"/>
            <w:bCs w:val="0"/>
            <w:webHidden/>
            <w:rtl/>
          </w:rPr>
          <w:instrText xml:space="preserve"> </w:instrText>
        </w:r>
        <w:r w:rsidR="00B64326" w:rsidRPr="00B64326">
          <w:rPr>
            <w:rStyle w:val="Hyperlink"/>
            <w:b w:val="0"/>
            <w:bCs w:val="0"/>
            <w:webHidden/>
          </w:rPr>
          <w:instrText>PAGEREF</w:instrText>
        </w:r>
        <w:r w:rsidR="00B64326" w:rsidRPr="00B64326">
          <w:rPr>
            <w:rStyle w:val="Hyperlink"/>
            <w:b w:val="0"/>
            <w:bCs w:val="0"/>
            <w:webHidden/>
            <w:rtl/>
          </w:rPr>
          <w:instrText xml:space="preserve"> _</w:instrText>
        </w:r>
        <w:r w:rsidR="00B64326" w:rsidRPr="00B64326">
          <w:rPr>
            <w:rStyle w:val="Hyperlink"/>
            <w:b w:val="0"/>
            <w:bCs w:val="0"/>
            <w:webHidden/>
          </w:rPr>
          <w:instrText>Toc46848551 \h</w:instrText>
        </w:r>
        <w:r w:rsidR="00B64326" w:rsidRPr="00B64326">
          <w:rPr>
            <w:rStyle w:val="Hyperlink"/>
            <w:b w:val="0"/>
            <w:bCs w:val="0"/>
            <w:webHidden/>
            <w:rtl/>
          </w:rPr>
          <w:instrText xml:space="preserve"> </w:instrText>
        </w:r>
        <w:r w:rsidR="00B64326" w:rsidRPr="00B64326">
          <w:rPr>
            <w:rStyle w:val="Hyperlink"/>
            <w:b w:val="0"/>
            <w:bCs w:val="0"/>
            <w:rtl/>
          </w:rPr>
        </w:r>
        <w:r w:rsidR="00B64326" w:rsidRPr="00B64326">
          <w:rPr>
            <w:rStyle w:val="Hyperlink"/>
            <w:b w:val="0"/>
            <w:bCs w:val="0"/>
            <w:rtl/>
          </w:rPr>
          <w:fldChar w:fldCharType="separate"/>
        </w:r>
        <w:r w:rsidR="00264370">
          <w:rPr>
            <w:rStyle w:val="Hyperlink"/>
            <w:b w:val="0"/>
            <w:bCs w:val="0"/>
            <w:webHidden/>
          </w:rPr>
          <w:t>16</w:t>
        </w:r>
        <w:r w:rsidR="00B64326" w:rsidRPr="00B64326">
          <w:rPr>
            <w:rStyle w:val="Hyperlink"/>
            <w:b w:val="0"/>
            <w:bCs w:val="0"/>
            <w:rtl/>
          </w:rPr>
          <w:fldChar w:fldCharType="end"/>
        </w:r>
      </w:hyperlink>
    </w:p>
    <w:p w14:paraId="322DE5EF" w14:textId="77777777" w:rsidR="00B64326" w:rsidRPr="00B64326" w:rsidRDefault="0009429D" w:rsidP="00C24A7D">
      <w:pPr>
        <w:pStyle w:val="TOC1"/>
        <w:rPr>
          <w:rStyle w:val="Hyperlink"/>
          <w:b w:val="0"/>
          <w:bCs w:val="0"/>
          <w:rtl/>
        </w:rPr>
      </w:pPr>
      <w:hyperlink w:anchor="_Toc46848552" w:history="1">
        <w:r w:rsidR="00B64326" w:rsidRPr="00B64326">
          <w:rPr>
            <w:rStyle w:val="Hyperlink"/>
            <w:b w:val="0"/>
            <w:bCs w:val="0"/>
          </w:rPr>
          <w:t>13.Alternative Bids</w:t>
        </w:r>
        <w:r w:rsidR="00B64326" w:rsidRPr="00B64326">
          <w:rPr>
            <w:rStyle w:val="Hyperlink"/>
            <w:b w:val="0"/>
            <w:bCs w:val="0"/>
            <w:webHidden/>
            <w:rtl/>
          </w:rPr>
          <w:tab/>
        </w:r>
        <w:r w:rsidR="00B64326" w:rsidRPr="00B64326">
          <w:rPr>
            <w:rStyle w:val="Hyperlink"/>
            <w:b w:val="0"/>
            <w:bCs w:val="0"/>
            <w:rtl/>
          </w:rPr>
          <w:fldChar w:fldCharType="begin"/>
        </w:r>
        <w:r w:rsidR="00B64326" w:rsidRPr="00B64326">
          <w:rPr>
            <w:rStyle w:val="Hyperlink"/>
            <w:b w:val="0"/>
            <w:bCs w:val="0"/>
            <w:webHidden/>
            <w:rtl/>
          </w:rPr>
          <w:instrText xml:space="preserve"> </w:instrText>
        </w:r>
        <w:r w:rsidR="00B64326" w:rsidRPr="00B64326">
          <w:rPr>
            <w:rStyle w:val="Hyperlink"/>
            <w:b w:val="0"/>
            <w:bCs w:val="0"/>
            <w:webHidden/>
          </w:rPr>
          <w:instrText>PAGEREF</w:instrText>
        </w:r>
        <w:r w:rsidR="00B64326" w:rsidRPr="00B64326">
          <w:rPr>
            <w:rStyle w:val="Hyperlink"/>
            <w:b w:val="0"/>
            <w:bCs w:val="0"/>
            <w:webHidden/>
            <w:rtl/>
          </w:rPr>
          <w:instrText xml:space="preserve"> _</w:instrText>
        </w:r>
        <w:r w:rsidR="00B64326" w:rsidRPr="00B64326">
          <w:rPr>
            <w:rStyle w:val="Hyperlink"/>
            <w:b w:val="0"/>
            <w:bCs w:val="0"/>
            <w:webHidden/>
          </w:rPr>
          <w:instrText>Toc46848552 \h</w:instrText>
        </w:r>
        <w:r w:rsidR="00B64326" w:rsidRPr="00B64326">
          <w:rPr>
            <w:rStyle w:val="Hyperlink"/>
            <w:b w:val="0"/>
            <w:bCs w:val="0"/>
            <w:webHidden/>
            <w:rtl/>
          </w:rPr>
          <w:instrText xml:space="preserve"> </w:instrText>
        </w:r>
        <w:r w:rsidR="00B64326" w:rsidRPr="00B64326">
          <w:rPr>
            <w:rStyle w:val="Hyperlink"/>
            <w:b w:val="0"/>
            <w:bCs w:val="0"/>
            <w:rtl/>
          </w:rPr>
        </w:r>
        <w:r w:rsidR="00B64326" w:rsidRPr="00B64326">
          <w:rPr>
            <w:rStyle w:val="Hyperlink"/>
            <w:b w:val="0"/>
            <w:bCs w:val="0"/>
            <w:rtl/>
          </w:rPr>
          <w:fldChar w:fldCharType="separate"/>
        </w:r>
        <w:r w:rsidR="00264370">
          <w:rPr>
            <w:rStyle w:val="Hyperlink"/>
            <w:b w:val="0"/>
            <w:bCs w:val="0"/>
            <w:webHidden/>
          </w:rPr>
          <w:t>16</w:t>
        </w:r>
        <w:r w:rsidR="00B64326" w:rsidRPr="00B64326">
          <w:rPr>
            <w:rStyle w:val="Hyperlink"/>
            <w:b w:val="0"/>
            <w:bCs w:val="0"/>
            <w:rtl/>
          </w:rPr>
          <w:fldChar w:fldCharType="end"/>
        </w:r>
      </w:hyperlink>
    </w:p>
    <w:p w14:paraId="25DABF6B" w14:textId="77777777" w:rsidR="00B64326" w:rsidRPr="00B64326" w:rsidRDefault="0009429D" w:rsidP="00C24A7D">
      <w:pPr>
        <w:pStyle w:val="TOC1"/>
        <w:rPr>
          <w:rStyle w:val="Hyperlink"/>
          <w:b w:val="0"/>
          <w:bCs w:val="0"/>
          <w:rtl/>
        </w:rPr>
      </w:pPr>
      <w:hyperlink w:anchor="_Toc46848553" w:history="1">
        <w:r w:rsidR="00B64326" w:rsidRPr="00B64326">
          <w:rPr>
            <w:rStyle w:val="Hyperlink"/>
            <w:b w:val="0"/>
            <w:bCs w:val="0"/>
          </w:rPr>
          <w:t>14.Documents Establishing the Eligibility of the Factory and related Services</w:t>
        </w:r>
        <w:r w:rsidR="00B64326" w:rsidRPr="00B64326">
          <w:rPr>
            <w:rStyle w:val="Hyperlink"/>
            <w:b w:val="0"/>
            <w:bCs w:val="0"/>
            <w:webHidden/>
            <w:rtl/>
          </w:rPr>
          <w:tab/>
        </w:r>
        <w:r w:rsidR="00B64326" w:rsidRPr="00B64326">
          <w:rPr>
            <w:rStyle w:val="Hyperlink"/>
            <w:b w:val="0"/>
            <w:bCs w:val="0"/>
            <w:rtl/>
          </w:rPr>
          <w:fldChar w:fldCharType="begin"/>
        </w:r>
        <w:r w:rsidR="00B64326" w:rsidRPr="00B64326">
          <w:rPr>
            <w:rStyle w:val="Hyperlink"/>
            <w:b w:val="0"/>
            <w:bCs w:val="0"/>
            <w:webHidden/>
            <w:rtl/>
          </w:rPr>
          <w:instrText xml:space="preserve"> </w:instrText>
        </w:r>
        <w:r w:rsidR="00B64326" w:rsidRPr="00B64326">
          <w:rPr>
            <w:rStyle w:val="Hyperlink"/>
            <w:b w:val="0"/>
            <w:bCs w:val="0"/>
            <w:webHidden/>
          </w:rPr>
          <w:instrText>PAGEREF</w:instrText>
        </w:r>
        <w:r w:rsidR="00B64326" w:rsidRPr="00B64326">
          <w:rPr>
            <w:rStyle w:val="Hyperlink"/>
            <w:b w:val="0"/>
            <w:bCs w:val="0"/>
            <w:webHidden/>
            <w:rtl/>
          </w:rPr>
          <w:instrText xml:space="preserve"> _</w:instrText>
        </w:r>
        <w:r w:rsidR="00B64326" w:rsidRPr="00B64326">
          <w:rPr>
            <w:rStyle w:val="Hyperlink"/>
            <w:b w:val="0"/>
            <w:bCs w:val="0"/>
            <w:webHidden/>
          </w:rPr>
          <w:instrText>Toc46848553 \h</w:instrText>
        </w:r>
        <w:r w:rsidR="00B64326" w:rsidRPr="00B64326">
          <w:rPr>
            <w:rStyle w:val="Hyperlink"/>
            <w:b w:val="0"/>
            <w:bCs w:val="0"/>
            <w:webHidden/>
            <w:rtl/>
          </w:rPr>
          <w:instrText xml:space="preserve"> </w:instrText>
        </w:r>
        <w:r w:rsidR="00B64326" w:rsidRPr="00B64326">
          <w:rPr>
            <w:rStyle w:val="Hyperlink"/>
            <w:b w:val="0"/>
            <w:bCs w:val="0"/>
            <w:rtl/>
          </w:rPr>
        </w:r>
        <w:r w:rsidR="00B64326" w:rsidRPr="00B64326">
          <w:rPr>
            <w:rStyle w:val="Hyperlink"/>
            <w:b w:val="0"/>
            <w:bCs w:val="0"/>
            <w:rtl/>
          </w:rPr>
          <w:fldChar w:fldCharType="separate"/>
        </w:r>
        <w:r w:rsidR="00264370">
          <w:rPr>
            <w:rStyle w:val="Hyperlink"/>
            <w:b w:val="0"/>
            <w:bCs w:val="0"/>
            <w:webHidden/>
          </w:rPr>
          <w:t>16</w:t>
        </w:r>
        <w:r w:rsidR="00B64326" w:rsidRPr="00B64326">
          <w:rPr>
            <w:rStyle w:val="Hyperlink"/>
            <w:b w:val="0"/>
            <w:bCs w:val="0"/>
            <w:rtl/>
          </w:rPr>
          <w:fldChar w:fldCharType="end"/>
        </w:r>
      </w:hyperlink>
    </w:p>
    <w:p w14:paraId="53EE2B2F" w14:textId="77777777" w:rsidR="00B64326" w:rsidRPr="00B64326" w:rsidRDefault="0009429D" w:rsidP="00C24A7D">
      <w:pPr>
        <w:pStyle w:val="TOC1"/>
        <w:rPr>
          <w:rStyle w:val="Hyperlink"/>
          <w:b w:val="0"/>
          <w:bCs w:val="0"/>
          <w:rtl/>
        </w:rPr>
      </w:pPr>
      <w:hyperlink w:anchor="_Toc46848554" w:history="1">
        <w:r w:rsidR="00B64326" w:rsidRPr="00B64326">
          <w:rPr>
            <w:rStyle w:val="Hyperlink"/>
            <w:b w:val="0"/>
            <w:bCs w:val="0"/>
          </w:rPr>
          <w:t>15.Documents Establishing the Eligibility and Qualifications of the Bidder</w:t>
        </w:r>
        <w:r w:rsidR="00B64326" w:rsidRPr="00B64326">
          <w:rPr>
            <w:rStyle w:val="Hyperlink"/>
            <w:b w:val="0"/>
            <w:bCs w:val="0"/>
            <w:webHidden/>
            <w:rtl/>
          </w:rPr>
          <w:tab/>
        </w:r>
        <w:r w:rsidR="00B64326" w:rsidRPr="00B64326">
          <w:rPr>
            <w:rStyle w:val="Hyperlink"/>
            <w:b w:val="0"/>
            <w:bCs w:val="0"/>
            <w:rtl/>
          </w:rPr>
          <w:fldChar w:fldCharType="begin"/>
        </w:r>
        <w:r w:rsidR="00B64326" w:rsidRPr="00B64326">
          <w:rPr>
            <w:rStyle w:val="Hyperlink"/>
            <w:b w:val="0"/>
            <w:bCs w:val="0"/>
            <w:webHidden/>
            <w:rtl/>
          </w:rPr>
          <w:instrText xml:space="preserve"> </w:instrText>
        </w:r>
        <w:r w:rsidR="00B64326" w:rsidRPr="00B64326">
          <w:rPr>
            <w:rStyle w:val="Hyperlink"/>
            <w:b w:val="0"/>
            <w:bCs w:val="0"/>
            <w:webHidden/>
          </w:rPr>
          <w:instrText>PAGEREF</w:instrText>
        </w:r>
        <w:r w:rsidR="00B64326" w:rsidRPr="00B64326">
          <w:rPr>
            <w:rStyle w:val="Hyperlink"/>
            <w:b w:val="0"/>
            <w:bCs w:val="0"/>
            <w:webHidden/>
            <w:rtl/>
          </w:rPr>
          <w:instrText xml:space="preserve"> _</w:instrText>
        </w:r>
        <w:r w:rsidR="00B64326" w:rsidRPr="00B64326">
          <w:rPr>
            <w:rStyle w:val="Hyperlink"/>
            <w:b w:val="0"/>
            <w:bCs w:val="0"/>
            <w:webHidden/>
          </w:rPr>
          <w:instrText>Toc46848554 \h</w:instrText>
        </w:r>
        <w:r w:rsidR="00B64326" w:rsidRPr="00B64326">
          <w:rPr>
            <w:rStyle w:val="Hyperlink"/>
            <w:b w:val="0"/>
            <w:bCs w:val="0"/>
            <w:webHidden/>
            <w:rtl/>
          </w:rPr>
          <w:instrText xml:space="preserve"> </w:instrText>
        </w:r>
        <w:r w:rsidR="00B64326" w:rsidRPr="00B64326">
          <w:rPr>
            <w:rStyle w:val="Hyperlink"/>
            <w:b w:val="0"/>
            <w:bCs w:val="0"/>
            <w:rtl/>
          </w:rPr>
        </w:r>
        <w:r w:rsidR="00B64326" w:rsidRPr="00B64326">
          <w:rPr>
            <w:rStyle w:val="Hyperlink"/>
            <w:b w:val="0"/>
            <w:bCs w:val="0"/>
            <w:rtl/>
          </w:rPr>
          <w:fldChar w:fldCharType="separate"/>
        </w:r>
        <w:r w:rsidR="00264370">
          <w:rPr>
            <w:rStyle w:val="Hyperlink"/>
            <w:b w:val="0"/>
            <w:bCs w:val="0"/>
            <w:webHidden/>
          </w:rPr>
          <w:t>16</w:t>
        </w:r>
        <w:r w:rsidR="00B64326" w:rsidRPr="00B64326">
          <w:rPr>
            <w:rStyle w:val="Hyperlink"/>
            <w:b w:val="0"/>
            <w:bCs w:val="0"/>
            <w:rtl/>
          </w:rPr>
          <w:fldChar w:fldCharType="end"/>
        </w:r>
      </w:hyperlink>
    </w:p>
    <w:p w14:paraId="72FB9691" w14:textId="77777777" w:rsidR="00B64326" w:rsidRPr="00B64326" w:rsidRDefault="0009429D" w:rsidP="00C24A7D">
      <w:pPr>
        <w:pStyle w:val="TOC1"/>
        <w:rPr>
          <w:rStyle w:val="Hyperlink"/>
          <w:b w:val="0"/>
          <w:bCs w:val="0"/>
          <w:rtl/>
        </w:rPr>
      </w:pPr>
      <w:hyperlink w:anchor="_Toc46848555" w:history="1">
        <w:r w:rsidR="00B64326" w:rsidRPr="00B64326">
          <w:rPr>
            <w:rStyle w:val="Hyperlink"/>
            <w:b w:val="0"/>
            <w:bCs w:val="0"/>
          </w:rPr>
          <w:t>16.Documents establishing conformity of the Factory an realted serviced with the bidding document</w:t>
        </w:r>
        <w:r w:rsidR="00B64326" w:rsidRPr="00B64326">
          <w:rPr>
            <w:rStyle w:val="Hyperlink"/>
            <w:b w:val="0"/>
            <w:bCs w:val="0"/>
            <w:webHidden/>
            <w:rtl/>
          </w:rPr>
          <w:tab/>
        </w:r>
        <w:r w:rsidR="00B64326" w:rsidRPr="00B64326">
          <w:rPr>
            <w:rStyle w:val="Hyperlink"/>
            <w:b w:val="0"/>
            <w:bCs w:val="0"/>
            <w:rtl/>
          </w:rPr>
          <w:fldChar w:fldCharType="begin"/>
        </w:r>
        <w:r w:rsidR="00B64326" w:rsidRPr="00B64326">
          <w:rPr>
            <w:rStyle w:val="Hyperlink"/>
            <w:b w:val="0"/>
            <w:bCs w:val="0"/>
            <w:webHidden/>
            <w:rtl/>
          </w:rPr>
          <w:instrText xml:space="preserve"> </w:instrText>
        </w:r>
        <w:r w:rsidR="00B64326" w:rsidRPr="00B64326">
          <w:rPr>
            <w:rStyle w:val="Hyperlink"/>
            <w:b w:val="0"/>
            <w:bCs w:val="0"/>
            <w:webHidden/>
          </w:rPr>
          <w:instrText>PAGEREF</w:instrText>
        </w:r>
        <w:r w:rsidR="00B64326" w:rsidRPr="00B64326">
          <w:rPr>
            <w:rStyle w:val="Hyperlink"/>
            <w:b w:val="0"/>
            <w:bCs w:val="0"/>
            <w:webHidden/>
            <w:rtl/>
          </w:rPr>
          <w:instrText xml:space="preserve"> _</w:instrText>
        </w:r>
        <w:r w:rsidR="00B64326" w:rsidRPr="00B64326">
          <w:rPr>
            <w:rStyle w:val="Hyperlink"/>
            <w:b w:val="0"/>
            <w:bCs w:val="0"/>
            <w:webHidden/>
          </w:rPr>
          <w:instrText>Toc46848555 \h</w:instrText>
        </w:r>
        <w:r w:rsidR="00B64326" w:rsidRPr="00B64326">
          <w:rPr>
            <w:rStyle w:val="Hyperlink"/>
            <w:b w:val="0"/>
            <w:bCs w:val="0"/>
            <w:webHidden/>
            <w:rtl/>
          </w:rPr>
          <w:instrText xml:space="preserve"> </w:instrText>
        </w:r>
        <w:r w:rsidR="00B64326" w:rsidRPr="00B64326">
          <w:rPr>
            <w:rStyle w:val="Hyperlink"/>
            <w:b w:val="0"/>
            <w:bCs w:val="0"/>
            <w:rtl/>
          </w:rPr>
        </w:r>
        <w:r w:rsidR="00B64326" w:rsidRPr="00B64326">
          <w:rPr>
            <w:rStyle w:val="Hyperlink"/>
            <w:b w:val="0"/>
            <w:bCs w:val="0"/>
            <w:rtl/>
          </w:rPr>
          <w:fldChar w:fldCharType="separate"/>
        </w:r>
        <w:r w:rsidR="00264370">
          <w:rPr>
            <w:rStyle w:val="Hyperlink"/>
            <w:b w:val="0"/>
            <w:bCs w:val="0"/>
            <w:webHidden/>
          </w:rPr>
          <w:t>17</w:t>
        </w:r>
        <w:r w:rsidR="00B64326" w:rsidRPr="00B64326">
          <w:rPr>
            <w:rStyle w:val="Hyperlink"/>
            <w:b w:val="0"/>
            <w:bCs w:val="0"/>
            <w:rtl/>
          </w:rPr>
          <w:fldChar w:fldCharType="end"/>
        </w:r>
      </w:hyperlink>
    </w:p>
    <w:p w14:paraId="38CC397A" w14:textId="77777777" w:rsidR="00B64326" w:rsidRPr="00B64326" w:rsidRDefault="0009429D" w:rsidP="00C24A7D">
      <w:pPr>
        <w:pStyle w:val="TOC1"/>
        <w:rPr>
          <w:rStyle w:val="Hyperlink"/>
          <w:b w:val="0"/>
          <w:bCs w:val="0"/>
          <w:rtl/>
        </w:rPr>
      </w:pPr>
      <w:hyperlink w:anchor="_Toc46848556" w:history="1">
        <w:r w:rsidR="00B64326" w:rsidRPr="00B64326">
          <w:rPr>
            <w:rStyle w:val="Hyperlink"/>
            <w:b w:val="0"/>
            <w:bCs w:val="0"/>
          </w:rPr>
          <w:t>17.Bid prices and deductions</w:t>
        </w:r>
        <w:r w:rsidR="00B64326" w:rsidRPr="00B64326">
          <w:rPr>
            <w:rStyle w:val="Hyperlink"/>
            <w:b w:val="0"/>
            <w:bCs w:val="0"/>
            <w:webHidden/>
            <w:rtl/>
          </w:rPr>
          <w:tab/>
        </w:r>
        <w:r w:rsidR="00B64326" w:rsidRPr="00B64326">
          <w:rPr>
            <w:rStyle w:val="Hyperlink"/>
            <w:b w:val="0"/>
            <w:bCs w:val="0"/>
            <w:rtl/>
          </w:rPr>
          <w:fldChar w:fldCharType="begin"/>
        </w:r>
        <w:r w:rsidR="00B64326" w:rsidRPr="00B64326">
          <w:rPr>
            <w:rStyle w:val="Hyperlink"/>
            <w:b w:val="0"/>
            <w:bCs w:val="0"/>
            <w:webHidden/>
            <w:rtl/>
          </w:rPr>
          <w:instrText xml:space="preserve"> </w:instrText>
        </w:r>
        <w:r w:rsidR="00B64326" w:rsidRPr="00B64326">
          <w:rPr>
            <w:rStyle w:val="Hyperlink"/>
            <w:b w:val="0"/>
            <w:bCs w:val="0"/>
            <w:webHidden/>
          </w:rPr>
          <w:instrText>PAGEREF</w:instrText>
        </w:r>
        <w:r w:rsidR="00B64326" w:rsidRPr="00B64326">
          <w:rPr>
            <w:rStyle w:val="Hyperlink"/>
            <w:b w:val="0"/>
            <w:bCs w:val="0"/>
            <w:webHidden/>
            <w:rtl/>
          </w:rPr>
          <w:instrText xml:space="preserve"> _</w:instrText>
        </w:r>
        <w:r w:rsidR="00B64326" w:rsidRPr="00B64326">
          <w:rPr>
            <w:rStyle w:val="Hyperlink"/>
            <w:b w:val="0"/>
            <w:bCs w:val="0"/>
            <w:webHidden/>
          </w:rPr>
          <w:instrText>Toc46848556 \h</w:instrText>
        </w:r>
        <w:r w:rsidR="00B64326" w:rsidRPr="00B64326">
          <w:rPr>
            <w:rStyle w:val="Hyperlink"/>
            <w:b w:val="0"/>
            <w:bCs w:val="0"/>
            <w:webHidden/>
            <w:rtl/>
          </w:rPr>
          <w:instrText xml:space="preserve"> </w:instrText>
        </w:r>
        <w:r w:rsidR="00B64326" w:rsidRPr="00B64326">
          <w:rPr>
            <w:rStyle w:val="Hyperlink"/>
            <w:b w:val="0"/>
            <w:bCs w:val="0"/>
            <w:rtl/>
          </w:rPr>
        </w:r>
        <w:r w:rsidR="00B64326" w:rsidRPr="00B64326">
          <w:rPr>
            <w:rStyle w:val="Hyperlink"/>
            <w:b w:val="0"/>
            <w:bCs w:val="0"/>
            <w:rtl/>
          </w:rPr>
          <w:fldChar w:fldCharType="separate"/>
        </w:r>
        <w:r w:rsidR="00264370">
          <w:rPr>
            <w:rStyle w:val="Hyperlink"/>
            <w:b w:val="0"/>
            <w:bCs w:val="0"/>
            <w:webHidden/>
          </w:rPr>
          <w:t>17</w:t>
        </w:r>
        <w:r w:rsidR="00B64326" w:rsidRPr="00B64326">
          <w:rPr>
            <w:rStyle w:val="Hyperlink"/>
            <w:b w:val="0"/>
            <w:bCs w:val="0"/>
            <w:rtl/>
          </w:rPr>
          <w:fldChar w:fldCharType="end"/>
        </w:r>
      </w:hyperlink>
    </w:p>
    <w:p w14:paraId="0DC5E074" w14:textId="77777777" w:rsidR="00B64326" w:rsidRPr="00B64326" w:rsidRDefault="0009429D" w:rsidP="00C24A7D">
      <w:pPr>
        <w:pStyle w:val="TOC1"/>
        <w:rPr>
          <w:rStyle w:val="Hyperlink"/>
          <w:b w:val="0"/>
          <w:bCs w:val="0"/>
          <w:rtl/>
        </w:rPr>
      </w:pPr>
      <w:hyperlink w:anchor="_Toc46848557" w:history="1">
        <w:r w:rsidR="00B64326" w:rsidRPr="00B64326">
          <w:rPr>
            <w:rStyle w:val="Hyperlink"/>
            <w:b w:val="0"/>
            <w:bCs w:val="0"/>
          </w:rPr>
          <w:t>18.Bid Currencies and Payment</w:t>
        </w:r>
        <w:r w:rsidR="00B64326" w:rsidRPr="00B64326">
          <w:rPr>
            <w:rStyle w:val="Hyperlink"/>
            <w:b w:val="0"/>
            <w:bCs w:val="0"/>
            <w:webHidden/>
            <w:rtl/>
          </w:rPr>
          <w:tab/>
        </w:r>
        <w:r w:rsidR="00B64326" w:rsidRPr="00B64326">
          <w:rPr>
            <w:rStyle w:val="Hyperlink"/>
            <w:b w:val="0"/>
            <w:bCs w:val="0"/>
            <w:rtl/>
          </w:rPr>
          <w:fldChar w:fldCharType="begin"/>
        </w:r>
        <w:r w:rsidR="00B64326" w:rsidRPr="00B64326">
          <w:rPr>
            <w:rStyle w:val="Hyperlink"/>
            <w:b w:val="0"/>
            <w:bCs w:val="0"/>
            <w:webHidden/>
            <w:rtl/>
          </w:rPr>
          <w:instrText xml:space="preserve"> </w:instrText>
        </w:r>
        <w:r w:rsidR="00B64326" w:rsidRPr="00B64326">
          <w:rPr>
            <w:rStyle w:val="Hyperlink"/>
            <w:b w:val="0"/>
            <w:bCs w:val="0"/>
            <w:webHidden/>
          </w:rPr>
          <w:instrText>PAGEREF</w:instrText>
        </w:r>
        <w:r w:rsidR="00B64326" w:rsidRPr="00B64326">
          <w:rPr>
            <w:rStyle w:val="Hyperlink"/>
            <w:b w:val="0"/>
            <w:bCs w:val="0"/>
            <w:webHidden/>
            <w:rtl/>
          </w:rPr>
          <w:instrText xml:space="preserve"> _</w:instrText>
        </w:r>
        <w:r w:rsidR="00B64326" w:rsidRPr="00B64326">
          <w:rPr>
            <w:rStyle w:val="Hyperlink"/>
            <w:b w:val="0"/>
            <w:bCs w:val="0"/>
            <w:webHidden/>
          </w:rPr>
          <w:instrText>Toc46848557 \h</w:instrText>
        </w:r>
        <w:r w:rsidR="00B64326" w:rsidRPr="00B64326">
          <w:rPr>
            <w:rStyle w:val="Hyperlink"/>
            <w:b w:val="0"/>
            <w:bCs w:val="0"/>
            <w:webHidden/>
            <w:rtl/>
          </w:rPr>
          <w:instrText xml:space="preserve"> </w:instrText>
        </w:r>
        <w:r w:rsidR="00B64326" w:rsidRPr="00B64326">
          <w:rPr>
            <w:rStyle w:val="Hyperlink"/>
            <w:b w:val="0"/>
            <w:bCs w:val="0"/>
            <w:rtl/>
          </w:rPr>
        </w:r>
        <w:r w:rsidR="00B64326" w:rsidRPr="00B64326">
          <w:rPr>
            <w:rStyle w:val="Hyperlink"/>
            <w:b w:val="0"/>
            <w:bCs w:val="0"/>
            <w:rtl/>
          </w:rPr>
          <w:fldChar w:fldCharType="separate"/>
        </w:r>
        <w:r w:rsidR="00264370">
          <w:rPr>
            <w:rStyle w:val="Hyperlink"/>
            <w:b w:val="0"/>
            <w:bCs w:val="0"/>
            <w:webHidden/>
          </w:rPr>
          <w:t>19</w:t>
        </w:r>
        <w:r w:rsidR="00B64326" w:rsidRPr="00B64326">
          <w:rPr>
            <w:rStyle w:val="Hyperlink"/>
            <w:b w:val="0"/>
            <w:bCs w:val="0"/>
            <w:rtl/>
          </w:rPr>
          <w:fldChar w:fldCharType="end"/>
        </w:r>
      </w:hyperlink>
    </w:p>
    <w:p w14:paraId="7B408187" w14:textId="77777777" w:rsidR="00B64326" w:rsidRPr="00B64326" w:rsidRDefault="0009429D" w:rsidP="00C24A7D">
      <w:pPr>
        <w:pStyle w:val="TOC1"/>
        <w:rPr>
          <w:rStyle w:val="Hyperlink"/>
          <w:b w:val="0"/>
          <w:bCs w:val="0"/>
          <w:rtl/>
        </w:rPr>
      </w:pPr>
      <w:hyperlink w:anchor="_Toc46848558" w:history="1">
        <w:r w:rsidR="00B64326" w:rsidRPr="00B64326">
          <w:rPr>
            <w:rStyle w:val="Hyperlink"/>
            <w:b w:val="0"/>
            <w:bCs w:val="0"/>
          </w:rPr>
          <w:t>19.Bid Validity Term</w:t>
        </w:r>
        <w:r w:rsidR="00B64326" w:rsidRPr="00B64326">
          <w:rPr>
            <w:rStyle w:val="Hyperlink"/>
            <w:b w:val="0"/>
            <w:bCs w:val="0"/>
            <w:webHidden/>
            <w:rtl/>
          </w:rPr>
          <w:tab/>
        </w:r>
        <w:r w:rsidR="00B64326" w:rsidRPr="00B64326">
          <w:rPr>
            <w:rStyle w:val="Hyperlink"/>
            <w:b w:val="0"/>
            <w:bCs w:val="0"/>
            <w:rtl/>
          </w:rPr>
          <w:fldChar w:fldCharType="begin"/>
        </w:r>
        <w:r w:rsidR="00B64326" w:rsidRPr="00B64326">
          <w:rPr>
            <w:rStyle w:val="Hyperlink"/>
            <w:b w:val="0"/>
            <w:bCs w:val="0"/>
            <w:webHidden/>
            <w:rtl/>
          </w:rPr>
          <w:instrText xml:space="preserve"> </w:instrText>
        </w:r>
        <w:r w:rsidR="00B64326" w:rsidRPr="00B64326">
          <w:rPr>
            <w:rStyle w:val="Hyperlink"/>
            <w:b w:val="0"/>
            <w:bCs w:val="0"/>
            <w:webHidden/>
          </w:rPr>
          <w:instrText>PAGEREF</w:instrText>
        </w:r>
        <w:r w:rsidR="00B64326" w:rsidRPr="00B64326">
          <w:rPr>
            <w:rStyle w:val="Hyperlink"/>
            <w:b w:val="0"/>
            <w:bCs w:val="0"/>
            <w:webHidden/>
            <w:rtl/>
          </w:rPr>
          <w:instrText xml:space="preserve"> _</w:instrText>
        </w:r>
        <w:r w:rsidR="00B64326" w:rsidRPr="00B64326">
          <w:rPr>
            <w:rStyle w:val="Hyperlink"/>
            <w:b w:val="0"/>
            <w:bCs w:val="0"/>
            <w:webHidden/>
          </w:rPr>
          <w:instrText>Toc46848558 \h</w:instrText>
        </w:r>
        <w:r w:rsidR="00B64326" w:rsidRPr="00B64326">
          <w:rPr>
            <w:rStyle w:val="Hyperlink"/>
            <w:b w:val="0"/>
            <w:bCs w:val="0"/>
            <w:webHidden/>
            <w:rtl/>
          </w:rPr>
          <w:instrText xml:space="preserve"> </w:instrText>
        </w:r>
        <w:r w:rsidR="00B64326" w:rsidRPr="00B64326">
          <w:rPr>
            <w:rStyle w:val="Hyperlink"/>
            <w:b w:val="0"/>
            <w:bCs w:val="0"/>
            <w:rtl/>
          </w:rPr>
        </w:r>
        <w:r w:rsidR="00B64326" w:rsidRPr="00B64326">
          <w:rPr>
            <w:rStyle w:val="Hyperlink"/>
            <w:b w:val="0"/>
            <w:bCs w:val="0"/>
            <w:rtl/>
          </w:rPr>
          <w:fldChar w:fldCharType="separate"/>
        </w:r>
        <w:r w:rsidR="00264370">
          <w:rPr>
            <w:rStyle w:val="Hyperlink"/>
            <w:b w:val="0"/>
            <w:bCs w:val="0"/>
            <w:webHidden/>
          </w:rPr>
          <w:t>19</w:t>
        </w:r>
        <w:r w:rsidR="00B64326" w:rsidRPr="00B64326">
          <w:rPr>
            <w:rStyle w:val="Hyperlink"/>
            <w:b w:val="0"/>
            <w:bCs w:val="0"/>
            <w:rtl/>
          </w:rPr>
          <w:fldChar w:fldCharType="end"/>
        </w:r>
      </w:hyperlink>
    </w:p>
    <w:p w14:paraId="74B60B81" w14:textId="77777777" w:rsidR="00B64326" w:rsidRPr="00B64326" w:rsidRDefault="0009429D" w:rsidP="00C24A7D">
      <w:pPr>
        <w:pStyle w:val="TOC1"/>
        <w:rPr>
          <w:rStyle w:val="Hyperlink"/>
          <w:b w:val="0"/>
          <w:bCs w:val="0"/>
          <w:rtl/>
        </w:rPr>
      </w:pPr>
      <w:hyperlink w:anchor="_Toc46848559" w:history="1">
        <w:r w:rsidR="00B64326" w:rsidRPr="00B64326">
          <w:rPr>
            <w:rStyle w:val="Hyperlink"/>
            <w:b w:val="0"/>
            <w:bCs w:val="0"/>
          </w:rPr>
          <w:t>20.Bid Guarantee</w:t>
        </w:r>
        <w:r w:rsidR="00B64326" w:rsidRPr="00B64326">
          <w:rPr>
            <w:rStyle w:val="Hyperlink"/>
            <w:b w:val="0"/>
            <w:bCs w:val="0"/>
            <w:webHidden/>
            <w:rtl/>
          </w:rPr>
          <w:tab/>
        </w:r>
        <w:r w:rsidR="00B64326" w:rsidRPr="00B64326">
          <w:rPr>
            <w:rStyle w:val="Hyperlink"/>
            <w:b w:val="0"/>
            <w:bCs w:val="0"/>
            <w:rtl/>
          </w:rPr>
          <w:fldChar w:fldCharType="begin"/>
        </w:r>
        <w:r w:rsidR="00B64326" w:rsidRPr="00B64326">
          <w:rPr>
            <w:rStyle w:val="Hyperlink"/>
            <w:b w:val="0"/>
            <w:bCs w:val="0"/>
            <w:webHidden/>
            <w:rtl/>
          </w:rPr>
          <w:instrText xml:space="preserve"> </w:instrText>
        </w:r>
        <w:r w:rsidR="00B64326" w:rsidRPr="00B64326">
          <w:rPr>
            <w:rStyle w:val="Hyperlink"/>
            <w:b w:val="0"/>
            <w:bCs w:val="0"/>
            <w:webHidden/>
          </w:rPr>
          <w:instrText>PAGEREF</w:instrText>
        </w:r>
        <w:r w:rsidR="00B64326" w:rsidRPr="00B64326">
          <w:rPr>
            <w:rStyle w:val="Hyperlink"/>
            <w:b w:val="0"/>
            <w:bCs w:val="0"/>
            <w:webHidden/>
            <w:rtl/>
          </w:rPr>
          <w:instrText xml:space="preserve"> _</w:instrText>
        </w:r>
        <w:r w:rsidR="00B64326" w:rsidRPr="00B64326">
          <w:rPr>
            <w:rStyle w:val="Hyperlink"/>
            <w:b w:val="0"/>
            <w:bCs w:val="0"/>
            <w:webHidden/>
          </w:rPr>
          <w:instrText>Toc46848559 \h</w:instrText>
        </w:r>
        <w:r w:rsidR="00B64326" w:rsidRPr="00B64326">
          <w:rPr>
            <w:rStyle w:val="Hyperlink"/>
            <w:b w:val="0"/>
            <w:bCs w:val="0"/>
            <w:webHidden/>
            <w:rtl/>
          </w:rPr>
          <w:instrText xml:space="preserve"> </w:instrText>
        </w:r>
        <w:r w:rsidR="00B64326" w:rsidRPr="00B64326">
          <w:rPr>
            <w:rStyle w:val="Hyperlink"/>
            <w:b w:val="0"/>
            <w:bCs w:val="0"/>
            <w:rtl/>
          </w:rPr>
        </w:r>
        <w:r w:rsidR="00B64326" w:rsidRPr="00B64326">
          <w:rPr>
            <w:rStyle w:val="Hyperlink"/>
            <w:b w:val="0"/>
            <w:bCs w:val="0"/>
            <w:rtl/>
          </w:rPr>
          <w:fldChar w:fldCharType="separate"/>
        </w:r>
        <w:r w:rsidR="00264370">
          <w:rPr>
            <w:rStyle w:val="Hyperlink"/>
            <w:b w:val="0"/>
            <w:bCs w:val="0"/>
            <w:webHidden/>
          </w:rPr>
          <w:t>20</w:t>
        </w:r>
        <w:r w:rsidR="00B64326" w:rsidRPr="00B64326">
          <w:rPr>
            <w:rStyle w:val="Hyperlink"/>
            <w:b w:val="0"/>
            <w:bCs w:val="0"/>
            <w:rtl/>
          </w:rPr>
          <w:fldChar w:fldCharType="end"/>
        </w:r>
      </w:hyperlink>
    </w:p>
    <w:p w14:paraId="06E4509F" w14:textId="77777777" w:rsidR="00B64326" w:rsidRPr="00B64326" w:rsidRDefault="0009429D" w:rsidP="00C24A7D">
      <w:pPr>
        <w:pStyle w:val="TOC1"/>
        <w:rPr>
          <w:rStyle w:val="Hyperlink"/>
          <w:b w:val="0"/>
          <w:bCs w:val="0"/>
          <w:rtl/>
        </w:rPr>
      </w:pPr>
      <w:hyperlink w:anchor="_Toc46848560" w:history="1">
        <w:r w:rsidR="00B64326" w:rsidRPr="00B64326">
          <w:rPr>
            <w:rStyle w:val="Hyperlink"/>
            <w:b w:val="0"/>
            <w:bCs w:val="0"/>
          </w:rPr>
          <w:t>21.Bid Form and Signature</w:t>
        </w:r>
        <w:r w:rsidR="00B64326" w:rsidRPr="00B64326">
          <w:rPr>
            <w:rStyle w:val="Hyperlink"/>
            <w:b w:val="0"/>
            <w:bCs w:val="0"/>
            <w:webHidden/>
            <w:rtl/>
          </w:rPr>
          <w:tab/>
        </w:r>
        <w:r w:rsidR="00B64326" w:rsidRPr="00B64326">
          <w:rPr>
            <w:rStyle w:val="Hyperlink"/>
            <w:b w:val="0"/>
            <w:bCs w:val="0"/>
            <w:rtl/>
          </w:rPr>
          <w:fldChar w:fldCharType="begin"/>
        </w:r>
        <w:r w:rsidR="00B64326" w:rsidRPr="00B64326">
          <w:rPr>
            <w:rStyle w:val="Hyperlink"/>
            <w:b w:val="0"/>
            <w:bCs w:val="0"/>
            <w:webHidden/>
            <w:rtl/>
          </w:rPr>
          <w:instrText xml:space="preserve"> </w:instrText>
        </w:r>
        <w:r w:rsidR="00B64326" w:rsidRPr="00B64326">
          <w:rPr>
            <w:rStyle w:val="Hyperlink"/>
            <w:b w:val="0"/>
            <w:bCs w:val="0"/>
            <w:webHidden/>
          </w:rPr>
          <w:instrText>PAGEREF</w:instrText>
        </w:r>
        <w:r w:rsidR="00B64326" w:rsidRPr="00B64326">
          <w:rPr>
            <w:rStyle w:val="Hyperlink"/>
            <w:b w:val="0"/>
            <w:bCs w:val="0"/>
            <w:webHidden/>
            <w:rtl/>
          </w:rPr>
          <w:instrText xml:space="preserve"> _</w:instrText>
        </w:r>
        <w:r w:rsidR="00B64326" w:rsidRPr="00B64326">
          <w:rPr>
            <w:rStyle w:val="Hyperlink"/>
            <w:b w:val="0"/>
            <w:bCs w:val="0"/>
            <w:webHidden/>
          </w:rPr>
          <w:instrText>Toc46848560 \h</w:instrText>
        </w:r>
        <w:r w:rsidR="00B64326" w:rsidRPr="00B64326">
          <w:rPr>
            <w:rStyle w:val="Hyperlink"/>
            <w:b w:val="0"/>
            <w:bCs w:val="0"/>
            <w:webHidden/>
            <w:rtl/>
          </w:rPr>
          <w:instrText xml:space="preserve"> </w:instrText>
        </w:r>
        <w:r w:rsidR="00B64326" w:rsidRPr="00B64326">
          <w:rPr>
            <w:rStyle w:val="Hyperlink"/>
            <w:b w:val="0"/>
            <w:bCs w:val="0"/>
            <w:rtl/>
          </w:rPr>
        </w:r>
        <w:r w:rsidR="00B64326" w:rsidRPr="00B64326">
          <w:rPr>
            <w:rStyle w:val="Hyperlink"/>
            <w:b w:val="0"/>
            <w:bCs w:val="0"/>
            <w:rtl/>
          </w:rPr>
          <w:fldChar w:fldCharType="separate"/>
        </w:r>
        <w:r w:rsidR="00264370">
          <w:rPr>
            <w:rStyle w:val="Hyperlink"/>
            <w:b w:val="0"/>
            <w:bCs w:val="0"/>
            <w:webHidden/>
          </w:rPr>
          <w:t>21</w:t>
        </w:r>
        <w:r w:rsidR="00B64326" w:rsidRPr="00B64326">
          <w:rPr>
            <w:rStyle w:val="Hyperlink"/>
            <w:b w:val="0"/>
            <w:bCs w:val="0"/>
            <w:rtl/>
          </w:rPr>
          <w:fldChar w:fldCharType="end"/>
        </w:r>
      </w:hyperlink>
    </w:p>
    <w:p w14:paraId="7FF5A7DE" w14:textId="438F54E0" w:rsidR="00B64326" w:rsidRPr="00B64326" w:rsidRDefault="0009429D" w:rsidP="00C24A7D">
      <w:pPr>
        <w:pStyle w:val="TOC1"/>
        <w:rPr>
          <w:rStyle w:val="Hyperlink"/>
          <w:b w:val="0"/>
          <w:bCs w:val="0"/>
          <w:rtl/>
        </w:rPr>
      </w:pPr>
      <w:hyperlink w:anchor="_Toc46848561" w:history="1">
        <w:r w:rsidR="00B64326" w:rsidRPr="00B64326">
          <w:rPr>
            <w:rStyle w:val="Hyperlink"/>
            <w:b w:val="0"/>
            <w:bCs w:val="0"/>
          </w:rPr>
          <w:t>D.  Submission of Bids</w:t>
        </w:r>
        <w:r w:rsidR="00B64326" w:rsidRPr="00B64326">
          <w:rPr>
            <w:rStyle w:val="Hyperlink"/>
            <w:b w:val="0"/>
            <w:bCs w:val="0"/>
            <w:webHidden/>
            <w:rtl/>
          </w:rPr>
          <w:tab/>
        </w:r>
        <w:r w:rsidR="00B64326" w:rsidRPr="00B64326">
          <w:rPr>
            <w:rStyle w:val="Hyperlink"/>
            <w:b w:val="0"/>
            <w:bCs w:val="0"/>
            <w:rtl/>
          </w:rPr>
          <w:fldChar w:fldCharType="begin"/>
        </w:r>
        <w:r w:rsidR="00B64326" w:rsidRPr="00B64326">
          <w:rPr>
            <w:rStyle w:val="Hyperlink"/>
            <w:b w:val="0"/>
            <w:bCs w:val="0"/>
            <w:webHidden/>
            <w:rtl/>
          </w:rPr>
          <w:instrText xml:space="preserve"> </w:instrText>
        </w:r>
        <w:r w:rsidR="00B64326" w:rsidRPr="00B64326">
          <w:rPr>
            <w:rStyle w:val="Hyperlink"/>
            <w:b w:val="0"/>
            <w:bCs w:val="0"/>
            <w:webHidden/>
          </w:rPr>
          <w:instrText>PAGEREF</w:instrText>
        </w:r>
        <w:r w:rsidR="00B64326" w:rsidRPr="00B64326">
          <w:rPr>
            <w:rStyle w:val="Hyperlink"/>
            <w:b w:val="0"/>
            <w:bCs w:val="0"/>
            <w:webHidden/>
            <w:rtl/>
          </w:rPr>
          <w:instrText xml:space="preserve"> _</w:instrText>
        </w:r>
        <w:r w:rsidR="00B64326" w:rsidRPr="00B64326">
          <w:rPr>
            <w:rStyle w:val="Hyperlink"/>
            <w:b w:val="0"/>
            <w:bCs w:val="0"/>
            <w:webHidden/>
          </w:rPr>
          <w:instrText>Toc46848561 \h</w:instrText>
        </w:r>
        <w:r w:rsidR="00B64326" w:rsidRPr="00B64326">
          <w:rPr>
            <w:rStyle w:val="Hyperlink"/>
            <w:b w:val="0"/>
            <w:bCs w:val="0"/>
            <w:webHidden/>
            <w:rtl/>
          </w:rPr>
          <w:instrText xml:space="preserve"> </w:instrText>
        </w:r>
        <w:r w:rsidR="00B64326" w:rsidRPr="00B64326">
          <w:rPr>
            <w:rStyle w:val="Hyperlink"/>
            <w:b w:val="0"/>
            <w:bCs w:val="0"/>
            <w:rtl/>
          </w:rPr>
        </w:r>
        <w:r w:rsidR="00B64326" w:rsidRPr="00B64326">
          <w:rPr>
            <w:rStyle w:val="Hyperlink"/>
            <w:b w:val="0"/>
            <w:bCs w:val="0"/>
            <w:rtl/>
          </w:rPr>
          <w:fldChar w:fldCharType="separate"/>
        </w:r>
        <w:r w:rsidR="00264370">
          <w:rPr>
            <w:rStyle w:val="Hyperlink"/>
            <w:b w:val="0"/>
            <w:bCs w:val="0"/>
            <w:webHidden/>
          </w:rPr>
          <w:t>22</w:t>
        </w:r>
        <w:r w:rsidR="00B64326" w:rsidRPr="00B64326">
          <w:rPr>
            <w:rStyle w:val="Hyperlink"/>
            <w:b w:val="0"/>
            <w:bCs w:val="0"/>
            <w:rtl/>
          </w:rPr>
          <w:fldChar w:fldCharType="end"/>
        </w:r>
      </w:hyperlink>
    </w:p>
    <w:p w14:paraId="0E35F420" w14:textId="77777777" w:rsidR="00B64326" w:rsidRPr="00B64326" w:rsidRDefault="0009429D" w:rsidP="00C24A7D">
      <w:pPr>
        <w:pStyle w:val="TOC1"/>
        <w:rPr>
          <w:rStyle w:val="Hyperlink"/>
          <w:b w:val="0"/>
          <w:bCs w:val="0"/>
          <w:rtl/>
        </w:rPr>
      </w:pPr>
      <w:hyperlink w:anchor="_Toc46848562" w:history="1">
        <w:r w:rsidR="00B64326" w:rsidRPr="00B64326">
          <w:rPr>
            <w:rStyle w:val="Hyperlink"/>
            <w:b w:val="0"/>
            <w:bCs w:val="0"/>
          </w:rPr>
          <w:t>22.Sealing, Marking and Submission of Bids</w:t>
        </w:r>
        <w:r w:rsidR="00B64326" w:rsidRPr="00B64326">
          <w:rPr>
            <w:rStyle w:val="Hyperlink"/>
            <w:b w:val="0"/>
            <w:bCs w:val="0"/>
            <w:webHidden/>
            <w:rtl/>
          </w:rPr>
          <w:tab/>
        </w:r>
        <w:r w:rsidR="00B64326" w:rsidRPr="00B64326">
          <w:rPr>
            <w:rStyle w:val="Hyperlink"/>
            <w:b w:val="0"/>
            <w:bCs w:val="0"/>
            <w:rtl/>
          </w:rPr>
          <w:fldChar w:fldCharType="begin"/>
        </w:r>
        <w:r w:rsidR="00B64326" w:rsidRPr="00B64326">
          <w:rPr>
            <w:rStyle w:val="Hyperlink"/>
            <w:b w:val="0"/>
            <w:bCs w:val="0"/>
            <w:webHidden/>
            <w:rtl/>
          </w:rPr>
          <w:instrText xml:space="preserve"> </w:instrText>
        </w:r>
        <w:r w:rsidR="00B64326" w:rsidRPr="00B64326">
          <w:rPr>
            <w:rStyle w:val="Hyperlink"/>
            <w:b w:val="0"/>
            <w:bCs w:val="0"/>
            <w:webHidden/>
          </w:rPr>
          <w:instrText>PAGEREF</w:instrText>
        </w:r>
        <w:r w:rsidR="00B64326" w:rsidRPr="00B64326">
          <w:rPr>
            <w:rStyle w:val="Hyperlink"/>
            <w:b w:val="0"/>
            <w:bCs w:val="0"/>
            <w:webHidden/>
            <w:rtl/>
          </w:rPr>
          <w:instrText xml:space="preserve"> _</w:instrText>
        </w:r>
        <w:r w:rsidR="00B64326" w:rsidRPr="00B64326">
          <w:rPr>
            <w:rStyle w:val="Hyperlink"/>
            <w:b w:val="0"/>
            <w:bCs w:val="0"/>
            <w:webHidden/>
          </w:rPr>
          <w:instrText>Toc46848562 \h</w:instrText>
        </w:r>
        <w:r w:rsidR="00B64326" w:rsidRPr="00B64326">
          <w:rPr>
            <w:rStyle w:val="Hyperlink"/>
            <w:b w:val="0"/>
            <w:bCs w:val="0"/>
            <w:webHidden/>
            <w:rtl/>
          </w:rPr>
          <w:instrText xml:space="preserve"> </w:instrText>
        </w:r>
        <w:r w:rsidR="00B64326" w:rsidRPr="00B64326">
          <w:rPr>
            <w:rStyle w:val="Hyperlink"/>
            <w:b w:val="0"/>
            <w:bCs w:val="0"/>
            <w:rtl/>
          </w:rPr>
        </w:r>
        <w:r w:rsidR="00B64326" w:rsidRPr="00B64326">
          <w:rPr>
            <w:rStyle w:val="Hyperlink"/>
            <w:b w:val="0"/>
            <w:bCs w:val="0"/>
            <w:rtl/>
          </w:rPr>
          <w:fldChar w:fldCharType="separate"/>
        </w:r>
        <w:r w:rsidR="00264370">
          <w:rPr>
            <w:rStyle w:val="Hyperlink"/>
            <w:b w:val="0"/>
            <w:bCs w:val="0"/>
            <w:webHidden/>
          </w:rPr>
          <w:t>22</w:t>
        </w:r>
        <w:r w:rsidR="00B64326" w:rsidRPr="00B64326">
          <w:rPr>
            <w:rStyle w:val="Hyperlink"/>
            <w:b w:val="0"/>
            <w:bCs w:val="0"/>
            <w:rtl/>
          </w:rPr>
          <w:fldChar w:fldCharType="end"/>
        </w:r>
      </w:hyperlink>
    </w:p>
    <w:p w14:paraId="46E3287F" w14:textId="77777777" w:rsidR="00B64326" w:rsidRPr="00B64326" w:rsidRDefault="0009429D" w:rsidP="00C24A7D">
      <w:pPr>
        <w:pStyle w:val="TOC1"/>
        <w:rPr>
          <w:rFonts w:eastAsiaTheme="minorEastAsia"/>
          <w:rtl/>
        </w:rPr>
      </w:pPr>
      <w:hyperlink w:anchor="_Toc46848563" w:history="1">
        <w:r w:rsidR="00B64326" w:rsidRPr="00B64326">
          <w:rPr>
            <w:rStyle w:val="Hyperlink"/>
            <w:b w:val="0"/>
            <w:bCs w:val="0"/>
          </w:rPr>
          <w:t>23.Deadline for Submission of Bids</w:t>
        </w:r>
        <w:r w:rsidR="00B64326" w:rsidRPr="00B64326">
          <w:rPr>
            <w:webHidden/>
            <w:rtl/>
          </w:rPr>
          <w:tab/>
        </w:r>
        <w:r w:rsidR="00B64326" w:rsidRPr="00B64326">
          <w:rPr>
            <w:rStyle w:val="Hyperlink"/>
            <w:b w:val="0"/>
            <w:bCs w:val="0"/>
            <w:rtl/>
          </w:rPr>
          <w:fldChar w:fldCharType="begin"/>
        </w:r>
        <w:r w:rsidR="00B64326" w:rsidRPr="00B64326">
          <w:rPr>
            <w:webHidden/>
            <w:rtl/>
          </w:rPr>
          <w:instrText xml:space="preserve"> </w:instrText>
        </w:r>
        <w:r w:rsidR="00B64326" w:rsidRPr="00B64326">
          <w:rPr>
            <w:webHidden/>
          </w:rPr>
          <w:instrText>PAGEREF</w:instrText>
        </w:r>
        <w:r w:rsidR="00B64326" w:rsidRPr="00B64326">
          <w:rPr>
            <w:webHidden/>
            <w:rtl/>
          </w:rPr>
          <w:instrText xml:space="preserve"> _</w:instrText>
        </w:r>
        <w:r w:rsidR="00B64326" w:rsidRPr="00B64326">
          <w:rPr>
            <w:webHidden/>
          </w:rPr>
          <w:instrText>Toc46848563 \h</w:instrText>
        </w:r>
        <w:r w:rsidR="00B64326" w:rsidRPr="00B64326">
          <w:rPr>
            <w:webHidden/>
            <w:rtl/>
          </w:rPr>
          <w:instrText xml:space="preserve"> </w:instrText>
        </w:r>
        <w:r w:rsidR="00B64326" w:rsidRPr="00B64326">
          <w:rPr>
            <w:rStyle w:val="Hyperlink"/>
            <w:b w:val="0"/>
            <w:bCs w:val="0"/>
            <w:rtl/>
          </w:rPr>
        </w:r>
        <w:r w:rsidR="00B64326" w:rsidRPr="00B64326">
          <w:rPr>
            <w:rStyle w:val="Hyperlink"/>
            <w:b w:val="0"/>
            <w:bCs w:val="0"/>
            <w:rtl/>
          </w:rPr>
          <w:fldChar w:fldCharType="separate"/>
        </w:r>
        <w:r w:rsidR="00264370">
          <w:rPr>
            <w:webHidden/>
          </w:rPr>
          <w:t>22</w:t>
        </w:r>
        <w:r w:rsidR="00B64326" w:rsidRPr="00B64326">
          <w:rPr>
            <w:rStyle w:val="Hyperlink"/>
            <w:b w:val="0"/>
            <w:bCs w:val="0"/>
            <w:rtl/>
          </w:rPr>
          <w:fldChar w:fldCharType="end"/>
        </w:r>
      </w:hyperlink>
    </w:p>
    <w:p w14:paraId="139564CF" w14:textId="77777777" w:rsidR="00B64326" w:rsidRPr="00B64326" w:rsidRDefault="0009429D" w:rsidP="00C24A7D">
      <w:pPr>
        <w:pStyle w:val="TOC1"/>
        <w:rPr>
          <w:rFonts w:eastAsiaTheme="minorEastAsia"/>
          <w:rtl/>
        </w:rPr>
      </w:pPr>
      <w:hyperlink w:anchor="_Toc46848564" w:history="1">
        <w:r w:rsidR="00B64326" w:rsidRPr="00B64326">
          <w:rPr>
            <w:rStyle w:val="Hyperlink"/>
            <w:b w:val="0"/>
            <w:bCs w:val="0"/>
          </w:rPr>
          <w:t>24.Late Bids</w:t>
        </w:r>
        <w:r w:rsidR="00B64326" w:rsidRPr="00B64326">
          <w:rPr>
            <w:webHidden/>
            <w:rtl/>
          </w:rPr>
          <w:tab/>
        </w:r>
        <w:r w:rsidR="00B64326" w:rsidRPr="00B64326">
          <w:rPr>
            <w:rStyle w:val="Hyperlink"/>
            <w:b w:val="0"/>
            <w:bCs w:val="0"/>
            <w:rtl/>
          </w:rPr>
          <w:fldChar w:fldCharType="begin"/>
        </w:r>
        <w:r w:rsidR="00B64326" w:rsidRPr="00B64326">
          <w:rPr>
            <w:webHidden/>
            <w:rtl/>
          </w:rPr>
          <w:instrText xml:space="preserve"> </w:instrText>
        </w:r>
        <w:r w:rsidR="00B64326" w:rsidRPr="00B64326">
          <w:rPr>
            <w:webHidden/>
          </w:rPr>
          <w:instrText>PAGEREF</w:instrText>
        </w:r>
        <w:r w:rsidR="00B64326" w:rsidRPr="00B64326">
          <w:rPr>
            <w:webHidden/>
            <w:rtl/>
          </w:rPr>
          <w:instrText xml:space="preserve"> _</w:instrText>
        </w:r>
        <w:r w:rsidR="00B64326" w:rsidRPr="00B64326">
          <w:rPr>
            <w:webHidden/>
          </w:rPr>
          <w:instrText>Toc46848564 \h</w:instrText>
        </w:r>
        <w:r w:rsidR="00B64326" w:rsidRPr="00B64326">
          <w:rPr>
            <w:webHidden/>
            <w:rtl/>
          </w:rPr>
          <w:instrText xml:space="preserve"> </w:instrText>
        </w:r>
        <w:r w:rsidR="00B64326" w:rsidRPr="00B64326">
          <w:rPr>
            <w:rStyle w:val="Hyperlink"/>
            <w:b w:val="0"/>
            <w:bCs w:val="0"/>
            <w:rtl/>
          </w:rPr>
        </w:r>
        <w:r w:rsidR="00B64326" w:rsidRPr="00B64326">
          <w:rPr>
            <w:rStyle w:val="Hyperlink"/>
            <w:b w:val="0"/>
            <w:bCs w:val="0"/>
            <w:rtl/>
          </w:rPr>
          <w:fldChar w:fldCharType="separate"/>
        </w:r>
        <w:r w:rsidR="00264370">
          <w:rPr>
            <w:webHidden/>
          </w:rPr>
          <w:t>23</w:t>
        </w:r>
        <w:r w:rsidR="00B64326" w:rsidRPr="00B64326">
          <w:rPr>
            <w:rStyle w:val="Hyperlink"/>
            <w:b w:val="0"/>
            <w:bCs w:val="0"/>
            <w:rtl/>
          </w:rPr>
          <w:fldChar w:fldCharType="end"/>
        </w:r>
      </w:hyperlink>
    </w:p>
    <w:p w14:paraId="6549166A" w14:textId="77777777" w:rsidR="00B64326" w:rsidRPr="00B64326" w:rsidRDefault="0009429D" w:rsidP="00C24A7D">
      <w:pPr>
        <w:pStyle w:val="TOC1"/>
        <w:rPr>
          <w:rFonts w:eastAsiaTheme="minorEastAsia"/>
          <w:rtl/>
        </w:rPr>
      </w:pPr>
      <w:hyperlink w:anchor="_Toc46848565" w:history="1">
        <w:r w:rsidR="00B64326" w:rsidRPr="00B64326">
          <w:rPr>
            <w:rStyle w:val="Hyperlink"/>
            <w:b w:val="0"/>
            <w:bCs w:val="0"/>
          </w:rPr>
          <w:t>25.Withdrawal, Replacement, and Amendment of Bids</w:t>
        </w:r>
        <w:r w:rsidR="00B64326" w:rsidRPr="00B64326">
          <w:rPr>
            <w:webHidden/>
            <w:rtl/>
          </w:rPr>
          <w:tab/>
        </w:r>
        <w:r w:rsidR="00B64326" w:rsidRPr="00B64326">
          <w:rPr>
            <w:rStyle w:val="Hyperlink"/>
            <w:b w:val="0"/>
            <w:bCs w:val="0"/>
            <w:rtl/>
          </w:rPr>
          <w:fldChar w:fldCharType="begin"/>
        </w:r>
        <w:r w:rsidR="00B64326" w:rsidRPr="00B64326">
          <w:rPr>
            <w:webHidden/>
            <w:rtl/>
          </w:rPr>
          <w:instrText xml:space="preserve"> </w:instrText>
        </w:r>
        <w:r w:rsidR="00B64326" w:rsidRPr="00B64326">
          <w:rPr>
            <w:webHidden/>
          </w:rPr>
          <w:instrText>PAGEREF</w:instrText>
        </w:r>
        <w:r w:rsidR="00B64326" w:rsidRPr="00B64326">
          <w:rPr>
            <w:webHidden/>
            <w:rtl/>
          </w:rPr>
          <w:instrText xml:space="preserve"> _</w:instrText>
        </w:r>
        <w:r w:rsidR="00B64326" w:rsidRPr="00B64326">
          <w:rPr>
            <w:webHidden/>
          </w:rPr>
          <w:instrText>Toc46848565 \h</w:instrText>
        </w:r>
        <w:r w:rsidR="00B64326" w:rsidRPr="00B64326">
          <w:rPr>
            <w:webHidden/>
            <w:rtl/>
          </w:rPr>
          <w:instrText xml:space="preserve"> </w:instrText>
        </w:r>
        <w:r w:rsidR="00B64326" w:rsidRPr="00B64326">
          <w:rPr>
            <w:rStyle w:val="Hyperlink"/>
            <w:b w:val="0"/>
            <w:bCs w:val="0"/>
            <w:rtl/>
          </w:rPr>
        </w:r>
        <w:r w:rsidR="00B64326" w:rsidRPr="00B64326">
          <w:rPr>
            <w:rStyle w:val="Hyperlink"/>
            <w:b w:val="0"/>
            <w:bCs w:val="0"/>
            <w:rtl/>
          </w:rPr>
          <w:fldChar w:fldCharType="separate"/>
        </w:r>
        <w:r w:rsidR="00264370">
          <w:rPr>
            <w:webHidden/>
          </w:rPr>
          <w:t>23</w:t>
        </w:r>
        <w:r w:rsidR="00B64326" w:rsidRPr="00B64326">
          <w:rPr>
            <w:rStyle w:val="Hyperlink"/>
            <w:b w:val="0"/>
            <w:bCs w:val="0"/>
            <w:rtl/>
          </w:rPr>
          <w:fldChar w:fldCharType="end"/>
        </w:r>
      </w:hyperlink>
    </w:p>
    <w:p w14:paraId="3FEDC9B5" w14:textId="77777777" w:rsidR="00B64326" w:rsidRPr="00B64326" w:rsidRDefault="0009429D" w:rsidP="00C24A7D">
      <w:pPr>
        <w:pStyle w:val="TOC1"/>
        <w:rPr>
          <w:rFonts w:eastAsiaTheme="minorEastAsia"/>
          <w:rtl/>
        </w:rPr>
      </w:pPr>
      <w:hyperlink w:anchor="_Toc46848566" w:history="1">
        <w:r w:rsidR="00B64326" w:rsidRPr="00B64326">
          <w:rPr>
            <w:rStyle w:val="Hyperlink"/>
            <w:b w:val="0"/>
            <w:bCs w:val="0"/>
          </w:rPr>
          <w:t>26.Opening of Bids</w:t>
        </w:r>
        <w:r w:rsidR="00B64326" w:rsidRPr="00B64326">
          <w:rPr>
            <w:webHidden/>
            <w:rtl/>
          </w:rPr>
          <w:tab/>
        </w:r>
        <w:r w:rsidR="00B64326" w:rsidRPr="00B64326">
          <w:rPr>
            <w:rStyle w:val="Hyperlink"/>
            <w:b w:val="0"/>
            <w:bCs w:val="0"/>
            <w:rtl/>
          </w:rPr>
          <w:fldChar w:fldCharType="begin"/>
        </w:r>
        <w:r w:rsidR="00B64326" w:rsidRPr="00B64326">
          <w:rPr>
            <w:webHidden/>
            <w:rtl/>
          </w:rPr>
          <w:instrText xml:space="preserve"> </w:instrText>
        </w:r>
        <w:r w:rsidR="00B64326" w:rsidRPr="00B64326">
          <w:rPr>
            <w:webHidden/>
          </w:rPr>
          <w:instrText>PAGEREF</w:instrText>
        </w:r>
        <w:r w:rsidR="00B64326" w:rsidRPr="00B64326">
          <w:rPr>
            <w:webHidden/>
            <w:rtl/>
          </w:rPr>
          <w:instrText xml:space="preserve"> _</w:instrText>
        </w:r>
        <w:r w:rsidR="00B64326" w:rsidRPr="00B64326">
          <w:rPr>
            <w:webHidden/>
          </w:rPr>
          <w:instrText>Toc46848566 \h</w:instrText>
        </w:r>
        <w:r w:rsidR="00B64326" w:rsidRPr="00B64326">
          <w:rPr>
            <w:webHidden/>
            <w:rtl/>
          </w:rPr>
          <w:instrText xml:space="preserve"> </w:instrText>
        </w:r>
        <w:r w:rsidR="00B64326" w:rsidRPr="00B64326">
          <w:rPr>
            <w:rStyle w:val="Hyperlink"/>
            <w:b w:val="0"/>
            <w:bCs w:val="0"/>
            <w:rtl/>
          </w:rPr>
        </w:r>
        <w:r w:rsidR="00B64326" w:rsidRPr="00B64326">
          <w:rPr>
            <w:rStyle w:val="Hyperlink"/>
            <w:b w:val="0"/>
            <w:bCs w:val="0"/>
            <w:rtl/>
          </w:rPr>
          <w:fldChar w:fldCharType="separate"/>
        </w:r>
        <w:r w:rsidR="00264370">
          <w:rPr>
            <w:webHidden/>
          </w:rPr>
          <w:t>23</w:t>
        </w:r>
        <w:r w:rsidR="00B64326" w:rsidRPr="00B64326">
          <w:rPr>
            <w:rStyle w:val="Hyperlink"/>
            <w:b w:val="0"/>
            <w:bCs w:val="0"/>
            <w:rtl/>
          </w:rPr>
          <w:fldChar w:fldCharType="end"/>
        </w:r>
      </w:hyperlink>
    </w:p>
    <w:p w14:paraId="205FFF7F" w14:textId="77777777" w:rsidR="00B64326" w:rsidRPr="00B64326" w:rsidRDefault="0009429D" w:rsidP="00C24A7D">
      <w:pPr>
        <w:pStyle w:val="TOC1"/>
        <w:rPr>
          <w:rFonts w:eastAsiaTheme="minorEastAsia"/>
          <w:rtl/>
        </w:rPr>
      </w:pPr>
      <w:hyperlink w:anchor="_Toc46848567" w:history="1">
        <w:r w:rsidR="00B64326" w:rsidRPr="00B64326">
          <w:rPr>
            <w:rStyle w:val="Hyperlink"/>
            <w:b w:val="0"/>
            <w:bCs w:val="0"/>
          </w:rPr>
          <w:t>27.Procedures Confidentiality</w:t>
        </w:r>
        <w:r w:rsidR="00B64326" w:rsidRPr="00B64326">
          <w:rPr>
            <w:webHidden/>
            <w:rtl/>
          </w:rPr>
          <w:tab/>
        </w:r>
        <w:r w:rsidR="00B64326" w:rsidRPr="00B64326">
          <w:rPr>
            <w:rStyle w:val="Hyperlink"/>
            <w:b w:val="0"/>
            <w:bCs w:val="0"/>
            <w:rtl/>
          </w:rPr>
          <w:fldChar w:fldCharType="begin"/>
        </w:r>
        <w:r w:rsidR="00B64326" w:rsidRPr="00B64326">
          <w:rPr>
            <w:webHidden/>
            <w:rtl/>
          </w:rPr>
          <w:instrText xml:space="preserve"> </w:instrText>
        </w:r>
        <w:r w:rsidR="00B64326" w:rsidRPr="00B64326">
          <w:rPr>
            <w:webHidden/>
          </w:rPr>
          <w:instrText>PAGEREF</w:instrText>
        </w:r>
        <w:r w:rsidR="00B64326" w:rsidRPr="00B64326">
          <w:rPr>
            <w:webHidden/>
            <w:rtl/>
          </w:rPr>
          <w:instrText xml:space="preserve"> _</w:instrText>
        </w:r>
        <w:r w:rsidR="00B64326" w:rsidRPr="00B64326">
          <w:rPr>
            <w:webHidden/>
          </w:rPr>
          <w:instrText>Toc46848567 \h</w:instrText>
        </w:r>
        <w:r w:rsidR="00B64326" w:rsidRPr="00B64326">
          <w:rPr>
            <w:webHidden/>
            <w:rtl/>
          </w:rPr>
          <w:instrText xml:space="preserve"> </w:instrText>
        </w:r>
        <w:r w:rsidR="00B64326" w:rsidRPr="00B64326">
          <w:rPr>
            <w:rStyle w:val="Hyperlink"/>
            <w:b w:val="0"/>
            <w:bCs w:val="0"/>
            <w:rtl/>
          </w:rPr>
        </w:r>
        <w:r w:rsidR="00B64326" w:rsidRPr="00B64326">
          <w:rPr>
            <w:rStyle w:val="Hyperlink"/>
            <w:b w:val="0"/>
            <w:bCs w:val="0"/>
            <w:rtl/>
          </w:rPr>
          <w:fldChar w:fldCharType="separate"/>
        </w:r>
        <w:r w:rsidR="00264370">
          <w:rPr>
            <w:webHidden/>
          </w:rPr>
          <w:t>24</w:t>
        </w:r>
        <w:r w:rsidR="00B64326" w:rsidRPr="00B64326">
          <w:rPr>
            <w:rStyle w:val="Hyperlink"/>
            <w:b w:val="0"/>
            <w:bCs w:val="0"/>
            <w:rtl/>
          </w:rPr>
          <w:fldChar w:fldCharType="end"/>
        </w:r>
      </w:hyperlink>
    </w:p>
    <w:p w14:paraId="1DD95D57" w14:textId="77777777" w:rsidR="00B64326" w:rsidRPr="00B64326" w:rsidRDefault="0009429D" w:rsidP="00C24A7D">
      <w:pPr>
        <w:pStyle w:val="TOC1"/>
        <w:rPr>
          <w:rFonts w:eastAsiaTheme="minorEastAsia"/>
          <w:rtl/>
        </w:rPr>
      </w:pPr>
      <w:hyperlink w:anchor="_Toc46848568" w:history="1">
        <w:r w:rsidR="00B64326" w:rsidRPr="00B64326">
          <w:rPr>
            <w:rStyle w:val="Hyperlink"/>
            <w:b w:val="0"/>
            <w:bCs w:val="0"/>
          </w:rPr>
          <w:t>28.Clarification of Bids</w:t>
        </w:r>
        <w:r w:rsidR="00B64326" w:rsidRPr="00B64326">
          <w:rPr>
            <w:webHidden/>
            <w:rtl/>
          </w:rPr>
          <w:tab/>
        </w:r>
        <w:r w:rsidR="00B64326" w:rsidRPr="00B64326">
          <w:rPr>
            <w:rStyle w:val="Hyperlink"/>
            <w:b w:val="0"/>
            <w:bCs w:val="0"/>
            <w:rtl/>
          </w:rPr>
          <w:fldChar w:fldCharType="begin"/>
        </w:r>
        <w:r w:rsidR="00B64326" w:rsidRPr="00B64326">
          <w:rPr>
            <w:webHidden/>
            <w:rtl/>
          </w:rPr>
          <w:instrText xml:space="preserve"> </w:instrText>
        </w:r>
        <w:r w:rsidR="00B64326" w:rsidRPr="00B64326">
          <w:rPr>
            <w:webHidden/>
          </w:rPr>
          <w:instrText>PAGEREF</w:instrText>
        </w:r>
        <w:r w:rsidR="00B64326" w:rsidRPr="00B64326">
          <w:rPr>
            <w:webHidden/>
            <w:rtl/>
          </w:rPr>
          <w:instrText xml:space="preserve"> _</w:instrText>
        </w:r>
        <w:r w:rsidR="00B64326" w:rsidRPr="00B64326">
          <w:rPr>
            <w:webHidden/>
          </w:rPr>
          <w:instrText>Toc46848568 \h</w:instrText>
        </w:r>
        <w:r w:rsidR="00B64326" w:rsidRPr="00B64326">
          <w:rPr>
            <w:webHidden/>
            <w:rtl/>
          </w:rPr>
          <w:instrText xml:space="preserve"> </w:instrText>
        </w:r>
        <w:r w:rsidR="00B64326" w:rsidRPr="00B64326">
          <w:rPr>
            <w:rStyle w:val="Hyperlink"/>
            <w:b w:val="0"/>
            <w:bCs w:val="0"/>
            <w:rtl/>
          </w:rPr>
        </w:r>
        <w:r w:rsidR="00B64326" w:rsidRPr="00B64326">
          <w:rPr>
            <w:rStyle w:val="Hyperlink"/>
            <w:b w:val="0"/>
            <w:bCs w:val="0"/>
            <w:rtl/>
          </w:rPr>
          <w:fldChar w:fldCharType="separate"/>
        </w:r>
        <w:r w:rsidR="00264370">
          <w:rPr>
            <w:webHidden/>
          </w:rPr>
          <w:t>25</w:t>
        </w:r>
        <w:r w:rsidR="00B64326" w:rsidRPr="00B64326">
          <w:rPr>
            <w:rStyle w:val="Hyperlink"/>
            <w:b w:val="0"/>
            <w:bCs w:val="0"/>
            <w:rtl/>
          </w:rPr>
          <w:fldChar w:fldCharType="end"/>
        </w:r>
      </w:hyperlink>
    </w:p>
    <w:p w14:paraId="36DEA0E8" w14:textId="77777777" w:rsidR="00B64326" w:rsidRPr="00B64326" w:rsidRDefault="0009429D" w:rsidP="00C24A7D">
      <w:pPr>
        <w:pStyle w:val="TOC1"/>
        <w:rPr>
          <w:rFonts w:eastAsiaTheme="minorEastAsia"/>
          <w:rtl/>
        </w:rPr>
      </w:pPr>
      <w:hyperlink w:anchor="_Toc46848569" w:history="1">
        <w:r w:rsidR="00B64326" w:rsidRPr="00B64326">
          <w:rPr>
            <w:rStyle w:val="Hyperlink"/>
            <w:b w:val="0"/>
            <w:bCs w:val="0"/>
          </w:rPr>
          <w:t>29.Deviations, Reservations, and Omissions</w:t>
        </w:r>
        <w:r w:rsidR="00B64326" w:rsidRPr="00B64326">
          <w:rPr>
            <w:webHidden/>
            <w:rtl/>
          </w:rPr>
          <w:tab/>
        </w:r>
        <w:r w:rsidR="00B64326" w:rsidRPr="00B64326">
          <w:rPr>
            <w:rStyle w:val="Hyperlink"/>
            <w:b w:val="0"/>
            <w:bCs w:val="0"/>
            <w:rtl/>
          </w:rPr>
          <w:fldChar w:fldCharType="begin"/>
        </w:r>
        <w:r w:rsidR="00B64326" w:rsidRPr="00B64326">
          <w:rPr>
            <w:webHidden/>
            <w:rtl/>
          </w:rPr>
          <w:instrText xml:space="preserve"> </w:instrText>
        </w:r>
        <w:r w:rsidR="00B64326" w:rsidRPr="00B64326">
          <w:rPr>
            <w:webHidden/>
          </w:rPr>
          <w:instrText>PAGEREF</w:instrText>
        </w:r>
        <w:r w:rsidR="00B64326" w:rsidRPr="00B64326">
          <w:rPr>
            <w:webHidden/>
            <w:rtl/>
          </w:rPr>
          <w:instrText xml:space="preserve"> _</w:instrText>
        </w:r>
        <w:r w:rsidR="00B64326" w:rsidRPr="00B64326">
          <w:rPr>
            <w:webHidden/>
          </w:rPr>
          <w:instrText>Toc46848569 \h</w:instrText>
        </w:r>
        <w:r w:rsidR="00B64326" w:rsidRPr="00B64326">
          <w:rPr>
            <w:webHidden/>
            <w:rtl/>
          </w:rPr>
          <w:instrText xml:space="preserve"> </w:instrText>
        </w:r>
        <w:r w:rsidR="00B64326" w:rsidRPr="00B64326">
          <w:rPr>
            <w:rStyle w:val="Hyperlink"/>
            <w:b w:val="0"/>
            <w:bCs w:val="0"/>
            <w:rtl/>
          </w:rPr>
        </w:r>
        <w:r w:rsidR="00B64326" w:rsidRPr="00B64326">
          <w:rPr>
            <w:rStyle w:val="Hyperlink"/>
            <w:b w:val="0"/>
            <w:bCs w:val="0"/>
            <w:rtl/>
          </w:rPr>
          <w:fldChar w:fldCharType="separate"/>
        </w:r>
        <w:r w:rsidR="00264370">
          <w:rPr>
            <w:webHidden/>
          </w:rPr>
          <w:t>25</w:t>
        </w:r>
        <w:r w:rsidR="00B64326" w:rsidRPr="00B64326">
          <w:rPr>
            <w:rStyle w:val="Hyperlink"/>
            <w:b w:val="0"/>
            <w:bCs w:val="0"/>
            <w:rtl/>
          </w:rPr>
          <w:fldChar w:fldCharType="end"/>
        </w:r>
      </w:hyperlink>
    </w:p>
    <w:p w14:paraId="15CFB701" w14:textId="77777777" w:rsidR="00B64326" w:rsidRPr="00B64326" w:rsidRDefault="0009429D" w:rsidP="00C24A7D">
      <w:pPr>
        <w:pStyle w:val="TOC1"/>
        <w:rPr>
          <w:rFonts w:eastAsiaTheme="minorEastAsia"/>
          <w:rtl/>
        </w:rPr>
      </w:pPr>
      <w:hyperlink w:anchor="_Toc46848570" w:history="1">
        <w:r w:rsidR="00B64326" w:rsidRPr="00B64326">
          <w:rPr>
            <w:rStyle w:val="Hyperlink"/>
            <w:b w:val="0"/>
            <w:bCs w:val="0"/>
          </w:rPr>
          <w:t>30.Determination of Responsiveness</w:t>
        </w:r>
        <w:r w:rsidR="00B64326" w:rsidRPr="00B64326">
          <w:rPr>
            <w:webHidden/>
            <w:rtl/>
          </w:rPr>
          <w:tab/>
        </w:r>
        <w:r w:rsidR="00B64326" w:rsidRPr="00B64326">
          <w:rPr>
            <w:rStyle w:val="Hyperlink"/>
            <w:b w:val="0"/>
            <w:bCs w:val="0"/>
            <w:rtl/>
          </w:rPr>
          <w:fldChar w:fldCharType="begin"/>
        </w:r>
        <w:r w:rsidR="00B64326" w:rsidRPr="00B64326">
          <w:rPr>
            <w:webHidden/>
            <w:rtl/>
          </w:rPr>
          <w:instrText xml:space="preserve"> </w:instrText>
        </w:r>
        <w:r w:rsidR="00B64326" w:rsidRPr="00B64326">
          <w:rPr>
            <w:webHidden/>
          </w:rPr>
          <w:instrText>PAGEREF</w:instrText>
        </w:r>
        <w:r w:rsidR="00B64326" w:rsidRPr="00B64326">
          <w:rPr>
            <w:webHidden/>
            <w:rtl/>
          </w:rPr>
          <w:instrText xml:space="preserve"> _</w:instrText>
        </w:r>
        <w:r w:rsidR="00B64326" w:rsidRPr="00B64326">
          <w:rPr>
            <w:webHidden/>
          </w:rPr>
          <w:instrText>Toc46848570 \h</w:instrText>
        </w:r>
        <w:r w:rsidR="00B64326" w:rsidRPr="00B64326">
          <w:rPr>
            <w:webHidden/>
            <w:rtl/>
          </w:rPr>
          <w:instrText xml:space="preserve"> </w:instrText>
        </w:r>
        <w:r w:rsidR="00B64326" w:rsidRPr="00B64326">
          <w:rPr>
            <w:rStyle w:val="Hyperlink"/>
            <w:b w:val="0"/>
            <w:bCs w:val="0"/>
            <w:rtl/>
          </w:rPr>
        </w:r>
        <w:r w:rsidR="00B64326" w:rsidRPr="00B64326">
          <w:rPr>
            <w:rStyle w:val="Hyperlink"/>
            <w:b w:val="0"/>
            <w:bCs w:val="0"/>
            <w:rtl/>
          </w:rPr>
          <w:fldChar w:fldCharType="separate"/>
        </w:r>
        <w:r w:rsidR="00264370">
          <w:rPr>
            <w:webHidden/>
          </w:rPr>
          <w:t>25</w:t>
        </w:r>
        <w:r w:rsidR="00B64326" w:rsidRPr="00B64326">
          <w:rPr>
            <w:rStyle w:val="Hyperlink"/>
            <w:b w:val="0"/>
            <w:bCs w:val="0"/>
            <w:rtl/>
          </w:rPr>
          <w:fldChar w:fldCharType="end"/>
        </w:r>
      </w:hyperlink>
    </w:p>
    <w:p w14:paraId="5CAC6938" w14:textId="77777777" w:rsidR="00B64326" w:rsidRPr="00B64326" w:rsidRDefault="0009429D" w:rsidP="00C24A7D">
      <w:pPr>
        <w:pStyle w:val="TOC1"/>
        <w:rPr>
          <w:rFonts w:eastAsiaTheme="minorEastAsia"/>
          <w:rtl/>
        </w:rPr>
      </w:pPr>
      <w:hyperlink w:anchor="_Toc46848571" w:history="1">
        <w:r w:rsidR="00B64326" w:rsidRPr="00B64326">
          <w:rPr>
            <w:rStyle w:val="Hyperlink"/>
            <w:b w:val="0"/>
            <w:bCs w:val="0"/>
          </w:rPr>
          <w:t>31.Non-material Non-Conformity</w:t>
        </w:r>
        <w:r w:rsidR="00B64326" w:rsidRPr="00B64326">
          <w:rPr>
            <w:webHidden/>
            <w:rtl/>
          </w:rPr>
          <w:tab/>
        </w:r>
        <w:r w:rsidR="00B64326" w:rsidRPr="00B64326">
          <w:rPr>
            <w:rStyle w:val="Hyperlink"/>
            <w:b w:val="0"/>
            <w:bCs w:val="0"/>
            <w:rtl/>
          </w:rPr>
          <w:fldChar w:fldCharType="begin"/>
        </w:r>
        <w:r w:rsidR="00B64326" w:rsidRPr="00B64326">
          <w:rPr>
            <w:webHidden/>
            <w:rtl/>
          </w:rPr>
          <w:instrText xml:space="preserve"> </w:instrText>
        </w:r>
        <w:r w:rsidR="00B64326" w:rsidRPr="00B64326">
          <w:rPr>
            <w:webHidden/>
          </w:rPr>
          <w:instrText>PAGEREF</w:instrText>
        </w:r>
        <w:r w:rsidR="00B64326" w:rsidRPr="00B64326">
          <w:rPr>
            <w:webHidden/>
            <w:rtl/>
          </w:rPr>
          <w:instrText xml:space="preserve"> _</w:instrText>
        </w:r>
        <w:r w:rsidR="00B64326" w:rsidRPr="00B64326">
          <w:rPr>
            <w:webHidden/>
          </w:rPr>
          <w:instrText>Toc46848571 \h</w:instrText>
        </w:r>
        <w:r w:rsidR="00B64326" w:rsidRPr="00B64326">
          <w:rPr>
            <w:webHidden/>
            <w:rtl/>
          </w:rPr>
          <w:instrText xml:space="preserve"> </w:instrText>
        </w:r>
        <w:r w:rsidR="00B64326" w:rsidRPr="00B64326">
          <w:rPr>
            <w:rStyle w:val="Hyperlink"/>
            <w:b w:val="0"/>
            <w:bCs w:val="0"/>
            <w:rtl/>
          </w:rPr>
        </w:r>
        <w:r w:rsidR="00B64326" w:rsidRPr="00B64326">
          <w:rPr>
            <w:rStyle w:val="Hyperlink"/>
            <w:b w:val="0"/>
            <w:bCs w:val="0"/>
            <w:rtl/>
          </w:rPr>
          <w:fldChar w:fldCharType="separate"/>
        </w:r>
        <w:r w:rsidR="00264370">
          <w:rPr>
            <w:webHidden/>
          </w:rPr>
          <w:t>25</w:t>
        </w:r>
        <w:r w:rsidR="00B64326" w:rsidRPr="00B64326">
          <w:rPr>
            <w:rStyle w:val="Hyperlink"/>
            <w:b w:val="0"/>
            <w:bCs w:val="0"/>
            <w:rtl/>
          </w:rPr>
          <w:fldChar w:fldCharType="end"/>
        </w:r>
      </w:hyperlink>
    </w:p>
    <w:p w14:paraId="5D4D6A99" w14:textId="77777777" w:rsidR="00B64326" w:rsidRPr="00B64326" w:rsidRDefault="0009429D" w:rsidP="00C24A7D">
      <w:pPr>
        <w:pStyle w:val="TOC1"/>
        <w:rPr>
          <w:rFonts w:eastAsiaTheme="minorEastAsia"/>
          <w:rtl/>
        </w:rPr>
      </w:pPr>
      <w:hyperlink w:anchor="_Toc46848572" w:history="1">
        <w:r w:rsidR="00B64326" w:rsidRPr="00B64326">
          <w:rPr>
            <w:rStyle w:val="Hyperlink"/>
            <w:b w:val="0"/>
            <w:bCs w:val="0"/>
          </w:rPr>
          <w:t>32.Correction of Mathematical Errors</w:t>
        </w:r>
        <w:r w:rsidR="00B64326" w:rsidRPr="00B64326">
          <w:rPr>
            <w:webHidden/>
            <w:rtl/>
          </w:rPr>
          <w:tab/>
        </w:r>
        <w:r w:rsidR="00B64326" w:rsidRPr="00B64326">
          <w:rPr>
            <w:rStyle w:val="Hyperlink"/>
            <w:b w:val="0"/>
            <w:bCs w:val="0"/>
            <w:rtl/>
          </w:rPr>
          <w:fldChar w:fldCharType="begin"/>
        </w:r>
        <w:r w:rsidR="00B64326" w:rsidRPr="00B64326">
          <w:rPr>
            <w:webHidden/>
            <w:rtl/>
          </w:rPr>
          <w:instrText xml:space="preserve"> </w:instrText>
        </w:r>
        <w:r w:rsidR="00B64326" w:rsidRPr="00B64326">
          <w:rPr>
            <w:webHidden/>
          </w:rPr>
          <w:instrText>PAGEREF</w:instrText>
        </w:r>
        <w:r w:rsidR="00B64326" w:rsidRPr="00B64326">
          <w:rPr>
            <w:webHidden/>
            <w:rtl/>
          </w:rPr>
          <w:instrText xml:space="preserve"> _</w:instrText>
        </w:r>
        <w:r w:rsidR="00B64326" w:rsidRPr="00B64326">
          <w:rPr>
            <w:webHidden/>
          </w:rPr>
          <w:instrText>Toc46848572 \h</w:instrText>
        </w:r>
        <w:r w:rsidR="00B64326" w:rsidRPr="00B64326">
          <w:rPr>
            <w:webHidden/>
            <w:rtl/>
          </w:rPr>
          <w:instrText xml:space="preserve"> </w:instrText>
        </w:r>
        <w:r w:rsidR="00B64326" w:rsidRPr="00B64326">
          <w:rPr>
            <w:rStyle w:val="Hyperlink"/>
            <w:b w:val="0"/>
            <w:bCs w:val="0"/>
            <w:rtl/>
          </w:rPr>
        </w:r>
        <w:r w:rsidR="00B64326" w:rsidRPr="00B64326">
          <w:rPr>
            <w:rStyle w:val="Hyperlink"/>
            <w:b w:val="0"/>
            <w:bCs w:val="0"/>
            <w:rtl/>
          </w:rPr>
          <w:fldChar w:fldCharType="separate"/>
        </w:r>
        <w:r w:rsidR="00264370">
          <w:rPr>
            <w:webHidden/>
          </w:rPr>
          <w:t>26</w:t>
        </w:r>
        <w:r w:rsidR="00B64326" w:rsidRPr="00B64326">
          <w:rPr>
            <w:rStyle w:val="Hyperlink"/>
            <w:b w:val="0"/>
            <w:bCs w:val="0"/>
            <w:rtl/>
          </w:rPr>
          <w:fldChar w:fldCharType="end"/>
        </w:r>
      </w:hyperlink>
    </w:p>
    <w:p w14:paraId="7DFF66F0" w14:textId="77777777" w:rsidR="00B64326" w:rsidRPr="00B64326" w:rsidRDefault="0009429D" w:rsidP="00C24A7D">
      <w:pPr>
        <w:pStyle w:val="TOC1"/>
        <w:rPr>
          <w:rFonts w:eastAsiaTheme="minorEastAsia"/>
          <w:rtl/>
        </w:rPr>
      </w:pPr>
      <w:hyperlink w:anchor="_Toc46848573" w:history="1">
        <w:r w:rsidR="00B64326" w:rsidRPr="00B64326">
          <w:rPr>
            <w:rStyle w:val="Hyperlink"/>
            <w:b w:val="0"/>
            <w:bCs w:val="0"/>
          </w:rPr>
          <w:t>33.Conversion to Single Currency</w:t>
        </w:r>
        <w:r w:rsidR="00B64326" w:rsidRPr="00B64326">
          <w:rPr>
            <w:webHidden/>
            <w:rtl/>
          </w:rPr>
          <w:tab/>
        </w:r>
        <w:r w:rsidR="00B64326" w:rsidRPr="00B64326">
          <w:rPr>
            <w:rStyle w:val="Hyperlink"/>
            <w:b w:val="0"/>
            <w:bCs w:val="0"/>
            <w:rtl/>
          </w:rPr>
          <w:fldChar w:fldCharType="begin"/>
        </w:r>
        <w:r w:rsidR="00B64326" w:rsidRPr="00B64326">
          <w:rPr>
            <w:webHidden/>
            <w:rtl/>
          </w:rPr>
          <w:instrText xml:space="preserve"> </w:instrText>
        </w:r>
        <w:r w:rsidR="00B64326" w:rsidRPr="00B64326">
          <w:rPr>
            <w:webHidden/>
          </w:rPr>
          <w:instrText>PAGEREF</w:instrText>
        </w:r>
        <w:r w:rsidR="00B64326" w:rsidRPr="00B64326">
          <w:rPr>
            <w:webHidden/>
            <w:rtl/>
          </w:rPr>
          <w:instrText xml:space="preserve"> _</w:instrText>
        </w:r>
        <w:r w:rsidR="00B64326" w:rsidRPr="00B64326">
          <w:rPr>
            <w:webHidden/>
          </w:rPr>
          <w:instrText>Toc46848573 \h</w:instrText>
        </w:r>
        <w:r w:rsidR="00B64326" w:rsidRPr="00B64326">
          <w:rPr>
            <w:webHidden/>
            <w:rtl/>
          </w:rPr>
          <w:instrText xml:space="preserve"> </w:instrText>
        </w:r>
        <w:r w:rsidR="00B64326" w:rsidRPr="00B64326">
          <w:rPr>
            <w:rStyle w:val="Hyperlink"/>
            <w:b w:val="0"/>
            <w:bCs w:val="0"/>
            <w:rtl/>
          </w:rPr>
        </w:r>
        <w:r w:rsidR="00B64326" w:rsidRPr="00B64326">
          <w:rPr>
            <w:rStyle w:val="Hyperlink"/>
            <w:b w:val="0"/>
            <w:bCs w:val="0"/>
            <w:rtl/>
          </w:rPr>
          <w:fldChar w:fldCharType="separate"/>
        </w:r>
        <w:r w:rsidR="00264370">
          <w:rPr>
            <w:webHidden/>
          </w:rPr>
          <w:t>26</w:t>
        </w:r>
        <w:r w:rsidR="00B64326" w:rsidRPr="00B64326">
          <w:rPr>
            <w:rStyle w:val="Hyperlink"/>
            <w:b w:val="0"/>
            <w:bCs w:val="0"/>
            <w:rtl/>
          </w:rPr>
          <w:fldChar w:fldCharType="end"/>
        </w:r>
      </w:hyperlink>
    </w:p>
    <w:p w14:paraId="4A1D12F4" w14:textId="77777777" w:rsidR="00B64326" w:rsidRPr="00B64326" w:rsidRDefault="0009429D" w:rsidP="00C24A7D">
      <w:pPr>
        <w:pStyle w:val="TOC1"/>
        <w:rPr>
          <w:rFonts w:eastAsiaTheme="minorEastAsia"/>
          <w:rtl/>
        </w:rPr>
      </w:pPr>
      <w:hyperlink w:anchor="_Toc46848574" w:history="1">
        <w:r w:rsidR="00B64326" w:rsidRPr="00B64326">
          <w:rPr>
            <w:rStyle w:val="Hyperlink"/>
            <w:b w:val="0"/>
            <w:bCs w:val="0"/>
          </w:rPr>
          <w:t>34.Preference Margin</w:t>
        </w:r>
        <w:r w:rsidR="00B64326" w:rsidRPr="00B64326">
          <w:rPr>
            <w:webHidden/>
            <w:rtl/>
          </w:rPr>
          <w:tab/>
        </w:r>
        <w:r w:rsidR="00B64326" w:rsidRPr="00B64326">
          <w:rPr>
            <w:rStyle w:val="Hyperlink"/>
            <w:b w:val="0"/>
            <w:bCs w:val="0"/>
            <w:rtl/>
          </w:rPr>
          <w:fldChar w:fldCharType="begin"/>
        </w:r>
        <w:r w:rsidR="00B64326" w:rsidRPr="00B64326">
          <w:rPr>
            <w:webHidden/>
            <w:rtl/>
          </w:rPr>
          <w:instrText xml:space="preserve"> </w:instrText>
        </w:r>
        <w:r w:rsidR="00B64326" w:rsidRPr="00B64326">
          <w:rPr>
            <w:webHidden/>
          </w:rPr>
          <w:instrText>PAGEREF</w:instrText>
        </w:r>
        <w:r w:rsidR="00B64326" w:rsidRPr="00B64326">
          <w:rPr>
            <w:webHidden/>
            <w:rtl/>
          </w:rPr>
          <w:instrText xml:space="preserve"> _</w:instrText>
        </w:r>
        <w:r w:rsidR="00B64326" w:rsidRPr="00B64326">
          <w:rPr>
            <w:webHidden/>
          </w:rPr>
          <w:instrText>Toc46848574 \h</w:instrText>
        </w:r>
        <w:r w:rsidR="00B64326" w:rsidRPr="00B64326">
          <w:rPr>
            <w:webHidden/>
            <w:rtl/>
          </w:rPr>
          <w:instrText xml:space="preserve"> </w:instrText>
        </w:r>
        <w:r w:rsidR="00B64326" w:rsidRPr="00B64326">
          <w:rPr>
            <w:rStyle w:val="Hyperlink"/>
            <w:b w:val="0"/>
            <w:bCs w:val="0"/>
            <w:rtl/>
          </w:rPr>
        </w:r>
        <w:r w:rsidR="00B64326" w:rsidRPr="00B64326">
          <w:rPr>
            <w:rStyle w:val="Hyperlink"/>
            <w:b w:val="0"/>
            <w:bCs w:val="0"/>
            <w:rtl/>
          </w:rPr>
          <w:fldChar w:fldCharType="separate"/>
        </w:r>
        <w:r w:rsidR="00264370">
          <w:rPr>
            <w:webHidden/>
          </w:rPr>
          <w:t>26</w:t>
        </w:r>
        <w:r w:rsidR="00B64326" w:rsidRPr="00B64326">
          <w:rPr>
            <w:rStyle w:val="Hyperlink"/>
            <w:b w:val="0"/>
            <w:bCs w:val="0"/>
            <w:rtl/>
          </w:rPr>
          <w:fldChar w:fldCharType="end"/>
        </w:r>
      </w:hyperlink>
    </w:p>
    <w:p w14:paraId="586CE797" w14:textId="77777777" w:rsidR="00B64326" w:rsidRPr="00B64326" w:rsidRDefault="0009429D" w:rsidP="00C24A7D">
      <w:pPr>
        <w:pStyle w:val="TOC1"/>
        <w:rPr>
          <w:rFonts w:eastAsiaTheme="minorEastAsia"/>
          <w:rtl/>
        </w:rPr>
      </w:pPr>
      <w:hyperlink w:anchor="_Toc46848575" w:history="1">
        <w:r w:rsidR="00B64326" w:rsidRPr="00B64326">
          <w:rPr>
            <w:rStyle w:val="Hyperlink"/>
            <w:b w:val="0"/>
            <w:bCs w:val="0"/>
          </w:rPr>
          <w:t>35.Evaluation of Bids</w:t>
        </w:r>
        <w:r w:rsidR="00B64326" w:rsidRPr="00B64326">
          <w:rPr>
            <w:webHidden/>
            <w:rtl/>
          </w:rPr>
          <w:tab/>
        </w:r>
        <w:r w:rsidR="00B64326" w:rsidRPr="00B64326">
          <w:rPr>
            <w:rStyle w:val="Hyperlink"/>
            <w:b w:val="0"/>
            <w:bCs w:val="0"/>
            <w:rtl/>
          </w:rPr>
          <w:fldChar w:fldCharType="begin"/>
        </w:r>
        <w:r w:rsidR="00B64326" w:rsidRPr="00B64326">
          <w:rPr>
            <w:webHidden/>
            <w:rtl/>
          </w:rPr>
          <w:instrText xml:space="preserve"> </w:instrText>
        </w:r>
        <w:r w:rsidR="00B64326" w:rsidRPr="00B64326">
          <w:rPr>
            <w:webHidden/>
          </w:rPr>
          <w:instrText>PAGEREF</w:instrText>
        </w:r>
        <w:r w:rsidR="00B64326" w:rsidRPr="00B64326">
          <w:rPr>
            <w:webHidden/>
            <w:rtl/>
          </w:rPr>
          <w:instrText xml:space="preserve"> _</w:instrText>
        </w:r>
        <w:r w:rsidR="00B64326" w:rsidRPr="00B64326">
          <w:rPr>
            <w:webHidden/>
          </w:rPr>
          <w:instrText>Toc46848575 \h</w:instrText>
        </w:r>
        <w:r w:rsidR="00B64326" w:rsidRPr="00B64326">
          <w:rPr>
            <w:webHidden/>
            <w:rtl/>
          </w:rPr>
          <w:instrText xml:space="preserve"> </w:instrText>
        </w:r>
        <w:r w:rsidR="00B64326" w:rsidRPr="00B64326">
          <w:rPr>
            <w:rStyle w:val="Hyperlink"/>
            <w:b w:val="0"/>
            <w:bCs w:val="0"/>
            <w:rtl/>
          </w:rPr>
        </w:r>
        <w:r w:rsidR="00B64326" w:rsidRPr="00B64326">
          <w:rPr>
            <w:rStyle w:val="Hyperlink"/>
            <w:b w:val="0"/>
            <w:bCs w:val="0"/>
            <w:rtl/>
          </w:rPr>
          <w:fldChar w:fldCharType="separate"/>
        </w:r>
        <w:r w:rsidR="00264370">
          <w:rPr>
            <w:webHidden/>
          </w:rPr>
          <w:t>26</w:t>
        </w:r>
        <w:r w:rsidR="00B64326" w:rsidRPr="00B64326">
          <w:rPr>
            <w:rStyle w:val="Hyperlink"/>
            <w:b w:val="0"/>
            <w:bCs w:val="0"/>
            <w:rtl/>
          </w:rPr>
          <w:fldChar w:fldCharType="end"/>
        </w:r>
      </w:hyperlink>
    </w:p>
    <w:p w14:paraId="64FD7A99" w14:textId="77777777" w:rsidR="00B64326" w:rsidRPr="00B64326" w:rsidRDefault="0009429D" w:rsidP="00C24A7D">
      <w:pPr>
        <w:pStyle w:val="TOC1"/>
        <w:rPr>
          <w:rFonts w:eastAsiaTheme="minorEastAsia"/>
          <w:rtl/>
        </w:rPr>
      </w:pPr>
      <w:hyperlink w:anchor="_Toc46848576" w:history="1">
        <w:r w:rsidR="00B64326" w:rsidRPr="00B64326">
          <w:rPr>
            <w:rStyle w:val="Hyperlink"/>
            <w:b w:val="0"/>
            <w:bCs w:val="0"/>
          </w:rPr>
          <w:t>36.Comparison of Bids</w:t>
        </w:r>
        <w:r w:rsidR="00B64326" w:rsidRPr="00B64326">
          <w:rPr>
            <w:webHidden/>
            <w:rtl/>
          </w:rPr>
          <w:tab/>
        </w:r>
        <w:r w:rsidR="00B64326" w:rsidRPr="00B64326">
          <w:rPr>
            <w:rStyle w:val="Hyperlink"/>
            <w:b w:val="0"/>
            <w:bCs w:val="0"/>
            <w:rtl/>
          </w:rPr>
          <w:fldChar w:fldCharType="begin"/>
        </w:r>
        <w:r w:rsidR="00B64326" w:rsidRPr="00B64326">
          <w:rPr>
            <w:webHidden/>
            <w:rtl/>
          </w:rPr>
          <w:instrText xml:space="preserve"> </w:instrText>
        </w:r>
        <w:r w:rsidR="00B64326" w:rsidRPr="00B64326">
          <w:rPr>
            <w:webHidden/>
          </w:rPr>
          <w:instrText>PAGEREF</w:instrText>
        </w:r>
        <w:r w:rsidR="00B64326" w:rsidRPr="00B64326">
          <w:rPr>
            <w:webHidden/>
            <w:rtl/>
          </w:rPr>
          <w:instrText xml:space="preserve"> _</w:instrText>
        </w:r>
        <w:r w:rsidR="00B64326" w:rsidRPr="00B64326">
          <w:rPr>
            <w:webHidden/>
          </w:rPr>
          <w:instrText>Toc46848576 \h</w:instrText>
        </w:r>
        <w:r w:rsidR="00B64326" w:rsidRPr="00B64326">
          <w:rPr>
            <w:webHidden/>
            <w:rtl/>
          </w:rPr>
          <w:instrText xml:space="preserve"> </w:instrText>
        </w:r>
        <w:r w:rsidR="00B64326" w:rsidRPr="00B64326">
          <w:rPr>
            <w:rStyle w:val="Hyperlink"/>
            <w:b w:val="0"/>
            <w:bCs w:val="0"/>
            <w:rtl/>
          </w:rPr>
        </w:r>
        <w:r w:rsidR="00B64326" w:rsidRPr="00B64326">
          <w:rPr>
            <w:rStyle w:val="Hyperlink"/>
            <w:b w:val="0"/>
            <w:bCs w:val="0"/>
            <w:rtl/>
          </w:rPr>
          <w:fldChar w:fldCharType="separate"/>
        </w:r>
        <w:r w:rsidR="00264370">
          <w:rPr>
            <w:webHidden/>
          </w:rPr>
          <w:t>28</w:t>
        </w:r>
        <w:r w:rsidR="00B64326" w:rsidRPr="00B64326">
          <w:rPr>
            <w:rStyle w:val="Hyperlink"/>
            <w:b w:val="0"/>
            <w:bCs w:val="0"/>
            <w:rtl/>
          </w:rPr>
          <w:fldChar w:fldCharType="end"/>
        </w:r>
      </w:hyperlink>
    </w:p>
    <w:p w14:paraId="6B552B40" w14:textId="77777777" w:rsidR="00B64326" w:rsidRPr="00B64326" w:rsidRDefault="0009429D" w:rsidP="00C24A7D">
      <w:pPr>
        <w:pStyle w:val="TOC1"/>
        <w:rPr>
          <w:rFonts w:eastAsiaTheme="minorEastAsia"/>
          <w:rtl/>
        </w:rPr>
      </w:pPr>
      <w:hyperlink w:anchor="_Toc46848577" w:history="1">
        <w:r w:rsidR="00B64326" w:rsidRPr="00B64326">
          <w:rPr>
            <w:rStyle w:val="Hyperlink"/>
            <w:b w:val="0"/>
            <w:bCs w:val="0"/>
          </w:rPr>
          <w:t>37.Bidder’s Elegibility and Qualifciations</w:t>
        </w:r>
        <w:r w:rsidR="00B64326" w:rsidRPr="00B64326">
          <w:rPr>
            <w:webHidden/>
            <w:rtl/>
          </w:rPr>
          <w:tab/>
        </w:r>
        <w:r w:rsidR="00B64326" w:rsidRPr="00B64326">
          <w:rPr>
            <w:rStyle w:val="Hyperlink"/>
            <w:b w:val="0"/>
            <w:bCs w:val="0"/>
            <w:rtl/>
          </w:rPr>
          <w:fldChar w:fldCharType="begin"/>
        </w:r>
        <w:r w:rsidR="00B64326" w:rsidRPr="00B64326">
          <w:rPr>
            <w:webHidden/>
            <w:rtl/>
          </w:rPr>
          <w:instrText xml:space="preserve"> </w:instrText>
        </w:r>
        <w:r w:rsidR="00B64326" w:rsidRPr="00B64326">
          <w:rPr>
            <w:webHidden/>
          </w:rPr>
          <w:instrText>PAGEREF</w:instrText>
        </w:r>
        <w:r w:rsidR="00B64326" w:rsidRPr="00B64326">
          <w:rPr>
            <w:webHidden/>
            <w:rtl/>
          </w:rPr>
          <w:instrText xml:space="preserve"> _</w:instrText>
        </w:r>
        <w:r w:rsidR="00B64326" w:rsidRPr="00B64326">
          <w:rPr>
            <w:webHidden/>
          </w:rPr>
          <w:instrText>Toc46848577 \h</w:instrText>
        </w:r>
        <w:r w:rsidR="00B64326" w:rsidRPr="00B64326">
          <w:rPr>
            <w:webHidden/>
            <w:rtl/>
          </w:rPr>
          <w:instrText xml:space="preserve"> </w:instrText>
        </w:r>
        <w:r w:rsidR="00B64326" w:rsidRPr="00B64326">
          <w:rPr>
            <w:rStyle w:val="Hyperlink"/>
            <w:b w:val="0"/>
            <w:bCs w:val="0"/>
            <w:rtl/>
          </w:rPr>
        </w:r>
        <w:r w:rsidR="00B64326" w:rsidRPr="00B64326">
          <w:rPr>
            <w:rStyle w:val="Hyperlink"/>
            <w:b w:val="0"/>
            <w:bCs w:val="0"/>
            <w:rtl/>
          </w:rPr>
          <w:fldChar w:fldCharType="separate"/>
        </w:r>
        <w:r w:rsidR="00264370">
          <w:rPr>
            <w:webHidden/>
          </w:rPr>
          <w:t>28</w:t>
        </w:r>
        <w:r w:rsidR="00B64326" w:rsidRPr="00B64326">
          <w:rPr>
            <w:rStyle w:val="Hyperlink"/>
            <w:b w:val="0"/>
            <w:bCs w:val="0"/>
            <w:rtl/>
          </w:rPr>
          <w:fldChar w:fldCharType="end"/>
        </w:r>
      </w:hyperlink>
    </w:p>
    <w:p w14:paraId="3D693721" w14:textId="77777777" w:rsidR="00B64326" w:rsidRPr="00B64326" w:rsidRDefault="0009429D" w:rsidP="00C24A7D">
      <w:pPr>
        <w:pStyle w:val="TOC1"/>
        <w:rPr>
          <w:rFonts w:eastAsiaTheme="minorEastAsia"/>
          <w:rtl/>
        </w:rPr>
      </w:pPr>
      <w:hyperlink w:anchor="_Toc46848578" w:history="1">
        <w:r w:rsidR="00B64326" w:rsidRPr="00B64326">
          <w:rPr>
            <w:rStyle w:val="Hyperlink"/>
            <w:b w:val="0"/>
            <w:bCs w:val="0"/>
          </w:rPr>
          <w:t>38.Contracting Entity’s Right to accept or reject all or any of the bids</w:t>
        </w:r>
        <w:r w:rsidR="00B64326" w:rsidRPr="00B64326">
          <w:rPr>
            <w:webHidden/>
            <w:rtl/>
          </w:rPr>
          <w:tab/>
        </w:r>
        <w:r w:rsidR="00B64326" w:rsidRPr="00B64326">
          <w:rPr>
            <w:rStyle w:val="Hyperlink"/>
            <w:b w:val="0"/>
            <w:bCs w:val="0"/>
            <w:rtl/>
          </w:rPr>
          <w:fldChar w:fldCharType="begin"/>
        </w:r>
        <w:r w:rsidR="00B64326" w:rsidRPr="00B64326">
          <w:rPr>
            <w:webHidden/>
            <w:rtl/>
          </w:rPr>
          <w:instrText xml:space="preserve"> </w:instrText>
        </w:r>
        <w:r w:rsidR="00B64326" w:rsidRPr="00B64326">
          <w:rPr>
            <w:webHidden/>
          </w:rPr>
          <w:instrText>PAGEREF</w:instrText>
        </w:r>
        <w:r w:rsidR="00B64326" w:rsidRPr="00B64326">
          <w:rPr>
            <w:webHidden/>
            <w:rtl/>
          </w:rPr>
          <w:instrText xml:space="preserve"> _</w:instrText>
        </w:r>
        <w:r w:rsidR="00B64326" w:rsidRPr="00B64326">
          <w:rPr>
            <w:webHidden/>
          </w:rPr>
          <w:instrText>Toc46848578 \h</w:instrText>
        </w:r>
        <w:r w:rsidR="00B64326" w:rsidRPr="00B64326">
          <w:rPr>
            <w:webHidden/>
            <w:rtl/>
          </w:rPr>
          <w:instrText xml:space="preserve"> </w:instrText>
        </w:r>
        <w:r w:rsidR="00B64326" w:rsidRPr="00B64326">
          <w:rPr>
            <w:rStyle w:val="Hyperlink"/>
            <w:b w:val="0"/>
            <w:bCs w:val="0"/>
            <w:rtl/>
          </w:rPr>
        </w:r>
        <w:r w:rsidR="00B64326" w:rsidRPr="00B64326">
          <w:rPr>
            <w:rStyle w:val="Hyperlink"/>
            <w:b w:val="0"/>
            <w:bCs w:val="0"/>
            <w:rtl/>
          </w:rPr>
          <w:fldChar w:fldCharType="separate"/>
        </w:r>
        <w:r w:rsidR="00264370">
          <w:rPr>
            <w:webHidden/>
          </w:rPr>
          <w:t>29</w:t>
        </w:r>
        <w:r w:rsidR="00B64326" w:rsidRPr="00B64326">
          <w:rPr>
            <w:rStyle w:val="Hyperlink"/>
            <w:b w:val="0"/>
            <w:bCs w:val="0"/>
            <w:rtl/>
          </w:rPr>
          <w:fldChar w:fldCharType="end"/>
        </w:r>
      </w:hyperlink>
    </w:p>
    <w:p w14:paraId="0874B0A7" w14:textId="77777777" w:rsidR="00B64326" w:rsidRPr="00B64326" w:rsidRDefault="0009429D" w:rsidP="00C24A7D">
      <w:pPr>
        <w:pStyle w:val="TOC1"/>
        <w:rPr>
          <w:rFonts w:eastAsiaTheme="minorEastAsia"/>
          <w:rtl/>
        </w:rPr>
      </w:pPr>
      <w:hyperlink w:anchor="_Toc46848579" w:history="1">
        <w:r w:rsidR="00B64326" w:rsidRPr="00B64326">
          <w:rPr>
            <w:rStyle w:val="Hyperlink"/>
            <w:b w:val="0"/>
            <w:bCs w:val="0"/>
          </w:rPr>
          <w:t>39.Award Criteria</w:t>
        </w:r>
        <w:r w:rsidR="00B64326" w:rsidRPr="00B64326">
          <w:rPr>
            <w:webHidden/>
            <w:rtl/>
          </w:rPr>
          <w:tab/>
        </w:r>
        <w:r w:rsidR="00B64326" w:rsidRPr="00B64326">
          <w:rPr>
            <w:rStyle w:val="Hyperlink"/>
            <w:b w:val="0"/>
            <w:bCs w:val="0"/>
            <w:rtl/>
          </w:rPr>
          <w:fldChar w:fldCharType="begin"/>
        </w:r>
        <w:r w:rsidR="00B64326" w:rsidRPr="00B64326">
          <w:rPr>
            <w:webHidden/>
            <w:rtl/>
          </w:rPr>
          <w:instrText xml:space="preserve"> </w:instrText>
        </w:r>
        <w:r w:rsidR="00B64326" w:rsidRPr="00B64326">
          <w:rPr>
            <w:webHidden/>
          </w:rPr>
          <w:instrText>PAGEREF</w:instrText>
        </w:r>
        <w:r w:rsidR="00B64326" w:rsidRPr="00B64326">
          <w:rPr>
            <w:webHidden/>
            <w:rtl/>
          </w:rPr>
          <w:instrText xml:space="preserve"> _</w:instrText>
        </w:r>
        <w:r w:rsidR="00B64326" w:rsidRPr="00B64326">
          <w:rPr>
            <w:webHidden/>
          </w:rPr>
          <w:instrText>Toc46848579 \h</w:instrText>
        </w:r>
        <w:r w:rsidR="00B64326" w:rsidRPr="00B64326">
          <w:rPr>
            <w:webHidden/>
            <w:rtl/>
          </w:rPr>
          <w:instrText xml:space="preserve"> </w:instrText>
        </w:r>
        <w:r w:rsidR="00B64326" w:rsidRPr="00B64326">
          <w:rPr>
            <w:rStyle w:val="Hyperlink"/>
            <w:b w:val="0"/>
            <w:bCs w:val="0"/>
            <w:rtl/>
          </w:rPr>
        </w:r>
        <w:r w:rsidR="00B64326" w:rsidRPr="00B64326">
          <w:rPr>
            <w:rStyle w:val="Hyperlink"/>
            <w:b w:val="0"/>
            <w:bCs w:val="0"/>
            <w:rtl/>
          </w:rPr>
          <w:fldChar w:fldCharType="separate"/>
        </w:r>
        <w:r w:rsidR="00264370">
          <w:rPr>
            <w:webHidden/>
          </w:rPr>
          <w:t>29</w:t>
        </w:r>
        <w:r w:rsidR="00B64326" w:rsidRPr="00B64326">
          <w:rPr>
            <w:rStyle w:val="Hyperlink"/>
            <w:b w:val="0"/>
            <w:bCs w:val="0"/>
            <w:rtl/>
          </w:rPr>
          <w:fldChar w:fldCharType="end"/>
        </w:r>
      </w:hyperlink>
    </w:p>
    <w:p w14:paraId="7FA9AAF7" w14:textId="77777777" w:rsidR="00B64326" w:rsidRPr="00B64326" w:rsidRDefault="0009429D" w:rsidP="00C24A7D">
      <w:pPr>
        <w:pStyle w:val="TOC1"/>
        <w:rPr>
          <w:rFonts w:eastAsiaTheme="minorEastAsia"/>
          <w:rtl/>
        </w:rPr>
      </w:pPr>
      <w:hyperlink w:anchor="_Toc46848580" w:history="1">
        <w:r w:rsidR="00B64326" w:rsidRPr="00B64326">
          <w:rPr>
            <w:rStyle w:val="Hyperlink"/>
            <w:b w:val="0"/>
            <w:bCs w:val="0"/>
          </w:rPr>
          <w:t>40.Notification of Award</w:t>
        </w:r>
        <w:r w:rsidR="00B64326" w:rsidRPr="00B64326">
          <w:rPr>
            <w:webHidden/>
            <w:rtl/>
          </w:rPr>
          <w:tab/>
        </w:r>
        <w:r w:rsidR="00B64326" w:rsidRPr="00B64326">
          <w:rPr>
            <w:rStyle w:val="Hyperlink"/>
            <w:b w:val="0"/>
            <w:bCs w:val="0"/>
            <w:rtl/>
          </w:rPr>
          <w:fldChar w:fldCharType="begin"/>
        </w:r>
        <w:r w:rsidR="00B64326" w:rsidRPr="00B64326">
          <w:rPr>
            <w:webHidden/>
            <w:rtl/>
          </w:rPr>
          <w:instrText xml:space="preserve"> </w:instrText>
        </w:r>
        <w:r w:rsidR="00B64326" w:rsidRPr="00B64326">
          <w:rPr>
            <w:webHidden/>
          </w:rPr>
          <w:instrText>PAGEREF</w:instrText>
        </w:r>
        <w:r w:rsidR="00B64326" w:rsidRPr="00B64326">
          <w:rPr>
            <w:webHidden/>
            <w:rtl/>
          </w:rPr>
          <w:instrText xml:space="preserve"> _</w:instrText>
        </w:r>
        <w:r w:rsidR="00B64326" w:rsidRPr="00B64326">
          <w:rPr>
            <w:webHidden/>
          </w:rPr>
          <w:instrText>Toc46848580 \h</w:instrText>
        </w:r>
        <w:r w:rsidR="00B64326" w:rsidRPr="00B64326">
          <w:rPr>
            <w:webHidden/>
            <w:rtl/>
          </w:rPr>
          <w:instrText xml:space="preserve"> </w:instrText>
        </w:r>
        <w:r w:rsidR="00B64326" w:rsidRPr="00B64326">
          <w:rPr>
            <w:rStyle w:val="Hyperlink"/>
            <w:b w:val="0"/>
            <w:bCs w:val="0"/>
            <w:rtl/>
          </w:rPr>
        </w:r>
        <w:r w:rsidR="00B64326" w:rsidRPr="00B64326">
          <w:rPr>
            <w:rStyle w:val="Hyperlink"/>
            <w:b w:val="0"/>
            <w:bCs w:val="0"/>
            <w:rtl/>
          </w:rPr>
          <w:fldChar w:fldCharType="separate"/>
        </w:r>
        <w:r w:rsidR="00264370">
          <w:rPr>
            <w:webHidden/>
          </w:rPr>
          <w:t>29</w:t>
        </w:r>
        <w:r w:rsidR="00B64326" w:rsidRPr="00B64326">
          <w:rPr>
            <w:rStyle w:val="Hyperlink"/>
            <w:b w:val="0"/>
            <w:bCs w:val="0"/>
            <w:rtl/>
          </w:rPr>
          <w:fldChar w:fldCharType="end"/>
        </w:r>
      </w:hyperlink>
    </w:p>
    <w:p w14:paraId="2B10BDB1" w14:textId="77777777" w:rsidR="00B64326" w:rsidRPr="00B64326" w:rsidRDefault="0009429D" w:rsidP="00C24A7D">
      <w:pPr>
        <w:pStyle w:val="TOC1"/>
        <w:rPr>
          <w:rFonts w:eastAsiaTheme="minorEastAsia"/>
          <w:rtl/>
        </w:rPr>
      </w:pPr>
      <w:hyperlink w:anchor="_Toc46848581" w:history="1">
        <w:r w:rsidR="00B64326" w:rsidRPr="00B64326">
          <w:rPr>
            <w:rStyle w:val="Hyperlink"/>
            <w:b w:val="0"/>
            <w:bCs w:val="0"/>
          </w:rPr>
          <w:t>41.Complaints and Appeals</w:t>
        </w:r>
        <w:r w:rsidR="00B64326" w:rsidRPr="00B64326">
          <w:rPr>
            <w:webHidden/>
            <w:rtl/>
          </w:rPr>
          <w:tab/>
        </w:r>
        <w:r w:rsidR="00B64326" w:rsidRPr="00B64326">
          <w:rPr>
            <w:rStyle w:val="Hyperlink"/>
            <w:b w:val="0"/>
            <w:bCs w:val="0"/>
            <w:rtl/>
          </w:rPr>
          <w:fldChar w:fldCharType="begin"/>
        </w:r>
        <w:r w:rsidR="00B64326" w:rsidRPr="00B64326">
          <w:rPr>
            <w:webHidden/>
            <w:rtl/>
          </w:rPr>
          <w:instrText xml:space="preserve"> </w:instrText>
        </w:r>
        <w:r w:rsidR="00B64326" w:rsidRPr="00B64326">
          <w:rPr>
            <w:webHidden/>
          </w:rPr>
          <w:instrText>PAGEREF</w:instrText>
        </w:r>
        <w:r w:rsidR="00B64326" w:rsidRPr="00B64326">
          <w:rPr>
            <w:webHidden/>
            <w:rtl/>
          </w:rPr>
          <w:instrText xml:space="preserve"> _</w:instrText>
        </w:r>
        <w:r w:rsidR="00B64326" w:rsidRPr="00B64326">
          <w:rPr>
            <w:webHidden/>
          </w:rPr>
          <w:instrText>Toc46848581 \h</w:instrText>
        </w:r>
        <w:r w:rsidR="00B64326" w:rsidRPr="00B64326">
          <w:rPr>
            <w:webHidden/>
            <w:rtl/>
          </w:rPr>
          <w:instrText xml:space="preserve"> </w:instrText>
        </w:r>
        <w:r w:rsidR="00B64326" w:rsidRPr="00B64326">
          <w:rPr>
            <w:rStyle w:val="Hyperlink"/>
            <w:b w:val="0"/>
            <w:bCs w:val="0"/>
            <w:rtl/>
          </w:rPr>
        </w:r>
        <w:r w:rsidR="00B64326" w:rsidRPr="00B64326">
          <w:rPr>
            <w:rStyle w:val="Hyperlink"/>
            <w:b w:val="0"/>
            <w:bCs w:val="0"/>
            <w:rtl/>
          </w:rPr>
          <w:fldChar w:fldCharType="separate"/>
        </w:r>
        <w:r w:rsidR="00264370">
          <w:rPr>
            <w:webHidden/>
          </w:rPr>
          <w:t>29</w:t>
        </w:r>
        <w:r w:rsidR="00B64326" w:rsidRPr="00B64326">
          <w:rPr>
            <w:rStyle w:val="Hyperlink"/>
            <w:b w:val="0"/>
            <w:bCs w:val="0"/>
            <w:rtl/>
          </w:rPr>
          <w:fldChar w:fldCharType="end"/>
        </w:r>
      </w:hyperlink>
    </w:p>
    <w:p w14:paraId="3C4A01CC" w14:textId="77777777" w:rsidR="00B64326" w:rsidRPr="00B64326" w:rsidRDefault="0009429D" w:rsidP="00C24A7D">
      <w:pPr>
        <w:pStyle w:val="TOC1"/>
        <w:rPr>
          <w:rFonts w:eastAsiaTheme="minorEastAsia"/>
          <w:rtl/>
        </w:rPr>
      </w:pPr>
      <w:hyperlink w:anchor="_Toc46848582" w:history="1">
        <w:r w:rsidR="00B64326" w:rsidRPr="00B64326">
          <w:rPr>
            <w:rStyle w:val="Hyperlink"/>
            <w:b w:val="0"/>
            <w:bCs w:val="0"/>
          </w:rPr>
          <w:t>42.Signing of Contract</w:t>
        </w:r>
        <w:r w:rsidR="00B64326" w:rsidRPr="00B64326">
          <w:rPr>
            <w:webHidden/>
            <w:rtl/>
          </w:rPr>
          <w:tab/>
        </w:r>
        <w:r w:rsidR="00B64326" w:rsidRPr="00B64326">
          <w:rPr>
            <w:rStyle w:val="Hyperlink"/>
            <w:b w:val="0"/>
            <w:bCs w:val="0"/>
            <w:rtl/>
          </w:rPr>
          <w:fldChar w:fldCharType="begin"/>
        </w:r>
        <w:r w:rsidR="00B64326" w:rsidRPr="00B64326">
          <w:rPr>
            <w:webHidden/>
            <w:rtl/>
          </w:rPr>
          <w:instrText xml:space="preserve"> </w:instrText>
        </w:r>
        <w:r w:rsidR="00B64326" w:rsidRPr="00B64326">
          <w:rPr>
            <w:webHidden/>
          </w:rPr>
          <w:instrText>PAGEREF</w:instrText>
        </w:r>
        <w:r w:rsidR="00B64326" w:rsidRPr="00B64326">
          <w:rPr>
            <w:webHidden/>
            <w:rtl/>
          </w:rPr>
          <w:instrText xml:space="preserve"> _</w:instrText>
        </w:r>
        <w:r w:rsidR="00B64326" w:rsidRPr="00B64326">
          <w:rPr>
            <w:webHidden/>
          </w:rPr>
          <w:instrText>Toc46848582 \h</w:instrText>
        </w:r>
        <w:r w:rsidR="00B64326" w:rsidRPr="00B64326">
          <w:rPr>
            <w:webHidden/>
            <w:rtl/>
          </w:rPr>
          <w:instrText xml:space="preserve"> </w:instrText>
        </w:r>
        <w:r w:rsidR="00B64326" w:rsidRPr="00B64326">
          <w:rPr>
            <w:rStyle w:val="Hyperlink"/>
            <w:b w:val="0"/>
            <w:bCs w:val="0"/>
            <w:rtl/>
          </w:rPr>
        </w:r>
        <w:r w:rsidR="00B64326" w:rsidRPr="00B64326">
          <w:rPr>
            <w:rStyle w:val="Hyperlink"/>
            <w:b w:val="0"/>
            <w:bCs w:val="0"/>
            <w:rtl/>
          </w:rPr>
          <w:fldChar w:fldCharType="separate"/>
        </w:r>
        <w:r w:rsidR="00264370">
          <w:rPr>
            <w:webHidden/>
          </w:rPr>
          <w:t>29</w:t>
        </w:r>
        <w:r w:rsidR="00B64326" w:rsidRPr="00B64326">
          <w:rPr>
            <w:rStyle w:val="Hyperlink"/>
            <w:b w:val="0"/>
            <w:bCs w:val="0"/>
            <w:rtl/>
          </w:rPr>
          <w:fldChar w:fldCharType="end"/>
        </w:r>
      </w:hyperlink>
    </w:p>
    <w:p w14:paraId="7E33C86C" w14:textId="77777777" w:rsidR="00B64326" w:rsidRPr="00B64326" w:rsidRDefault="0009429D" w:rsidP="00C24A7D">
      <w:pPr>
        <w:pStyle w:val="TOC1"/>
        <w:rPr>
          <w:rFonts w:eastAsiaTheme="minorEastAsia"/>
          <w:rtl/>
        </w:rPr>
      </w:pPr>
      <w:hyperlink w:anchor="_Toc46848583" w:history="1">
        <w:r w:rsidR="00B64326" w:rsidRPr="00B64326">
          <w:rPr>
            <w:rStyle w:val="Hyperlink"/>
            <w:b w:val="0"/>
            <w:bCs w:val="0"/>
          </w:rPr>
          <w:t>43.Good Performance Guarantee</w:t>
        </w:r>
        <w:r w:rsidR="00B64326" w:rsidRPr="00B64326">
          <w:rPr>
            <w:webHidden/>
            <w:rtl/>
          </w:rPr>
          <w:tab/>
        </w:r>
        <w:r w:rsidR="00B64326" w:rsidRPr="00B64326">
          <w:rPr>
            <w:rStyle w:val="Hyperlink"/>
            <w:b w:val="0"/>
            <w:bCs w:val="0"/>
            <w:rtl/>
          </w:rPr>
          <w:fldChar w:fldCharType="begin"/>
        </w:r>
        <w:r w:rsidR="00B64326" w:rsidRPr="00B64326">
          <w:rPr>
            <w:webHidden/>
            <w:rtl/>
          </w:rPr>
          <w:instrText xml:space="preserve"> </w:instrText>
        </w:r>
        <w:r w:rsidR="00B64326" w:rsidRPr="00B64326">
          <w:rPr>
            <w:webHidden/>
          </w:rPr>
          <w:instrText>PAGEREF</w:instrText>
        </w:r>
        <w:r w:rsidR="00B64326" w:rsidRPr="00B64326">
          <w:rPr>
            <w:webHidden/>
            <w:rtl/>
          </w:rPr>
          <w:instrText xml:space="preserve"> _</w:instrText>
        </w:r>
        <w:r w:rsidR="00B64326" w:rsidRPr="00B64326">
          <w:rPr>
            <w:webHidden/>
          </w:rPr>
          <w:instrText>Toc46848583 \h</w:instrText>
        </w:r>
        <w:r w:rsidR="00B64326" w:rsidRPr="00B64326">
          <w:rPr>
            <w:webHidden/>
            <w:rtl/>
          </w:rPr>
          <w:instrText xml:space="preserve"> </w:instrText>
        </w:r>
        <w:r w:rsidR="00B64326" w:rsidRPr="00B64326">
          <w:rPr>
            <w:rStyle w:val="Hyperlink"/>
            <w:b w:val="0"/>
            <w:bCs w:val="0"/>
            <w:rtl/>
          </w:rPr>
        </w:r>
        <w:r w:rsidR="00B64326" w:rsidRPr="00B64326">
          <w:rPr>
            <w:rStyle w:val="Hyperlink"/>
            <w:b w:val="0"/>
            <w:bCs w:val="0"/>
            <w:rtl/>
          </w:rPr>
          <w:fldChar w:fldCharType="separate"/>
        </w:r>
        <w:r w:rsidR="00264370">
          <w:rPr>
            <w:webHidden/>
          </w:rPr>
          <w:t>30</w:t>
        </w:r>
        <w:r w:rsidR="00B64326" w:rsidRPr="00B64326">
          <w:rPr>
            <w:rStyle w:val="Hyperlink"/>
            <w:b w:val="0"/>
            <w:bCs w:val="0"/>
            <w:rtl/>
          </w:rPr>
          <w:fldChar w:fldCharType="end"/>
        </w:r>
      </w:hyperlink>
    </w:p>
    <w:p w14:paraId="05EF4B40" w14:textId="2210673C" w:rsidR="000176F2" w:rsidRPr="00117639" w:rsidRDefault="00B64326" w:rsidP="00C24A7D">
      <w:pPr>
        <w:pStyle w:val="TOC1"/>
      </w:pPr>
      <w:r w:rsidRPr="00B64326">
        <w:rPr>
          <w:rStyle w:val="Hyperlink"/>
          <w:b w:val="0"/>
          <w:bCs w:val="0"/>
        </w:rPr>
        <w:fldChar w:fldCharType="end"/>
      </w:r>
    </w:p>
    <w:p w14:paraId="5DAEAF9B" w14:textId="08DF49E5" w:rsidR="00B27F96" w:rsidRPr="00FA20FC" w:rsidRDefault="00B27F96" w:rsidP="0094630D">
      <w:pPr>
        <w:bidi w:val="0"/>
        <w:spacing w:after="0" w:line="240" w:lineRule="auto"/>
        <w:jc w:val="center"/>
        <w:rPr>
          <w:rFonts w:asciiTheme="majorBidi" w:hAnsiTheme="majorBidi" w:cstheme="majorBidi"/>
          <w:sz w:val="72"/>
          <w:szCs w:val="72"/>
        </w:rPr>
      </w:pPr>
      <w:r w:rsidRPr="00FA20FC">
        <w:rPr>
          <w:rFonts w:asciiTheme="majorBidi" w:hAnsiTheme="majorBidi" w:cstheme="majorBidi"/>
          <w:sz w:val="72"/>
          <w:szCs w:val="72"/>
        </w:rPr>
        <w:br w:type="page"/>
      </w:r>
    </w:p>
    <w:p w14:paraId="6AF7A6B4" w14:textId="39C33623" w:rsidR="00B37A89" w:rsidRPr="00B37A89" w:rsidRDefault="00B37A89" w:rsidP="00B37A89">
      <w:pPr>
        <w:bidi w:val="0"/>
        <w:spacing w:before="120" w:after="120" w:line="240" w:lineRule="auto"/>
        <w:jc w:val="center"/>
        <w:rPr>
          <w:rFonts w:ascii="Times New Roman" w:eastAsia="Malgun Gothic" w:hAnsi="Times New Roman" w:cs="Times New Roman"/>
          <w:b/>
          <w:sz w:val="32"/>
          <w:szCs w:val="32"/>
          <w:lang w:val="en-GB"/>
        </w:rPr>
      </w:pPr>
      <w:r w:rsidRPr="00B37A89">
        <w:rPr>
          <w:rFonts w:ascii="Times New Roman" w:eastAsia="Malgun Gothic" w:hAnsi="Times New Roman" w:cs="Times New Roman"/>
          <w:b/>
          <w:sz w:val="32"/>
          <w:szCs w:val="32"/>
          <w:lang w:val="en-GB"/>
        </w:rPr>
        <w:lastRenderedPageBreak/>
        <w:t>Section I. Instructions to Bidders</w:t>
      </w:r>
    </w:p>
    <w:p w14:paraId="0908D181" w14:textId="57CA18D5" w:rsidR="000E7535" w:rsidRPr="00E16CCC" w:rsidRDefault="009B2A63" w:rsidP="009E0341">
      <w:pPr>
        <w:pStyle w:val="ListParagraph"/>
        <w:pBdr>
          <w:bottom w:val="single" w:sz="18" w:space="1" w:color="000000"/>
        </w:pBdr>
        <w:bidi w:val="0"/>
        <w:spacing w:before="120" w:after="120" w:line="240" w:lineRule="auto"/>
        <w:ind w:left="714" w:hanging="357"/>
        <w:contextualSpacing w:val="0"/>
        <w:jc w:val="center"/>
        <w:outlineLvl w:val="0"/>
        <w:rPr>
          <w:rFonts w:ascii="Times New Roman" w:eastAsia="Malgun Gothic" w:hAnsi="Times New Roman" w:cs="Times New Roman"/>
          <w:b/>
          <w:bCs/>
          <w:sz w:val="28"/>
          <w:szCs w:val="28"/>
        </w:rPr>
      </w:pPr>
      <w:bookmarkStart w:id="2" w:name="_Toc46039015"/>
      <w:bookmarkStart w:id="3" w:name="_Toc46039776"/>
      <w:bookmarkStart w:id="4" w:name="_Toc46041441"/>
      <w:bookmarkStart w:id="5" w:name="_Toc46043574"/>
      <w:bookmarkStart w:id="6" w:name="_Toc46044375"/>
      <w:bookmarkStart w:id="7" w:name="_Toc46045590"/>
      <w:bookmarkStart w:id="8" w:name="_Toc46848537"/>
      <w:bookmarkStart w:id="9" w:name="_Toc46848916"/>
      <w:bookmarkStart w:id="10" w:name="_Toc46849235"/>
      <w:r w:rsidRPr="00E16CCC">
        <w:rPr>
          <w:rFonts w:ascii="Times New Roman" w:eastAsia="Malgun Gothic" w:hAnsi="Times New Roman" w:cs="Times New Roman"/>
          <w:b/>
          <w:bCs/>
          <w:sz w:val="28"/>
          <w:szCs w:val="28"/>
        </w:rPr>
        <w:t>A.</w:t>
      </w:r>
      <w:r w:rsidR="000E7535" w:rsidRPr="00E16CCC">
        <w:rPr>
          <w:rFonts w:ascii="Times New Roman" w:eastAsia="Malgun Gothic" w:hAnsi="Times New Roman" w:cs="Times New Roman"/>
          <w:b/>
          <w:bCs/>
          <w:sz w:val="28"/>
          <w:szCs w:val="28"/>
        </w:rPr>
        <w:t xml:space="preserve"> </w:t>
      </w:r>
      <w:r w:rsidRPr="00AC2362">
        <w:rPr>
          <w:rFonts w:ascii="Times New Roman" w:eastAsia="Malgun Gothic" w:hAnsi="Times New Roman" w:cs="Times New Roman"/>
          <w:b/>
          <w:bCs/>
          <w:sz w:val="28"/>
          <w:szCs w:val="28"/>
        </w:rPr>
        <w:t>General</w:t>
      </w:r>
      <w:bookmarkEnd w:id="2"/>
      <w:bookmarkEnd w:id="3"/>
      <w:bookmarkEnd w:id="4"/>
      <w:bookmarkEnd w:id="5"/>
      <w:bookmarkEnd w:id="6"/>
      <w:bookmarkEnd w:id="7"/>
      <w:bookmarkEnd w:id="8"/>
      <w:bookmarkEnd w:id="9"/>
      <w:bookmarkEnd w:id="10"/>
    </w:p>
    <w:p w14:paraId="443256A0" w14:textId="6C088E13" w:rsidR="000F0EC9" w:rsidRPr="00C92368" w:rsidRDefault="004C051F" w:rsidP="000A714F">
      <w:pPr>
        <w:pStyle w:val="Subtitle2"/>
        <w:outlineLvl w:val="0"/>
      </w:pPr>
      <w:bookmarkStart w:id="11" w:name="_Toc46039016"/>
      <w:bookmarkStart w:id="12" w:name="_Toc46039777"/>
      <w:bookmarkStart w:id="13" w:name="_Toc46848538"/>
      <w:bookmarkStart w:id="14" w:name="_Toc46848917"/>
      <w:bookmarkStart w:id="15" w:name="_Toc46849236"/>
      <w:r>
        <w:t>1.</w:t>
      </w:r>
      <w:r w:rsidR="000F0EC9" w:rsidRPr="00C92368">
        <w:t>Scope of Tender</w:t>
      </w:r>
      <w:bookmarkEnd w:id="11"/>
      <w:bookmarkEnd w:id="12"/>
      <w:bookmarkEnd w:id="13"/>
      <w:bookmarkEnd w:id="14"/>
      <w:bookmarkEnd w:id="15"/>
    </w:p>
    <w:p w14:paraId="0A71ED0C" w14:textId="11395E5F" w:rsidR="009B2A63" w:rsidRPr="00A33EA8" w:rsidRDefault="009B2A63" w:rsidP="005E42D9">
      <w:pPr>
        <w:pStyle w:val="ListParagraph"/>
        <w:numPr>
          <w:ilvl w:val="0"/>
          <w:numId w:val="4"/>
        </w:numPr>
        <w:bidi w:val="0"/>
        <w:spacing w:before="120" w:after="120" w:line="240" w:lineRule="auto"/>
        <w:ind w:left="703" w:hanging="357"/>
        <w:contextualSpacing w:val="0"/>
        <w:jc w:val="both"/>
        <w:rPr>
          <w:rFonts w:asciiTheme="majorBidi" w:hAnsiTheme="majorBidi" w:cstheme="majorBidi"/>
          <w:sz w:val="24"/>
          <w:szCs w:val="24"/>
          <w:lang w:bidi="ar-EG"/>
        </w:rPr>
      </w:pPr>
      <w:r w:rsidRPr="00A33EA8">
        <w:rPr>
          <w:rFonts w:asciiTheme="majorBidi" w:hAnsiTheme="majorBidi" w:cstheme="majorBidi"/>
          <w:sz w:val="24"/>
          <w:szCs w:val="24"/>
          <w:lang w:bidi="ar-EG"/>
        </w:rPr>
        <w:t>With reference to the mentioned Invitation for Bidding in the Bid Data Sheet - BDS, the contracting Entity mentioned in the Bid Data Sheet (BDS) shall issue this bidding document to construct the factory and provide the services specified in Section VI - Contract Requirements. The name and reference No. of this public tender and the No. of lots / units (the contract(s) resulting) ar</w:t>
      </w:r>
      <w:r w:rsidR="004550B1">
        <w:rPr>
          <w:rFonts w:asciiTheme="majorBidi" w:hAnsiTheme="majorBidi" w:cstheme="majorBidi"/>
          <w:sz w:val="24"/>
          <w:szCs w:val="24"/>
          <w:lang w:bidi="ar-EG"/>
        </w:rPr>
        <w:t>e stated in the bid data sheet.</w:t>
      </w:r>
    </w:p>
    <w:p w14:paraId="4F9F983C" w14:textId="008DF3C3" w:rsidR="009B2A63" w:rsidRDefault="009B2A63" w:rsidP="005E42D9">
      <w:pPr>
        <w:pStyle w:val="ListParagraph"/>
        <w:numPr>
          <w:ilvl w:val="0"/>
          <w:numId w:val="4"/>
        </w:numPr>
        <w:bidi w:val="0"/>
        <w:spacing w:before="120" w:after="120" w:line="240" w:lineRule="auto"/>
        <w:ind w:left="703" w:hanging="357"/>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 xml:space="preserve">Unless </w:t>
      </w:r>
      <w:r w:rsidRPr="004F2EA4">
        <w:rPr>
          <w:rFonts w:asciiTheme="majorBidi" w:hAnsiTheme="majorBidi" w:cstheme="majorBidi"/>
          <w:sz w:val="24"/>
          <w:szCs w:val="24"/>
          <w:lang w:bidi="ar-EG"/>
        </w:rPr>
        <w:t>otherwise</w:t>
      </w:r>
      <w:r w:rsidRPr="009B2A63">
        <w:rPr>
          <w:rFonts w:asciiTheme="majorBidi" w:hAnsiTheme="majorBidi" w:cstheme="majorBidi"/>
          <w:sz w:val="24"/>
          <w:szCs w:val="24"/>
          <w:lang w:bidi="ar-EG"/>
        </w:rPr>
        <w:t xml:space="preserve"> provided, definitions and interpretations shall be concluded, throughout this Bidding </w:t>
      </w:r>
      <w:r w:rsidRPr="00A33EA8">
        <w:rPr>
          <w:rFonts w:asciiTheme="majorBidi" w:hAnsiTheme="majorBidi" w:cstheme="majorBidi"/>
          <w:sz w:val="24"/>
          <w:szCs w:val="24"/>
          <w:lang w:bidi="ar-EG"/>
        </w:rPr>
        <w:t>Document as stated in the General Conditions of the Contract, Section VII</w:t>
      </w:r>
      <w:r w:rsidRPr="00A33EA8">
        <w:rPr>
          <w:rFonts w:asciiTheme="majorBidi" w:hAnsiTheme="majorBidi" w:cstheme="majorBidi"/>
          <w:sz w:val="24"/>
          <w:szCs w:val="24"/>
          <w:rtl/>
          <w:lang w:bidi="ar-EG"/>
        </w:rPr>
        <w:t>.</w:t>
      </w:r>
      <w:r w:rsidRPr="00A33EA8">
        <w:rPr>
          <w:rFonts w:asciiTheme="majorBidi" w:hAnsiTheme="majorBidi" w:cstheme="majorBidi"/>
          <w:sz w:val="24"/>
          <w:szCs w:val="24"/>
          <w:rtl/>
          <w:lang w:bidi="ar-EG"/>
        </w:rPr>
        <w:tab/>
      </w:r>
    </w:p>
    <w:p w14:paraId="2D6B4E5F" w14:textId="77777777" w:rsidR="00A63CBD" w:rsidRPr="00A63CBD" w:rsidRDefault="00A63CBD" w:rsidP="0090146E">
      <w:pPr>
        <w:bidi w:val="0"/>
        <w:spacing w:before="120" w:after="120" w:line="240" w:lineRule="auto"/>
        <w:jc w:val="both"/>
        <w:rPr>
          <w:rFonts w:asciiTheme="majorBidi" w:hAnsiTheme="majorBidi" w:cstheme="majorBidi"/>
          <w:sz w:val="24"/>
          <w:szCs w:val="24"/>
          <w:lang w:bidi="ar-EG"/>
        </w:rPr>
      </w:pPr>
    </w:p>
    <w:p w14:paraId="105ED602" w14:textId="57E43973" w:rsidR="00A63CBD" w:rsidRPr="0032368B" w:rsidRDefault="004C051F" w:rsidP="000A714F">
      <w:pPr>
        <w:pStyle w:val="Subtitle2"/>
        <w:outlineLvl w:val="0"/>
      </w:pPr>
      <w:bookmarkStart w:id="16" w:name="_Toc46039017"/>
      <w:bookmarkStart w:id="17" w:name="_Toc46039778"/>
      <w:bookmarkStart w:id="18" w:name="_Toc46848539"/>
      <w:bookmarkStart w:id="19" w:name="_Toc46848918"/>
      <w:bookmarkStart w:id="20" w:name="_Toc46849237"/>
      <w:r>
        <w:t>2.</w:t>
      </w:r>
      <w:r w:rsidR="00A63CBD" w:rsidRPr="0032368B">
        <w:t>Funding Source</w:t>
      </w:r>
      <w:bookmarkEnd w:id="16"/>
      <w:bookmarkEnd w:id="17"/>
      <w:bookmarkEnd w:id="18"/>
      <w:bookmarkEnd w:id="19"/>
      <w:bookmarkEnd w:id="20"/>
    </w:p>
    <w:p w14:paraId="38A01C73" w14:textId="1776F2E6" w:rsidR="009B2A63" w:rsidRDefault="009B2A63" w:rsidP="005E42D9">
      <w:pPr>
        <w:pStyle w:val="ListParagraph"/>
        <w:numPr>
          <w:ilvl w:val="0"/>
          <w:numId w:val="8"/>
        </w:numPr>
        <w:bidi w:val="0"/>
        <w:spacing w:before="120" w:after="120" w:line="240" w:lineRule="auto"/>
        <w:ind w:left="703" w:hanging="357"/>
        <w:contextualSpacing w:val="0"/>
        <w:jc w:val="both"/>
        <w:rPr>
          <w:rFonts w:asciiTheme="majorBidi" w:hAnsiTheme="majorBidi" w:cstheme="majorBidi"/>
          <w:sz w:val="24"/>
          <w:szCs w:val="24"/>
          <w:lang w:bidi="ar-EG"/>
        </w:rPr>
      </w:pPr>
      <w:r w:rsidRPr="002301FC">
        <w:rPr>
          <w:rFonts w:asciiTheme="majorBidi" w:hAnsiTheme="majorBidi" w:cstheme="majorBidi"/>
          <w:sz w:val="24"/>
          <w:szCs w:val="24"/>
          <w:lang w:bidi="ar-EG"/>
        </w:rPr>
        <w:t>The Funding Source for the contract(s), prepared for award shall be subject to</w:t>
      </w:r>
      <w:r w:rsidR="007A0293">
        <w:rPr>
          <w:rFonts w:asciiTheme="majorBidi" w:hAnsiTheme="majorBidi" w:cstheme="majorBidi"/>
          <w:sz w:val="24"/>
          <w:szCs w:val="24"/>
          <w:lang w:bidi="ar-EG"/>
        </w:rPr>
        <w:t xml:space="preserve"> </w:t>
      </w:r>
      <w:r w:rsidRPr="002301FC">
        <w:rPr>
          <w:rFonts w:asciiTheme="majorBidi" w:hAnsiTheme="majorBidi" w:cstheme="majorBidi"/>
          <w:sz w:val="24"/>
          <w:szCs w:val="24"/>
          <w:lang w:bidi="ar-EG"/>
        </w:rPr>
        <w:t>awarded is the Federal Budget Adoptions of the Government of Iraq (GOI) or any oth</w:t>
      </w:r>
      <w:r w:rsidR="00A63CBD">
        <w:rPr>
          <w:rFonts w:asciiTheme="majorBidi" w:hAnsiTheme="majorBidi" w:cstheme="majorBidi"/>
          <w:sz w:val="24"/>
          <w:szCs w:val="24"/>
          <w:lang w:bidi="ar-EG"/>
        </w:rPr>
        <w:t>er source(s) as srated in</w:t>
      </w:r>
      <w:r w:rsidR="007A0293">
        <w:rPr>
          <w:rFonts w:asciiTheme="majorBidi" w:hAnsiTheme="majorBidi" w:cstheme="majorBidi"/>
          <w:sz w:val="24"/>
          <w:szCs w:val="24"/>
          <w:lang w:bidi="ar-EG"/>
        </w:rPr>
        <w:t xml:space="preserve"> </w:t>
      </w:r>
      <w:r w:rsidR="00A63CBD">
        <w:rPr>
          <w:rFonts w:asciiTheme="majorBidi" w:hAnsiTheme="majorBidi" w:cstheme="majorBidi"/>
          <w:sz w:val="24"/>
          <w:szCs w:val="24"/>
          <w:lang w:bidi="ar-EG"/>
        </w:rPr>
        <w:t>BDS.</w:t>
      </w:r>
    </w:p>
    <w:p w14:paraId="515CE8A4" w14:textId="77777777" w:rsidR="00BA6927" w:rsidRDefault="00BA6927" w:rsidP="0090146E">
      <w:pPr>
        <w:bidi w:val="0"/>
        <w:spacing w:before="120" w:after="120" w:line="240" w:lineRule="auto"/>
        <w:jc w:val="both"/>
        <w:rPr>
          <w:rFonts w:asciiTheme="majorBidi" w:hAnsiTheme="majorBidi" w:cstheme="majorBidi"/>
          <w:sz w:val="24"/>
          <w:szCs w:val="24"/>
          <w:lang w:bidi="ar-EG"/>
        </w:rPr>
      </w:pPr>
    </w:p>
    <w:p w14:paraId="7116F68F" w14:textId="57DE08A1" w:rsidR="00BA6927" w:rsidRPr="0032368B" w:rsidRDefault="004C051F" w:rsidP="000A714F">
      <w:pPr>
        <w:pStyle w:val="Subtitle2"/>
        <w:outlineLvl w:val="0"/>
      </w:pPr>
      <w:bookmarkStart w:id="21" w:name="_Toc46039779"/>
      <w:bookmarkStart w:id="22" w:name="_Toc46848540"/>
      <w:bookmarkStart w:id="23" w:name="_Toc46848919"/>
      <w:bookmarkStart w:id="24" w:name="_Toc46849238"/>
      <w:r>
        <w:t>3.</w:t>
      </w:r>
      <w:r w:rsidR="006F5296">
        <w:t xml:space="preserve">Practices of </w:t>
      </w:r>
      <w:r w:rsidR="00BA6927" w:rsidRPr="0032368B">
        <w:t xml:space="preserve">Corruption and </w:t>
      </w:r>
      <w:bookmarkEnd w:id="21"/>
      <w:r w:rsidR="006F5296">
        <w:t>unlawful acts</w:t>
      </w:r>
      <w:bookmarkEnd w:id="22"/>
      <w:bookmarkEnd w:id="23"/>
      <w:bookmarkEnd w:id="24"/>
    </w:p>
    <w:p w14:paraId="49242DBD" w14:textId="77777777" w:rsidR="00BA6927" w:rsidRDefault="009B2A63" w:rsidP="005E42D9">
      <w:pPr>
        <w:pStyle w:val="ListParagraph"/>
        <w:numPr>
          <w:ilvl w:val="0"/>
          <w:numId w:val="5"/>
        </w:numPr>
        <w:bidi w:val="0"/>
        <w:spacing w:before="120" w:after="120" w:line="240" w:lineRule="auto"/>
        <w:ind w:left="703" w:hanging="357"/>
        <w:contextualSpacing w:val="0"/>
        <w:jc w:val="both"/>
        <w:rPr>
          <w:rFonts w:asciiTheme="majorBidi" w:hAnsiTheme="majorBidi" w:cstheme="majorBidi"/>
          <w:sz w:val="24"/>
          <w:szCs w:val="24"/>
          <w:lang w:bidi="ar-EG"/>
        </w:rPr>
      </w:pPr>
      <w:r w:rsidRPr="00AC60FD">
        <w:rPr>
          <w:rFonts w:asciiTheme="majorBidi" w:hAnsiTheme="majorBidi" w:cstheme="majorBidi"/>
          <w:sz w:val="24"/>
          <w:szCs w:val="24"/>
          <w:lang w:bidi="ar-EG"/>
        </w:rPr>
        <w:t xml:space="preserve">The contracting entity's policy requires bidders, suppliers, contractors, consultants and their employees to observe the highest standards of ethics during contracting processes and the implementation of contracts funded by the contracting entity. </w:t>
      </w:r>
      <w:r w:rsidR="00BA6927">
        <w:rPr>
          <w:rFonts w:asciiTheme="majorBidi" w:hAnsiTheme="majorBidi" w:cstheme="majorBidi"/>
          <w:sz w:val="24"/>
          <w:szCs w:val="24"/>
          <w:lang w:bidi="ar-EG"/>
        </w:rPr>
        <w:t>In order to achieve this policy.</w:t>
      </w:r>
    </w:p>
    <w:p w14:paraId="79B1E628" w14:textId="5DE213C6" w:rsidR="009B2A63" w:rsidRPr="00D96EF1" w:rsidRDefault="009B2A63" w:rsidP="005E42D9">
      <w:pPr>
        <w:pStyle w:val="ListParagraph"/>
        <w:numPr>
          <w:ilvl w:val="1"/>
          <w:numId w:val="6"/>
        </w:numPr>
        <w:bidi w:val="0"/>
        <w:spacing w:before="120" w:after="120" w:line="240" w:lineRule="auto"/>
        <w:ind w:left="1037" w:hanging="357"/>
        <w:contextualSpacing w:val="0"/>
        <w:jc w:val="both"/>
        <w:rPr>
          <w:rFonts w:asciiTheme="majorBidi" w:hAnsiTheme="majorBidi" w:cstheme="majorBidi"/>
          <w:sz w:val="24"/>
          <w:szCs w:val="24"/>
          <w:lang w:bidi="ar-EG"/>
        </w:rPr>
      </w:pPr>
      <w:r w:rsidRPr="00D96EF1">
        <w:rPr>
          <w:rFonts w:asciiTheme="majorBidi" w:hAnsiTheme="majorBidi" w:cstheme="majorBidi"/>
          <w:sz w:val="24"/>
          <w:szCs w:val="24"/>
          <w:lang w:bidi="ar-EG"/>
        </w:rPr>
        <w:t>The contracting Entity shall adopt the definition of "corruption and illegal actions" in accordance with the relevant and effective Iraqi laws. For the purpose of this Clause, the contracting Entity shall also be guided by the definition of terms as set forth below</w:t>
      </w:r>
      <w:r w:rsidRPr="00D96EF1">
        <w:rPr>
          <w:rFonts w:asciiTheme="majorBidi" w:hAnsiTheme="majorBidi" w:cs="Times New Roman"/>
          <w:sz w:val="24"/>
          <w:szCs w:val="24"/>
          <w:rtl/>
          <w:lang w:bidi="ar-EG"/>
        </w:rPr>
        <w:t>:</w:t>
      </w:r>
      <w:r w:rsidRPr="00D96EF1">
        <w:rPr>
          <w:rFonts w:asciiTheme="majorBidi" w:hAnsiTheme="majorBidi" w:cs="Times New Roman"/>
          <w:sz w:val="24"/>
          <w:szCs w:val="24"/>
          <w:rtl/>
          <w:lang w:bidi="ar-EG"/>
        </w:rPr>
        <w:tab/>
      </w:r>
    </w:p>
    <w:p w14:paraId="38D77475" w14:textId="153758B7" w:rsidR="009B2A63" w:rsidRPr="0023374D" w:rsidRDefault="00EB722C" w:rsidP="005E42D9">
      <w:pPr>
        <w:pStyle w:val="ListParagraph"/>
        <w:numPr>
          <w:ilvl w:val="3"/>
          <w:numId w:val="7"/>
        </w:numPr>
        <w:bidi w:val="0"/>
        <w:spacing w:before="120" w:after="120" w:line="240" w:lineRule="auto"/>
        <w:ind w:left="1418"/>
        <w:contextualSpacing w:val="0"/>
        <w:jc w:val="both"/>
        <w:rPr>
          <w:rFonts w:asciiTheme="majorBidi" w:hAnsiTheme="majorBidi" w:cstheme="majorBidi"/>
          <w:sz w:val="24"/>
          <w:szCs w:val="24"/>
          <w:lang w:bidi="ar-EG"/>
        </w:rPr>
      </w:pPr>
      <w:r>
        <w:rPr>
          <w:rFonts w:asciiTheme="majorBidi" w:hAnsiTheme="majorBidi" w:cstheme="majorBidi"/>
          <w:sz w:val="24"/>
          <w:szCs w:val="24"/>
          <w:lang w:bidi="ar-EG"/>
        </w:rPr>
        <w:t>“</w:t>
      </w:r>
      <w:r w:rsidR="00E035B9">
        <w:rPr>
          <w:rFonts w:asciiTheme="majorBidi" w:hAnsiTheme="majorBidi" w:cstheme="majorBidi"/>
          <w:sz w:val="24"/>
          <w:szCs w:val="24"/>
          <w:lang w:bidi="ar-EG"/>
        </w:rPr>
        <w:t>C</w:t>
      </w:r>
      <w:r w:rsidR="009B2A63" w:rsidRPr="0023374D">
        <w:rPr>
          <w:rFonts w:asciiTheme="majorBidi" w:hAnsiTheme="majorBidi" w:cstheme="majorBidi"/>
          <w:sz w:val="24"/>
          <w:szCs w:val="24"/>
          <w:lang w:bidi="ar-EG"/>
        </w:rPr>
        <w:t>orrupt practice” means the offering, giving, receiving, or soliciting, directly or indirectly, anything of value to influence improperly the actions of another party</w:t>
      </w:r>
      <w:r w:rsidR="009B2A63" w:rsidRPr="0023374D">
        <w:rPr>
          <w:rFonts w:asciiTheme="majorBidi" w:hAnsiTheme="majorBidi" w:cs="Times New Roman"/>
          <w:sz w:val="24"/>
          <w:szCs w:val="24"/>
          <w:rtl/>
          <w:lang w:bidi="ar-EG"/>
        </w:rPr>
        <w:t>;</w:t>
      </w:r>
      <w:r w:rsidR="009B2A63" w:rsidRPr="0023374D">
        <w:rPr>
          <w:rFonts w:asciiTheme="majorBidi" w:hAnsiTheme="majorBidi" w:cs="Times New Roman"/>
          <w:sz w:val="24"/>
          <w:szCs w:val="24"/>
          <w:rtl/>
          <w:lang w:bidi="ar-EG"/>
        </w:rPr>
        <w:tab/>
      </w:r>
    </w:p>
    <w:p w14:paraId="3C9B83F2" w14:textId="0F64423F" w:rsidR="009B2A63" w:rsidRPr="009B2A63" w:rsidRDefault="009B2A63" w:rsidP="005E42D9">
      <w:pPr>
        <w:pStyle w:val="ListParagraph"/>
        <w:numPr>
          <w:ilvl w:val="3"/>
          <w:numId w:val="7"/>
        </w:numPr>
        <w:bidi w:val="0"/>
        <w:spacing w:before="120" w:after="120" w:line="240" w:lineRule="auto"/>
        <w:ind w:left="1418"/>
        <w:contextualSpacing w:val="0"/>
        <w:jc w:val="both"/>
        <w:rPr>
          <w:rFonts w:asciiTheme="majorBidi" w:hAnsiTheme="majorBidi" w:cstheme="majorBidi"/>
          <w:sz w:val="24"/>
          <w:szCs w:val="24"/>
          <w:lang w:bidi="ar-EG"/>
        </w:rPr>
      </w:pPr>
      <w:r w:rsidRPr="009B2A63">
        <w:rPr>
          <w:rFonts w:asciiTheme="majorBidi" w:hAnsiTheme="majorBidi" w:cs="Times New Roman"/>
          <w:sz w:val="24"/>
          <w:szCs w:val="24"/>
          <w:rtl/>
          <w:lang w:bidi="ar-EG"/>
        </w:rPr>
        <w:t>“</w:t>
      </w:r>
      <w:r w:rsidR="00E035B9">
        <w:rPr>
          <w:rFonts w:asciiTheme="majorBidi" w:hAnsiTheme="majorBidi" w:cstheme="majorBidi"/>
          <w:sz w:val="24"/>
          <w:szCs w:val="24"/>
          <w:lang w:bidi="ar-EG"/>
        </w:rPr>
        <w:t>F</w:t>
      </w:r>
      <w:r w:rsidRPr="009B2A63">
        <w:rPr>
          <w:rFonts w:asciiTheme="majorBidi" w:hAnsiTheme="majorBidi" w:cstheme="majorBidi"/>
          <w:sz w:val="24"/>
          <w:szCs w:val="24"/>
          <w:lang w:bidi="ar-EG"/>
        </w:rPr>
        <w:t>raudulent practice” means any act or omission, including a misrepresentation, that knowingly or recklessly misleads, or attempts to mislead, a party to obtain a financial or other benefit or to avoid an obligation</w:t>
      </w:r>
      <w:r w:rsidRPr="009B2A63">
        <w:rPr>
          <w:rFonts w:asciiTheme="majorBidi" w:hAnsiTheme="majorBidi" w:cs="Times New Roman"/>
          <w:sz w:val="24"/>
          <w:szCs w:val="24"/>
          <w:rtl/>
          <w:lang w:bidi="ar-EG"/>
        </w:rPr>
        <w:t>;</w:t>
      </w:r>
      <w:r w:rsidRPr="009B2A63">
        <w:rPr>
          <w:rFonts w:asciiTheme="majorBidi" w:hAnsiTheme="majorBidi" w:cs="Times New Roman"/>
          <w:sz w:val="24"/>
          <w:szCs w:val="24"/>
          <w:rtl/>
          <w:lang w:bidi="ar-EG"/>
        </w:rPr>
        <w:tab/>
      </w:r>
    </w:p>
    <w:p w14:paraId="3521B3C8" w14:textId="4E4706AB" w:rsidR="009B2A63" w:rsidRPr="009B2A63" w:rsidRDefault="009B2A63" w:rsidP="005E42D9">
      <w:pPr>
        <w:pStyle w:val="ListParagraph"/>
        <w:numPr>
          <w:ilvl w:val="3"/>
          <w:numId w:val="7"/>
        </w:numPr>
        <w:bidi w:val="0"/>
        <w:spacing w:before="120" w:after="120" w:line="240" w:lineRule="auto"/>
        <w:ind w:left="1418"/>
        <w:contextualSpacing w:val="0"/>
        <w:jc w:val="both"/>
        <w:rPr>
          <w:rFonts w:asciiTheme="majorBidi" w:hAnsiTheme="majorBidi" w:cstheme="majorBidi"/>
          <w:sz w:val="24"/>
          <w:szCs w:val="24"/>
          <w:lang w:bidi="ar-EG"/>
        </w:rPr>
      </w:pPr>
      <w:r w:rsidRPr="009B2A63">
        <w:rPr>
          <w:rFonts w:asciiTheme="majorBidi" w:hAnsiTheme="majorBidi" w:cs="Times New Roman"/>
          <w:sz w:val="24"/>
          <w:szCs w:val="24"/>
          <w:rtl/>
          <w:lang w:bidi="ar-EG"/>
        </w:rPr>
        <w:t>“</w:t>
      </w:r>
      <w:r w:rsidR="00E035B9">
        <w:rPr>
          <w:rFonts w:asciiTheme="majorBidi" w:hAnsiTheme="majorBidi" w:cstheme="majorBidi"/>
          <w:sz w:val="24"/>
          <w:szCs w:val="24"/>
          <w:lang w:bidi="ar-EG"/>
        </w:rPr>
        <w:t>C</w:t>
      </w:r>
      <w:r w:rsidRPr="009B2A63">
        <w:rPr>
          <w:rFonts w:asciiTheme="majorBidi" w:hAnsiTheme="majorBidi" w:cstheme="majorBidi"/>
          <w:sz w:val="24"/>
          <w:szCs w:val="24"/>
          <w:lang w:bidi="ar-EG"/>
        </w:rPr>
        <w:t>oercive practice” means impairing or harming, or threatening to impair or harm, directly or indirectly, any party or the property of the party to influence improperly the actions of a party</w:t>
      </w:r>
      <w:r w:rsidRPr="009B2A63">
        <w:rPr>
          <w:rFonts w:asciiTheme="majorBidi" w:hAnsiTheme="majorBidi" w:cs="Times New Roman"/>
          <w:sz w:val="24"/>
          <w:szCs w:val="24"/>
          <w:rtl/>
          <w:lang w:bidi="ar-EG"/>
        </w:rPr>
        <w:t>;</w:t>
      </w:r>
    </w:p>
    <w:p w14:paraId="68FAC377" w14:textId="55717B0E" w:rsidR="009B2A63" w:rsidRPr="009B2A63" w:rsidRDefault="009B2A63" w:rsidP="005E42D9">
      <w:pPr>
        <w:pStyle w:val="ListParagraph"/>
        <w:numPr>
          <w:ilvl w:val="3"/>
          <w:numId w:val="7"/>
        </w:numPr>
        <w:bidi w:val="0"/>
        <w:spacing w:before="120" w:after="120" w:line="240" w:lineRule="auto"/>
        <w:ind w:left="1418"/>
        <w:contextualSpacing w:val="0"/>
        <w:jc w:val="both"/>
        <w:rPr>
          <w:rFonts w:asciiTheme="majorBidi" w:hAnsiTheme="majorBidi" w:cstheme="majorBidi"/>
          <w:sz w:val="24"/>
          <w:szCs w:val="24"/>
          <w:lang w:bidi="ar-EG"/>
        </w:rPr>
      </w:pPr>
      <w:r w:rsidRPr="009B2A63">
        <w:rPr>
          <w:rFonts w:asciiTheme="majorBidi" w:hAnsiTheme="majorBidi" w:cs="Times New Roman"/>
          <w:sz w:val="24"/>
          <w:szCs w:val="24"/>
          <w:rtl/>
          <w:lang w:bidi="ar-EG"/>
        </w:rPr>
        <w:t>“</w:t>
      </w:r>
      <w:r w:rsidR="00E035B9">
        <w:rPr>
          <w:rFonts w:asciiTheme="majorBidi" w:hAnsiTheme="majorBidi" w:cstheme="majorBidi"/>
          <w:sz w:val="24"/>
          <w:szCs w:val="24"/>
          <w:lang w:bidi="ar-EG"/>
        </w:rPr>
        <w:t>C</w:t>
      </w:r>
      <w:r w:rsidRPr="009B2A63">
        <w:rPr>
          <w:rFonts w:asciiTheme="majorBidi" w:hAnsiTheme="majorBidi" w:cstheme="majorBidi"/>
          <w:sz w:val="24"/>
          <w:szCs w:val="24"/>
          <w:lang w:bidi="ar-EG"/>
        </w:rPr>
        <w:t>ollusive practice” means an arrangement between two or more parties designed to achieve an improper purpose, including influencing improperly the actions of another party</w:t>
      </w:r>
      <w:r w:rsidRPr="009B2A63">
        <w:rPr>
          <w:rFonts w:asciiTheme="majorBidi" w:hAnsiTheme="majorBidi" w:cs="Times New Roman"/>
          <w:sz w:val="24"/>
          <w:szCs w:val="24"/>
          <w:rtl/>
          <w:lang w:bidi="ar-EG"/>
        </w:rPr>
        <w:t>.</w:t>
      </w:r>
      <w:r w:rsidRPr="009B2A63">
        <w:rPr>
          <w:rFonts w:asciiTheme="majorBidi" w:hAnsiTheme="majorBidi" w:cs="Times New Roman"/>
          <w:sz w:val="24"/>
          <w:szCs w:val="24"/>
          <w:rtl/>
          <w:lang w:bidi="ar-EG"/>
        </w:rPr>
        <w:tab/>
      </w:r>
    </w:p>
    <w:p w14:paraId="772994D4" w14:textId="5D02AE3B" w:rsidR="009B2A63" w:rsidRPr="009B2A63" w:rsidRDefault="009B2A63" w:rsidP="005E42D9">
      <w:pPr>
        <w:pStyle w:val="ListParagraph"/>
        <w:numPr>
          <w:ilvl w:val="3"/>
          <w:numId w:val="7"/>
        </w:numPr>
        <w:bidi w:val="0"/>
        <w:spacing w:before="120" w:after="120" w:line="240" w:lineRule="auto"/>
        <w:ind w:left="1418"/>
        <w:contextualSpacing w:val="0"/>
        <w:jc w:val="both"/>
        <w:rPr>
          <w:rFonts w:asciiTheme="majorBidi" w:hAnsiTheme="majorBidi" w:cstheme="majorBidi"/>
          <w:sz w:val="24"/>
          <w:szCs w:val="24"/>
          <w:lang w:bidi="ar-EG"/>
        </w:rPr>
      </w:pPr>
      <w:r w:rsidRPr="009B2A63">
        <w:rPr>
          <w:rFonts w:asciiTheme="majorBidi" w:hAnsiTheme="majorBidi" w:cs="Times New Roman"/>
          <w:sz w:val="24"/>
          <w:szCs w:val="24"/>
          <w:rtl/>
          <w:lang w:bidi="ar-EG"/>
        </w:rPr>
        <w:t>"</w:t>
      </w:r>
      <w:r w:rsidRPr="009B2A63">
        <w:rPr>
          <w:rFonts w:asciiTheme="majorBidi" w:hAnsiTheme="majorBidi" w:cstheme="majorBidi"/>
          <w:sz w:val="24"/>
          <w:szCs w:val="24"/>
          <w:lang w:bidi="ar-EG"/>
        </w:rPr>
        <w:t>obstructive practice" is</w:t>
      </w:r>
      <w:r w:rsidRPr="009B2A63">
        <w:rPr>
          <w:rFonts w:asciiTheme="majorBidi" w:hAnsiTheme="majorBidi" w:cs="Times New Roman"/>
          <w:sz w:val="24"/>
          <w:szCs w:val="24"/>
          <w:rtl/>
          <w:lang w:bidi="ar-EG"/>
        </w:rPr>
        <w:tab/>
      </w:r>
    </w:p>
    <w:p w14:paraId="22E0A513" w14:textId="77777777" w:rsidR="007A22A6" w:rsidRDefault="00E035B9" w:rsidP="005E42D9">
      <w:pPr>
        <w:pStyle w:val="ListParagraph"/>
        <w:numPr>
          <w:ilvl w:val="4"/>
          <w:numId w:val="9"/>
        </w:numPr>
        <w:bidi w:val="0"/>
        <w:spacing w:before="120" w:after="120" w:line="240" w:lineRule="auto"/>
        <w:ind w:left="1843" w:hanging="357"/>
        <w:contextualSpacing w:val="0"/>
        <w:jc w:val="both"/>
        <w:rPr>
          <w:rFonts w:asciiTheme="majorBidi" w:hAnsiTheme="majorBidi" w:cstheme="majorBidi"/>
          <w:sz w:val="24"/>
          <w:szCs w:val="24"/>
          <w:lang w:bidi="ar-EG"/>
        </w:rPr>
      </w:pPr>
      <w:r>
        <w:rPr>
          <w:rFonts w:asciiTheme="majorBidi" w:hAnsiTheme="majorBidi" w:cstheme="majorBidi"/>
          <w:sz w:val="24"/>
          <w:szCs w:val="24"/>
          <w:lang w:bidi="ar-EG"/>
        </w:rPr>
        <w:t>D</w:t>
      </w:r>
      <w:r w:rsidR="009B2A63" w:rsidRPr="00EC13D9">
        <w:rPr>
          <w:rFonts w:asciiTheme="majorBidi" w:hAnsiTheme="majorBidi" w:cstheme="majorBidi"/>
          <w:sz w:val="24"/>
          <w:szCs w:val="24"/>
          <w:lang w:bidi="ar-EG"/>
        </w:rPr>
        <w:t xml:space="preserve">eliberate destroying, falsifying, altering or concealing of evidence material to the investigation or making false statements to investigators in order to materially impede a Contracting Entity investigation into allegations of a corrupt, fraudulent, coercive or collusive practice </w:t>
      </w:r>
    </w:p>
    <w:p w14:paraId="1642E956" w14:textId="77777777" w:rsidR="007A22A6" w:rsidRDefault="007A22A6">
      <w:pPr>
        <w:bidi w:val="0"/>
        <w:rPr>
          <w:rFonts w:asciiTheme="majorBidi" w:hAnsiTheme="majorBidi" w:cstheme="majorBidi"/>
          <w:sz w:val="24"/>
          <w:szCs w:val="24"/>
          <w:lang w:bidi="ar-EG"/>
        </w:rPr>
      </w:pPr>
      <w:r>
        <w:rPr>
          <w:rFonts w:asciiTheme="majorBidi" w:hAnsiTheme="majorBidi" w:cstheme="majorBidi"/>
          <w:sz w:val="24"/>
          <w:szCs w:val="24"/>
          <w:lang w:bidi="ar-EG"/>
        </w:rPr>
        <w:br w:type="page"/>
      </w:r>
    </w:p>
    <w:p w14:paraId="113F78BD" w14:textId="1F2980E7" w:rsidR="009B2A63" w:rsidRPr="00EC13D9" w:rsidRDefault="009B2A63" w:rsidP="0090146E">
      <w:pPr>
        <w:pStyle w:val="ListParagraph"/>
        <w:bidi w:val="0"/>
        <w:spacing w:before="120" w:after="120" w:line="240" w:lineRule="auto"/>
        <w:ind w:left="1843"/>
        <w:contextualSpacing w:val="0"/>
        <w:jc w:val="both"/>
        <w:rPr>
          <w:rFonts w:asciiTheme="majorBidi" w:hAnsiTheme="majorBidi" w:cstheme="majorBidi"/>
          <w:sz w:val="24"/>
          <w:szCs w:val="24"/>
          <w:lang w:bidi="ar-EG"/>
        </w:rPr>
      </w:pPr>
      <w:r w:rsidRPr="00EC13D9">
        <w:rPr>
          <w:rFonts w:asciiTheme="majorBidi" w:hAnsiTheme="majorBidi" w:cstheme="majorBidi"/>
          <w:sz w:val="24"/>
          <w:szCs w:val="24"/>
          <w:lang w:bidi="ar-EG"/>
        </w:rPr>
        <w:lastRenderedPageBreak/>
        <w:t>as per the relevant applicable Iraqi Laws; and/or threatening, harassing or intimidating any party to prevent it from disclosing its knowledge of matters relevant to the investigation or from pursuing the investigation, or</w:t>
      </w:r>
      <w:r w:rsidRPr="00EC13D9">
        <w:rPr>
          <w:rFonts w:asciiTheme="majorBidi" w:hAnsiTheme="majorBidi" w:cs="Times New Roman"/>
          <w:sz w:val="24"/>
          <w:szCs w:val="24"/>
          <w:rtl/>
          <w:lang w:bidi="ar-EG"/>
        </w:rPr>
        <w:tab/>
      </w:r>
    </w:p>
    <w:p w14:paraId="4B07978B" w14:textId="029B53F8" w:rsidR="009B2A63" w:rsidRPr="009B2A63" w:rsidRDefault="009B2A63" w:rsidP="005E42D9">
      <w:pPr>
        <w:pStyle w:val="ListParagraph"/>
        <w:numPr>
          <w:ilvl w:val="4"/>
          <w:numId w:val="9"/>
        </w:numPr>
        <w:bidi w:val="0"/>
        <w:spacing w:before="120" w:after="120" w:line="240" w:lineRule="auto"/>
        <w:ind w:left="1843"/>
        <w:contextualSpacing w:val="0"/>
        <w:jc w:val="both"/>
        <w:rPr>
          <w:rFonts w:asciiTheme="majorBidi" w:hAnsiTheme="majorBidi" w:cstheme="majorBidi"/>
          <w:sz w:val="24"/>
          <w:szCs w:val="24"/>
          <w:lang w:bidi="ar-EG"/>
        </w:rPr>
      </w:pPr>
      <w:r w:rsidRPr="009B2A63">
        <w:rPr>
          <w:rFonts w:asciiTheme="majorBidi" w:hAnsiTheme="majorBidi" w:cs="Times New Roman"/>
          <w:sz w:val="24"/>
          <w:szCs w:val="24"/>
          <w:rtl/>
          <w:lang w:bidi="ar-EG"/>
        </w:rPr>
        <w:t xml:space="preserve"> </w:t>
      </w:r>
      <w:r w:rsidRPr="009B2A63">
        <w:rPr>
          <w:rFonts w:asciiTheme="majorBidi" w:hAnsiTheme="majorBidi" w:cstheme="majorBidi"/>
          <w:sz w:val="24"/>
          <w:szCs w:val="24"/>
          <w:lang w:bidi="ar-EG"/>
        </w:rPr>
        <w:t>Acts aimed at impeding the point of contracting is clearly from the exercise of the right of inspection and audit under paragraph 3.1 (d) of instructions to the bidders listed below according to Iraqi laws in force</w:t>
      </w:r>
      <w:r w:rsidRPr="009B2A63">
        <w:rPr>
          <w:rFonts w:asciiTheme="majorBidi" w:hAnsiTheme="majorBidi" w:cs="Times New Roman"/>
          <w:sz w:val="24"/>
          <w:szCs w:val="24"/>
          <w:rtl/>
          <w:lang w:bidi="ar-EG"/>
        </w:rPr>
        <w:t>.</w:t>
      </w:r>
      <w:r w:rsidRPr="009B2A63">
        <w:rPr>
          <w:rFonts w:asciiTheme="majorBidi" w:hAnsiTheme="majorBidi" w:cs="Times New Roman"/>
          <w:sz w:val="24"/>
          <w:szCs w:val="24"/>
          <w:rtl/>
          <w:lang w:bidi="ar-EG"/>
        </w:rPr>
        <w:tab/>
      </w:r>
    </w:p>
    <w:p w14:paraId="7D4D81C4" w14:textId="47DF4A12" w:rsidR="009B2A63" w:rsidRPr="009B2A63" w:rsidRDefault="009B2A63" w:rsidP="005E42D9">
      <w:pPr>
        <w:pStyle w:val="ListParagraph"/>
        <w:numPr>
          <w:ilvl w:val="1"/>
          <w:numId w:val="6"/>
        </w:numPr>
        <w:bidi w:val="0"/>
        <w:spacing w:before="120" w:after="120" w:line="240" w:lineRule="auto"/>
        <w:ind w:left="1037" w:hanging="357"/>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The contracting entity shall reject any proposal of award</w:t>
      </w:r>
      <w:r w:rsidR="00E32049">
        <w:rPr>
          <w:rFonts w:asciiTheme="majorBidi" w:hAnsiTheme="majorBidi" w:cstheme="majorBidi"/>
          <w:sz w:val="24"/>
          <w:szCs w:val="24"/>
          <w:lang w:bidi="ar-EG"/>
        </w:rPr>
        <w:t xml:space="preserve"> </w:t>
      </w:r>
      <w:r w:rsidRPr="009B2A63">
        <w:rPr>
          <w:rFonts w:asciiTheme="majorBidi" w:hAnsiTheme="majorBidi" w:cstheme="majorBidi"/>
          <w:sz w:val="24"/>
          <w:szCs w:val="24"/>
          <w:lang w:bidi="ar-EG"/>
        </w:rPr>
        <w:t>if it determines that the Bidder recommended for award has, directly or through an agent, engaged in corrupt, fraudulent, collusive, coercive or obstructive practices in competing for the contract in question</w:t>
      </w:r>
      <w:r w:rsidRPr="009B2A63">
        <w:rPr>
          <w:rFonts w:asciiTheme="majorBidi" w:hAnsiTheme="majorBidi" w:cs="Times New Roman"/>
          <w:sz w:val="24"/>
          <w:szCs w:val="24"/>
          <w:rtl/>
          <w:lang w:bidi="ar-EG"/>
        </w:rPr>
        <w:t>;</w:t>
      </w:r>
      <w:r w:rsidRPr="009B2A63">
        <w:rPr>
          <w:rFonts w:asciiTheme="majorBidi" w:hAnsiTheme="majorBidi" w:cs="Times New Roman"/>
          <w:sz w:val="24"/>
          <w:szCs w:val="24"/>
          <w:rtl/>
          <w:lang w:bidi="ar-EG"/>
        </w:rPr>
        <w:tab/>
      </w:r>
    </w:p>
    <w:p w14:paraId="217826FA" w14:textId="605E9C04" w:rsidR="009B2A63" w:rsidRPr="009B2A63" w:rsidRDefault="00B87039" w:rsidP="005E42D9">
      <w:pPr>
        <w:pStyle w:val="ListParagraph"/>
        <w:numPr>
          <w:ilvl w:val="1"/>
          <w:numId w:val="6"/>
        </w:numPr>
        <w:bidi w:val="0"/>
        <w:spacing w:before="120" w:after="120" w:line="240" w:lineRule="auto"/>
        <w:ind w:left="1037" w:hanging="357"/>
        <w:contextualSpacing w:val="0"/>
        <w:jc w:val="both"/>
        <w:rPr>
          <w:rFonts w:asciiTheme="majorBidi" w:hAnsiTheme="majorBidi" w:cstheme="majorBidi"/>
          <w:sz w:val="24"/>
          <w:szCs w:val="24"/>
          <w:lang w:bidi="ar-EG"/>
        </w:rPr>
      </w:pPr>
      <w:r>
        <w:rPr>
          <w:rFonts w:asciiTheme="majorBidi" w:hAnsiTheme="majorBidi" w:cstheme="majorBidi"/>
          <w:sz w:val="24"/>
          <w:szCs w:val="24"/>
          <w:lang w:bidi="ar-EG"/>
        </w:rPr>
        <w:t>T</w:t>
      </w:r>
      <w:r w:rsidR="009B2A63" w:rsidRPr="009B2A63">
        <w:rPr>
          <w:rFonts w:asciiTheme="majorBidi" w:hAnsiTheme="majorBidi" w:cstheme="majorBidi"/>
          <w:sz w:val="24"/>
          <w:szCs w:val="24"/>
          <w:lang w:bidi="ar-EG"/>
        </w:rPr>
        <w:t>he Contracting Entity will sanction any party or its successor in accordance with the relevant applicable Iraqi Laws, including declaring them as ineligible, either indefinitely or for a fixed period of time, to participate in Contracting Entity financed activities if at any time it is determined by the competent Iraqi authorities that the firm has, directly or through an agent, engaged in corrupt, fraudulent, collusive, or coercive, or obstructive practices in competing for, or in executing, a Contracting Entity financed contract</w:t>
      </w:r>
      <w:r w:rsidR="009B2A63" w:rsidRPr="009B2A63">
        <w:rPr>
          <w:rFonts w:asciiTheme="majorBidi" w:hAnsiTheme="majorBidi" w:cs="Times New Roman"/>
          <w:sz w:val="24"/>
          <w:szCs w:val="24"/>
          <w:rtl/>
          <w:lang w:bidi="ar-EG"/>
        </w:rPr>
        <w:t>;</w:t>
      </w:r>
      <w:r w:rsidR="009B2A63" w:rsidRPr="009B2A63">
        <w:rPr>
          <w:rFonts w:asciiTheme="majorBidi" w:hAnsiTheme="majorBidi" w:cs="Times New Roman"/>
          <w:sz w:val="24"/>
          <w:szCs w:val="24"/>
          <w:rtl/>
          <w:lang w:bidi="ar-EG"/>
        </w:rPr>
        <w:tab/>
      </w:r>
    </w:p>
    <w:p w14:paraId="197C1885" w14:textId="4A35B353" w:rsidR="009B2A63" w:rsidRPr="009B2A63" w:rsidRDefault="009B2A63" w:rsidP="005E42D9">
      <w:pPr>
        <w:pStyle w:val="ListParagraph"/>
        <w:numPr>
          <w:ilvl w:val="1"/>
          <w:numId w:val="6"/>
        </w:numPr>
        <w:bidi w:val="0"/>
        <w:spacing w:before="120" w:after="120" w:line="240" w:lineRule="auto"/>
        <w:ind w:left="1037" w:hanging="357"/>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 xml:space="preserve">The contracting Entity will have the right to require that a provision be included in </w:t>
      </w:r>
      <w:r w:rsidRPr="00E32049">
        <w:rPr>
          <w:rFonts w:asciiTheme="majorBidi" w:hAnsiTheme="majorBidi" w:cstheme="majorBidi"/>
          <w:b/>
          <w:bCs/>
          <w:sz w:val="24"/>
          <w:szCs w:val="24"/>
          <w:lang w:bidi="ar-EG"/>
        </w:rPr>
        <w:t>Bidding</w:t>
      </w:r>
      <w:r w:rsidRPr="009B2A63">
        <w:rPr>
          <w:rFonts w:asciiTheme="majorBidi" w:hAnsiTheme="majorBidi" w:cstheme="majorBidi"/>
          <w:sz w:val="24"/>
          <w:szCs w:val="24"/>
          <w:lang w:bidi="ar-EG"/>
        </w:rPr>
        <w:t xml:space="preserve"> forms and in contracts financed by the Contracting Entity, requiring bidders, bidders, contractors and consultants to permit the competent authorities to inspect their accounts and records and other documents relating to the Bid submission and contract performance and to have them audited by auditors appointed by the competent authorities in accordance with the</w:t>
      </w:r>
      <w:r w:rsidR="007A0293">
        <w:rPr>
          <w:rFonts w:asciiTheme="majorBidi" w:hAnsiTheme="majorBidi" w:cstheme="majorBidi"/>
          <w:sz w:val="24"/>
          <w:szCs w:val="24"/>
          <w:lang w:bidi="ar-EG"/>
        </w:rPr>
        <w:t xml:space="preserve"> </w:t>
      </w:r>
      <w:r w:rsidRPr="009B2A63">
        <w:rPr>
          <w:rFonts w:asciiTheme="majorBidi" w:hAnsiTheme="majorBidi" w:cstheme="majorBidi"/>
          <w:sz w:val="24"/>
          <w:szCs w:val="24"/>
          <w:lang w:bidi="ar-EG"/>
        </w:rPr>
        <w:t>relevant applicable Iraq Laws</w:t>
      </w:r>
      <w:r w:rsidRPr="009B2A63">
        <w:rPr>
          <w:rFonts w:asciiTheme="majorBidi" w:hAnsiTheme="majorBidi" w:cs="Times New Roman"/>
          <w:sz w:val="24"/>
          <w:szCs w:val="24"/>
          <w:rtl/>
          <w:lang w:bidi="ar-EG"/>
        </w:rPr>
        <w:t>.</w:t>
      </w:r>
      <w:r w:rsidRPr="009B2A63">
        <w:rPr>
          <w:rFonts w:asciiTheme="majorBidi" w:hAnsiTheme="majorBidi" w:cs="Times New Roman"/>
          <w:sz w:val="24"/>
          <w:szCs w:val="24"/>
          <w:rtl/>
          <w:lang w:bidi="ar-EG"/>
        </w:rPr>
        <w:tab/>
      </w:r>
    </w:p>
    <w:p w14:paraId="48C555AC" w14:textId="0B582C0D" w:rsidR="009B2A63" w:rsidRDefault="009B2A63" w:rsidP="005E42D9">
      <w:pPr>
        <w:pStyle w:val="ListParagraph"/>
        <w:numPr>
          <w:ilvl w:val="0"/>
          <w:numId w:val="5"/>
        </w:numPr>
        <w:bidi w:val="0"/>
        <w:spacing w:before="120" w:after="120" w:line="240" w:lineRule="auto"/>
        <w:ind w:left="703" w:hanging="357"/>
        <w:contextualSpacing w:val="0"/>
        <w:jc w:val="both"/>
        <w:rPr>
          <w:rFonts w:asciiTheme="majorBidi" w:hAnsiTheme="majorBidi" w:cstheme="majorBidi"/>
          <w:sz w:val="24"/>
          <w:szCs w:val="24"/>
          <w:lang w:bidi="ar-EG"/>
        </w:rPr>
      </w:pPr>
      <w:r w:rsidRPr="009B2A63">
        <w:rPr>
          <w:rFonts w:asciiTheme="majorBidi" w:hAnsiTheme="majorBidi" w:cs="Times New Roman"/>
          <w:sz w:val="24"/>
          <w:szCs w:val="24"/>
          <w:rtl/>
          <w:lang w:bidi="ar-EG"/>
        </w:rPr>
        <w:t xml:space="preserve"> </w:t>
      </w:r>
      <w:r w:rsidRPr="009B2A63">
        <w:rPr>
          <w:rFonts w:asciiTheme="majorBidi" w:hAnsiTheme="majorBidi" w:cstheme="majorBidi"/>
          <w:sz w:val="24"/>
          <w:szCs w:val="24"/>
          <w:lang w:bidi="ar-EG"/>
        </w:rPr>
        <w:t>Bidders shall be aware of the provision set forth in the General Conditions of the Contract (GCC ) 42.2.1(c</w:t>
      </w:r>
      <w:r w:rsidR="00F53B28">
        <w:rPr>
          <w:rFonts w:asciiTheme="majorBidi" w:hAnsiTheme="majorBidi" w:cstheme="majorBidi"/>
          <w:sz w:val="24"/>
          <w:szCs w:val="24"/>
          <w:lang w:bidi="ar-EG"/>
        </w:rPr>
        <w:t>).</w:t>
      </w:r>
    </w:p>
    <w:p w14:paraId="1BD045C3" w14:textId="77777777" w:rsidR="00BF53C2" w:rsidRPr="009B2A63" w:rsidRDefault="00BF53C2" w:rsidP="0090146E">
      <w:pPr>
        <w:pStyle w:val="ListParagraph"/>
        <w:bidi w:val="0"/>
        <w:spacing w:before="120" w:after="120" w:line="240" w:lineRule="auto"/>
        <w:ind w:left="703"/>
        <w:contextualSpacing w:val="0"/>
        <w:jc w:val="both"/>
        <w:rPr>
          <w:rFonts w:asciiTheme="majorBidi" w:hAnsiTheme="majorBidi" w:cstheme="majorBidi"/>
          <w:sz w:val="24"/>
          <w:szCs w:val="24"/>
          <w:lang w:bidi="ar-EG"/>
        </w:rPr>
      </w:pPr>
    </w:p>
    <w:p w14:paraId="5847433D" w14:textId="37E4B1A8" w:rsidR="00C82527" w:rsidRPr="0032368B" w:rsidRDefault="004C051F" w:rsidP="000A714F">
      <w:pPr>
        <w:pStyle w:val="Subtitle2"/>
        <w:outlineLvl w:val="0"/>
      </w:pPr>
      <w:bookmarkStart w:id="25" w:name="_Toc46039780"/>
      <w:bookmarkStart w:id="26" w:name="_Toc46848541"/>
      <w:bookmarkStart w:id="27" w:name="_Toc46848920"/>
      <w:bookmarkStart w:id="28" w:name="_Toc46849239"/>
      <w:r>
        <w:t>4.</w:t>
      </w:r>
      <w:r w:rsidR="00C82527" w:rsidRPr="0032368B">
        <w:t>Elegibility</w:t>
      </w:r>
      <w:bookmarkEnd w:id="25"/>
      <w:bookmarkEnd w:id="26"/>
      <w:bookmarkEnd w:id="27"/>
      <w:bookmarkEnd w:id="28"/>
    </w:p>
    <w:p w14:paraId="55747988" w14:textId="11F18F07" w:rsidR="009B2A63" w:rsidRPr="009B2A63" w:rsidRDefault="009B2A63" w:rsidP="005E42D9">
      <w:pPr>
        <w:pStyle w:val="ListParagraph"/>
        <w:numPr>
          <w:ilvl w:val="0"/>
          <w:numId w:val="10"/>
        </w:numPr>
        <w:bidi w:val="0"/>
        <w:spacing w:before="120" w:after="120" w:line="240" w:lineRule="auto"/>
        <w:contextualSpacing w:val="0"/>
        <w:jc w:val="both"/>
        <w:rPr>
          <w:rFonts w:asciiTheme="majorBidi" w:hAnsiTheme="majorBidi" w:cstheme="majorBidi"/>
          <w:sz w:val="24"/>
          <w:szCs w:val="24"/>
          <w:lang w:bidi="ar-EG"/>
        </w:rPr>
      </w:pPr>
      <w:r w:rsidRPr="009B2A63">
        <w:rPr>
          <w:rFonts w:asciiTheme="majorBidi" w:hAnsiTheme="majorBidi" w:cs="Times New Roman"/>
          <w:sz w:val="24"/>
          <w:szCs w:val="24"/>
          <w:rtl/>
          <w:lang w:bidi="ar-EG"/>
        </w:rPr>
        <w:t xml:space="preserve"> </w:t>
      </w:r>
      <w:r w:rsidRPr="009B2A63">
        <w:rPr>
          <w:rFonts w:asciiTheme="majorBidi" w:hAnsiTheme="majorBidi" w:cstheme="majorBidi"/>
          <w:sz w:val="24"/>
          <w:szCs w:val="24"/>
          <w:lang w:bidi="ar-EG"/>
        </w:rPr>
        <w:t xml:space="preserve">The bidder can be either a private or a public company owned by the state and the public sector or any mixture of these entities in the form of a joint venture or association under a duly certified partnership contract unless the Contracting Entity requests the submission of this agreement after the tender is awarded, In the case </w:t>
      </w:r>
      <w:r w:rsidR="00C82527">
        <w:rPr>
          <w:rFonts w:asciiTheme="majorBidi" w:hAnsiTheme="majorBidi" w:cstheme="majorBidi"/>
          <w:sz w:val="24"/>
          <w:szCs w:val="24"/>
          <w:lang w:bidi="ar-EG"/>
        </w:rPr>
        <w:t>of Joint Venture or Association:</w:t>
      </w:r>
    </w:p>
    <w:p w14:paraId="70672C45" w14:textId="6C1D34B7" w:rsidR="009B2A63" w:rsidRPr="009B2A63" w:rsidRDefault="009B2A63" w:rsidP="005E42D9">
      <w:pPr>
        <w:pStyle w:val="ListParagraph"/>
        <w:numPr>
          <w:ilvl w:val="0"/>
          <w:numId w:val="11"/>
        </w:numPr>
        <w:bidi w:val="0"/>
        <w:spacing w:before="120" w:after="120" w:line="240" w:lineRule="auto"/>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All partners shall be jointly and severally liable for the execution of the Contract per the Contract terms, and</w:t>
      </w:r>
      <w:r w:rsidRPr="009B2A63">
        <w:rPr>
          <w:rFonts w:asciiTheme="majorBidi" w:hAnsiTheme="majorBidi" w:cs="Times New Roman"/>
          <w:sz w:val="24"/>
          <w:szCs w:val="24"/>
          <w:rtl/>
          <w:lang w:bidi="ar-EG"/>
        </w:rPr>
        <w:tab/>
      </w:r>
    </w:p>
    <w:p w14:paraId="411A596A" w14:textId="3BDE40E7" w:rsidR="009B2A63" w:rsidRPr="009B2A63" w:rsidRDefault="009B2A63" w:rsidP="005E42D9">
      <w:pPr>
        <w:pStyle w:val="ListParagraph"/>
        <w:numPr>
          <w:ilvl w:val="0"/>
          <w:numId w:val="11"/>
        </w:numPr>
        <w:bidi w:val="0"/>
        <w:spacing w:before="120" w:after="120" w:line="240" w:lineRule="auto"/>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One of the partners shall be authorized as a representative of the joint venture who is authorized to manage all actions on behalf of any and all of the partners in the joint venture during the bidding process, and during the execution of the contract if the contract is awarded to this joint venture</w:t>
      </w:r>
      <w:r w:rsidRPr="009B2A63">
        <w:rPr>
          <w:rFonts w:asciiTheme="majorBidi" w:hAnsiTheme="majorBidi" w:cs="Times New Roman"/>
          <w:sz w:val="24"/>
          <w:szCs w:val="24"/>
          <w:rtl/>
          <w:lang w:bidi="ar-EG"/>
        </w:rPr>
        <w:t>.</w:t>
      </w:r>
      <w:r w:rsidRPr="009B2A63">
        <w:rPr>
          <w:rFonts w:asciiTheme="majorBidi" w:hAnsiTheme="majorBidi" w:cs="Times New Roman"/>
          <w:sz w:val="24"/>
          <w:szCs w:val="24"/>
          <w:rtl/>
          <w:lang w:bidi="ar-EG"/>
        </w:rPr>
        <w:tab/>
      </w:r>
    </w:p>
    <w:p w14:paraId="2AE50536" w14:textId="78DF3FD9" w:rsidR="00FF02EB" w:rsidRDefault="009B2A63" w:rsidP="005E42D9">
      <w:pPr>
        <w:pStyle w:val="ListParagraph"/>
        <w:numPr>
          <w:ilvl w:val="0"/>
          <w:numId w:val="10"/>
        </w:numPr>
        <w:bidi w:val="0"/>
        <w:spacing w:before="120" w:after="120" w:line="240" w:lineRule="auto"/>
        <w:contextualSpacing w:val="0"/>
        <w:jc w:val="both"/>
        <w:rPr>
          <w:rFonts w:asciiTheme="majorBidi" w:hAnsiTheme="majorBidi" w:cs="Times New Roman"/>
          <w:sz w:val="24"/>
          <w:szCs w:val="24"/>
          <w:rtl/>
          <w:lang w:bidi="ar-EG"/>
        </w:rPr>
      </w:pPr>
      <w:r w:rsidRPr="009B2A63">
        <w:rPr>
          <w:rFonts w:asciiTheme="majorBidi" w:hAnsiTheme="majorBidi" w:cstheme="majorBidi"/>
          <w:sz w:val="24"/>
          <w:szCs w:val="24"/>
          <w:lang w:bidi="ar-EG"/>
        </w:rPr>
        <w:t>This tender is open before bidders or partners in case the bidder is a joint venture, provided that their nationality is from any country, according to the definition contained under the (dissolved) interim joint venture Authority Order No. (87) of 2004 or any law that replaces it. According to the instructions for implementing the government contracts in force, a bidder is considered to be a holder of the nationality of a country if he is a citizen or resident or has been established, listed, or registered in that country and works according to its laws. This standard also applies to determining the nationality of proposed subcontractors and suppliers for any part of the contract and related services</w:t>
      </w:r>
      <w:r w:rsidRPr="009B2A63">
        <w:rPr>
          <w:rFonts w:asciiTheme="majorBidi" w:hAnsiTheme="majorBidi" w:cs="Times New Roman"/>
          <w:sz w:val="24"/>
          <w:szCs w:val="24"/>
          <w:rtl/>
          <w:lang w:bidi="ar-EG"/>
        </w:rPr>
        <w:t>.</w:t>
      </w:r>
    </w:p>
    <w:p w14:paraId="27A16257" w14:textId="77777777" w:rsidR="00FF02EB" w:rsidRDefault="00FF02EB">
      <w:pPr>
        <w:bidi w:val="0"/>
        <w:rPr>
          <w:rFonts w:asciiTheme="majorBidi" w:hAnsiTheme="majorBidi" w:cs="Times New Roman"/>
          <w:sz w:val="24"/>
          <w:szCs w:val="24"/>
          <w:rtl/>
          <w:lang w:bidi="ar-EG"/>
        </w:rPr>
      </w:pPr>
      <w:r>
        <w:rPr>
          <w:rFonts w:asciiTheme="majorBidi" w:hAnsiTheme="majorBidi" w:cs="Times New Roman"/>
          <w:sz w:val="24"/>
          <w:szCs w:val="24"/>
          <w:rtl/>
          <w:lang w:bidi="ar-EG"/>
        </w:rPr>
        <w:br w:type="page"/>
      </w:r>
    </w:p>
    <w:p w14:paraId="2F05A9F5" w14:textId="40DC6742" w:rsidR="009B2A63" w:rsidRPr="009B2A63" w:rsidRDefault="009B2A63" w:rsidP="005E42D9">
      <w:pPr>
        <w:pStyle w:val="ListParagraph"/>
        <w:numPr>
          <w:ilvl w:val="0"/>
          <w:numId w:val="10"/>
        </w:numPr>
        <w:bidi w:val="0"/>
        <w:spacing w:before="120" w:after="120" w:line="240" w:lineRule="auto"/>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lastRenderedPageBreak/>
        <w:t>The bidder shall not have any conflict of interest. Any bidder who is found to be in conflict of interest shall be excluded. the bidder shal be in a conflict of interest with one or more parties in this bidding process, if</w:t>
      </w:r>
      <w:r w:rsidRPr="009B2A63">
        <w:rPr>
          <w:rFonts w:asciiTheme="majorBidi" w:hAnsiTheme="majorBidi" w:cs="Times New Roman"/>
          <w:sz w:val="24"/>
          <w:szCs w:val="24"/>
          <w:rtl/>
          <w:lang w:bidi="ar-EG"/>
        </w:rPr>
        <w:t>:</w:t>
      </w:r>
      <w:r w:rsidRPr="009B2A63">
        <w:rPr>
          <w:rFonts w:asciiTheme="majorBidi" w:hAnsiTheme="majorBidi" w:cs="Times New Roman"/>
          <w:sz w:val="24"/>
          <w:szCs w:val="24"/>
          <w:rtl/>
          <w:lang w:bidi="ar-EG"/>
        </w:rPr>
        <w:tab/>
      </w:r>
    </w:p>
    <w:p w14:paraId="0755DE78" w14:textId="2D1C0A60" w:rsidR="009B2A63" w:rsidRPr="009B2A63" w:rsidRDefault="00B6687B" w:rsidP="005E42D9">
      <w:pPr>
        <w:pStyle w:val="ListParagraph"/>
        <w:numPr>
          <w:ilvl w:val="0"/>
          <w:numId w:val="12"/>
        </w:numPr>
        <w:bidi w:val="0"/>
        <w:spacing w:before="120" w:after="120" w:line="240" w:lineRule="auto"/>
        <w:contextualSpacing w:val="0"/>
        <w:jc w:val="both"/>
        <w:rPr>
          <w:rFonts w:asciiTheme="majorBidi" w:hAnsiTheme="majorBidi" w:cstheme="majorBidi"/>
          <w:sz w:val="24"/>
          <w:szCs w:val="24"/>
          <w:lang w:bidi="ar-EG"/>
        </w:rPr>
      </w:pPr>
      <w:r>
        <w:rPr>
          <w:rFonts w:asciiTheme="majorBidi" w:hAnsiTheme="majorBidi" w:cstheme="majorBidi"/>
          <w:sz w:val="24"/>
          <w:szCs w:val="24"/>
          <w:lang w:bidi="ar-EG"/>
        </w:rPr>
        <w:t>t</w:t>
      </w:r>
      <w:r w:rsidR="009B2A63" w:rsidRPr="009B2A63">
        <w:rPr>
          <w:rFonts w:asciiTheme="majorBidi" w:hAnsiTheme="majorBidi" w:cstheme="majorBidi"/>
          <w:sz w:val="24"/>
          <w:szCs w:val="24"/>
          <w:lang w:bidi="ar-EG"/>
        </w:rPr>
        <w:t>hey have a common controlling partner of their works either financially or administratively; or</w:t>
      </w:r>
      <w:r w:rsidR="009B2A63" w:rsidRPr="009B2A63">
        <w:rPr>
          <w:rFonts w:asciiTheme="majorBidi" w:hAnsiTheme="majorBidi" w:cs="Times New Roman"/>
          <w:sz w:val="24"/>
          <w:szCs w:val="24"/>
          <w:rtl/>
          <w:lang w:bidi="ar-EG"/>
        </w:rPr>
        <w:tab/>
      </w:r>
    </w:p>
    <w:p w14:paraId="0444597F" w14:textId="3CC85865" w:rsidR="009B2A63" w:rsidRPr="009B2A63" w:rsidRDefault="009B2A63" w:rsidP="005E42D9">
      <w:pPr>
        <w:pStyle w:val="ListParagraph"/>
        <w:numPr>
          <w:ilvl w:val="0"/>
          <w:numId w:val="12"/>
        </w:numPr>
        <w:bidi w:val="0"/>
        <w:spacing w:before="120" w:after="120" w:line="240" w:lineRule="auto"/>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they receive or have received any direct or indirect subsidy from any of them; or; or</w:t>
      </w:r>
      <w:r w:rsidRPr="009B2A63">
        <w:rPr>
          <w:rFonts w:asciiTheme="majorBidi" w:hAnsiTheme="majorBidi" w:cs="Times New Roman"/>
          <w:sz w:val="24"/>
          <w:szCs w:val="24"/>
          <w:rtl/>
          <w:lang w:bidi="ar-EG"/>
        </w:rPr>
        <w:tab/>
      </w:r>
    </w:p>
    <w:p w14:paraId="4D29FD95" w14:textId="4E97BC43" w:rsidR="009B2A63" w:rsidRPr="009B2A63" w:rsidRDefault="00033E4D" w:rsidP="005E42D9">
      <w:pPr>
        <w:pStyle w:val="ListParagraph"/>
        <w:numPr>
          <w:ilvl w:val="0"/>
          <w:numId w:val="12"/>
        </w:numPr>
        <w:bidi w:val="0"/>
        <w:spacing w:before="120" w:after="120" w:line="240" w:lineRule="auto"/>
        <w:contextualSpacing w:val="0"/>
        <w:jc w:val="both"/>
        <w:rPr>
          <w:rFonts w:asciiTheme="majorBidi" w:hAnsiTheme="majorBidi" w:cstheme="majorBidi"/>
          <w:sz w:val="24"/>
          <w:szCs w:val="24"/>
          <w:lang w:bidi="ar-EG"/>
        </w:rPr>
      </w:pPr>
      <w:r>
        <w:rPr>
          <w:rFonts w:asciiTheme="majorBidi" w:hAnsiTheme="majorBidi" w:cstheme="majorBidi"/>
          <w:sz w:val="24"/>
          <w:szCs w:val="24"/>
          <w:lang w:bidi="ar-EG"/>
        </w:rPr>
        <w:t>t</w:t>
      </w:r>
      <w:r w:rsidR="009B2A63" w:rsidRPr="009B2A63">
        <w:rPr>
          <w:rFonts w:asciiTheme="majorBidi" w:hAnsiTheme="majorBidi" w:cstheme="majorBidi"/>
          <w:sz w:val="24"/>
          <w:szCs w:val="24"/>
          <w:lang w:bidi="ar-EG"/>
        </w:rPr>
        <w:t>hey have the same legal representative for purposes of this bid; or</w:t>
      </w:r>
      <w:r w:rsidR="009B2A63" w:rsidRPr="009B2A63">
        <w:rPr>
          <w:rFonts w:asciiTheme="majorBidi" w:hAnsiTheme="majorBidi" w:cs="Times New Roman"/>
          <w:sz w:val="24"/>
          <w:szCs w:val="24"/>
          <w:rtl/>
          <w:lang w:bidi="ar-EG"/>
        </w:rPr>
        <w:tab/>
      </w:r>
    </w:p>
    <w:p w14:paraId="5EF2098E" w14:textId="5ACB9C9C" w:rsidR="009B2A63" w:rsidRPr="009B2A63" w:rsidRDefault="00033E4D" w:rsidP="005E42D9">
      <w:pPr>
        <w:pStyle w:val="ListParagraph"/>
        <w:numPr>
          <w:ilvl w:val="0"/>
          <w:numId w:val="12"/>
        </w:numPr>
        <w:bidi w:val="0"/>
        <w:spacing w:before="120" w:after="120" w:line="240" w:lineRule="auto"/>
        <w:contextualSpacing w:val="0"/>
        <w:jc w:val="both"/>
        <w:rPr>
          <w:rFonts w:asciiTheme="majorBidi" w:hAnsiTheme="majorBidi" w:cstheme="majorBidi"/>
          <w:sz w:val="24"/>
          <w:szCs w:val="24"/>
          <w:lang w:bidi="ar-EG"/>
        </w:rPr>
      </w:pPr>
      <w:r>
        <w:rPr>
          <w:rFonts w:asciiTheme="majorBidi" w:hAnsiTheme="majorBidi" w:cstheme="majorBidi"/>
          <w:sz w:val="24"/>
          <w:szCs w:val="24"/>
          <w:lang w:bidi="ar-EG"/>
        </w:rPr>
        <w:t>t</w:t>
      </w:r>
      <w:r w:rsidR="009B2A63" w:rsidRPr="009B2A63">
        <w:rPr>
          <w:rFonts w:asciiTheme="majorBidi" w:hAnsiTheme="majorBidi" w:cstheme="majorBidi"/>
          <w:sz w:val="24"/>
          <w:szCs w:val="24"/>
          <w:lang w:bidi="ar-EG"/>
        </w:rPr>
        <w:t>hey have a relationship directly or through a joint third party with each other, which enables them to obtain information about a bid, influence a bid, or influence the contracting entity’s decisions about this bidding process; or</w:t>
      </w:r>
      <w:r w:rsidR="009B2A63" w:rsidRPr="009B2A63">
        <w:rPr>
          <w:rFonts w:asciiTheme="majorBidi" w:hAnsiTheme="majorBidi" w:cs="Times New Roman"/>
          <w:sz w:val="24"/>
          <w:szCs w:val="24"/>
          <w:rtl/>
          <w:lang w:bidi="ar-EG"/>
        </w:rPr>
        <w:tab/>
      </w:r>
    </w:p>
    <w:p w14:paraId="066570EB" w14:textId="208646A6" w:rsidR="009B2A63" w:rsidRPr="009B2A63" w:rsidRDefault="009B2A63" w:rsidP="005E42D9">
      <w:pPr>
        <w:pStyle w:val="ListParagraph"/>
        <w:numPr>
          <w:ilvl w:val="0"/>
          <w:numId w:val="12"/>
        </w:numPr>
        <w:bidi w:val="0"/>
        <w:spacing w:before="120" w:after="120" w:line="240" w:lineRule="auto"/>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A bidder has submitted more than one bid in this tender, which will lead to the exclusion of all those bids, whether it is unilaterally or from a partnership or a joint venture, with the exception of the permitted alternative offers according to Clause 13 of the instructions to the bidders. However, this will not limit the bidder’s participation as a secondary contractor in another bid or the participation of a company as a sub-contractor in more than one bid; or</w:t>
      </w:r>
      <w:r w:rsidRPr="009B2A63">
        <w:rPr>
          <w:rFonts w:asciiTheme="majorBidi" w:hAnsiTheme="majorBidi" w:cs="Times New Roman"/>
          <w:sz w:val="24"/>
          <w:szCs w:val="24"/>
          <w:rtl/>
          <w:lang w:bidi="ar-EG"/>
        </w:rPr>
        <w:tab/>
      </w:r>
    </w:p>
    <w:p w14:paraId="7CA9A329" w14:textId="09F3BAC9" w:rsidR="009B2A63" w:rsidRPr="009B2A63" w:rsidRDefault="009B2A63" w:rsidP="005E42D9">
      <w:pPr>
        <w:pStyle w:val="ListParagraph"/>
        <w:numPr>
          <w:ilvl w:val="0"/>
          <w:numId w:val="12"/>
        </w:numPr>
        <w:bidi w:val="0"/>
        <w:spacing w:before="120" w:after="120" w:line="240" w:lineRule="auto"/>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The bidder, or one of his affiliated Firms, participated as a consultant in preparing designs or technical specifications for the factory and the services related to the subject of this bid document; or</w:t>
      </w:r>
      <w:r w:rsidRPr="009B2A63">
        <w:rPr>
          <w:rFonts w:asciiTheme="majorBidi" w:hAnsiTheme="majorBidi" w:cs="Times New Roman"/>
          <w:sz w:val="24"/>
          <w:szCs w:val="24"/>
          <w:rtl/>
          <w:lang w:bidi="ar-EG"/>
        </w:rPr>
        <w:tab/>
      </w:r>
    </w:p>
    <w:p w14:paraId="12E55A27" w14:textId="5ABC02EA" w:rsidR="009B2A63" w:rsidRPr="009B2A63" w:rsidRDefault="009B2A63" w:rsidP="005E42D9">
      <w:pPr>
        <w:pStyle w:val="ListParagraph"/>
        <w:numPr>
          <w:ilvl w:val="0"/>
          <w:numId w:val="12"/>
        </w:numPr>
        <w:bidi w:val="0"/>
        <w:spacing w:before="120" w:after="120" w:line="240" w:lineRule="auto"/>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Bidder has been hired (proposal of hiring) or any of its subsidiaries has been hired as Project Manager for the contract</w:t>
      </w:r>
      <w:r w:rsidRPr="009B2A63">
        <w:rPr>
          <w:rFonts w:asciiTheme="majorBidi" w:hAnsiTheme="majorBidi" w:cs="Times New Roman"/>
          <w:sz w:val="24"/>
          <w:szCs w:val="24"/>
          <w:rtl/>
          <w:lang w:bidi="ar-EG"/>
        </w:rPr>
        <w:t>.</w:t>
      </w:r>
      <w:r w:rsidRPr="009B2A63">
        <w:rPr>
          <w:rFonts w:asciiTheme="majorBidi" w:hAnsiTheme="majorBidi" w:cs="Times New Roman"/>
          <w:sz w:val="24"/>
          <w:szCs w:val="24"/>
          <w:rtl/>
          <w:lang w:bidi="ar-EG"/>
        </w:rPr>
        <w:tab/>
      </w:r>
    </w:p>
    <w:p w14:paraId="03C04032" w14:textId="61BCB4E5" w:rsidR="009B2A63" w:rsidRPr="009B2A63" w:rsidRDefault="009B2A63" w:rsidP="005E42D9">
      <w:pPr>
        <w:pStyle w:val="ListParagraph"/>
        <w:numPr>
          <w:ilvl w:val="0"/>
          <w:numId w:val="10"/>
        </w:numPr>
        <w:bidi w:val="0"/>
        <w:spacing w:before="120" w:after="120" w:line="240" w:lineRule="auto"/>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Any Firm that been sanctioned by the relevant authorities in accordance to ITB-3, shall be excluded. A list of inelegible bidders is available on the website specified in Bid Data Sheet</w:t>
      </w:r>
      <w:r w:rsidRPr="009B2A63">
        <w:rPr>
          <w:rFonts w:asciiTheme="majorBidi" w:hAnsiTheme="majorBidi" w:cs="Times New Roman"/>
          <w:sz w:val="24"/>
          <w:szCs w:val="24"/>
          <w:rtl/>
          <w:lang w:bidi="ar-EG"/>
        </w:rPr>
        <w:t>.</w:t>
      </w:r>
      <w:r w:rsidRPr="009B2A63">
        <w:rPr>
          <w:rFonts w:asciiTheme="majorBidi" w:hAnsiTheme="majorBidi" w:cs="Times New Roman"/>
          <w:sz w:val="24"/>
          <w:szCs w:val="24"/>
          <w:rtl/>
          <w:lang w:bidi="ar-EG"/>
        </w:rPr>
        <w:tab/>
      </w:r>
    </w:p>
    <w:p w14:paraId="016B7038" w14:textId="46B67BEB" w:rsidR="009B2A63" w:rsidRPr="009B2A63" w:rsidRDefault="009B2A63" w:rsidP="005E42D9">
      <w:pPr>
        <w:pStyle w:val="ListParagraph"/>
        <w:numPr>
          <w:ilvl w:val="0"/>
          <w:numId w:val="10"/>
        </w:numPr>
        <w:bidi w:val="0"/>
        <w:spacing w:before="120" w:after="120" w:line="240" w:lineRule="auto"/>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Staff of the Government and Public Sector cannot participate directly or indirectly in the government Tenders</w:t>
      </w:r>
      <w:r w:rsidRPr="009B2A63">
        <w:rPr>
          <w:rFonts w:asciiTheme="majorBidi" w:hAnsiTheme="majorBidi" w:cs="Times New Roman"/>
          <w:sz w:val="24"/>
          <w:szCs w:val="24"/>
          <w:rtl/>
          <w:lang w:bidi="ar-EG"/>
        </w:rPr>
        <w:tab/>
      </w:r>
    </w:p>
    <w:p w14:paraId="11BCD4B6" w14:textId="778DFCA7" w:rsidR="009B2A63" w:rsidRPr="009B2A63" w:rsidRDefault="009B2A63" w:rsidP="005E42D9">
      <w:pPr>
        <w:pStyle w:val="ListParagraph"/>
        <w:numPr>
          <w:ilvl w:val="0"/>
          <w:numId w:val="10"/>
        </w:numPr>
        <w:bidi w:val="0"/>
        <w:spacing w:before="120" w:after="120" w:line="240" w:lineRule="auto"/>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Based on any reasonable request from the Contracting Entity</w:t>
      </w:r>
      <w:r w:rsidR="00F568F8">
        <w:rPr>
          <w:rFonts w:asciiTheme="majorBidi" w:hAnsiTheme="majorBidi" w:cstheme="majorBidi"/>
          <w:sz w:val="24"/>
          <w:szCs w:val="24"/>
          <w:lang w:bidi="ar-EG"/>
        </w:rPr>
        <w:t>,</w:t>
      </w:r>
      <w:r w:rsidRPr="009B2A63">
        <w:rPr>
          <w:rFonts w:asciiTheme="majorBidi" w:hAnsiTheme="majorBidi" w:cstheme="majorBidi"/>
          <w:sz w:val="24"/>
          <w:szCs w:val="24"/>
          <w:lang w:bidi="ar-EG"/>
        </w:rPr>
        <w:t xml:space="preserve"> bidders shall submit documents that demonstrate their continuing eligibility in an acceptable manner from the Contracting Entity</w:t>
      </w:r>
      <w:r w:rsidRPr="009B2A63">
        <w:rPr>
          <w:rFonts w:asciiTheme="majorBidi" w:hAnsiTheme="majorBidi" w:cs="Times New Roman"/>
          <w:sz w:val="24"/>
          <w:szCs w:val="24"/>
          <w:rtl/>
          <w:lang w:bidi="ar-EG"/>
        </w:rPr>
        <w:t>.</w:t>
      </w:r>
      <w:r w:rsidR="007A0293">
        <w:rPr>
          <w:rFonts w:asciiTheme="majorBidi" w:hAnsiTheme="majorBidi" w:cs="Times New Roman"/>
          <w:sz w:val="24"/>
          <w:szCs w:val="24"/>
          <w:rtl/>
          <w:lang w:bidi="ar-EG"/>
        </w:rPr>
        <w:t xml:space="preserve"> </w:t>
      </w:r>
      <w:r w:rsidRPr="009B2A63">
        <w:rPr>
          <w:rFonts w:asciiTheme="majorBidi" w:hAnsiTheme="majorBidi" w:cs="Times New Roman"/>
          <w:sz w:val="24"/>
          <w:szCs w:val="24"/>
          <w:rtl/>
          <w:lang w:bidi="ar-EG"/>
        </w:rPr>
        <w:tab/>
      </w:r>
    </w:p>
    <w:p w14:paraId="1438FEB9" w14:textId="58D4560B" w:rsidR="009B2A63" w:rsidRDefault="009B2A63" w:rsidP="005E42D9">
      <w:pPr>
        <w:pStyle w:val="ListParagraph"/>
        <w:numPr>
          <w:ilvl w:val="0"/>
          <w:numId w:val="10"/>
        </w:numPr>
        <w:bidi w:val="0"/>
        <w:spacing w:before="120" w:after="120" w:line="240" w:lineRule="auto"/>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Firms that do not have legal eligibility criteria will be excluded under Iraqi law. In the event that a prequalification has taken place prior to the bidding process, this tender is open only to bidders who have completed the prequalification</w:t>
      </w:r>
      <w:r w:rsidR="00BF53C2">
        <w:rPr>
          <w:rFonts w:asciiTheme="majorBidi" w:hAnsiTheme="majorBidi" w:cstheme="majorBidi"/>
          <w:sz w:val="24"/>
          <w:szCs w:val="24"/>
          <w:lang w:bidi="ar-EG"/>
        </w:rPr>
        <w:t>.</w:t>
      </w:r>
    </w:p>
    <w:p w14:paraId="63BB1B0A" w14:textId="71948DC2" w:rsidR="00BF53C2" w:rsidRPr="0032368B" w:rsidRDefault="004C051F" w:rsidP="000A714F">
      <w:pPr>
        <w:pStyle w:val="Subtitle2"/>
        <w:outlineLvl w:val="0"/>
      </w:pPr>
      <w:bookmarkStart w:id="29" w:name="_Toc46039781"/>
      <w:bookmarkStart w:id="30" w:name="_Toc46848542"/>
      <w:bookmarkStart w:id="31" w:name="_Toc46848921"/>
      <w:bookmarkStart w:id="32" w:name="_Toc46849240"/>
      <w:r>
        <w:t>5.</w:t>
      </w:r>
      <w:r w:rsidR="005409EA">
        <w:t>Factory eli</w:t>
      </w:r>
      <w:r w:rsidR="00BF53C2" w:rsidRPr="0032368B">
        <w:t>gib</w:t>
      </w:r>
      <w:r w:rsidR="005409EA">
        <w:t>i</w:t>
      </w:r>
      <w:r w:rsidR="00BF53C2" w:rsidRPr="0032368B">
        <w:t>l</w:t>
      </w:r>
      <w:r w:rsidR="005409EA">
        <w:t>ity</w:t>
      </w:r>
      <w:r w:rsidR="00BF53C2" w:rsidRPr="0032368B">
        <w:t xml:space="preserve"> </w:t>
      </w:r>
      <w:r w:rsidR="005409EA">
        <w:t xml:space="preserve">and </w:t>
      </w:r>
      <w:r w:rsidR="00BF53C2" w:rsidRPr="0032368B">
        <w:t>services</w:t>
      </w:r>
      <w:bookmarkEnd w:id="29"/>
      <w:bookmarkEnd w:id="30"/>
      <w:bookmarkEnd w:id="31"/>
      <w:bookmarkEnd w:id="32"/>
    </w:p>
    <w:p w14:paraId="6990AB73" w14:textId="31F0B587" w:rsidR="009B2A63" w:rsidRPr="009B2A63" w:rsidRDefault="009B2A63" w:rsidP="005E42D9">
      <w:pPr>
        <w:pStyle w:val="ListParagraph"/>
        <w:numPr>
          <w:ilvl w:val="0"/>
          <w:numId w:val="13"/>
        </w:numPr>
        <w:bidi w:val="0"/>
        <w:spacing w:before="120" w:after="120" w:line="240" w:lineRule="auto"/>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 xml:space="preserve">The country of origin of the factory and the related services to be provided in accordance with the contract shall be from the eligible countries as defined in paragraph 4.2 above, and all expenses resulting under the contract will be limited to </w:t>
      </w:r>
      <w:r w:rsidR="00BF53C2">
        <w:rPr>
          <w:rFonts w:asciiTheme="majorBidi" w:hAnsiTheme="majorBidi" w:cstheme="majorBidi"/>
          <w:sz w:val="24"/>
          <w:szCs w:val="24"/>
          <w:lang w:bidi="ar-EG"/>
        </w:rPr>
        <w:t>this plant and related services.</w:t>
      </w:r>
      <w:r w:rsidRPr="009B2A63">
        <w:rPr>
          <w:rFonts w:asciiTheme="majorBidi" w:hAnsiTheme="majorBidi" w:cs="Times New Roman"/>
          <w:sz w:val="24"/>
          <w:szCs w:val="24"/>
          <w:rtl/>
          <w:lang w:bidi="ar-EG"/>
        </w:rPr>
        <w:t xml:space="preserve"> </w:t>
      </w:r>
    </w:p>
    <w:p w14:paraId="2607B84B" w14:textId="77777777" w:rsidR="00FF02EB" w:rsidRDefault="00FF02EB">
      <w:pPr>
        <w:bidi w:val="0"/>
        <w:rPr>
          <w:rFonts w:asciiTheme="majorBidi" w:hAnsiTheme="majorBidi" w:cs="Times New Roman"/>
          <w:sz w:val="24"/>
          <w:szCs w:val="24"/>
          <w:lang w:bidi="ar-EG"/>
        </w:rPr>
      </w:pPr>
      <w:r>
        <w:rPr>
          <w:rFonts w:asciiTheme="majorBidi" w:hAnsiTheme="majorBidi" w:cs="Times New Roman"/>
          <w:sz w:val="24"/>
          <w:szCs w:val="24"/>
          <w:rtl/>
          <w:lang w:bidi="ar-EG"/>
        </w:rPr>
        <w:br w:type="page"/>
      </w:r>
    </w:p>
    <w:p w14:paraId="6E0E51B9" w14:textId="57224595" w:rsidR="009B2A63" w:rsidRPr="008A428F" w:rsidRDefault="009B2A63" w:rsidP="005E42D9">
      <w:pPr>
        <w:pStyle w:val="ListParagraph"/>
        <w:numPr>
          <w:ilvl w:val="0"/>
          <w:numId w:val="13"/>
        </w:numPr>
        <w:bidi w:val="0"/>
        <w:spacing w:before="120" w:after="120" w:line="240" w:lineRule="auto"/>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lastRenderedPageBreak/>
        <w:t>For the purposes of Paragraph 5.1 of the Instructions to Bidders, “Origin” means the place in which extraction, development, production or manufacture the “factory” or the component parts of the factory, or the place where services related to the factory are provided. The production of factory components means the transformation, manufacture, or assembly of multiple inputs into a commercially distinct product or exit</w:t>
      </w:r>
      <w:r w:rsidRPr="009B2A63">
        <w:rPr>
          <w:rFonts w:asciiTheme="majorBidi" w:hAnsiTheme="majorBidi" w:cs="Times New Roman"/>
          <w:sz w:val="24"/>
          <w:szCs w:val="24"/>
          <w:rtl/>
          <w:lang w:bidi="ar-EG"/>
        </w:rPr>
        <w:t>.</w:t>
      </w:r>
      <w:r w:rsidRPr="009B2A63">
        <w:rPr>
          <w:rFonts w:asciiTheme="majorBidi" w:hAnsiTheme="majorBidi" w:cs="Times New Roman"/>
          <w:sz w:val="24"/>
          <w:szCs w:val="24"/>
          <w:rtl/>
          <w:lang w:bidi="ar-EG"/>
        </w:rPr>
        <w:tab/>
      </w:r>
    </w:p>
    <w:p w14:paraId="3A911BA2" w14:textId="77777777" w:rsidR="008A428F" w:rsidRPr="009B2A63" w:rsidRDefault="008A428F" w:rsidP="008A428F">
      <w:pPr>
        <w:pStyle w:val="ListParagraph"/>
        <w:bidi w:val="0"/>
        <w:spacing w:before="120" w:after="120" w:line="240" w:lineRule="auto"/>
        <w:contextualSpacing w:val="0"/>
        <w:jc w:val="both"/>
        <w:rPr>
          <w:rFonts w:asciiTheme="majorBidi" w:hAnsiTheme="majorBidi" w:cstheme="majorBidi"/>
          <w:sz w:val="24"/>
          <w:szCs w:val="24"/>
          <w:lang w:bidi="ar-EG"/>
        </w:rPr>
      </w:pPr>
    </w:p>
    <w:p w14:paraId="366220DE" w14:textId="66541282" w:rsidR="009B2A63" w:rsidRPr="00437A7B" w:rsidRDefault="00E16CCC" w:rsidP="009E0341">
      <w:pPr>
        <w:pStyle w:val="ListParagraph"/>
        <w:pBdr>
          <w:bottom w:val="single" w:sz="18" w:space="1" w:color="000000"/>
        </w:pBdr>
        <w:bidi w:val="0"/>
        <w:spacing w:before="120" w:after="120" w:line="240" w:lineRule="auto"/>
        <w:ind w:left="714" w:hanging="357"/>
        <w:contextualSpacing w:val="0"/>
        <w:jc w:val="center"/>
        <w:outlineLvl w:val="0"/>
        <w:rPr>
          <w:rFonts w:ascii="Times New Roman" w:eastAsia="Malgun Gothic" w:hAnsi="Times New Roman" w:cs="Times New Roman"/>
          <w:b/>
          <w:bCs/>
          <w:sz w:val="28"/>
          <w:szCs w:val="28"/>
          <w:rtl/>
        </w:rPr>
      </w:pPr>
      <w:bookmarkStart w:id="33" w:name="_Toc46039782"/>
      <w:bookmarkStart w:id="34" w:name="_Toc46041442"/>
      <w:bookmarkStart w:id="35" w:name="_Toc46043575"/>
      <w:bookmarkStart w:id="36" w:name="_Toc46044376"/>
      <w:bookmarkStart w:id="37" w:name="_Toc46045591"/>
      <w:bookmarkStart w:id="38" w:name="_Toc46848543"/>
      <w:bookmarkStart w:id="39" w:name="_Toc46848922"/>
      <w:bookmarkStart w:id="40" w:name="_Toc46849241"/>
      <w:r>
        <w:rPr>
          <w:rFonts w:ascii="Times New Roman" w:eastAsia="Malgun Gothic" w:hAnsi="Times New Roman" w:cs="Times New Roman"/>
          <w:b/>
          <w:bCs/>
          <w:sz w:val="28"/>
          <w:szCs w:val="28"/>
        </w:rPr>
        <w:t xml:space="preserve">B. </w:t>
      </w:r>
      <w:r w:rsidR="009B2A63" w:rsidRPr="00437A7B">
        <w:rPr>
          <w:rFonts w:ascii="Times New Roman" w:eastAsia="Malgun Gothic" w:hAnsi="Times New Roman" w:cs="Times New Roman"/>
          <w:b/>
          <w:bCs/>
          <w:sz w:val="28"/>
          <w:szCs w:val="28"/>
        </w:rPr>
        <w:t>Contents of Bidding Document</w:t>
      </w:r>
      <w:bookmarkEnd w:id="33"/>
      <w:bookmarkEnd w:id="34"/>
      <w:bookmarkEnd w:id="35"/>
      <w:bookmarkEnd w:id="36"/>
      <w:bookmarkEnd w:id="37"/>
      <w:bookmarkEnd w:id="38"/>
      <w:bookmarkEnd w:id="39"/>
      <w:bookmarkEnd w:id="40"/>
    </w:p>
    <w:p w14:paraId="62EBD43C" w14:textId="005374E5" w:rsidR="00246C22" w:rsidRPr="0032368B" w:rsidRDefault="004C051F" w:rsidP="000A714F">
      <w:pPr>
        <w:pStyle w:val="Subtitle2"/>
        <w:outlineLvl w:val="0"/>
      </w:pPr>
      <w:bookmarkStart w:id="41" w:name="_Toc46039783"/>
      <w:bookmarkStart w:id="42" w:name="_Toc46848544"/>
      <w:bookmarkStart w:id="43" w:name="_Toc46848923"/>
      <w:bookmarkStart w:id="44" w:name="_Toc46849242"/>
      <w:r>
        <w:t>6.</w:t>
      </w:r>
      <w:r w:rsidR="00246C22" w:rsidRPr="0032368B">
        <w:t>Sections of</w:t>
      </w:r>
      <w:r w:rsidR="007A0293" w:rsidRPr="0032368B">
        <w:t xml:space="preserve"> </w:t>
      </w:r>
      <w:r w:rsidR="00246C22" w:rsidRPr="0032368B">
        <w:t>Bidding Document</w:t>
      </w:r>
      <w:bookmarkEnd w:id="41"/>
      <w:bookmarkEnd w:id="42"/>
      <w:bookmarkEnd w:id="43"/>
      <w:bookmarkEnd w:id="44"/>
    </w:p>
    <w:p w14:paraId="10C3FB83" w14:textId="6EA8A72C" w:rsidR="00B5356A" w:rsidRDefault="009B2A63" w:rsidP="005E42D9">
      <w:pPr>
        <w:pStyle w:val="ListParagraph"/>
        <w:numPr>
          <w:ilvl w:val="0"/>
          <w:numId w:val="14"/>
        </w:numPr>
        <w:bidi w:val="0"/>
        <w:spacing w:before="120" w:after="120" w:line="240" w:lineRule="auto"/>
        <w:contextualSpacing w:val="0"/>
        <w:jc w:val="both"/>
        <w:rPr>
          <w:rFonts w:asciiTheme="majorBidi" w:hAnsiTheme="majorBidi" w:cs="Times New Roman"/>
          <w:sz w:val="24"/>
          <w:szCs w:val="24"/>
          <w:lang w:bidi="ar-EG"/>
        </w:rPr>
      </w:pPr>
      <w:r w:rsidRPr="009B2A63">
        <w:rPr>
          <w:rFonts w:asciiTheme="majorBidi" w:hAnsiTheme="majorBidi" w:cstheme="majorBidi"/>
          <w:sz w:val="24"/>
          <w:szCs w:val="24"/>
          <w:lang w:bidi="ar-EG"/>
        </w:rPr>
        <w:t xml:space="preserve">The </w:t>
      </w:r>
      <w:r w:rsidRPr="00246C22">
        <w:rPr>
          <w:rFonts w:asciiTheme="majorBidi" w:hAnsiTheme="majorBidi" w:cstheme="majorBidi"/>
          <w:b/>
          <w:bCs/>
          <w:sz w:val="24"/>
          <w:szCs w:val="24"/>
          <w:lang w:bidi="ar-EG"/>
        </w:rPr>
        <w:t>bidding</w:t>
      </w:r>
      <w:r w:rsidRPr="009B2A63">
        <w:rPr>
          <w:rFonts w:asciiTheme="majorBidi" w:hAnsiTheme="majorBidi" w:cstheme="majorBidi"/>
          <w:sz w:val="24"/>
          <w:szCs w:val="24"/>
          <w:lang w:bidi="ar-EG"/>
        </w:rPr>
        <w:t xml:space="preserve"> document contains three parts, each of which includes the sections specified below; it shall be read in conjunction with any Appendixes issued in accordance with Clause 8 of the Instructions to Bidders, and it is also expected to be read in conjunction with the definitions defined in Section Seven - General Conditions For the contract.</w:t>
      </w:r>
    </w:p>
    <w:p w14:paraId="543F7E47" w14:textId="569DD29F" w:rsidR="009B2A63" w:rsidRPr="00505EC0" w:rsidRDefault="009972C6" w:rsidP="001A2834">
      <w:pPr>
        <w:bidi w:val="0"/>
        <w:spacing w:before="120" w:after="120" w:line="240" w:lineRule="auto"/>
        <w:ind w:left="703" w:hanging="357"/>
        <w:jc w:val="both"/>
        <w:rPr>
          <w:rFonts w:asciiTheme="majorBidi" w:hAnsiTheme="majorBidi" w:cstheme="majorBidi"/>
          <w:b/>
          <w:bCs/>
          <w:sz w:val="24"/>
          <w:szCs w:val="24"/>
          <w:lang w:bidi="ar-EG"/>
        </w:rPr>
      </w:pPr>
      <w:r>
        <w:rPr>
          <w:rFonts w:asciiTheme="majorBidi" w:hAnsiTheme="majorBidi" w:cstheme="majorBidi"/>
          <w:b/>
          <w:bCs/>
          <w:sz w:val="24"/>
          <w:szCs w:val="24"/>
          <w:lang w:bidi="ar-EG"/>
        </w:rPr>
        <w:tab/>
      </w:r>
      <w:r w:rsidR="009B2A63" w:rsidRPr="00505EC0">
        <w:rPr>
          <w:rFonts w:asciiTheme="majorBidi" w:hAnsiTheme="majorBidi" w:cstheme="majorBidi"/>
          <w:b/>
          <w:bCs/>
          <w:sz w:val="24"/>
          <w:szCs w:val="24"/>
          <w:lang w:bidi="ar-EG"/>
        </w:rPr>
        <w:t>PART 1 Bidding Procedures</w:t>
      </w:r>
      <w:r w:rsidR="009B2A63" w:rsidRPr="00505EC0">
        <w:rPr>
          <w:rFonts w:asciiTheme="majorBidi" w:hAnsiTheme="majorBidi" w:cs="Times New Roman"/>
          <w:b/>
          <w:bCs/>
          <w:sz w:val="24"/>
          <w:szCs w:val="24"/>
          <w:rtl/>
          <w:lang w:bidi="ar-EG"/>
        </w:rPr>
        <w:tab/>
      </w:r>
    </w:p>
    <w:p w14:paraId="22DC3E8A" w14:textId="60BC7399" w:rsidR="009B2A63" w:rsidRPr="009972C6" w:rsidRDefault="009B2A63" w:rsidP="005E42D9">
      <w:pPr>
        <w:pStyle w:val="ListParagraph"/>
        <w:numPr>
          <w:ilvl w:val="0"/>
          <w:numId w:val="15"/>
        </w:numPr>
        <w:bidi w:val="0"/>
        <w:spacing w:before="120" w:after="120" w:line="240" w:lineRule="auto"/>
        <w:ind w:left="1418"/>
        <w:jc w:val="both"/>
        <w:rPr>
          <w:rFonts w:asciiTheme="majorBidi" w:hAnsiTheme="majorBidi" w:cstheme="majorBidi"/>
          <w:sz w:val="24"/>
          <w:szCs w:val="24"/>
          <w:lang w:bidi="ar-EG"/>
        </w:rPr>
      </w:pPr>
      <w:r w:rsidRPr="009972C6">
        <w:rPr>
          <w:rFonts w:asciiTheme="majorBidi" w:hAnsiTheme="majorBidi" w:cstheme="majorBidi"/>
          <w:sz w:val="24"/>
          <w:szCs w:val="24"/>
          <w:lang w:bidi="ar-EG"/>
        </w:rPr>
        <w:t>SectionI. Instructions to Bidders (ITB</w:t>
      </w:r>
      <w:r w:rsidRPr="009972C6">
        <w:rPr>
          <w:rFonts w:asciiTheme="majorBidi" w:hAnsiTheme="majorBidi" w:cs="Times New Roman"/>
          <w:sz w:val="24"/>
          <w:szCs w:val="24"/>
          <w:rtl/>
          <w:lang w:bidi="ar-EG"/>
        </w:rPr>
        <w:t>)</w:t>
      </w:r>
      <w:r w:rsidRPr="009972C6">
        <w:rPr>
          <w:rFonts w:asciiTheme="majorBidi" w:hAnsiTheme="majorBidi" w:cs="Times New Roman"/>
          <w:sz w:val="24"/>
          <w:szCs w:val="24"/>
          <w:rtl/>
          <w:lang w:bidi="ar-EG"/>
        </w:rPr>
        <w:tab/>
      </w:r>
    </w:p>
    <w:p w14:paraId="7657F851" w14:textId="696D5CEE" w:rsidR="009B2A63" w:rsidRPr="009B2A63" w:rsidRDefault="009B2A63" w:rsidP="005E42D9">
      <w:pPr>
        <w:pStyle w:val="ListParagraph"/>
        <w:numPr>
          <w:ilvl w:val="0"/>
          <w:numId w:val="15"/>
        </w:numPr>
        <w:bidi w:val="0"/>
        <w:spacing w:before="120" w:after="120" w:line="240" w:lineRule="auto"/>
        <w:ind w:left="1418"/>
        <w:jc w:val="both"/>
        <w:rPr>
          <w:rFonts w:asciiTheme="majorBidi" w:hAnsiTheme="majorBidi" w:cstheme="majorBidi"/>
          <w:sz w:val="24"/>
          <w:szCs w:val="24"/>
          <w:lang w:bidi="ar-EG"/>
        </w:rPr>
      </w:pPr>
      <w:r w:rsidRPr="009B2A63">
        <w:rPr>
          <w:rFonts w:asciiTheme="majorBidi" w:hAnsiTheme="majorBidi" w:cstheme="majorBidi"/>
          <w:sz w:val="24"/>
          <w:szCs w:val="24"/>
          <w:lang w:bidi="ar-EG"/>
        </w:rPr>
        <w:t>Section II. Bid Data Sheet (BDS</w:t>
      </w:r>
      <w:r w:rsidRPr="009B2A63">
        <w:rPr>
          <w:rFonts w:asciiTheme="majorBidi" w:hAnsiTheme="majorBidi" w:cs="Times New Roman"/>
          <w:sz w:val="24"/>
          <w:szCs w:val="24"/>
          <w:rtl/>
          <w:lang w:bidi="ar-EG"/>
        </w:rPr>
        <w:t>)</w:t>
      </w:r>
      <w:r w:rsidRPr="009B2A63">
        <w:rPr>
          <w:rFonts w:asciiTheme="majorBidi" w:hAnsiTheme="majorBidi" w:cs="Times New Roman"/>
          <w:sz w:val="24"/>
          <w:szCs w:val="24"/>
          <w:rtl/>
          <w:lang w:bidi="ar-EG"/>
        </w:rPr>
        <w:tab/>
      </w:r>
    </w:p>
    <w:p w14:paraId="27DE2081" w14:textId="6D0F9B4E" w:rsidR="009B2A63" w:rsidRPr="009B2A63" w:rsidRDefault="009B2A63" w:rsidP="005E42D9">
      <w:pPr>
        <w:pStyle w:val="ListParagraph"/>
        <w:numPr>
          <w:ilvl w:val="0"/>
          <w:numId w:val="15"/>
        </w:numPr>
        <w:bidi w:val="0"/>
        <w:spacing w:before="120" w:after="120" w:line="240" w:lineRule="auto"/>
        <w:ind w:left="1418"/>
        <w:jc w:val="both"/>
        <w:rPr>
          <w:rFonts w:asciiTheme="majorBidi" w:hAnsiTheme="majorBidi" w:cstheme="majorBidi"/>
          <w:sz w:val="24"/>
          <w:szCs w:val="24"/>
          <w:lang w:bidi="ar-EG"/>
        </w:rPr>
      </w:pPr>
      <w:r w:rsidRPr="009B2A63">
        <w:rPr>
          <w:rFonts w:asciiTheme="majorBidi" w:hAnsiTheme="majorBidi" w:cstheme="majorBidi"/>
          <w:sz w:val="24"/>
          <w:szCs w:val="24"/>
          <w:lang w:bidi="ar-EG"/>
        </w:rPr>
        <w:t>Section III. Evaluation and Qualification Criteria</w:t>
      </w:r>
      <w:r w:rsidRPr="009B2A63">
        <w:rPr>
          <w:rFonts w:asciiTheme="majorBidi" w:hAnsiTheme="majorBidi" w:cs="Times New Roman"/>
          <w:sz w:val="24"/>
          <w:szCs w:val="24"/>
          <w:rtl/>
          <w:lang w:bidi="ar-EG"/>
        </w:rPr>
        <w:tab/>
      </w:r>
    </w:p>
    <w:p w14:paraId="0F91D00E" w14:textId="52A8384C" w:rsidR="009B2A63" w:rsidRPr="009B2A63" w:rsidRDefault="009B2A63" w:rsidP="005E42D9">
      <w:pPr>
        <w:pStyle w:val="ListParagraph"/>
        <w:numPr>
          <w:ilvl w:val="0"/>
          <w:numId w:val="15"/>
        </w:numPr>
        <w:bidi w:val="0"/>
        <w:spacing w:before="120" w:after="120" w:line="240" w:lineRule="auto"/>
        <w:ind w:left="1418"/>
        <w:jc w:val="both"/>
        <w:rPr>
          <w:rFonts w:asciiTheme="majorBidi" w:hAnsiTheme="majorBidi" w:cstheme="majorBidi"/>
          <w:sz w:val="24"/>
          <w:szCs w:val="24"/>
          <w:lang w:bidi="ar-EG"/>
        </w:rPr>
      </w:pPr>
      <w:r w:rsidRPr="009B2A63">
        <w:rPr>
          <w:rFonts w:asciiTheme="majorBidi" w:hAnsiTheme="majorBidi" w:cstheme="majorBidi"/>
          <w:sz w:val="24"/>
          <w:szCs w:val="24"/>
          <w:lang w:bidi="ar-EG"/>
        </w:rPr>
        <w:t>Section IV. Bidding forms</w:t>
      </w:r>
      <w:r w:rsidRPr="009B2A63">
        <w:rPr>
          <w:rFonts w:asciiTheme="majorBidi" w:hAnsiTheme="majorBidi" w:cs="Times New Roman"/>
          <w:sz w:val="24"/>
          <w:szCs w:val="24"/>
          <w:rtl/>
          <w:lang w:bidi="ar-EG"/>
        </w:rPr>
        <w:tab/>
      </w:r>
    </w:p>
    <w:p w14:paraId="67E75EBC" w14:textId="70FCFE50" w:rsidR="009B2A63" w:rsidRPr="00F94206" w:rsidRDefault="009B2A63" w:rsidP="001A2834">
      <w:pPr>
        <w:bidi w:val="0"/>
        <w:spacing w:before="120" w:after="120" w:line="240" w:lineRule="auto"/>
        <w:ind w:left="703" w:hanging="357"/>
        <w:jc w:val="both"/>
        <w:rPr>
          <w:rFonts w:asciiTheme="majorBidi" w:hAnsiTheme="majorBidi" w:cstheme="majorBidi"/>
          <w:b/>
          <w:bCs/>
          <w:sz w:val="24"/>
          <w:szCs w:val="24"/>
          <w:lang w:bidi="ar-EG"/>
        </w:rPr>
      </w:pPr>
      <w:r w:rsidRPr="00F94206">
        <w:rPr>
          <w:rFonts w:asciiTheme="majorBidi" w:hAnsiTheme="majorBidi" w:cstheme="majorBidi"/>
          <w:b/>
          <w:bCs/>
          <w:sz w:val="24"/>
          <w:szCs w:val="24"/>
          <w:rtl/>
          <w:lang w:bidi="ar-EG"/>
        </w:rPr>
        <w:tab/>
      </w:r>
      <w:r w:rsidRPr="00F94206">
        <w:rPr>
          <w:rFonts w:asciiTheme="majorBidi" w:hAnsiTheme="majorBidi" w:cstheme="majorBidi"/>
          <w:b/>
          <w:bCs/>
          <w:sz w:val="24"/>
          <w:szCs w:val="24"/>
          <w:lang w:bidi="ar-EG"/>
        </w:rPr>
        <w:t>PART 2 Contract Requirements</w:t>
      </w:r>
      <w:r w:rsidRPr="00F94206">
        <w:rPr>
          <w:rFonts w:asciiTheme="majorBidi" w:hAnsiTheme="majorBidi" w:cstheme="majorBidi"/>
          <w:b/>
          <w:bCs/>
          <w:sz w:val="24"/>
          <w:szCs w:val="24"/>
          <w:rtl/>
          <w:lang w:bidi="ar-EG"/>
        </w:rPr>
        <w:tab/>
      </w:r>
    </w:p>
    <w:p w14:paraId="322A2E3C" w14:textId="517F48F3" w:rsidR="009B2A63" w:rsidRPr="009B2A63" w:rsidRDefault="009B2A63" w:rsidP="005E42D9">
      <w:pPr>
        <w:pStyle w:val="ListParagraph"/>
        <w:numPr>
          <w:ilvl w:val="0"/>
          <w:numId w:val="15"/>
        </w:numPr>
        <w:bidi w:val="0"/>
        <w:spacing w:before="120" w:after="120" w:line="240" w:lineRule="auto"/>
        <w:ind w:left="1418"/>
        <w:jc w:val="both"/>
        <w:rPr>
          <w:rFonts w:asciiTheme="majorBidi" w:hAnsiTheme="majorBidi" w:cstheme="majorBidi"/>
          <w:sz w:val="24"/>
          <w:szCs w:val="24"/>
          <w:lang w:bidi="ar-EG"/>
        </w:rPr>
      </w:pPr>
      <w:r w:rsidRPr="009B2A63">
        <w:rPr>
          <w:rFonts w:asciiTheme="majorBidi" w:hAnsiTheme="majorBidi" w:cstheme="majorBidi"/>
          <w:sz w:val="24"/>
          <w:szCs w:val="24"/>
          <w:lang w:bidi="ar-EG"/>
        </w:rPr>
        <w:t>Section VI.</w:t>
      </w:r>
      <w:r w:rsidR="007A0293">
        <w:rPr>
          <w:rFonts w:asciiTheme="majorBidi" w:hAnsiTheme="majorBidi" w:cstheme="majorBidi"/>
          <w:sz w:val="24"/>
          <w:szCs w:val="24"/>
          <w:lang w:bidi="ar-EG"/>
        </w:rPr>
        <w:t xml:space="preserve"> </w:t>
      </w:r>
      <w:r w:rsidRPr="009B2A63">
        <w:rPr>
          <w:rFonts w:asciiTheme="majorBidi" w:hAnsiTheme="majorBidi" w:cstheme="majorBidi"/>
          <w:sz w:val="24"/>
          <w:szCs w:val="24"/>
          <w:lang w:bidi="ar-EG"/>
        </w:rPr>
        <w:t>Technical Requirements</w:t>
      </w:r>
      <w:r w:rsidRPr="009B2A63">
        <w:rPr>
          <w:rFonts w:asciiTheme="majorBidi" w:hAnsiTheme="majorBidi" w:cs="Times New Roman"/>
          <w:sz w:val="24"/>
          <w:szCs w:val="24"/>
          <w:rtl/>
          <w:lang w:bidi="ar-EG"/>
        </w:rPr>
        <w:tab/>
      </w:r>
    </w:p>
    <w:p w14:paraId="173C88C5" w14:textId="30FB800A" w:rsidR="009B2A63" w:rsidRPr="00F94206" w:rsidRDefault="009B2A63" w:rsidP="001A2834">
      <w:pPr>
        <w:bidi w:val="0"/>
        <w:spacing w:before="120" w:after="120" w:line="240" w:lineRule="auto"/>
        <w:ind w:left="703" w:hanging="357"/>
        <w:jc w:val="both"/>
        <w:rPr>
          <w:rFonts w:asciiTheme="majorBidi" w:hAnsiTheme="majorBidi" w:cstheme="majorBidi"/>
          <w:b/>
          <w:bCs/>
          <w:sz w:val="24"/>
          <w:szCs w:val="24"/>
          <w:lang w:bidi="ar-EG"/>
        </w:rPr>
      </w:pPr>
      <w:r w:rsidRPr="00F94206">
        <w:rPr>
          <w:rFonts w:asciiTheme="majorBidi" w:hAnsiTheme="majorBidi" w:cstheme="majorBidi"/>
          <w:b/>
          <w:bCs/>
          <w:sz w:val="24"/>
          <w:szCs w:val="24"/>
          <w:rtl/>
          <w:lang w:bidi="ar-EG"/>
        </w:rPr>
        <w:tab/>
      </w:r>
      <w:r w:rsidRPr="00F94206">
        <w:rPr>
          <w:rFonts w:asciiTheme="majorBidi" w:hAnsiTheme="majorBidi" w:cstheme="majorBidi"/>
          <w:b/>
          <w:bCs/>
          <w:sz w:val="24"/>
          <w:szCs w:val="24"/>
          <w:lang w:bidi="ar-EG"/>
        </w:rPr>
        <w:t>PART 3</w:t>
      </w:r>
      <w:r w:rsidR="007A0293">
        <w:rPr>
          <w:rFonts w:asciiTheme="majorBidi" w:hAnsiTheme="majorBidi" w:cstheme="majorBidi"/>
          <w:b/>
          <w:bCs/>
          <w:sz w:val="24"/>
          <w:szCs w:val="24"/>
          <w:lang w:bidi="ar-EG"/>
        </w:rPr>
        <w:t xml:space="preserve"> </w:t>
      </w:r>
      <w:r w:rsidRPr="00F94206">
        <w:rPr>
          <w:rFonts w:asciiTheme="majorBidi" w:hAnsiTheme="majorBidi" w:cstheme="majorBidi"/>
          <w:b/>
          <w:bCs/>
          <w:sz w:val="24"/>
          <w:szCs w:val="24"/>
          <w:lang w:bidi="ar-EG"/>
        </w:rPr>
        <w:t>Contract Conditions and Forms</w:t>
      </w:r>
      <w:r w:rsidRPr="00F94206">
        <w:rPr>
          <w:rFonts w:asciiTheme="majorBidi" w:hAnsiTheme="majorBidi" w:cstheme="majorBidi"/>
          <w:b/>
          <w:bCs/>
          <w:sz w:val="24"/>
          <w:szCs w:val="24"/>
          <w:rtl/>
          <w:lang w:bidi="ar-EG"/>
        </w:rPr>
        <w:tab/>
      </w:r>
    </w:p>
    <w:p w14:paraId="0857A04C" w14:textId="235B5817" w:rsidR="009B2A63" w:rsidRPr="009B2A63" w:rsidRDefault="009B2A63" w:rsidP="005E42D9">
      <w:pPr>
        <w:pStyle w:val="ListParagraph"/>
        <w:numPr>
          <w:ilvl w:val="0"/>
          <w:numId w:val="15"/>
        </w:numPr>
        <w:bidi w:val="0"/>
        <w:spacing w:before="120" w:after="120" w:line="240" w:lineRule="auto"/>
        <w:ind w:left="1418"/>
        <w:jc w:val="both"/>
        <w:rPr>
          <w:rFonts w:asciiTheme="majorBidi" w:hAnsiTheme="majorBidi" w:cstheme="majorBidi"/>
          <w:sz w:val="24"/>
          <w:szCs w:val="24"/>
          <w:lang w:bidi="ar-EG"/>
        </w:rPr>
      </w:pPr>
      <w:r w:rsidRPr="009B2A63">
        <w:rPr>
          <w:rFonts w:asciiTheme="majorBidi" w:hAnsiTheme="majorBidi" w:cstheme="majorBidi"/>
          <w:sz w:val="24"/>
          <w:szCs w:val="24"/>
          <w:lang w:bidi="ar-EG"/>
        </w:rPr>
        <w:t>Section VII. General Conditions of the Contract (GCC</w:t>
      </w:r>
      <w:r w:rsidRPr="009B2A63">
        <w:rPr>
          <w:rFonts w:asciiTheme="majorBidi" w:hAnsiTheme="majorBidi" w:cs="Times New Roman"/>
          <w:sz w:val="24"/>
          <w:szCs w:val="24"/>
          <w:rtl/>
          <w:lang w:bidi="ar-EG"/>
        </w:rPr>
        <w:t xml:space="preserve"> ))</w:t>
      </w:r>
      <w:r w:rsidRPr="009B2A63">
        <w:rPr>
          <w:rFonts w:asciiTheme="majorBidi" w:hAnsiTheme="majorBidi" w:cs="Times New Roman"/>
          <w:sz w:val="24"/>
          <w:szCs w:val="24"/>
          <w:rtl/>
          <w:lang w:bidi="ar-EG"/>
        </w:rPr>
        <w:tab/>
      </w:r>
    </w:p>
    <w:p w14:paraId="24AD35F7" w14:textId="50DC57FF" w:rsidR="009B2A63" w:rsidRPr="009B2A63" w:rsidRDefault="009B2A63" w:rsidP="005E42D9">
      <w:pPr>
        <w:pStyle w:val="ListParagraph"/>
        <w:numPr>
          <w:ilvl w:val="0"/>
          <w:numId w:val="15"/>
        </w:numPr>
        <w:bidi w:val="0"/>
        <w:spacing w:before="120" w:after="120" w:line="240" w:lineRule="auto"/>
        <w:ind w:left="1418"/>
        <w:jc w:val="both"/>
        <w:rPr>
          <w:rFonts w:asciiTheme="majorBidi" w:hAnsiTheme="majorBidi" w:cstheme="majorBidi"/>
          <w:sz w:val="24"/>
          <w:szCs w:val="24"/>
          <w:lang w:bidi="ar-EG"/>
        </w:rPr>
      </w:pPr>
      <w:r w:rsidRPr="009B2A63">
        <w:rPr>
          <w:rFonts w:asciiTheme="majorBidi" w:hAnsiTheme="majorBidi" w:cstheme="majorBidi"/>
          <w:sz w:val="24"/>
          <w:szCs w:val="24"/>
          <w:lang w:bidi="ar-EG"/>
        </w:rPr>
        <w:t>Section VIII. Special Conditions of the Contract (SCC</w:t>
      </w:r>
      <w:r w:rsidRPr="009B2A63">
        <w:rPr>
          <w:rFonts w:asciiTheme="majorBidi" w:hAnsiTheme="majorBidi" w:cs="Times New Roman"/>
          <w:sz w:val="24"/>
          <w:szCs w:val="24"/>
          <w:rtl/>
          <w:lang w:bidi="ar-EG"/>
        </w:rPr>
        <w:t>)</w:t>
      </w:r>
      <w:r w:rsidRPr="009B2A63">
        <w:rPr>
          <w:rFonts w:asciiTheme="majorBidi" w:hAnsiTheme="majorBidi" w:cs="Times New Roman"/>
          <w:sz w:val="24"/>
          <w:szCs w:val="24"/>
          <w:rtl/>
          <w:lang w:bidi="ar-EG"/>
        </w:rPr>
        <w:tab/>
      </w:r>
    </w:p>
    <w:p w14:paraId="23FBFA9B" w14:textId="75F4FD45" w:rsidR="009B2A63" w:rsidRPr="009B2A63" w:rsidRDefault="009B2A63" w:rsidP="005E42D9">
      <w:pPr>
        <w:pStyle w:val="ListParagraph"/>
        <w:numPr>
          <w:ilvl w:val="0"/>
          <w:numId w:val="15"/>
        </w:numPr>
        <w:bidi w:val="0"/>
        <w:spacing w:before="120" w:after="120" w:line="240" w:lineRule="auto"/>
        <w:ind w:left="1418"/>
        <w:jc w:val="both"/>
        <w:rPr>
          <w:rFonts w:asciiTheme="majorBidi" w:hAnsiTheme="majorBidi" w:cstheme="majorBidi"/>
          <w:sz w:val="24"/>
          <w:szCs w:val="24"/>
          <w:lang w:bidi="ar-EG"/>
        </w:rPr>
      </w:pPr>
      <w:r w:rsidRPr="009B2A63">
        <w:rPr>
          <w:rFonts w:asciiTheme="majorBidi" w:hAnsiTheme="majorBidi" w:cstheme="majorBidi"/>
          <w:sz w:val="24"/>
          <w:szCs w:val="24"/>
          <w:lang w:bidi="ar-EG"/>
        </w:rPr>
        <w:t>Section IX. Contract Forms</w:t>
      </w:r>
      <w:r w:rsidRPr="009B2A63">
        <w:rPr>
          <w:rFonts w:asciiTheme="majorBidi" w:hAnsiTheme="majorBidi" w:cs="Times New Roman"/>
          <w:sz w:val="24"/>
          <w:szCs w:val="24"/>
          <w:rtl/>
          <w:lang w:bidi="ar-EG"/>
        </w:rPr>
        <w:tab/>
      </w:r>
    </w:p>
    <w:p w14:paraId="14C9D6CA" w14:textId="2D014023" w:rsidR="009B2A63" w:rsidRPr="009B2A63" w:rsidRDefault="009B2A63" w:rsidP="005E42D9">
      <w:pPr>
        <w:pStyle w:val="ListParagraph"/>
        <w:numPr>
          <w:ilvl w:val="0"/>
          <w:numId w:val="14"/>
        </w:numPr>
        <w:bidi w:val="0"/>
        <w:spacing w:before="120" w:after="120" w:line="240" w:lineRule="auto"/>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The Contracting Entity is not responsible for the Completion of the Bidding Document and its appendixes/amendments unless otherwise being obtained directly by the set forth source at the Bidding for Invitation</w:t>
      </w:r>
      <w:r w:rsidRPr="009B2A63">
        <w:rPr>
          <w:rFonts w:asciiTheme="majorBidi" w:hAnsiTheme="majorBidi" w:cs="Times New Roman"/>
          <w:sz w:val="24"/>
          <w:szCs w:val="24"/>
          <w:rtl/>
          <w:lang w:bidi="ar-EG"/>
        </w:rPr>
        <w:t>.</w:t>
      </w:r>
      <w:r w:rsidRPr="009B2A63">
        <w:rPr>
          <w:rFonts w:asciiTheme="majorBidi" w:hAnsiTheme="majorBidi" w:cs="Times New Roman"/>
          <w:sz w:val="24"/>
          <w:szCs w:val="24"/>
          <w:rtl/>
          <w:lang w:bidi="ar-EG"/>
        </w:rPr>
        <w:tab/>
      </w:r>
    </w:p>
    <w:p w14:paraId="1E41CBFE" w14:textId="15ADC6AE" w:rsidR="009B2A63" w:rsidRPr="009B2A63" w:rsidRDefault="009B2A63" w:rsidP="005E42D9">
      <w:pPr>
        <w:pStyle w:val="ListParagraph"/>
        <w:numPr>
          <w:ilvl w:val="0"/>
          <w:numId w:val="14"/>
        </w:numPr>
        <w:bidi w:val="0"/>
        <w:spacing w:before="120" w:after="120" w:line="240" w:lineRule="auto"/>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The Bidder is expected to examine all instructions, forms, terms, and specifications in the Bidding Document.</w:t>
      </w:r>
      <w:r w:rsidR="007A0293">
        <w:rPr>
          <w:rFonts w:asciiTheme="majorBidi" w:hAnsiTheme="majorBidi" w:cstheme="majorBidi"/>
          <w:sz w:val="24"/>
          <w:szCs w:val="24"/>
          <w:lang w:bidi="ar-EG"/>
        </w:rPr>
        <w:t xml:space="preserve"> </w:t>
      </w:r>
      <w:r w:rsidRPr="009B2A63">
        <w:rPr>
          <w:rFonts w:asciiTheme="majorBidi" w:hAnsiTheme="majorBidi" w:cstheme="majorBidi"/>
          <w:sz w:val="24"/>
          <w:szCs w:val="24"/>
          <w:lang w:bidi="ar-EG"/>
        </w:rPr>
        <w:t>Failure to submit all information or documentation required by the Bidding Document may result in the rejection of the bid</w:t>
      </w:r>
      <w:r w:rsidRPr="009B2A63">
        <w:rPr>
          <w:rFonts w:asciiTheme="majorBidi" w:hAnsiTheme="majorBidi" w:cs="Times New Roman"/>
          <w:sz w:val="24"/>
          <w:szCs w:val="24"/>
          <w:rtl/>
          <w:lang w:bidi="ar-EG"/>
        </w:rPr>
        <w:t>.</w:t>
      </w:r>
      <w:r w:rsidRPr="009B2A63">
        <w:rPr>
          <w:rFonts w:asciiTheme="majorBidi" w:hAnsiTheme="majorBidi" w:cs="Times New Roman"/>
          <w:sz w:val="24"/>
          <w:szCs w:val="24"/>
          <w:rtl/>
          <w:lang w:bidi="ar-EG"/>
        </w:rPr>
        <w:tab/>
      </w:r>
    </w:p>
    <w:p w14:paraId="07F59FCC" w14:textId="086B9D44" w:rsidR="00A75CB3" w:rsidRPr="0032368B" w:rsidRDefault="004C051F" w:rsidP="000A714F">
      <w:pPr>
        <w:pStyle w:val="Subtitle2"/>
        <w:outlineLvl w:val="0"/>
      </w:pPr>
      <w:bookmarkStart w:id="45" w:name="_Toc46039784"/>
      <w:bookmarkStart w:id="46" w:name="_Toc46848545"/>
      <w:bookmarkStart w:id="47" w:name="_Toc46848924"/>
      <w:bookmarkStart w:id="48" w:name="_Toc46849243"/>
      <w:r>
        <w:t>7.</w:t>
      </w:r>
      <w:r w:rsidR="00A75CB3" w:rsidRPr="0032368B">
        <w:t xml:space="preserve"> </w:t>
      </w:r>
      <w:r w:rsidR="00643AAD">
        <w:t xml:space="preserve">Inquiries </w:t>
      </w:r>
      <w:r w:rsidR="00A75CB3" w:rsidRPr="0032368B">
        <w:t>and Pre-Bidding Conference</w:t>
      </w:r>
      <w:bookmarkEnd w:id="45"/>
      <w:bookmarkEnd w:id="46"/>
      <w:bookmarkEnd w:id="47"/>
      <w:bookmarkEnd w:id="48"/>
    </w:p>
    <w:p w14:paraId="4F8A37DA" w14:textId="77777777" w:rsidR="00AA65FB" w:rsidRDefault="009B2A63" w:rsidP="005E42D9">
      <w:pPr>
        <w:pStyle w:val="ListParagraph"/>
        <w:numPr>
          <w:ilvl w:val="0"/>
          <w:numId w:val="16"/>
        </w:numPr>
        <w:bidi w:val="0"/>
        <w:spacing w:before="120" w:after="120" w:line="240" w:lineRule="auto"/>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A prospective Bidder requiring any clarification of the Bidding Document shall contact the Contracting Entity in writing or by cable (the term “cable” is deemed to include electronic mail, telex, or facsimile) at the Contracting Entity’s address as indicated in the Bid Data Sheet or raise his enquiries during the pre-bid conference if provided for in accordance with ITB 7.4.</w:t>
      </w:r>
      <w:r w:rsidR="007A0293">
        <w:rPr>
          <w:rFonts w:asciiTheme="majorBidi" w:hAnsiTheme="majorBidi" w:cstheme="majorBidi"/>
          <w:sz w:val="24"/>
          <w:szCs w:val="24"/>
          <w:lang w:bidi="ar-EG"/>
        </w:rPr>
        <w:t xml:space="preserve"> </w:t>
      </w:r>
      <w:r w:rsidRPr="009B2A63">
        <w:rPr>
          <w:rFonts w:asciiTheme="majorBidi" w:hAnsiTheme="majorBidi" w:cstheme="majorBidi"/>
          <w:sz w:val="24"/>
          <w:szCs w:val="24"/>
          <w:lang w:bidi="ar-EG"/>
        </w:rPr>
        <w:t>The Contracting Entity will respond to any request for clarification, provided that such request is received no later than fourteen (14) days prior to the deadline for submission of bids.</w:t>
      </w:r>
      <w:r w:rsidR="007A0293">
        <w:rPr>
          <w:rFonts w:asciiTheme="majorBidi" w:hAnsiTheme="majorBidi" w:cstheme="majorBidi"/>
          <w:sz w:val="24"/>
          <w:szCs w:val="24"/>
          <w:lang w:bidi="ar-EG"/>
        </w:rPr>
        <w:t xml:space="preserve"> </w:t>
      </w:r>
      <w:r w:rsidRPr="009B2A63">
        <w:rPr>
          <w:rFonts w:asciiTheme="majorBidi" w:hAnsiTheme="majorBidi" w:cstheme="majorBidi"/>
          <w:sz w:val="24"/>
          <w:szCs w:val="24"/>
          <w:lang w:bidi="ar-EG"/>
        </w:rPr>
        <w:t xml:space="preserve">The Contracting Entity’s response shall be in writing with copies </w:t>
      </w:r>
    </w:p>
    <w:p w14:paraId="43A0C900" w14:textId="77777777" w:rsidR="00AA65FB" w:rsidRDefault="00AA65FB">
      <w:pPr>
        <w:bidi w:val="0"/>
        <w:rPr>
          <w:rFonts w:asciiTheme="majorBidi" w:hAnsiTheme="majorBidi" w:cstheme="majorBidi"/>
          <w:sz w:val="24"/>
          <w:szCs w:val="24"/>
          <w:lang w:bidi="ar-EG"/>
        </w:rPr>
      </w:pPr>
      <w:r>
        <w:rPr>
          <w:rFonts w:asciiTheme="majorBidi" w:hAnsiTheme="majorBidi" w:cstheme="majorBidi"/>
          <w:sz w:val="24"/>
          <w:szCs w:val="24"/>
          <w:lang w:bidi="ar-EG"/>
        </w:rPr>
        <w:br w:type="page"/>
      </w:r>
    </w:p>
    <w:p w14:paraId="5D3B831F" w14:textId="048D812A" w:rsidR="009B2A63" w:rsidRPr="009B2A63" w:rsidRDefault="009B2A63" w:rsidP="00AA65FB">
      <w:pPr>
        <w:pStyle w:val="ListParagraph"/>
        <w:bidi w:val="0"/>
        <w:spacing w:before="120" w:after="120" w:line="240" w:lineRule="auto"/>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lastRenderedPageBreak/>
        <w:t>to all Bidders who have acquired the Bidding Document in accordance with ITB 6.3, including a description of the inquiry but without identifying its source.</w:t>
      </w:r>
      <w:r w:rsidR="007A0293">
        <w:rPr>
          <w:rFonts w:asciiTheme="majorBidi" w:hAnsiTheme="majorBidi" w:cstheme="majorBidi"/>
          <w:sz w:val="24"/>
          <w:szCs w:val="24"/>
          <w:lang w:bidi="ar-EG"/>
        </w:rPr>
        <w:t xml:space="preserve"> </w:t>
      </w:r>
      <w:r w:rsidRPr="009B2A63">
        <w:rPr>
          <w:rFonts w:asciiTheme="majorBidi" w:hAnsiTheme="majorBidi" w:cstheme="majorBidi"/>
          <w:sz w:val="24"/>
          <w:szCs w:val="24"/>
          <w:lang w:bidi="ar-EG"/>
        </w:rPr>
        <w:t>Shall the Contracting Entity deem it necessary to amend the Bidding Document as a result of a request for clarification, it shall do so following the procedure under ITB 8 and 23.2.</w:t>
      </w:r>
    </w:p>
    <w:p w14:paraId="4F2230C6" w14:textId="40C588E0" w:rsidR="009B2A63" w:rsidRPr="009B2A63" w:rsidRDefault="009B2A63" w:rsidP="005E42D9">
      <w:pPr>
        <w:pStyle w:val="ListParagraph"/>
        <w:numPr>
          <w:ilvl w:val="0"/>
          <w:numId w:val="16"/>
        </w:numPr>
        <w:bidi w:val="0"/>
        <w:spacing w:before="120" w:after="120" w:line="240" w:lineRule="auto"/>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The Bidder is advised to visit and examine the site where the factory is to be installed and its surroundings and obtain for itself on its own responsibility all information that may be necessary for preparing the bid and entering into a contract for the provision of Factory and Services. The costs of visiting the site shall be at the Bidder’s own expense</w:t>
      </w:r>
      <w:r w:rsidRPr="009B2A63">
        <w:rPr>
          <w:rFonts w:asciiTheme="majorBidi" w:hAnsiTheme="majorBidi" w:cs="Times New Roman"/>
          <w:sz w:val="24"/>
          <w:szCs w:val="24"/>
          <w:rtl/>
          <w:lang w:bidi="ar-EG"/>
        </w:rPr>
        <w:t>.</w:t>
      </w:r>
      <w:r w:rsidRPr="009B2A63">
        <w:rPr>
          <w:rFonts w:asciiTheme="majorBidi" w:hAnsiTheme="majorBidi" w:cs="Times New Roman"/>
          <w:sz w:val="24"/>
          <w:szCs w:val="24"/>
          <w:rtl/>
          <w:lang w:bidi="ar-EG"/>
        </w:rPr>
        <w:tab/>
      </w:r>
    </w:p>
    <w:p w14:paraId="6DB60713" w14:textId="3C47D806" w:rsidR="009B2A63" w:rsidRPr="009B2A63" w:rsidRDefault="009B2A63" w:rsidP="005E42D9">
      <w:pPr>
        <w:pStyle w:val="ListParagraph"/>
        <w:numPr>
          <w:ilvl w:val="0"/>
          <w:numId w:val="16"/>
        </w:numPr>
        <w:bidi w:val="0"/>
        <w:spacing w:before="120" w:after="120" w:line="240" w:lineRule="auto"/>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The Bidder and any of its personnel or agents will be granted permission by the Contracting Entity to enter upon its premises and lands for the purpose of such visit, but only upon the express condition that the Bidder, its personnel, and agents will release and indemnify the Contracting Entity and its personnel and agents from and against all liability in respect thereof, and will be responsible for death or personal injury, loss of or damage to property, and any other loss, damage, costs, and expenses incurred as a result of the inspection</w:t>
      </w:r>
      <w:r w:rsidRPr="009B2A63">
        <w:rPr>
          <w:rFonts w:asciiTheme="majorBidi" w:hAnsiTheme="majorBidi" w:cs="Times New Roman"/>
          <w:sz w:val="24"/>
          <w:szCs w:val="24"/>
          <w:rtl/>
          <w:lang w:bidi="ar-EG"/>
        </w:rPr>
        <w:t>.</w:t>
      </w:r>
      <w:r w:rsidRPr="009B2A63">
        <w:rPr>
          <w:rFonts w:asciiTheme="majorBidi" w:hAnsiTheme="majorBidi" w:cs="Times New Roman"/>
          <w:sz w:val="24"/>
          <w:szCs w:val="24"/>
          <w:rtl/>
          <w:lang w:bidi="ar-EG"/>
        </w:rPr>
        <w:tab/>
      </w:r>
    </w:p>
    <w:p w14:paraId="7B3A5A5C" w14:textId="66E4F60F" w:rsidR="009B2A63" w:rsidRPr="009B2A63" w:rsidRDefault="009B2A63" w:rsidP="005E42D9">
      <w:pPr>
        <w:pStyle w:val="ListParagraph"/>
        <w:numPr>
          <w:ilvl w:val="0"/>
          <w:numId w:val="16"/>
        </w:numPr>
        <w:bidi w:val="0"/>
        <w:spacing w:before="120" w:after="120" w:line="240" w:lineRule="auto"/>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The contracting entity invites the bidders or their representatives to a conference before the deadline for the submission of bids. The aim of this conference is to clarify matters and inquiries and answer questions on any topic that was discussed in a timely manner phase</w:t>
      </w:r>
      <w:r w:rsidRPr="009B2A63">
        <w:rPr>
          <w:rFonts w:asciiTheme="majorBidi" w:hAnsiTheme="majorBidi" w:cs="Times New Roman"/>
          <w:sz w:val="24"/>
          <w:szCs w:val="24"/>
          <w:rtl/>
          <w:lang w:bidi="ar-EG"/>
        </w:rPr>
        <w:t>.</w:t>
      </w:r>
      <w:r w:rsidRPr="009B2A63">
        <w:rPr>
          <w:rFonts w:asciiTheme="majorBidi" w:hAnsiTheme="majorBidi" w:cs="Times New Roman"/>
          <w:sz w:val="24"/>
          <w:szCs w:val="24"/>
          <w:rtl/>
          <w:lang w:bidi="ar-EG"/>
        </w:rPr>
        <w:tab/>
      </w:r>
    </w:p>
    <w:p w14:paraId="08A9825F" w14:textId="4E6EFEDE" w:rsidR="009B2A63" w:rsidRPr="009B2A63" w:rsidRDefault="009B2A63" w:rsidP="005E42D9">
      <w:pPr>
        <w:pStyle w:val="ListParagraph"/>
        <w:numPr>
          <w:ilvl w:val="0"/>
          <w:numId w:val="16"/>
        </w:numPr>
        <w:bidi w:val="0"/>
        <w:spacing w:before="120" w:after="120" w:line="240" w:lineRule="auto"/>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The Bidder is requested, as far as possible, to submit any questions in writing, to reach the Contracting Entity not later than one week before the conference</w:t>
      </w:r>
      <w:r w:rsidRPr="009B2A63">
        <w:rPr>
          <w:rFonts w:asciiTheme="majorBidi" w:hAnsiTheme="majorBidi" w:cs="Times New Roman"/>
          <w:sz w:val="24"/>
          <w:szCs w:val="24"/>
          <w:rtl/>
          <w:lang w:bidi="ar-EG"/>
        </w:rPr>
        <w:t>.</w:t>
      </w:r>
      <w:r w:rsidRPr="009B2A63">
        <w:rPr>
          <w:rFonts w:asciiTheme="majorBidi" w:hAnsiTheme="majorBidi" w:cs="Times New Roman"/>
          <w:sz w:val="24"/>
          <w:szCs w:val="24"/>
          <w:rtl/>
          <w:lang w:bidi="ar-EG"/>
        </w:rPr>
        <w:tab/>
      </w:r>
    </w:p>
    <w:p w14:paraId="69FB2F3B" w14:textId="34408600" w:rsidR="009B2A63" w:rsidRPr="009B2A63" w:rsidRDefault="009B2A63" w:rsidP="005E42D9">
      <w:pPr>
        <w:pStyle w:val="ListParagraph"/>
        <w:numPr>
          <w:ilvl w:val="0"/>
          <w:numId w:val="16"/>
        </w:numPr>
        <w:bidi w:val="0"/>
        <w:spacing w:before="120" w:after="120" w:line="240" w:lineRule="auto"/>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Minutes of the pre-bidding conference, including the questions raised without identifying the source, and the responses given, together with any responses prepared after the conference, will be transmitted promptly to all Bidders who have acquired the Bidding Document in accordance with ITB 6.3.</w:t>
      </w:r>
      <w:r w:rsidR="007A0293">
        <w:rPr>
          <w:rFonts w:asciiTheme="majorBidi" w:hAnsiTheme="majorBidi" w:cstheme="majorBidi"/>
          <w:sz w:val="24"/>
          <w:szCs w:val="24"/>
          <w:lang w:bidi="ar-EG"/>
        </w:rPr>
        <w:t xml:space="preserve"> </w:t>
      </w:r>
      <w:r w:rsidRPr="009B2A63">
        <w:rPr>
          <w:rFonts w:asciiTheme="majorBidi" w:hAnsiTheme="majorBidi" w:cstheme="majorBidi"/>
          <w:sz w:val="24"/>
          <w:szCs w:val="24"/>
          <w:lang w:bidi="ar-EG"/>
        </w:rPr>
        <w:t>Any amendment to the Bidding Document that may become necessary as a result of the pre-bidding conference shall be made by the Contracting Entity exclusively through the issue of an Addendum pursuant to ITB 8 and not through the minutes of the pre-bidding conference</w:t>
      </w:r>
      <w:r w:rsidRPr="009B2A63">
        <w:rPr>
          <w:rFonts w:asciiTheme="majorBidi" w:hAnsiTheme="majorBidi" w:cs="Times New Roman"/>
          <w:sz w:val="24"/>
          <w:szCs w:val="24"/>
          <w:rtl/>
          <w:lang w:bidi="ar-EG"/>
        </w:rPr>
        <w:t>.`</w:t>
      </w:r>
      <w:r w:rsidRPr="009B2A63">
        <w:rPr>
          <w:rFonts w:asciiTheme="majorBidi" w:hAnsiTheme="majorBidi" w:cs="Times New Roman"/>
          <w:sz w:val="24"/>
          <w:szCs w:val="24"/>
          <w:rtl/>
          <w:lang w:bidi="ar-EG"/>
        </w:rPr>
        <w:tab/>
      </w:r>
    </w:p>
    <w:p w14:paraId="644FD787" w14:textId="32E0F632" w:rsidR="009B2A63" w:rsidRPr="009B2A63" w:rsidRDefault="009B2A63" w:rsidP="005E42D9">
      <w:pPr>
        <w:pStyle w:val="ListParagraph"/>
        <w:numPr>
          <w:ilvl w:val="0"/>
          <w:numId w:val="16"/>
        </w:numPr>
        <w:bidi w:val="0"/>
        <w:spacing w:before="120" w:after="120" w:line="240" w:lineRule="auto"/>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The failure of a bidder to attend a pre-bidding conference will not constitute a reason for excluding it</w:t>
      </w:r>
      <w:r w:rsidRPr="009B2A63">
        <w:rPr>
          <w:rFonts w:asciiTheme="majorBidi" w:hAnsiTheme="majorBidi" w:cs="Times New Roman"/>
          <w:sz w:val="24"/>
          <w:szCs w:val="24"/>
          <w:rtl/>
          <w:lang w:bidi="ar-EG"/>
        </w:rPr>
        <w:t>.</w:t>
      </w:r>
    </w:p>
    <w:p w14:paraId="660C41DD" w14:textId="1233B863" w:rsidR="009B2A63" w:rsidRPr="009B2A63" w:rsidRDefault="009B2A63" w:rsidP="005E42D9">
      <w:pPr>
        <w:pStyle w:val="ListParagraph"/>
        <w:numPr>
          <w:ilvl w:val="0"/>
          <w:numId w:val="16"/>
        </w:numPr>
        <w:bidi w:val="0"/>
        <w:spacing w:before="120" w:after="120" w:line="240" w:lineRule="auto"/>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In order to maintain the confidentiality of the procedures during the Bid advertisement period, information about the names and addresses of Bidders and their agents shall not be disclosed to any unconcerned party</w:t>
      </w:r>
      <w:r w:rsidRPr="009B2A63">
        <w:rPr>
          <w:rFonts w:asciiTheme="majorBidi" w:hAnsiTheme="majorBidi" w:cs="Times New Roman"/>
          <w:sz w:val="24"/>
          <w:szCs w:val="24"/>
          <w:rtl/>
          <w:lang w:bidi="ar-EG"/>
        </w:rPr>
        <w:t>.</w:t>
      </w:r>
      <w:r w:rsidRPr="009B2A63">
        <w:rPr>
          <w:rFonts w:asciiTheme="majorBidi" w:hAnsiTheme="majorBidi" w:cs="Times New Roman"/>
          <w:sz w:val="24"/>
          <w:szCs w:val="24"/>
          <w:rtl/>
          <w:lang w:bidi="ar-EG"/>
        </w:rPr>
        <w:tab/>
      </w:r>
    </w:p>
    <w:p w14:paraId="13EF0333" w14:textId="5CCC91F4" w:rsidR="00AD5390" w:rsidRPr="0032368B" w:rsidRDefault="004C051F" w:rsidP="000A714F">
      <w:pPr>
        <w:pStyle w:val="Subtitle2"/>
        <w:outlineLvl w:val="0"/>
      </w:pPr>
      <w:bookmarkStart w:id="49" w:name="_Toc46039785"/>
      <w:bookmarkStart w:id="50" w:name="_Toc46848546"/>
      <w:bookmarkStart w:id="51" w:name="_Toc46848925"/>
      <w:bookmarkStart w:id="52" w:name="_Toc46849244"/>
      <w:r>
        <w:t>8.</w:t>
      </w:r>
      <w:r w:rsidR="00643AAD">
        <w:t>Am</w:t>
      </w:r>
      <w:r w:rsidR="00AD5390" w:rsidRPr="0032368B">
        <w:t>endment of Bidding Document</w:t>
      </w:r>
      <w:bookmarkEnd w:id="49"/>
      <w:bookmarkEnd w:id="50"/>
      <w:bookmarkEnd w:id="51"/>
      <w:bookmarkEnd w:id="52"/>
    </w:p>
    <w:p w14:paraId="7F47A3BB" w14:textId="22D0F69B" w:rsidR="009B2A63" w:rsidRPr="009B2A63" w:rsidRDefault="009B2A63" w:rsidP="005E42D9">
      <w:pPr>
        <w:pStyle w:val="ListParagraph"/>
        <w:numPr>
          <w:ilvl w:val="0"/>
          <w:numId w:val="17"/>
        </w:numPr>
        <w:bidi w:val="0"/>
        <w:spacing w:before="120" w:after="120" w:line="240" w:lineRule="auto"/>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At any time prior to the deadline for submission of bids, the Contracting Entity may amend the Bidding Document by issuing appendixes.</w:t>
      </w:r>
    </w:p>
    <w:p w14:paraId="7A614513" w14:textId="73A8EEE0" w:rsidR="009B2A63" w:rsidRPr="009B2A63" w:rsidRDefault="009B2A63" w:rsidP="005E42D9">
      <w:pPr>
        <w:pStyle w:val="ListParagraph"/>
        <w:numPr>
          <w:ilvl w:val="0"/>
          <w:numId w:val="17"/>
        </w:numPr>
        <w:bidi w:val="0"/>
        <w:spacing w:before="120" w:after="120" w:line="240" w:lineRule="auto"/>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Any addendum issued shall be part of the Bidding Document and shall be communicated in writing to all who have obtained the Bidding Document from the Contracting Entity in accordance with ITB 6-3</w:t>
      </w:r>
    </w:p>
    <w:p w14:paraId="1DDB76D2" w14:textId="77777777" w:rsidR="00AA65FB" w:rsidRDefault="00AA65FB">
      <w:pPr>
        <w:bidi w:val="0"/>
        <w:rPr>
          <w:rFonts w:asciiTheme="majorBidi" w:hAnsiTheme="majorBidi" w:cstheme="majorBidi"/>
          <w:sz w:val="24"/>
          <w:szCs w:val="24"/>
          <w:lang w:bidi="ar-EG"/>
        </w:rPr>
      </w:pPr>
      <w:r>
        <w:rPr>
          <w:rFonts w:asciiTheme="majorBidi" w:hAnsiTheme="majorBidi" w:cstheme="majorBidi"/>
          <w:sz w:val="24"/>
          <w:szCs w:val="24"/>
          <w:lang w:bidi="ar-EG"/>
        </w:rPr>
        <w:br w:type="page"/>
      </w:r>
    </w:p>
    <w:p w14:paraId="00A3EBC2" w14:textId="0A4BED4E" w:rsidR="009B2A63" w:rsidRPr="009B2A63" w:rsidRDefault="009B2A63" w:rsidP="005E42D9">
      <w:pPr>
        <w:pStyle w:val="ListParagraph"/>
        <w:numPr>
          <w:ilvl w:val="0"/>
          <w:numId w:val="17"/>
        </w:numPr>
        <w:bidi w:val="0"/>
        <w:spacing w:before="120" w:after="120" w:line="240" w:lineRule="auto"/>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lastRenderedPageBreak/>
        <w:t>To give prospective Bidders reasonable time in which to take an addendum into account in preparing their bids, the Contracting Entity may, at its discretion, extend the deadline for the submission of bids, pursuant to ITB 23.2</w:t>
      </w:r>
      <w:r w:rsidRPr="009B2A63">
        <w:rPr>
          <w:rFonts w:asciiTheme="majorBidi" w:hAnsiTheme="majorBidi" w:cs="Times New Roman"/>
          <w:sz w:val="24"/>
          <w:szCs w:val="24"/>
          <w:rtl/>
          <w:lang w:bidi="ar-EG"/>
        </w:rPr>
        <w:tab/>
      </w:r>
    </w:p>
    <w:p w14:paraId="67EAE402" w14:textId="77777777" w:rsidR="00460636" w:rsidRDefault="00460636" w:rsidP="00460636">
      <w:pPr>
        <w:bidi w:val="0"/>
        <w:spacing w:before="120" w:after="120" w:line="240" w:lineRule="auto"/>
        <w:ind w:left="703" w:hanging="357"/>
        <w:jc w:val="center"/>
        <w:rPr>
          <w:rFonts w:asciiTheme="majorBidi" w:hAnsiTheme="majorBidi" w:cstheme="majorBidi"/>
          <w:sz w:val="24"/>
          <w:szCs w:val="24"/>
          <w:lang w:bidi="ar-EG"/>
        </w:rPr>
      </w:pPr>
    </w:p>
    <w:p w14:paraId="2B981CB6" w14:textId="77777777" w:rsidR="009B2A63" w:rsidRPr="008E29E5" w:rsidRDefault="009B2A63" w:rsidP="009E0341">
      <w:pPr>
        <w:pStyle w:val="ListParagraph"/>
        <w:pBdr>
          <w:bottom w:val="single" w:sz="18" w:space="1" w:color="000000"/>
        </w:pBdr>
        <w:bidi w:val="0"/>
        <w:spacing w:before="120" w:after="120" w:line="240" w:lineRule="auto"/>
        <w:ind w:left="714" w:hanging="357"/>
        <w:contextualSpacing w:val="0"/>
        <w:jc w:val="center"/>
        <w:outlineLvl w:val="0"/>
        <w:rPr>
          <w:rFonts w:ascii="Times New Roman" w:eastAsia="Malgun Gothic" w:hAnsi="Times New Roman" w:cs="Times New Roman"/>
          <w:b/>
          <w:bCs/>
          <w:sz w:val="28"/>
          <w:szCs w:val="28"/>
        </w:rPr>
      </w:pPr>
      <w:bookmarkStart w:id="53" w:name="_Toc46039786"/>
      <w:bookmarkStart w:id="54" w:name="_Toc46041443"/>
      <w:bookmarkStart w:id="55" w:name="_Toc46043576"/>
      <w:bookmarkStart w:id="56" w:name="_Toc46044377"/>
      <w:bookmarkStart w:id="57" w:name="_Toc46045592"/>
      <w:bookmarkStart w:id="58" w:name="_Toc46848547"/>
      <w:bookmarkStart w:id="59" w:name="_Toc46848926"/>
      <w:bookmarkStart w:id="60" w:name="_Toc46849245"/>
      <w:r w:rsidRPr="008E29E5">
        <w:rPr>
          <w:rFonts w:ascii="Times New Roman" w:eastAsia="Malgun Gothic" w:hAnsi="Times New Roman" w:cs="Times New Roman"/>
          <w:b/>
          <w:bCs/>
          <w:sz w:val="28"/>
          <w:szCs w:val="28"/>
        </w:rPr>
        <w:t>C.</w:t>
      </w:r>
      <w:r w:rsidRPr="008E29E5">
        <w:rPr>
          <w:rFonts w:ascii="Times New Roman" w:eastAsia="Malgun Gothic" w:hAnsi="Times New Roman" w:cs="Times New Roman"/>
          <w:b/>
          <w:bCs/>
          <w:sz w:val="28"/>
          <w:szCs w:val="28"/>
          <w:rtl/>
        </w:rPr>
        <w:tab/>
      </w:r>
      <w:r w:rsidRPr="008E29E5">
        <w:rPr>
          <w:rFonts w:ascii="Times New Roman" w:eastAsia="Malgun Gothic" w:hAnsi="Times New Roman" w:cs="Times New Roman"/>
          <w:b/>
          <w:bCs/>
          <w:sz w:val="28"/>
          <w:szCs w:val="28"/>
        </w:rPr>
        <w:t>Preparation of Bids</w:t>
      </w:r>
      <w:bookmarkEnd w:id="53"/>
      <w:bookmarkEnd w:id="54"/>
      <w:bookmarkEnd w:id="55"/>
      <w:bookmarkEnd w:id="56"/>
      <w:bookmarkEnd w:id="57"/>
      <w:bookmarkEnd w:id="58"/>
      <w:bookmarkEnd w:id="59"/>
      <w:bookmarkEnd w:id="60"/>
    </w:p>
    <w:p w14:paraId="5CD8425C" w14:textId="35BCA01F" w:rsidR="00DD540C" w:rsidRPr="0032368B" w:rsidRDefault="004C051F" w:rsidP="000A714F">
      <w:pPr>
        <w:pStyle w:val="Subtitle2"/>
        <w:outlineLvl w:val="0"/>
      </w:pPr>
      <w:bookmarkStart w:id="61" w:name="_Toc46039787"/>
      <w:bookmarkStart w:id="62" w:name="_Toc46848548"/>
      <w:bookmarkStart w:id="63" w:name="_Toc46848927"/>
      <w:bookmarkStart w:id="64" w:name="_Toc46849246"/>
      <w:r>
        <w:t>9.</w:t>
      </w:r>
      <w:r w:rsidR="00DD540C" w:rsidRPr="0032368B">
        <w:t>Cost of Bidding</w:t>
      </w:r>
      <w:bookmarkEnd w:id="61"/>
      <w:bookmarkEnd w:id="62"/>
      <w:bookmarkEnd w:id="63"/>
      <w:bookmarkEnd w:id="64"/>
    </w:p>
    <w:p w14:paraId="0592448B" w14:textId="35496C9B" w:rsidR="009B2A63" w:rsidRPr="009B2A63" w:rsidRDefault="009B2A63" w:rsidP="005E42D9">
      <w:pPr>
        <w:pStyle w:val="ListParagraph"/>
        <w:numPr>
          <w:ilvl w:val="0"/>
          <w:numId w:val="18"/>
        </w:numPr>
        <w:bidi w:val="0"/>
        <w:spacing w:before="120" w:after="120" w:line="240" w:lineRule="auto"/>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The Bidder shall bear all costs associated with the preparation and submission of its Bid, and the Contracting Entity shall not be responsible or liable for those costs, regardless of the conduct or outcome of the bidding process</w:t>
      </w:r>
      <w:r w:rsidR="00DD540C">
        <w:rPr>
          <w:rFonts w:asciiTheme="majorBidi" w:hAnsiTheme="majorBidi" w:cstheme="majorBidi"/>
          <w:sz w:val="24"/>
          <w:szCs w:val="24"/>
          <w:lang w:bidi="ar-EG"/>
        </w:rPr>
        <w:t xml:space="preserve">. </w:t>
      </w:r>
    </w:p>
    <w:p w14:paraId="345FF53D" w14:textId="6A0778C6" w:rsidR="00DD540C" w:rsidRPr="0032368B" w:rsidRDefault="004C051F" w:rsidP="000A714F">
      <w:pPr>
        <w:pStyle w:val="Subtitle2"/>
        <w:outlineLvl w:val="0"/>
      </w:pPr>
      <w:bookmarkStart w:id="65" w:name="_Toc46039788"/>
      <w:bookmarkStart w:id="66" w:name="_Toc46848549"/>
      <w:bookmarkStart w:id="67" w:name="_Toc46848928"/>
      <w:bookmarkStart w:id="68" w:name="_Toc46849247"/>
      <w:r>
        <w:t>10.</w:t>
      </w:r>
      <w:r w:rsidR="00DD540C" w:rsidRPr="0032368B">
        <w:t>Language of Bid</w:t>
      </w:r>
      <w:bookmarkEnd w:id="65"/>
      <w:bookmarkEnd w:id="66"/>
      <w:bookmarkEnd w:id="67"/>
      <w:bookmarkEnd w:id="68"/>
    </w:p>
    <w:p w14:paraId="575C3FFB" w14:textId="7A6CA0C1" w:rsidR="009B2A63" w:rsidRDefault="009B2A63" w:rsidP="005E42D9">
      <w:pPr>
        <w:pStyle w:val="ListParagraph"/>
        <w:numPr>
          <w:ilvl w:val="0"/>
          <w:numId w:val="19"/>
        </w:numPr>
        <w:bidi w:val="0"/>
        <w:spacing w:before="120" w:after="120" w:line="240" w:lineRule="auto"/>
        <w:ind w:left="680" w:hanging="510"/>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The Bid, as well as all related correspondence and documents exchanged by the Bidder and the Contracting Entity, shall be written in the language specified in the Data Sheet. Supporting documents and printed literature that are part of the Bid may be in another language provided they are accompanied by the relevant accurate translation into the language specified. For purposes of interpretation of the Bid, such translation shall govern</w:t>
      </w:r>
    </w:p>
    <w:p w14:paraId="42D2BAC0" w14:textId="550C491D" w:rsidR="009759B7" w:rsidRPr="0032368B" w:rsidRDefault="004C051F" w:rsidP="000A714F">
      <w:pPr>
        <w:pStyle w:val="Subtitle2"/>
        <w:outlineLvl w:val="0"/>
      </w:pPr>
      <w:bookmarkStart w:id="69" w:name="_Toc46039789"/>
      <w:bookmarkStart w:id="70" w:name="_Toc46848550"/>
      <w:bookmarkStart w:id="71" w:name="_Toc46848929"/>
      <w:bookmarkStart w:id="72" w:name="_Toc46849248"/>
      <w:r>
        <w:t>11.</w:t>
      </w:r>
      <w:r w:rsidR="00643AAD">
        <w:t xml:space="preserve">Bid </w:t>
      </w:r>
      <w:r w:rsidR="009759B7" w:rsidRPr="0032368B">
        <w:t>Document</w:t>
      </w:r>
      <w:bookmarkEnd w:id="69"/>
      <w:bookmarkEnd w:id="70"/>
      <w:bookmarkEnd w:id="71"/>
      <w:bookmarkEnd w:id="72"/>
    </w:p>
    <w:p w14:paraId="090F5A37" w14:textId="39CE0CF7" w:rsidR="009B2A63" w:rsidRPr="009B2A63" w:rsidRDefault="009B2A63" w:rsidP="005E42D9">
      <w:pPr>
        <w:pStyle w:val="ListParagraph"/>
        <w:numPr>
          <w:ilvl w:val="0"/>
          <w:numId w:val="21"/>
        </w:numPr>
        <w:bidi w:val="0"/>
        <w:spacing w:before="120" w:after="120" w:line="240" w:lineRule="auto"/>
        <w:ind w:left="680" w:hanging="510"/>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The Bid submitted by the Bidder shall comprise the following:</w:t>
      </w:r>
    </w:p>
    <w:p w14:paraId="2D049991" w14:textId="0267E1BB" w:rsidR="009B2A63" w:rsidRPr="009B2A63" w:rsidRDefault="009B2A63" w:rsidP="00810DF3">
      <w:pPr>
        <w:pStyle w:val="ListParagraph"/>
        <w:numPr>
          <w:ilvl w:val="0"/>
          <w:numId w:val="22"/>
        </w:numPr>
        <w:bidi w:val="0"/>
        <w:spacing w:before="40" w:after="40" w:line="240" w:lineRule="auto"/>
        <w:ind w:left="1434" w:hanging="357"/>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Bid Submission Form</w:t>
      </w:r>
      <w:r w:rsidRPr="009B2A63">
        <w:rPr>
          <w:rFonts w:asciiTheme="majorBidi" w:hAnsiTheme="majorBidi" w:cs="Times New Roman"/>
          <w:sz w:val="24"/>
          <w:szCs w:val="24"/>
          <w:rtl/>
          <w:lang w:bidi="ar-EG"/>
        </w:rPr>
        <w:tab/>
      </w:r>
    </w:p>
    <w:p w14:paraId="24842240" w14:textId="70C0BDDB" w:rsidR="009B2A63" w:rsidRPr="009B2A63" w:rsidRDefault="009B2A63" w:rsidP="00810DF3">
      <w:pPr>
        <w:pStyle w:val="ListParagraph"/>
        <w:numPr>
          <w:ilvl w:val="0"/>
          <w:numId w:val="22"/>
        </w:numPr>
        <w:bidi w:val="0"/>
        <w:spacing w:before="40" w:after="40" w:line="240" w:lineRule="auto"/>
        <w:ind w:left="1434" w:hanging="357"/>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Completed schedules as required, including Price Schedules, in accordance with ITB 12 and 17</w:t>
      </w:r>
      <w:r w:rsidR="00616B0F">
        <w:rPr>
          <w:rFonts w:asciiTheme="majorBidi" w:hAnsiTheme="majorBidi" w:cstheme="majorBidi"/>
          <w:sz w:val="24"/>
          <w:szCs w:val="24"/>
          <w:lang w:bidi="ar-EG"/>
        </w:rPr>
        <w:t>;</w:t>
      </w:r>
    </w:p>
    <w:p w14:paraId="7C22AB2B" w14:textId="05188AF3" w:rsidR="009B2A63" w:rsidRPr="009B2A63" w:rsidRDefault="009B2A63" w:rsidP="00810DF3">
      <w:pPr>
        <w:pStyle w:val="ListParagraph"/>
        <w:numPr>
          <w:ilvl w:val="0"/>
          <w:numId w:val="22"/>
        </w:numPr>
        <w:bidi w:val="0"/>
        <w:spacing w:before="40" w:after="40" w:line="240" w:lineRule="auto"/>
        <w:ind w:left="1434" w:hanging="357"/>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Bid Guarantee in accordance with ITB 20</w:t>
      </w:r>
      <w:r w:rsidR="00616B0F">
        <w:rPr>
          <w:rFonts w:asciiTheme="majorBidi" w:hAnsiTheme="majorBidi" w:cstheme="majorBidi"/>
          <w:sz w:val="24"/>
          <w:szCs w:val="24"/>
          <w:lang w:bidi="ar-EG"/>
        </w:rPr>
        <w:t>;</w:t>
      </w:r>
    </w:p>
    <w:p w14:paraId="590D7A1E" w14:textId="31C58C16" w:rsidR="009B2A63" w:rsidRPr="009B2A63" w:rsidRDefault="009B2A63" w:rsidP="00810DF3">
      <w:pPr>
        <w:pStyle w:val="ListParagraph"/>
        <w:numPr>
          <w:ilvl w:val="0"/>
          <w:numId w:val="22"/>
        </w:numPr>
        <w:bidi w:val="0"/>
        <w:spacing w:before="40" w:after="40" w:line="240" w:lineRule="auto"/>
        <w:ind w:left="1434" w:hanging="357"/>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alternative bids, if permissible, in accordance with ITB 13</w:t>
      </w:r>
      <w:r w:rsidR="00616B0F">
        <w:rPr>
          <w:rFonts w:asciiTheme="majorBidi" w:hAnsiTheme="majorBidi" w:cstheme="majorBidi"/>
          <w:sz w:val="24"/>
          <w:szCs w:val="24"/>
          <w:lang w:bidi="ar-EG"/>
        </w:rPr>
        <w:t>;</w:t>
      </w:r>
    </w:p>
    <w:p w14:paraId="7512C782" w14:textId="529F1DA0" w:rsidR="009B2A63" w:rsidRPr="009B2A63" w:rsidRDefault="009B2A63" w:rsidP="00810DF3">
      <w:pPr>
        <w:pStyle w:val="ListParagraph"/>
        <w:numPr>
          <w:ilvl w:val="0"/>
          <w:numId w:val="22"/>
        </w:numPr>
        <w:bidi w:val="0"/>
        <w:spacing w:before="40" w:after="40" w:line="240" w:lineRule="auto"/>
        <w:ind w:left="1434" w:hanging="357"/>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written authorizing; confirming the authorization for bid signature and the bidder shall according ITB 21.2</w:t>
      </w:r>
      <w:r w:rsidR="00616B0F">
        <w:rPr>
          <w:rFonts w:asciiTheme="majorBidi" w:hAnsiTheme="majorBidi" w:cstheme="majorBidi"/>
          <w:sz w:val="24"/>
          <w:szCs w:val="24"/>
          <w:lang w:bidi="ar-EG"/>
        </w:rPr>
        <w:t>;</w:t>
      </w:r>
    </w:p>
    <w:p w14:paraId="6C7CB4AB" w14:textId="68B1479C" w:rsidR="009B2A63" w:rsidRPr="009B2A63" w:rsidRDefault="009B2A63" w:rsidP="00810DF3">
      <w:pPr>
        <w:pStyle w:val="ListParagraph"/>
        <w:numPr>
          <w:ilvl w:val="0"/>
          <w:numId w:val="22"/>
        </w:numPr>
        <w:bidi w:val="0"/>
        <w:spacing w:before="40" w:after="40" w:line="240" w:lineRule="auto"/>
        <w:ind w:left="1434" w:hanging="357"/>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f. documentary evidence established in accordance with ITB 14.1 that the Factory and Services offered by the Bidder in its bid or in any alternative bid, if permitted, are eligible</w:t>
      </w:r>
      <w:r w:rsidR="00616B0F">
        <w:rPr>
          <w:rFonts w:asciiTheme="majorBidi" w:hAnsiTheme="majorBidi" w:cstheme="majorBidi"/>
          <w:sz w:val="24"/>
          <w:szCs w:val="24"/>
          <w:lang w:bidi="ar-EG"/>
        </w:rPr>
        <w:t>;</w:t>
      </w:r>
    </w:p>
    <w:p w14:paraId="072BFA49" w14:textId="29ECDE2A" w:rsidR="009B2A63" w:rsidRPr="009B2A63" w:rsidRDefault="009B2A63" w:rsidP="00810DF3">
      <w:pPr>
        <w:pStyle w:val="ListParagraph"/>
        <w:numPr>
          <w:ilvl w:val="0"/>
          <w:numId w:val="22"/>
        </w:numPr>
        <w:bidi w:val="0"/>
        <w:spacing w:before="40" w:after="40" w:line="240" w:lineRule="auto"/>
        <w:ind w:left="1434" w:hanging="357"/>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documentary evidence in accordance with ITB 15 establishing the Bidder’s eligibility and qualifications to perform the contract if its Bid is accepted</w:t>
      </w:r>
      <w:r w:rsidR="00616B0F">
        <w:rPr>
          <w:rFonts w:asciiTheme="majorBidi" w:hAnsiTheme="majorBidi" w:cstheme="majorBidi"/>
          <w:sz w:val="24"/>
          <w:szCs w:val="24"/>
          <w:lang w:bidi="ar-EG"/>
        </w:rPr>
        <w:t>;</w:t>
      </w:r>
    </w:p>
    <w:p w14:paraId="3D2D873B" w14:textId="4B650A76" w:rsidR="009B2A63" w:rsidRPr="009B2A63" w:rsidRDefault="009B2A63" w:rsidP="00810DF3">
      <w:pPr>
        <w:pStyle w:val="ListParagraph"/>
        <w:numPr>
          <w:ilvl w:val="0"/>
          <w:numId w:val="22"/>
        </w:numPr>
        <w:bidi w:val="0"/>
        <w:spacing w:before="40" w:after="40" w:line="240" w:lineRule="auto"/>
        <w:ind w:left="1434" w:hanging="357"/>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documentary evidence established in accordance with ITB 16 that the Factory and Services offered by the Bidder conform to the Bidding Document</w:t>
      </w:r>
      <w:r w:rsidR="00616B0F">
        <w:rPr>
          <w:rFonts w:asciiTheme="majorBidi" w:hAnsiTheme="majorBidi" w:cstheme="majorBidi"/>
          <w:sz w:val="24"/>
          <w:szCs w:val="24"/>
          <w:lang w:bidi="ar-EG"/>
        </w:rPr>
        <w:t>;</w:t>
      </w:r>
    </w:p>
    <w:p w14:paraId="16A9AB91" w14:textId="64B729C3" w:rsidR="009B2A63" w:rsidRPr="009B2A63" w:rsidRDefault="009B2A63" w:rsidP="00810DF3">
      <w:pPr>
        <w:pStyle w:val="ListParagraph"/>
        <w:numPr>
          <w:ilvl w:val="0"/>
          <w:numId w:val="22"/>
        </w:numPr>
        <w:bidi w:val="0"/>
        <w:spacing w:before="40" w:after="40" w:line="240" w:lineRule="auto"/>
        <w:ind w:left="1434" w:hanging="357"/>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In addition to the documents referred to in paragraph (11-1), in case the bid is submitted by a joint venture, the bid submitted by the joint venture shall be accompanied by the joint venture incorporation agreement (a duly certified partnership contract) unless the contracting entity requests the presentation of this agreement After awarding the tender with specifying the parts of the factory that each partner will be responsible for implementing</w:t>
      </w:r>
      <w:r w:rsidR="00616B0F">
        <w:rPr>
          <w:rFonts w:asciiTheme="majorBidi" w:hAnsiTheme="majorBidi" w:cstheme="majorBidi"/>
          <w:sz w:val="24"/>
          <w:szCs w:val="24"/>
          <w:lang w:bidi="ar-EG"/>
        </w:rPr>
        <w:t>.</w:t>
      </w:r>
    </w:p>
    <w:p w14:paraId="062797F2" w14:textId="61C9FBB9" w:rsidR="009B2A63" w:rsidRPr="009B2A63" w:rsidRDefault="009B2A63" w:rsidP="00810DF3">
      <w:pPr>
        <w:pStyle w:val="ListParagraph"/>
        <w:numPr>
          <w:ilvl w:val="0"/>
          <w:numId w:val="22"/>
        </w:numPr>
        <w:bidi w:val="0"/>
        <w:spacing w:before="40" w:after="40" w:line="240" w:lineRule="auto"/>
        <w:ind w:left="1434" w:hanging="357"/>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List of subcontractors, in accordance with ITB 16; and</w:t>
      </w:r>
    </w:p>
    <w:p w14:paraId="37FCD038" w14:textId="1B9D7138" w:rsidR="009B2A63" w:rsidRPr="009B2A63" w:rsidRDefault="009B2A63" w:rsidP="00810DF3">
      <w:pPr>
        <w:pStyle w:val="ListParagraph"/>
        <w:numPr>
          <w:ilvl w:val="0"/>
          <w:numId w:val="22"/>
        </w:numPr>
        <w:bidi w:val="0"/>
        <w:spacing w:before="40" w:after="40" w:line="240" w:lineRule="auto"/>
        <w:ind w:left="1434" w:hanging="357"/>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In addition to the documents referred to in paragraph (11-1), in the event that the bid is submitted by a consortium of companies, the bid submitted by the joint venture shall be accompanied by the joint venture incorporation agreement (a duly certified partnership contract) unless the contracting entity requests the presentation of this agreement After awarding the tender with specifying the parts of the factory that each partner will be responsible for implementing</w:t>
      </w:r>
      <w:r w:rsidR="00DE099A">
        <w:rPr>
          <w:rFonts w:asciiTheme="majorBidi" w:hAnsiTheme="majorBidi" w:cstheme="majorBidi"/>
          <w:sz w:val="24"/>
          <w:szCs w:val="24"/>
          <w:lang w:bidi="ar-EG"/>
        </w:rPr>
        <w:t>.</w:t>
      </w:r>
    </w:p>
    <w:p w14:paraId="3A97DB59" w14:textId="11EA7D4E" w:rsidR="00E64D00" w:rsidRPr="00F20700" w:rsidRDefault="009B2A63" w:rsidP="00810DF3">
      <w:pPr>
        <w:pStyle w:val="ListParagraph"/>
        <w:numPr>
          <w:ilvl w:val="0"/>
          <w:numId w:val="22"/>
        </w:numPr>
        <w:bidi w:val="0"/>
        <w:spacing w:before="40" w:after="40" w:line="240" w:lineRule="auto"/>
        <w:ind w:left="1434" w:hanging="357"/>
        <w:contextualSpacing w:val="0"/>
        <w:jc w:val="both"/>
        <w:rPr>
          <w:rFonts w:asciiTheme="majorBidi" w:hAnsiTheme="majorBidi" w:cstheme="majorBidi"/>
          <w:sz w:val="24"/>
          <w:szCs w:val="24"/>
          <w:lang w:bidi="ar-EG"/>
        </w:rPr>
      </w:pPr>
      <w:r w:rsidRPr="00F20700">
        <w:rPr>
          <w:rFonts w:asciiTheme="majorBidi" w:hAnsiTheme="majorBidi" w:cstheme="majorBidi"/>
          <w:sz w:val="24"/>
          <w:szCs w:val="24"/>
          <w:lang w:bidi="ar-EG"/>
        </w:rPr>
        <w:t>List of Sub-contractors in accordance with ITB 16-2</w:t>
      </w:r>
      <w:r w:rsidR="00DE099A" w:rsidRPr="00F20700">
        <w:rPr>
          <w:rFonts w:asciiTheme="majorBidi" w:hAnsiTheme="majorBidi" w:cstheme="majorBidi"/>
          <w:sz w:val="24"/>
          <w:szCs w:val="24"/>
          <w:lang w:bidi="ar-EG"/>
        </w:rPr>
        <w:t>;</w:t>
      </w:r>
      <w:r w:rsidR="00E64D00" w:rsidRPr="00F20700">
        <w:rPr>
          <w:rFonts w:asciiTheme="majorBidi" w:hAnsiTheme="majorBidi" w:cstheme="majorBidi"/>
          <w:sz w:val="24"/>
          <w:szCs w:val="24"/>
          <w:lang w:bidi="ar-EG"/>
        </w:rPr>
        <w:br w:type="page"/>
      </w:r>
    </w:p>
    <w:p w14:paraId="614B928F" w14:textId="449AFB67" w:rsidR="009B2A63" w:rsidRPr="009B2A63" w:rsidRDefault="009B2A63" w:rsidP="005E42D9">
      <w:pPr>
        <w:pStyle w:val="ListParagraph"/>
        <w:numPr>
          <w:ilvl w:val="0"/>
          <w:numId w:val="22"/>
        </w:numPr>
        <w:bidi w:val="0"/>
        <w:spacing w:before="120" w:after="120" w:line="240" w:lineRule="auto"/>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lastRenderedPageBreak/>
        <w:t>Bidder‘s voucher of purchasing the Bidding Document</w:t>
      </w:r>
      <w:r w:rsidR="00DE099A">
        <w:rPr>
          <w:rFonts w:asciiTheme="majorBidi" w:hAnsiTheme="majorBidi" w:cstheme="majorBidi"/>
          <w:sz w:val="24"/>
          <w:szCs w:val="24"/>
          <w:lang w:bidi="ar-EG"/>
        </w:rPr>
        <w:t>.</w:t>
      </w:r>
    </w:p>
    <w:p w14:paraId="2B4261AD" w14:textId="5C76DA0B" w:rsidR="009B2A63" w:rsidRDefault="009B2A63" w:rsidP="004D4BD7">
      <w:pPr>
        <w:bidi w:val="0"/>
        <w:spacing w:before="120" w:after="120" w:line="240" w:lineRule="auto"/>
        <w:ind w:left="1063" w:firstLine="17"/>
        <w:jc w:val="both"/>
        <w:rPr>
          <w:rFonts w:asciiTheme="majorBidi" w:hAnsiTheme="majorBidi" w:cs="Times New Roman"/>
          <w:sz w:val="24"/>
          <w:szCs w:val="24"/>
          <w:lang w:bidi="ar-EG"/>
        </w:rPr>
      </w:pPr>
      <w:r w:rsidRPr="009B2A63">
        <w:rPr>
          <w:rFonts w:asciiTheme="majorBidi" w:hAnsiTheme="majorBidi" w:cstheme="majorBidi"/>
          <w:sz w:val="24"/>
          <w:szCs w:val="24"/>
          <w:lang w:bidi="ar-EG"/>
        </w:rPr>
        <w:t>Any other required document shall be specified in the Bid Data Sheet</w:t>
      </w:r>
      <w:r w:rsidR="00DE099A">
        <w:rPr>
          <w:rFonts w:asciiTheme="majorBidi" w:hAnsiTheme="majorBidi" w:cstheme="majorBidi"/>
          <w:sz w:val="24"/>
          <w:szCs w:val="24"/>
          <w:lang w:bidi="ar-EG"/>
        </w:rPr>
        <w:t>.</w:t>
      </w:r>
    </w:p>
    <w:p w14:paraId="3B99C3F9" w14:textId="7E24D880" w:rsidR="002500AD" w:rsidRPr="0032368B" w:rsidRDefault="004C051F" w:rsidP="000A714F">
      <w:pPr>
        <w:pStyle w:val="Subtitle2"/>
        <w:outlineLvl w:val="0"/>
      </w:pPr>
      <w:bookmarkStart w:id="73" w:name="_Toc46039790"/>
      <w:bookmarkStart w:id="74" w:name="_Toc46848551"/>
      <w:bookmarkStart w:id="75" w:name="_Toc46848930"/>
      <w:bookmarkStart w:id="76" w:name="_Toc46849249"/>
      <w:r>
        <w:t>12.</w:t>
      </w:r>
      <w:r w:rsidR="002500AD" w:rsidRPr="0032368B">
        <w:t>Bid Submission Form and Price Schedules</w:t>
      </w:r>
      <w:bookmarkEnd w:id="73"/>
      <w:bookmarkEnd w:id="74"/>
      <w:bookmarkEnd w:id="75"/>
      <w:bookmarkEnd w:id="76"/>
    </w:p>
    <w:p w14:paraId="2CA9E8A4" w14:textId="3CC20490" w:rsidR="009B2A63" w:rsidRDefault="009B2A63" w:rsidP="005E42D9">
      <w:pPr>
        <w:pStyle w:val="ListParagraph"/>
        <w:numPr>
          <w:ilvl w:val="0"/>
          <w:numId w:val="20"/>
        </w:numPr>
        <w:bidi w:val="0"/>
        <w:spacing w:before="120" w:after="120" w:line="240" w:lineRule="auto"/>
        <w:ind w:left="680" w:hanging="510"/>
        <w:contextualSpacing w:val="0"/>
        <w:jc w:val="both"/>
        <w:rPr>
          <w:rFonts w:asciiTheme="majorBidi" w:hAnsiTheme="majorBidi" w:cstheme="majorBidi"/>
          <w:sz w:val="24"/>
          <w:szCs w:val="24"/>
          <w:lang w:bidi="ar-EG"/>
        </w:rPr>
      </w:pPr>
      <w:r w:rsidRPr="009B2A63">
        <w:rPr>
          <w:rFonts w:asciiTheme="majorBidi" w:hAnsiTheme="majorBidi" w:cs="Times New Roman"/>
          <w:sz w:val="24"/>
          <w:szCs w:val="24"/>
          <w:rtl/>
          <w:lang w:bidi="ar-EG"/>
        </w:rPr>
        <w:t xml:space="preserve"> </w:t>
      </w:r>
      <w:r w:rsidRPr="009B2A63">
        <w:rPr>
          <w:rFonts w:asciiTheme="majorBidi" w:hAnsiTheme="majorBidi" w:cstheme="majorBidi"/>
          <w:sz w:val="24"/>
          <w:szCs w:val="24"/>
          <w:lang w:bidi="ar-EG"/>
        </w:rPr>
        <w:t>The Bidder shall complete the Bid Submission Form, including the appropriate Price Schedules, using the relevant forms submited in Section IV, Bidding Forms.</w:t>
      </w:r>
      <w:r w:rsidR="007A0293">
        <w:rPr>
          <w:rFonts w:asciiTheme="majorBidi" w:hAnsiTheme="majorBidi" w:cstheme="majorBidi"/>
          <w:sz w:val="24"/>
          <w:szCs w:val="24"/>
          <w:lang w:bidi="ar-EG"/>
        </w:rPr>
        <w:t xml:space="preserve"> </w:t>
      </w:r>
      <w:r w:rsidRPr="009B2A63">
        <w:rPr>
          <w:rFonts w:asciiTheme="majorBidi" w:hAnsiTheme="majorBidi" w:cstheme="majorBidi"/>
          <w:sz w:val="24"/>
          <w:szCs w:val="24"/>
          <w:lang w:bidi="ar-EG"/>
        </w:rPr>
        <w:t>The forms shall be completed as instructed in each form</w:t>
      </w:r>
      <w:r w:rsidR="002500AD">
        <w:rPr>
          <w:rFonts w:asciiTheme="majorBidi" w:hAnsiTheme="majorBidi" w:cstheme="majorBidi"/>
          <w:sz w:val="24"/>
          <w:szCs w:val="24"/>
          <w:lang w:bidi="ar-EG"/>
        </w:rPr>
        <w:t>.</w:t>
      </w:r>
    </w:p>
    <w:p w14:paraId="743CA1C2" w14:textId="65F44B68" w:rsidR="006349D5" w:rsidRPr="0032368B" w:rsidRDefault="004C051F" w:rsidP="000A714F">
      <w:pPr>
        <w:pStyle w:val="Subtitle2"/>
        <w:outlineLvl w:val="0"/>
      </w:pPr>
      <w:bookmarkStart w:id="77" w:name="_Toc46039791"/>
      <w:bookmarkStart w:id="78" w:name="_Toc46848552"/>
      <w:bookmarkStart w:id="79" w:name="_Toc46848931"/>
      <w:bookmarkStart w:id="80" w:name="_Toc46849250"/>
      <w:r>
        <w:t>13.</w:t>
      </w:r>
      <w:r w:rsidR="006349D5" w:rsidRPr="0032368B">
        <w:t>Alternative Bids</w:t>
      </w:r>
      <w:bookmarkEnd w:id="77"/>
      <w:bookmarkEnd w:id="78"/>
      <w:bookmarkEnd w:id="79"/>
      <w:bookmarkEnd w:id="80"/>
    </w:p>
    <w:p w14:paraId="0D4E974D" w14:textId="312A5F67" w:rsidR="009B2A63" w:rsidRPr="009B2A63" w:rsidRDefault="009B2A63" w:rsidP="005E42D9">
      <w:pPr>
        <w:pStyle w:val="ListParagraph"/>
        <w:numPr>
          <w:ilvl w:val="0"/>
          <w:numId w:val="23"/>
        </w:numPr>
        <w:bidi w:val="0"/>
        <w:spacing w:before="120" w:after="120" w:line="240" w:lineRule="auto"/>
        <w:ind w:left="680" w:hanging="510"/>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The Bid Data Sheet indicates whether alternative bids are allowed. If they are allowed, the BDS will also indicate whether they are permitted in accordance with ITB 13.3, or invited in accordance with ITB13.2 and/or ITB 13.4.</w:t>
      </w:r>
    </w:p>
    <w:p w14:paraId="1B0F0F89" w14:textId="5686F7E8" w:rsidR="009B2A63" w:rsidRPr="009B2A63" w:rsidRDefault="009B2A63" w:rsidP="005E42D9">
      <w:pPr>
        <w:pStyle w:val="ListParagraph"/>
        <w:numPr>
          <w:ilvl w:val="0"/>
          <w:numId w:val="23"/>
        </w:numPr>
        <w:bidi w:val="0"/>
        <w:spacing w:before="120" w:after="120" w:line="240" w:lineRule="auto"/>
        <w:ind w:left="680" w:hanging="510"/>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When alternatives to the Time Schedule are explicitly invited, a statement to that effect will be included in the Bid Data Sheet, The method for evaluating the various schedules shall also be defined in Section Three – qualification and evaluation criteria</w:t>
      </w:r>
      <w:r w:rsidRPr="009B2A63">
        <w:rPr>
          <w:rFonts w:asciiTheme="majorBidi" w:hAnsiTheme="majorBidi" w:cs="Times New Roman"/>
          <w:sz w:val="24"/>
          <w:szCs w:val="24"/>
          <w:rtl/>
          <w:lang w:bidi="ar-EG"/>
        </w:rPr>
        <w:t xml:space="preserve">. </w:t>
      </w:r>
      <w:r w:rsidRPr="009B2A63">
        <w:rPr>
          <w:rFonts w:asciiTheme="majorBidi" w:hAnsiTheme="majorBidi" w:cs="Times New Roman"/>
          <w:sz w:val="24"/>
          <w:szCs w:val="24"/>
          <w:rtl/>
          <w:lang w:bidi="ar-EG"/>
        </w:rPr>
        <w:tab/>
      </w:r>
    </w:p>
    <w:p w14:paraId="2BD3B4D7" w14:textId="4ED630E1" w:rsidR="009B2A63" w:rsidRPr="009B2A63" w:rsidRDefault="009B2A63" w:rsidP="005E42D9">
      <w:pPr>
        <w:pStyle w:val="ListParagraph"/>
        <w:numPr>
          <w:ilvl w:val="0"/>
          <w:numId w:val="23"/>
        </w:numPr>
        <w:bidi w:val="0"/>
        <w:spacing w:before="120" w:after="120" w:line="240" w:lineRule="auto"/>
        <w:ind w:left="680" w:hanging="510"/>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Except as provided under ITB 13.4 below, Bidders wishing to offer technical alternatives to the Contracting Entity’s requirements as described in the bidding document shall also provide: (i) a price at which they are prepared to offer a factory conference the Contracting Entity’s requirements; and (ii) all information necessary for a complete evaluation of the alternatives by the Contracting Entity, including drawings, design calculations, technical specifications, breakdown of prices, and proposed installation methodology and other relevant details. Only the technical alternatives, if any, of the lowest evaluated Bidder conforming to the basic technical requirements shall be considered by the Contracting Entity</w:t>
      </w:r>
      <w:r w:rsidRPr="009B2A63">
        <w:rPr>
          <w:rFonts w:asciiTheme="majorBidi" w:hAnsiTheme="majorBidi" w:cs="Times New Roman"/>
          <w:sz w:val="24"/>
          <w:szCs w:val="24"/>
          <w:rtl/>
          <w:lang w:bidi="ar-EG"/>
        </w:rPr>
        <w:t>.</w:t>
      </w:r>
      <w:r w:rsidRPr="009B2A63">
        <w:rPr>
          <w:rFonts w:asciiTheme="majorBidi" w:hAnsiTheme="majorBidi" w:cs="Times New Roman"/>
          <w:sz w:val="24"/>
          <w:szCs w:val="24"/>
          <w:rtl/>
          <w:lang w:bidi="ar-EG"/>
        </w:rPr>
        <w:tab/>
      </w:r>
    </w:p>
    <w:p w14:paraId="5817F145" w14:textId="4DD9255C" w:rsidR="0015015E" w:rsidRPr="0015015E" w:rsidRDefault="009B2A63" w:rsidP="005E42D9">
      <w:pPr>
        <w:pStyle w:val="ListParagraph"/>
        <w:numPr>
          <w:ilvl w:val="0"/>
          <w:numId w:val="23"/>
        </w:numPr>
        <w:bidi w:val="0"/>
        <w:spacing w:before="120" w:after="120" w:line="240" w:lineRule="auto"/>
        <w:ind w:left="680" w:hanging="510"/>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When bidders are invited in the Bid Data Sheet to submit alternative technical solutions for specified parts of the facilities, such parts shall be described in Section VI, Contracting Entity’s Requirements.</w:t>
      </w:r>
      <w:r w:rsidR="007A0293">
        <w:rPr>
          <w:rFonts w:asciiTheme="majorBidi" w:hAnsiTheme="majorBidi" w:cstheme="majorBidi"/>
          <w:sz w:val="24"/>
          <w:szCs w:val="24"/>
          <w:lang w:bidi="ar-EG"/>
        </w:rPr>
        <w:t xml:space="preserve"> </w:t>
      </w:r>
      <w:r w:rsidRPr="009B2A63">
        <w:rPr>
          <w:rFonts w:asciiTheme="majorBidi" w:hAnsiTheme="majorBidi" w:cstheme="majorBidi"/>
          <w:sz w:val="24"/>
          <w:szCs w:val="24"/>
          <w:lang w:bidi="ar-EG"/>
        </w:rPr>
        <w:t>Technical alternatives that comply with the performance and technical criteria specified for the Factory and Services shall be considered by the Contracting Entity on their own merits, pursuant to ITB 35</w:t>
      </w:r>
      <w:r w:rsidRPr="009B2A63">
        <w:rPr>
          <w:rFonts w:asciiTheme="majorBidi" w:hAnsiTheme="majorBidi" w:cs="Times New Roman"/>
          <w:sz w:val="24"/>
          <w:szCs w:val="24"/>
          <w:rtl/>
          <w:lang w:bidi="ar-EG"/>
        </w:rPr>
        <w:t>.</w:t>
      </w:r>
    </w:p>
    <w:p w14:paraId="73CD6D2D" w14:textId="2DE74C4D" w:rsidR="009B2A63" w:rsidRPr="0032368B" w:rsidRDefault="004C051F" w:rsidP="000A714F">
      <w:pPr>
        <w:pStyle w:val="Subtitle2"/>
        <w:outlineLvl w:val="0"/>
      </w:pPr>
      <w:bookmarkStart w:id="81" w:name="_Toc46039792"/>
      <w:bookmarkStart w:id="82" w:name="_Toc46848553"/>
      <w:bookmarkStart w:id="83" w:name="_Toc46848932"/>
      <w:bookmarkStart w:id="84" w:name="_Toc46849251"/>
      <w:r>
        <w:t>14.</w:t>
      </w:r>
      <w:r w:rsidR="0015015E" w:rsidRPr="0032368B">
        <w:t>Documents Establishing the Eligibility of the Factory and related Services</w:t>
      </w:r>
      <w:bookmarkEnd w:id="81"/>
      <w:bookmarkEnd w:id="82"/>
      <w:bookmarkEnd w:id="83"/>
      <w:bookmarkEnd w:id="84"/>
      <w:r w:rsidR="009B2A63" w:rsidRPr="0032368B">
        <w:rPr>
          <w:rtl/>
        </w:rPr>
        <w:tab/>
      </w:r>
    </w:p>
    <w:p w14:paraId="2AE245B8" w14:textId="42CD38E1" w:rsidR="009B2A63" w:rsidRPr="009B2A63" w:rsidRDefault="009B2A63" w:rsidP="005E42D9">
      <w:pPr>
        <w:pStyle w:val="ListParagraph"/>
        <w:numPr>
          <w:ilvl w:val="0"/>
          <w:numId w:val="24"/>
        </w:numPr>
        <w:bidi w:val="0"/>
        <w:spacing w:before="120" w:after="120" w:line="240" w:lineRule="auto"/>
        <w:ind w:left="680" w:hanging="510"/>
        <w:contextualSpacing w:val="0"/>
        <w:jc w:val="both"/>
        <w:rPr>
          <w:rFonts w:asciiTheme="majorBidi" w:hAnsiTheme="majorBidi" w:cstheme="majorBidi"/>
          <w:sz w:val="24"/>
          <w:szCs w:val="24"/>
          <w:lang w:bidi="ar-EG"/>
        </w:rPr>
      </w:pPr>
      <w:r w:rsidRPr="009B2A63">
        <w:rPr>
          <w:rFonts w:asciiTheme="majorBidi" w:hAnsiTheme="majorBidi" w:cs="Times New Roman"/>
          <w:sz w:val="24"/>
          <w:szCs w:val="24"/>
          <w:rtl/>
          <w:lang w:bidi="ar-EG"/>
        </w:rPr>
        <w:t xml:space="preserve"> </w:t>
      </w:r>
      <w:r w:rsidRPr="009B2A63">
        <w:rPr>
          <w:rFonts w:asciiTheme="majorBidi" w:hAnsiTheme="majorBidi" w:cstheme="majorBidi"/>
          <w:sz w:val="24"/>
          <w:szCs w:val="24"/>
          <w:lang w:bidi="ar-EG"/>
        </w:rPr>
        <w:t>To establish the eligibility of the Factory and Services in accordance with ITB Clause 5, Bidders shall complete the country of origin declarations in the Price Schedule Forms, included in Section IV, Bidding Forms.</w:t>
      </w:r>
    </w:p>
    <w:p w14:paraId="58DC79A6" w14:textId="5E1EFB79" w:rsidR="004F6711" w:rsidRPr="0032368B" w:rsidRDefault="004C051F" w:rsidP="000A714F">
      <w:pPr>
        <w:pStyle w:val="Subtitle2"/>
        <w:outlineLvl w:val="0"/>
      </w:pPr>
      <w:bookmarkStart w:id="85" w:name="_Toc46039793"/>
      <w:bookmarkStart w:id="86" w:name="_Toc46848554"/>
      <w:bookmarkStart w:id="87" w:name="_Toc46848933"/>
      <w:bookmarkStart w:id="88" w:name="_Toc46849252"/>
      <w:r>
        <w:t>15.</w:t>
      </w:r>
      <w:r w:rsidR="004F6711" w:rsidRPr="0032368B">
        <w:t>Documents Establishing the Eligibility and Qualifications of the Bidder</w:t>
      </w:r>
      <w:bookmarkEnd w:id="85"/>
      <w:bookmarkEnd w:id="86"/>
      <w:bookmarkEnd w:id="87"/>
      <w:bookmarkEnd w:id="88"/>
    </w:p>
    <w:p w14:paraId="45996CC0" w14:textId="4702A9A8" w:rsidR="009B2A63" w:rsidRPr="009B2A63" w:rsidRDefault="009B2A63" w:rsidP="005E42D9">
      <w:pPr>
        <w:pStyle w:val="ListParagraph"/>
        <w:numPr>
          <w:ilvl w:val="0"/>
          <w:numId w:val="25"/>
        </w:numPr>
        <w:bidi w:val="0"/>
        <w:spacing w:before="120" w:after="120" w:line="240" w:lineRule="auto"/>
        <w:ind w:left="680" w:hanging="510"/>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To establish its eligibility and qualifications to perform the Contract in accordance with Section III, Evaluation and Qualification Criteria, the Bidder shall provide the information requested in the corresponding information sheets included in Section IV, Bidding Forms.</w:t>
      </w:r>
    </w:p>
    <w:p w14:paraId="39D64DC6" w14:textId="77777777" w:rsidR="00934602" w:rsidRDefault="009B2A63" w:rsidP="005E42D9">
      <w:pPr>
        <w:pStyle w:val="ListParagraph"/>
        <w:numPr>
          <w:ilvl w:val="0"/>
          <w:numId w:val="25"/>
        </w:numPr>
        <w:bidi w:val="0"/>
        <w:spacing w:before="120" w:after="120" w:line="240" w:lineRule="auto"/>
        <w:ind w:left="680" w:hanging="510"/>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 xml:space="preserve">Domestic Bidders, individually or in joint ventures, applying for eligibility for domestic preference shall supply all </w:t>
      </w:r>
    </w:p>
    <w:p w14:paraId="5D8CF0B1" w14:textId="77777777" w:rsidR="00934602" w:rsidRDefault="00934602">
      <w:pPr>
        <w:bidi w:val="0"/>
        <w:rPr>
          <w:rFonts w:asciiTheme="majorBidi" w:hAnsiTheme="majorBidi" w:cstheme="majorBidi"/>
          <w:sz w:val="24"/>
          <w:szCs w:val="24"/>
          <w:lang w:bidi="ar-EG"/>
        </w:rPr>
      </w:pPr>
      <w:r>
        <w:rPr>
          <w:rFonts w:asciiTheme="majorBidi" w:hAnsiTheme="majorBidi" w:cstheme="majorBidi"/>
          <w:sz w:val="24"/>
          <w:szCs w:val="24"/>
          <w:lang w:bidi="ar-EG"/>
        </w:rPr>
        <w:br w:type="page"/>
      </w:r>
    </w:p>
    <w:p w14:paraId="29EDD17A" w14:textId="6D728609" w:rsidR="009B2A63" w:rsidRPr="00D66665" w:rsidRDefault="009B2A63" w:rsidP="00934602">
      <w:pPr>
        <w:pStyle w:val="ListParagraph"/>
        <w:bidi w:val="0"/>
        <w:spacing w:before="120" w:after="120" w:line="240" w:lineRule="auto"/>
        <w:ind w:left="680"/>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lastRenderedPageBreak/>
        <w:t>information required to meet the criteria for eligibility as described in ITB 34</w:t>
      </w:r>
    </w:p>
    <w:p w14:paraId="22BAD858" w14:textId="2AA89552" w:rsidR="00D66665" w:rsidRPr="0032368B" w:rsidRDefault="004C051F" w:rsidP="000A714F">
      <w:pPr>
        <w:pStyle w:val="Subtitle2"/>
        <w:outlineLvl w:val="0"/>
      </w:pPr>
      <w:bookmarkStart w:id="89" w:name="_Toc46039794"/>
      <w:bookmarkStart w:id="90" w:name="_Toc46848555"/>
      <w:bookmarkStart w:id="91" w:name="_Toc46848934"/>
      <w:bookmarkStart w:id="92" w:name="_Toc46849253"/>
      <w:r>
        <w:t>16.</w:t>
      </w:r>
      <w:r w:rsidR="00D66665" w:rsidRPr="0032368B">
        <w:t>Documents establishing conformity of the Factory an realted serviced with the bidding document</w:t>
      </w:r>
      <w:bookmarkEnd w:id="89"/>
      <w:bookmarkEnd w:id="90"/>
      <w:bookmarkEnd w:id="91"/>
      <w:bookmarkEnd w:id="92"/>
    </w:p>
    <w:p w14:paraId="2389F2FD" w14:textId="1E1E6F7B" w:rsidR="009B2A63" w:rsidRPr="009B2A63" w:rsidRDefault="009B2A63" w:rsidP="005E42D9">
      <w:pPr>
        <w:pStyle w:val="ListParagraph"/>
        <w:numPr>
          <w:ilvl w:val="0"/>
          <w:numId w:val="26"/>
        </w:numPr>
        <w:bidi w:val="0"/>
        <w:spacing w:before="120" w:after="120" w:line="240" w:lineRule="auto"/>
        <w:ind w:left="680" w:hanging="510"/>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The Bidder shall submit the information stipulated in Section IV, in sufficient detail to demonstrate substantial responsiveness of the Bidders’ proposal to the work requirements and the execution required time.</w:t>
      </w:r>
    </w:p>
    <w:p w14:paraId="7E3B9A30" w14:textId="684A9821" w:rsidR="009B2A63" w:rsidRPr="00934602" w:rsidRDefault="009B2A63" w:rsidP="005E42D9">
      <w:pPr>
        <w:pStyle w:val="ListParagraph"/>
        <w:numPr>
          <w:ilvl w:val="0"/>
          <w:numId w:val="26"/>
        </w:numPr>
        <w:bidi w:val="0"/>
        <w:spacing w:before="120" w:after="120" w:line="240" w:lineRule="auto"/>
        <w:ind w:left="680" w:hanging="510"/>
        <w:contextualSpacing w:val="0"/>
        <w:jc w:val="both"/>
        <w:rPr>
          <w:rFonts w:asciiTheme="majorBidi" w:hAnsiTheme="majorBidi" w:cstheme="majorBidi"/>
          <w:sz w:val="24"/>
          <w:szCs w:val="24"/>
          <w:highlight w:val="yellow"/>
          <w:lang w:bidi="ar-EG"/>
        </w:rPr>
      </w:pPr>
      <w:r w:rsidRPr="00934602">
        <w:rPr>
          <w:rFonts w:asciiTheme="majorBidi" w:hAnsiTheme="majorBidi" w:cstheme="majorBidi"/>
          <w:sz w:val="24"/>
          <w:szCs w:val="24"/>
          <w:highlight w:val="yellow"/>
          <w:lang w:bidi="ar-EG"/>
        </w:rPr>
        <w:t>For major items of Factory and Services as listed by the Contracting Entity in Section III, Evaluation and Qualification Criteria, which the Bidder intends to purchase or subcontract, the Bidder shall give details of the name and nationality of the proposed Subcontractors, including factorys, for each of those items. In addition, the Bidder shall include in its bid information establishing compliance with the requirements specified by the Contracting Entity for these items.</w:t>
      </w:r>
      <w:r w:rsidR="007A0293" w:rsidRPr="00934602">
        <w:rPr>
          <w:rFonts w:asciiTheme="majorBidi" w:hAnsiTheme="majorBidi" w:cstheme="majorBidi"/>
          <w:sz w:val="24"/>
          <w:szCs w:val="24"/>
          <w:highlight w:val="yellow"/>
          <w:lang w:bidi="ar-EG"/>
        </w:rPr>
        <w:t xml:space="preserve"> </w:t>
      </w:r>
      <w:r w:rsidRPr="00934602">
        <w:rPr>
          <w:rFonts w:asciiTheme="majorBidi" w:hAnsiTheme="majorBidi" w:cstheme="majorBidi"/>
          <w:sz w:val="24"/>
          <w:szCs w:val="24"/>
          <w:highlight w:val="yellow"/>
          <w:lang w:bidi="ar-EG"/>
        </w:rPr>
        <w:t>Quoted rates and prices will be deemed to apply to whichever Subcontractor is appointed, and no amendment of the rates and prices will be permitted</w:t>
      </w:r>
      <w:r w:rsidR="00934602">
        <w:rPr>
          <w:rFonts w:asciiTheme="majorBidi" w:hAnsiTheme="majorBidi" w:cstheme="majorBidi"/>
          <w:sz w:val="24"/>
          <w:szCs w:val="24"/>
          <w:highlight w:val="yellow"/>
          <w:lang w:bidi="ar-EG"/>
        </w:rPr>
        <w:t>.</w:t>
      </w:r>
    </w:p>
    <w:p w14:paraId="4F97322D" w14:textId="1752C908" w:rsidR="009B2A63" w:rsidRPr="008246C9" w:rsidRDefault="009B2A63" w:rsidP="005E42D9">
      <w:pPr>
        <w:pStyle w:val="ListParagraph"/>
        <w:numPr>
          <w:ilvl w:val="0"/>
          <w:numId w:val="26"/>
        </w:numPr>
        <w:bidi w:val="0"/>
        <w:spacing w:before="120" w:after="120" w:line="240" w:lineRule="auto"/>
        <w:ind w:left="680" w:hanging="510"/>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The Bidder shall be responsible for ensuring that any Subcontractor proposed complies with the requirements of ITB 4, and that any factory, or services to be provided by the Subcontractor comply with the requirements of ITB 5 and ITB 15.1</w:t>
      </w:r>
      <w:r w:rsidRPr="009B2A63">
        <w:rPr>
          <w:rFonts w:asciiTheme="majorBidi" w:hAnsiTheme="majorBidi" w:cs="Times New Roman"/>
          <w:sz w:val="24"/>
          <w:szCs w:val="24"/>
          <w:rtl/>
          <w:lang w:bidi="ar-EG"/>
        </w:rPr>
        <w:tab/>
      </w:r>
    </w:p>
    <w:p w14:paraId="0005B1C9" w14:textId="6E6730AC" w:rsidR="008246C9" w:rsidRPr="0032368B" w:rsidRDefault="004C051F" w:rsidP="000A714F">
      <w:pPr>
        <w:pStyle w:val="Subtitle2"/>
        <w:outlineLvl w:val="0"/>
      </w:pPr>
      <w:bookmarkStart w:id="93" w:name="_Toc46039795"/>
      <w:bookmarkStart w:id="94" w:name="_Toc46848556"/>
      <w:bookmarkStart w:id="95" w:name="_Toc46848935"/>
      <w:bookmarkStart w:id="96" w:name="_Toc46849254"/>
      <w:r>
        <w:t>17.</w:t>
      </w:r>
      <w:r w:rsidR="008246C9" w:rsidRPr="0032368B">
        <w:t>Bid prices and deductions</w:t>
      </w:r>
      <w:bookmarkEnd w:id="93"/>
      <w:bookmarkEnd w:id="94"/>
      <w:bookmarkEnd w:id="95"/>
      <w:bookmarkEnd w:id="96"/>
    </w:p>
    <w:p w14:paraId="766CC33C" w14:textId="0BE3C40E" w:rsidR="009B2A63" w:rsidRPr="009B2A63" w:rsidRDefault="009B2A63" w:rsidP="005E42D9">
      <w:pPr>
        <w:pStyle w:val="ListParagraph"/>
        <w:numPr>
          <w:ilvl w:val="0"/>
          <w:numId w:val="27"/>
        </w:numPr>
        <w:bidi w:val="0"/>
        <w:spacing w:before="120" w:after="120" w:line="240" w:lineRule="auto"/>
        <w:ind w:left="680" w:hanging="510"/>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Unless otherwise specified in the Bid Data Sheet, bidders shall quote for the entire Factory and Services on a “single responsibility” basis such that the total bid price covers all the Contractor’s obligations mentioned in or to be reasonably inferred from the bidding document in respect of the design, manufacture, including Contracting and subcontracting (if any), delivery, construction, installation and completion of the factory.</w:t>
      </w:r>
      <w:r w:rsidR="007A0293">
        <w:rPr>
          <w:rFonts w:asciiTheme="majorBidi" w:hAnsiTheme="majorBidi" w:cstheme="majorBidi"/>
          <w:sz w:val="24"/>
          <w:szCs w:val="24"/>
          <w:lang w:bidi="ar-EG"/>
        </w:rPr>
        <w:t xml:space="preserve"> </w:t>
      </w:r>
      <w:r w:rsidRPr="009B2A63">
        <w:rPr>
          <w:rFonts w:asciiTheme="majorBidi" w:hAnsiTheme="majorBidi" w:cstheme="majorBidi"/>
          <w:sz w:val="24"/>
          <w:szCs w:val="24"/>
          <w:lang w:bidi="ar-EG"/>
        </w:rPr>
        <w:t>This includes all requirements under the Contractor’s Liabilities for testing, pre-commissioning and commissioning of the factory and, where so required by the bidding document, the acquisition of all permits, approvals and licenses, etc.; the operation, maintenance and training services and such other items and services as may be specified in the Bidding Document, all in accordance with the requirements of the General Conditions. Items against which no price is entered by the Bidder will not be paid for by the Contracting Entity when executed and shall be deemed to be covered by the prices for other items.</w:t>
      </w:r>
    </w:p>
    <w:p w14:paraId="458ABB4C" w14:textId="6B105AC5" w:rsidR="009B2A63" w:rsidRPr="009C3D52" w:rsidRDefault="009B2A63" w:rsidP="005E42D9">
      <w:pPr>
        <w:pStyle w:val="ListParagraph"/>
        <w:numPr>
          <w:ilvl w:val="0"/>
          <w:numId w:val="27"/>
        </w:numPr>
        <w:bidi w:val="0"/>
        <w:spacing w:before="120" w:after="120" w:line="240" w:lineRule="auto"/>
        <w:ind w:left="680" w:hanging="510"/>
        <w:contextualSpacing w:val="0"/>
        <w:jc w:val="both"/>
        <w:rPr>
          <w:rFonts w:asciiTheme="majorBidi" w:hAnsiTheme="majorBidi" w:cstheme="majorBidi"/>
          <w:sz w:val="24"/>
          <w:szCs w:val="24"/>
          <w:highlight w:val="yellow"/>
          <w:lang w:bidi="ar-EG"/>
        </w:rPr>
      </w:pPr>
      <w:r w:rsidRPr="009C3D52">
        <w:rPr>
          <w:rFonts w:asciiTheme="majorBidi" w:hAnsiTheme="majorBidi" w:cstheme="majorBidi"/>
          <w:sz w:val="24"/>
          <w:szCs w:val="24"/>
          <w:highlight w:val="yellow"/>
          <w:lang w:bidi="ar-EG"/>
        </w:rPr>
        <w:t>Bidders are required to quote the price for the commercial, contractual and technical obligations outlined in the bidding document.</w:t>
      </w:r>
      <w:r w:rsidR="007A0293" w:rsidRPr="009C3D52">
        <w:rPr>
          <w:rFonts w:asciiTheme="majorBidi" w:hAnsiTheme="majorBidi" w:cstheme="majorBidi"/>
          <w:sz w:val="24"/>
          <w:szCs w:val="24"/>
          <w:highlight w:val="yellow"/>
          <w:lang w:bidi="ar-EG"/>
        </w:rPr>
        <w:t xml:space="preserve"> </w:t>
      </w:r>
      <w:r w:rsidRPr="009C3D52">
        <w:rPr>
          <w:rFonts w:asciiTheme="majorBidi" w:hAnsiTheme="majorBidi" w:cstheme="majorBidi"/>
          <w:sz w:val="24"/>
          <w:szCs w:val="24"/>
          <w:highlight w:val="yellow"/>
          <w:lang w:bidi="ar-EG"/>
        </w:rPr>
        <w:t>If a Bidder wishes to make a deviation, such deviation shall be listed in the relevant form in Section 4 (Bidding Forms).</w:t>
      </w:r>
      <w:r w:rsidR="007A0293" w:rsidRPr="009C3D52">
        <w:rPr>
          <w:rFonts w:asciiTheme="majorBidi" w:hAnsiTheme="majorBidi" w:cstheme="majorBidi"/>
          <w:sz w:val="24"/>
          <w:szCs w:val="24"/>
          <w:highlight w:val="yellow"/>
          <w:lang w:bidi="ar-EG"/>
        </w:rPr>
        <w:t xml:space="preserve"> </w:t>
      </w:r>
      <w:r w:rsidRPr="009C3D52">
        <w:rPr>
          <w:rFonts w:asciiTheme="majorBidi" w:hAnsiTheme="majorBidi" w:cstheme="majorBidi"/>
          <w:sz w:val="24"/>
          <w:szCs w:val="24"/>
          <w:highlight w:val="yellow"/>
          <w:lang w:bidi="ar-EG"/>
        </w:rPr>
        <w:t>The Bidder shall also provide the additional price if any, for withdrawal of the deviation</w:t>
      </w:r>
      <w:r w:rsidRPr="009C3D52">
        <w:rPr>
          <w:rFonts w:asciiTheme="majorBidi" w:hAnsiTheme="majorBidi" w:cs="Times New Roman"/>
          <w:sz w:val="24"/>
          <w:szCs w:val="24"/>
          <w:highlight w:val="yellow"/>
          <w:rtl/>
          <w:lang w:bidi="ar-EG"/>
        </w:rPr>
        <w:t>.</w:t>
      </w:r>
      <w:r w:rsidRPr="009C3D52">
        <w:rPr>
          <w:rFonts w:asciiTheme="majorBidi" w:hAnsiTheme="majorBidi" w:cs="Times New Roman"/>
          <w:sz w:val="24"/>
          <w:szCs w:val="24"/>
          <w:highlight w:val="yellow"/>
          <w:rtl/>
          <w:lang w:bidi="ar-EG"/>
        </w:rPr>
        <w:tab/>
      </w:r>
    </w:p>
    <w:p w14:paraId="76403F07" w14:textId="74C7274D" w:rsidR="009B2A63" w:rsidRPr="009C3D52" w:rsidRDefault="009B2A63" w:rsidP="005E42D9">
      <w:pPr>
        <w:pStyle w:val="ListParagraph"/>
        <w:numPr>
          <w:ilvl w:val="0"/>
          <w:numId w:val="27"/>
        </w:numPr>
        <w:bidi w:val="0"/>
        <w:spacing w:before="120" w:after="120" w:line="240" w:lineRule="auto"/>
        <w:ind w:left="680" w:hanging="510"/>
        <w:contextualSpacing w:val="0"/>
        <w:jc w:val="both"/>
        <w:rPr>
          <w:rFonts w:asciiTheme="majorBidi" w:hAnsiTheme="majorBidi" w:cstheme="majorBidi"/>
          <w:sz w:val="24"/>
          <w:szCs w:val="24"/>
          <w:highlight w:val="yellow"/>
          <w:lang w:bidi="ar-EG"/>
        </w:rPr>
      </w:pPr>
      <w:r w:rsidRPr="009C3D52">
        <w:rPr>
          <w:rFonts w:asciiTheme="majorBidi" w:hAnsiTheme="majorBidi" w:cstheme="majorBidi"/>
          <w:sz w:val="24"/>
          <w:szCs w:val="24"/>
          <w:highlight w:val="yellow"/>
          <w:lang w:bidi="ar-EG"/>
        </w:rPr>
        <w:t>Bidders shall give a breakdown of the prices in the manner and detail called for in the Price Schedules included in Section IV, Bidding Forms</w:t>
      </w:r>
      <w:r w:rsidRPr="009C3D52">
        <w:rPr>
          <w:rFonts w:asciiTheme="majorBidi" w:hAnsiTheme="majorBidi" w:cs="Times New Roman"/>
          <w:sz w:val="24"/>
          <w:szCs w:val="24"/>
          <w:highlight w:val="yellow"/>
          <w:rtl/>
          <w:lang w:bidi="ar-EG"/>
        </w:rPr>
        <w:t>.</w:t>
      </w:r>
      <w:r w:rsidRPr="009C3D52">
        <w:rPr>
          <w:rFonts w:asciiTheme="majorBidi" w:hAnsiTheme="majorBidi" w:cs="Times New Roman"/>
          <w:sz w:val="24"/>
          <w:szCs w:val="24"/>
          <w:highlight w:val="yellow"/>
          <w:rtl/>
          <w:lang w:bidi="ar-EG"/>
        </w:rPr>
        <w:tab/>
      </w:r>
    </w:p>
    <w:p w14:paraId="705859FD" w14:textId="77777777" w:rsidR="00100337" w:rsidRPr="009C3D52" w:rsidRDefault="009B2A63" w:rsidP="005E42D9">
      <w:pPr>
        <w:pStyle w:val="ListParagraph"/>
        <w:numPr>
          <w:ilvl w:val="0"/>
          <w:numId w:val="27"/>
        </w:numPr>
        <w:bidi w:val="0"/>
        <w:spacing w:before="120" w:after="120" w:line="240" w:lineRule="auto"/>
        <w:ind w:left="680" w:hanging="510"/>
        <w:contextualSpacing w:val="0"/>
        <w:jc w:val="both"/>
        <w:rPr>
          <w:rFonts w:asciiTheme="majorBidi" w:hAnsiTheme="majorBidi" w:cstheme="majorBidi"/>
          <w:sz w:val="24"/>
          <w:szCs w:val="24"/>
          <w:highlight w:val="yellow"/>
          <w:lang w:bidi="ar-EG"/>
        </w:rPr>
      </w:pPr>
      <w:r w:rsidRPr="009C3D52">
        <w:rPr>
          <w:rFonts w:asciiTheme="majorBidi" w:hAnsiTheme="majorBidi" w:cstheme="majorBidi"/>
          <w:sz w:val="24"/>
          <w:szCs w:val="24"/>
          <w:highlight w:val="yellow"/>
          <w:lang w:bidi="ar-EG"/>
        </w:rPr>
        <w:t>Depending on the scope of the Project, the Price Schedules may comprise up to the six (6) schedules listed below.</w:t>
      </w:r>
      <w:r w:rsidR="007A0293" w:rsidRPr="009C3D52">
        <w:rPr>
          <w:rFonts w:asciiTheme="majorBidi" w:hAnsiTheme="majorBidi" w:cstheme="majorBidi"/>
          <w:sz w:val="24"/>
          <w:szCs w:val="24"/>
          <w:highlight w:val="yellow"/>
          <w:lang w:bidi="ar-EG"/>
        </w:rPr>
        <w:t xml:space="preserve"> </w:t>
      </w:r>
      <w:r w:rsidRPr="009C3D52">
        <w:rPr>
          <w:rFonts w:asciiTheme="majorBidi" w:hAnsiTheme="majorBidi" w:cstheme="majorBidi"/>
          <w:sz w:val="24"/>
          <w:szCs w:val="24"/>
          <w:highlight w:val="yellow"/>
          <w:lang w:bidi="ar-EG"/>
        </w:rPr>
        <w:t>Separate Numbered Schedules included in Section IV, Bidding Forms, from those No.ed 1-4 below, shall be used for each of the elements of the Factory and Services.</w:t>
      </w:r>
      <w:r w:rsidR="007A0293" w:rsidRPr="009C3D52">
        <w:rPr>
          <w:rFonts w:asciiTheme="majorBidi" w:hAnsiTheme="majorBidi" w:cstheme="majorBidi"/>
          <w:sz w:val="24"/>
          <w:szCs w:val="24"/>
          <w:highlight w:val="yellow"/>
          <w:lang w:bidi="ar-EG"/>
        </w:rPr>
        <w:t xml:space="preserve"> </w:t>
      </w:r>
      <w:r w:rsidRPr="009C3D52">
        <w:rPr>
          <w:rFonts w:asciiTheme="majorBidi" w:hAnsiTheme="majorBidi" w:cstheme="majorBidi"/>
          <w:sz w:val="24"/>
          <w:szCs w:val="24"/>
          <w:highlight w:val="yellow"/>
          <w:lang w:bidi="ar-EG"/>
        </w:rPr>
        <w:t xml:space="preserve">The total amount from each Schedule corresponding to an element of the Factory and Services shall be summarized in the schedule </w:t>
      </w:r>
    </w:p>
    <w:p w14:paraId="5F760741" w14:textId="77777777" w:rsidR="00100337" w:rsidRPr="009C3D52" w:rsidRDefault="00100337">
      <w:pPr>
        <w:bidi w:val="0"/>
        <w:rPr>
          <w:rFonts w:asciiTheme="majorBidi" w:hAnsiTheme="majorBidi" w:cstheme="majorBidi"/>
          <w:sz w:val="24"/>
          <w:szCs w:val="24"/>
          <w:highlight w:val="yellow"/>
          <w:lang w:bidi="ar-EG"/>
        </w:rPr>
      </w:pPr>
      <w:r w:rsidRPr="009C3D52">
        <w:rPr>
          <w:rFonts w:asciiTheme="majorBidi" w:hAnsiTheme="majorBidi" w:cstheme="majorBidi"/>
          <w:sz w:val="24"/>
          <w:szCs w:val="24"/>
          <w:highlight w:val="yellow"/>
          <w:lang w:bidi="ar-EG"/>
        </w:rPr>
        <w:br w:type="page"/>
      </w:r>
    </w:p>
    <w:p w14:paraId="19BEE961" w14:textId="0881325E" w:rsidR="009B2A63" w:rsidRPr="009C3D52" w:rsidRDefault="009B2A63" w:rsidP="00100337">
      <w:pPr>
        <w:pStyle w:val="ListParagraph"/>
        <w:bidi w:val="0"/>
        <w:spacing w:before="120" w:after="120" w:line="240" w:lineRule="auto"/>
        <w:ind w:left="680"/>
        <w:contextualSpacing w:val="0"/>
        <w:jc w:val="both"/>
        <w:rPr>
          <w:rFonts w:asciiTheme="majorBidi" w:hAnsiTheme="majorBidi" w:cstheme="majorBidi"/>
          <w:sz w:val="24"/>
          <w:szCs w:val="24"/>
          <w:highlight w:val="yellow"/>
          <w:lang w:bidi="ar-EG"/>
        </w:rPr>
      </w:pPr>
      <w:r w:rsidRPr="009C3D52">
        <w:rPr>
          <w:rFonts w:asciiTheme="majorBidi" w:hAnsiTheme="majorBidi" w:cstheme="majorBidi"/>
          <w:sz w:val="24"/>
          <w:szCs w:val="24"/>
          <w:highlight w:val="yellow"/>
          <w:lang w:bidi="ar-EG"/>
        </w:rPr>
        <w:lastRenderedPageBreak/>
        <w:t>titled Grand Summary, (Schedule 5), giving the total bid price(s) to be entered in the Bid Submission Form</w:t>
      </w:r>
      <w:r w:rsidRPr="009C3D52">
        <w:rPr>
          <w:rFonts w:asciiTheme="majorBidi" w:hAnsiTheme="majorBidi" w:cs="Times New Roman"/>
          <w:sz w:val="24"/>
          <w:szCs w:val="24"/>
          <w:highlight w:val="yellow"/>
          <w:rtl/>
          <w:lang w:bidi="ar-EG"/>
        </w:rPr>
        <w:t>.</w:t>
      </w:r>
      <w:r w:rsidRPr="009C3D52">
        <w:rPr>
          <w:rFonts w:asciiTheme="majorBidi" w:hAnsiTheme="majorBidi" w:cs="Times New Roman"/>
          <w:sz w:val="24"/>
          <w:szCs w:val="24"/>
          <w:highlight w:val="yellow"/>
          <w:rtl/>
          <w:lang w:bidi="ar-EG"/>
        </w:rPr>
        <w:tab/>
      </w:r>
    </w:p>
    <w:p w14:paraId="4C0BEF0D" w14:textId="77777777" w:rsidR="009B2A63" w:rsidRPr="009C3D52" w:rsidRDefault="009B2A63" w:rsidP="00066581">
      <w:pPr>
        <w:bidi w:val="0"/>
        <w:spacing w:before="120" w:after="120" w:line="240" w:lineRule="auto"/>
        <w:ind w:left="703" w:hanging="357"/>
        <w:jc w:val="both"/>
        <w:rPr>
          <w:rFonts w:asciiTheme="majorBidi" w:hAnsiTheme="majorBidi" w:cstheme="majorBidi"/>
          <w:sz w:val="24"/>
          <w:szCs w:val="24"/>
          <w:highlight w:val="yellow"/>
          <w:lang w:bidi="ar-EG"/>
        </w:rPr>
      </w:pPr>
      <w:r w:rsidRPr="009C3D52">
        <w:rPr>
          <w:rFonts w:asciiTheme="majorBidi" w:hAnsiTheme="majorBidi" w:cstheme="majorBidi"/>
          <w:sz w:val="24"/>
          <w:szCs w:val="24"/>
          <w:highlight w:val="yellow"/>
          <w:lang w:bidi="ar-EG"/>
        </w:rPr>
        <w:t>Schedule No. 1</w:t>
      </w:r>
      <w:r w:rsidRPr="009C3D52">
        <w:rPr>
          <w:rFonts w:asciiTheme="majorBidi" w:hAnsiTheme="majorBidi" w:cs="Times New Roman"/>
          <w:sz w:val="24"/>
          <w:szCs w:val="24"/>
          <w:highlight w:val="yellow"/>
          <w:rtl/>
          <w:lang w:bidi="ar-EG"/>
        </w:rPr>
        <w:tab/>
      </w:r>
      <w:r w:rsidRPr="009C3D52">
        <w:rPr>
          <w:rFonts w:asciiTheme="majorBidi" w:hAnsiTheme="majorBidi" w:cstheme="majorBidi"/>
          <w:sz w:val="24"/>
          <w:szCs w:val="24"/>
          <w:highlight w:val="yellow"/>
          <w:lang w:bidi="ar-EG"/>
        </w:rPr>
        <w:t>Factory (including Mandatory Spare Parts) Supplied from ouside Iraq</w:t>
      </w:r>
      <w:r w:rsidRPr="009C3D52">
        <w:rPr>
          <w:rFonts w:asciiTheme="majorBidi" w:hAnsiTheme="majorBidi" w:cs="Times New Roman"/>
          <w:sz w:val="24"/>
          <w:szCs w:val="24"/>
          <w:highlight w:val="yellow"/>
          <w:rtl/>
          <w:lang w:bidi="ar-EG"/>
        </w:rPr>
        <w:tab/>
      </w:r>
    </w:p>
    <w:p w14:paraId="00DEA423" w14:textId="77777777" w:rsidR="009B2A63" w:rsidRPr="009C3D52" w:rsidRDefault="009B2A63" w:rsidP="00066581">
      <w:pPr>
        <w:bidi w:val="0"/>
        <w:spacing w:before="120" w:after="120" w:line="240" w:lineRule="auto"/>
        <w:ind w:left="703" w:hanging="357"/>
        <w:jc w:val="both"/>
        <w:rPr>
          <w:rFonts w:asciiTheme="majorBidi" w:hAnsiTheme="majorBidi" w:cstheme="majorBidi"/>
          <w:sz w:val="24"/>
          <w:szCs w:val="24"/>
          <w:highlight w:val="yellow"/>
          <w:lang w:bidi="ar-EG"/>
        </w:rPr>
      </w:pPr>
      <w:r w:rsidRPr="009C3D52">
        <w:rPr>
          <w:rFonts w:asciiTheme="majorBidi" w:hAnsiTheme="majorBidi" w:cstheme="majorBidi"/>
          <w:sz w:val="24"/>
          <w:szCs w:val="24"/>
          <w:highlight w:val="yellow"/>
          <w:lang w:bidi="ar-EG"/>
        </w:rPr>
        <w:t>Schedule No. 2</w:t>
      </w:r>
      <w:r w:rsidRPr="009C3D52">
        <w:rPr>
          <w:rFonts w:asciiTheme="majorBidi" w:hAnsiTheme="majorBidi" w:cs="Times New Roman"/>
          <w:sz w:val="24"/>
          <w:szCs w:val="24"/>
          <w:highlight w:val="yellow"/>
          <w:rtl/>
          <w:lang w:bidi="ar-EG"/>
        </w:rPr>
        <w:tab/>
      </w:r>
      <w:r w:rsidRPr="009C3D52">
        <w:rPr>
          <w:rFonts w:asciiTheme="majorBidi" w:hAnsiTheme="majorBidi" w:cstheme="majorBidi"/>
          <w:sz w:val="24"/>
          <w:szCs w:val="24"/>
          <w:highlight w:val="yellow"/>
          <w:lang w:bidi="ar-EG"/>
        </w:rPr>
        <w:t>Factory (including Mandatory Spare Parts) Supplied from inside Iraq</w:t>
      </w:r>
      <w:r w:rsidRPr="009C3D52">
        <w:rPr>
          <w:rFonts w:asciiTheme="majorBidi" w:hAnsiTheme="majorBidi" w:cs="Times New Roman"/>
          <w:sz w:val="24"/>
          <w:szCs w:val="24"/>
          <w:highlight w:val="yellow"/>
          <w:rtl/>
          <w:lang w:bidi="ar-EG"/>
        </w:rPr>
        <w:t xml:space="preserve">. </w:t>
      </w:r>
      <w:r w:rsidRPr="009C3D52">
        <w:rPr>
          <w:rFonts w:asciiTheme="majorBidi" w:hAnsiTheme="majorBidi" w:cs="Times New Roman"/>
          <w:sz w:val="24"/>
          <w:szCs w:val="24"/>
          <w:highlight w:val="yellow"/>
          <w:rtl/>
          <w:lang w:bidi="ar-EG"/>
        </w:rPr>
        <w:tab/>
      </w:r>
    </w:p>
    <w:p w14:paraId="784B8118" w14:textId="77777777" w:rsidR="009B2A63" w:rsidRPr="009C3D52" w:rsidRDefault="009B2A63" w:rsidP="00066581">
      <w:pPr>
        <w:bidi w:val="0"/>
        <w:spacing w:before="120" w:after="120" w:line="240" w:lineRule="auto"/>
        <w:ind w:left="703" w:hanging="357"/>
        <w:jc w:val="both"/>
        <w:rPr>
          <w:rFonts w:asciiTheme="majorBidi" w:hAnsiTheme="majorBidi" w:cstheme="majorBidi"/>
          <w:sz w:val="24"/>
          <w:szCs w:val="24"/>
          <w:highlight w:val="yellow"/>
          <w:lang w:bidi="ar-EG"/>
        </w:rPr>
      </w:pPr>
      <w:r w:rsidRPr="009C3D52">
        <w:rPr>
          <w:rFonts w:asciiTheme="majorBidi" w:hAnsiTheme="majorBidi" w:cstheme="majorBidi"/>
          <w:sz w:val="24"/>
          <w:szCs w:val="24"/>
          <w:highlight w:val="yellow"/>
          <w:lang w:bidi="ar-EG"/>
        </w:rPr>
        <w:t>Schedule No. 3</w:t>
      </w:r>
      <w:r w:rsidRPr="009C3D52">
        <w:rPr>
          <w:rFonts w:asciiTheme="majorBidi" w:hAnsiTheme="majorBidi" w:cs="Times New Roman"/>
          <w:sz w:val="24"/>
          <w:szCs w:val="24"/>
          <w:highlight w:val="yellow"/>
          <w:rtl/>
          <w:lang w:bidi="ar-EG"/>
        </w:rPr>
        <w:tab/>
      </w:r>
      <w:r w:rsidRPr="009C3D52">
        <w:rPr>
          <w:rFonts w:asciiTheme="majorBidi" w:hAnsiTheme="majorBidi" w:cstheme="majorBidi"/>
          <w:sz w:val="24"/>
          <w:szCs w:val="24"/>
          <w:highlight w:val="yellow"/>
          <w:lang w:bidi="ar-EG"/>
        </w:rPr>
        <w:t>Design Services</w:t>
      </w:r>
      <w:r w:rsidRPr="009C3D52">
        <w:rPr>
          <w:rFonts w:asciiTheme="majorBidi" w:hAnsiTheme="majorBidi" w:cs="Times New Roman"/>
          <w:sz w:val="24"/>
          <w:szCs w:val="24"/>
          <w:highlight w:val="yellow"/>
          <w:rtl/>
          <w:lang w:bidi="ar-EG"/>
        </w:rPr>
        <w:tab/>
      </w:r>
    </w:p>
    <w:p w14:paraId="03A46046" w14:textId="77777777" w:rsidR="009B2A63" w:rsidRPr="009C3D52" w:rsidRDefault="009B2A63" w:rsidP="00066581">
      <w:pPr>
        <w:bidi w:val="0"/>
        <w:spacing w:before="120" w:after="120" w:line="240" w:lineRule="auto"/>
        <w:ind w:left="703" w:hanging="357"/>
        <w:jc w:val="both"/>
        <w:rPr>
          <w:rFonts w:asciiTheme="majorBidi" w:hAnsiTheme="majorBidi" w:cstheme="majorBidi"/>
          <w:sz w:val="24"/>
          <w:szCs w:val="24"/>
          <w:highlight w:val="yellow"/>
          <w:lang w:bidi="ar-EG"/>
        </w:rPr>
      </w:pPr>
      <w:r w:rsidRPr="009C3D52">
        <w:rPr>
          <w:rFonts w:asciiTheme="majorBidi" w:hAnsiTheme="majorBidi" w:cstheme="majorBidi"/>
          <w:sz w:val="24"/>
          <w:szCs w:val="24"/>
          <w:highlight w:val="yellow"/>
          <w:lang w:bidi="ar-EG"/>
        </w:rPr>
        <w:t>Schedule No. 4</w:t>
      </w:r>
      <w:r w:rsidRPr="009C3D52">
        <w:rPr>
          <w:rFonts w:asciiTheme="majorBidi" w:hAnsiTheme="majorBidi" w:cs="Times New Roman"/>
          <w:sz w:val="24"/>
          <w:szCs w:val="24"/>
          <w:highlight w:val="yellow"/>
          <w:rtl/>
          <w:lang w:bidi="ar-EG"/>
        </w:rPr>
        <w:tab/>
      </w:r>
      <w:r w:rsidRPr="009C3D52">
        <w:rPr>
          <w:rFonts w:asciiTheme="majorBidi" w:hAnsiTheme="majorBidi" w:cstheme="majorBidi"/>
          <w:sz w:val="24"/>
          <w:szCs w:val="24"/>
          <w:highlight w:val="yellow"/>
          <w:lang w:bidi="ar-EG"/>
        </w:rPr>
        <w:t>Civil Works, Installation, and Other Services</w:t>
      </w:r>
      <w:r w:rsidRPr="009C3D52">
        <w:rPr>
          <w:rFonts w:asciiTheme="majorBidi" w:hAnsiTheme="majorBidi" w:cs="Times New Roman"/>
          <w:sz w:val="24"/>
          <w:szCs w:val="24"/>
          <w:highlight w:val="yellow"/>
          <w:rtl/>
          <w:lang w:bidi="ar-EG"/>
        </w:rPr>
        <w:tab/>
      </w:r>
    </w:p>
    <w:p w14:paraId="540E0152" w14:textId="34D616B0" w:rsidR="009B2A63" w:rsidRPr="009C3D52" w:rsidRDefault="009B2A63" w:rsidP="00066581">
      <w:pPr>
        <w:bidi w:val="0"/>
        <w:spacing w:before="120" w:after="120" w:line="240" w:lineRule="auto"/>
        <w:ind w:left="703" w:hanging="357"/>
        <w:jc w:val="both"/>
        <w:rPr>
          <w:rFonts w:asciiTheme="majorBidi" w:hAnsiTheme="majorBidi" w:cstheme="majorBidi"/>
          <w:sz w:val="24"/>
          <w:szCs w:val="24"/>
          <w:highlight w:val="yellow"/>
          <w:lang w:bidi="ar-EG"/>
        </w:rPr>
      </w:pPr>
      <w:r w:rsidRPr="009C3D52">
        <w:rPr>
          <w:rFonts w:asciiTheme="majorBidi" w:hAnsiTheme="majorBidi" w:cstheme="majorBidi"/>
          <w:sz w:val="24"/>
          <w:szCs w:val="24"/>
          <w:highlight w:val="yellow"/>
          <w:lang w:bidi="ar-EG"/>
        </w:rPr>
        <w:t>Schedule No. 5</w:t>
      </w:r>
      <w:r w:rsidRPr="009C3D52">
        <w:rPr>
          <w:rFonts w:asciiTheme="majorBidi" w:hAnsiTheme="majorBidi" w:cs="Times New Roman"/>
          <w:sz w:val="24"/>
          <w:szCs w:val="24"/>
          <w:highlight w:val="yellow"/>
          <w:rtl/>
          <w:lang w:bidi="ar-EG"/>
        </w:rPr>
        <w:tab/>
      </w:r>
      <w:r w:rsidRPr="009C3D52">
        <w:rPr>
          <w:rFonts w:asciiTheme="majorBidi" w:hAnsiTheme="majorBidi" w:cstheme="majorBidi"/>
          <w:sz w:val="24"/>
          <w:szCs w:val="24"/>
          <w:highlight w:val="yellow"/>
          <w:lang w:bidi="ar-EG"/>
        </w:rPr>
        <w:t>Grand Summary (Schedule Nos. 1 to 4</w:t>
      </w:r>
      <w:r w:rsidR="009969EB" w:rsidRPr="009C3D52">
        <w:rPr>
          <w:rFonts w:asciiTheme="majorBidi" w:hAnsiTheme="majorBidi" w:cstheme="majorBidi"/>
          <w:sz w:val="24"/>
          <w:szCs w:val="24"/>
          <w:highlight w:val="yellow"/>
          <w:lang w:bidi="ar-EG"/>
        </w:rPr>
        <w:t>)</w:t>
      </w:r>
    </w:p>
    <w:p w14:paraId="385580DB" w14:textId="77777777" w:rsidR="009B2A63" w:rsidRPr="009C3D52" w:rsidRDefault="009B2A63" w:rsidP="00066581">
      <w:pPr>
        <w:bidi w:val="0"/>
        <w:spacing w:before="120" w:after="120" w:line="240" w:lineRule="auto"/>
        <w:ind w:left="703" w:hanging="357"/>
        <w:jc w:val="both"/>
        <w:rPr>
          <w:rFonts w:asciiTheme="majorBidi" w:hAnsiTheme="majorBidi" w:cstheme="majorBidi"/>
          <w:sz w:val="24"/>
          <w:szCs w:val="24"/>
          <w:highlight w:val="yellow"/>
          <w:lang w:bidi="ar-EG"/>
        </w:rPr>
      </w:pPr>
      <w:r w:rsidRPr="009C3D52">
        <w:rPr>
          <w:rFonts w:asciiTheme="majorBidi" w:hAnsiTheme="majorBidi" w:cstheme="majorBidi"/>
          <w:sz w:val="24"/>
          <w:szCs w:val="24"/>
          <w:highlight w:val="yellow"/>
          <w:lang w:bidi="ar-EG"/>
        </w:rPr>
        <w:t>Schedule No. 6</w:t>
      </w:r>
      <w:r w:rsidRPr="009C3D52">
        <w:rPr>
          <w:rFonts w:asciiTheme="majorBidi" w:hAnsiTheme="majorBidi" w:cs="Times New Roman"/>
          <w:sz w:val="24"/>
          <w:szCs w:val="24"/>
          <w:highlight w:val="yellow"/>
          <w:rtl/>
          <w:lang w:bidi="ar-EG"/>
        </w:rPr>
        <w:tab/>
      </w:r>
      <w:r w:rsidRPr="009C3D52">
        <w:rPr>
          <w:rFonts w:asciiTheme="majorBidi" w:hAnsiTheme="majorBidi" w:cstheme="majorBidi"/>
          <w:sz w:val="24"/>
          <w:szCs w:val="24"/>
          <w:highlight w:val="yellow"/>
          <w:lang w:bidi="ar-EG"/>
        </w:rPr>
        <w:t>Recommended Spare Parts</w:t>
      </w:r>
      <w:r w:rsidRPr="009C3D52">
        <w:rPr>
          <w:rFonts w:asciiTheme="majorBidi" w:hAnsiTheme="majorBidi" w:cs="Times New Roman"/>
          <w:sz w:val="24"/>
          <w:szCs w:val="24"/>
          <w:highlight w:val="yellow"/>
          <w:rtl/>
          <w:lang w:bidi="ar-EG"/>
        </w:rPr>
        <w:tab/>
      </w:r>
    </w:p>
    <w:p w14:paraId="433D11C6" w14:textId="432D177F" w:rsidR="009B2A63" w:rsidRPr="009C3D52" w:rsidRDefault="009B2A63" w:rsidP="00066581">
      <w:pPr>
        <w:bidi w:val="0"/>
        <w:spacing w:before="120" w:after="120" w:line="240" w:lineRule="auto"/>
        <w:ind w:left="703" w:hanging="357"/>
        <w:jc w:val="both"/>
        <w:rPr>
          <w:rFonts w:asciiTheme="majorBidi" w:hAnsiTheme="majorBidi" w:cstheme="majorBidi"/>
          <w:sz w:val="24"/>
          <w:szCs w:val="24"/>
          <w:highlight w:val="yellow"/>
          <w:lang w:bidi="ar-EG"/>
        </w:rPr>
      </w:pPr>
      <w:r w:rsidRPr="009C3D52">
        <w:rPr>
          <w:rFonts w:asciiTheme="majorBidi" w:hAnsiTheme="majorBidi" w:cstheme="majorBidi"/>
          <w:sz w:val="24"/>
          <w:szCs w:val="24"/>
          <w:highlight w:val="yellow"/>
          <w:lang w:bidi="ar-EG"/>
        </w:rPr>
        <w:t xml:space="preserve">Bidders shall note that the factory and equipment included in Schedule Nos. 1 and 2 above </w:t>
      </w:r>
      <w:r w:rsidRPr="009C3D52">
        <w:rPr>
          <w:rFonts w:asciiTheme="majorBidi" w:hAnsiTheme="majorBidi" w:cstheme="majorBidi"/>
          <w:b/>
          <w:bCs/>
          <w:sz w:val="24"/>
          <w:szCs w:val="24"/>
          <w:highlight w:val="yellow"/>
          <w:lang w:bidi="ar-EG"/>
        </w:rPr>
        <w:t>exclude</w:t>
      </w:r>
      <w:r w:rsidRPr="009C3D52">
        <w:rPr>
          <w:rFonts w:asciiTheme="majorBidi" w:hAnsiTheme="majorBidi" w:cstheme="majorBidi"/>
          <w:sz w:val="24"/>
          <w:szCs w:val="24"/>
          <w:highlight w:val="yellow"/>
          <w:lang w:bidi="ar-EG"/>
        </w:rPr>
        <w:t xml:space="preserve"> materials used for civil, building and other construction works.</w:t>
      </w:r>
      <w:r w:rsidR="007A0293" w:rsidRPr="009C3D52">
        <w:rPr>
          <w:rFonts w:asciiTheme="majorBidi" w:hAnsiTheme="majorBidi" w:cstheme="majorBidi"/>
          <w:sz w:val="24"/>
          <w:szCs w:val="24"/>
          <w:highlight w:val="yellow"/>
          <w:lang w:bidi="ar-EG"/>
        </w:rPr>
        <w:t xml:space="preserve"> </w:t>
      </w:r>
      <w:r w:rsidRPr="009C3D52">
        <w:rPr>
          <w:rFonts w:asciiTheme="majorBidi" w:hAnsiTheme="majorBidi" w:cstheme="majorBidi"/>
          <w:sz w:val="24"/>
          <w:szCs w:val="24"/>
          <w:highlight w:val="yellow"/>
          <w:lang w:bidi="ar-EG"/>
        </w:rPr>
        <w:t>All such materials shall be included and priced under Schedule No. 4, Civil Works, Installation and Other Services</w:t>
      </w:r>
      <w:r w:rsidRPr="009C3D52">
        <w:rPr>
          <w:rFonts w:asciiTheme="majorBidi" w:hAnsiTheme="majorBidi" w:cs="Times New Roman"/>
          <w:sz w:val="24"/>
          <w:szCs w:val="24"/>
          <w:highlight w:val="yellow"/>
          <w:rtl/>
          <w:lang w:bidi="ar-EG"/>
        </w:rPr>
        <w:t>.</w:t>
      </w:r>
      <w:r w:rsidRPr="009C3D52">
        <w:rPr>
          <w:rFonts w:asciiTheme="majorBidi" w:hAnsiTheme="majorBidi" w:cs="Times New Roman"/>
          <w:sz w:val="24"/>
          <w:szCs w:val="24"/>
          <w:highlight w:val="yellow"/>
          <w:rtl/>
          <w:lang w:bidi="ar-EG"/>
        </w:rPr>
        <w:tab/>
      </w:r>
    </w:p>
    <w:p w14:paraId="18DFA5F5" w14:textId="0EE40EBD" w:rsidR="009B2A63" w:rsidRPr="009C3D52" w:rsidRDefault="009B2A63" w:rsidP="005E42D9">
      <w:pPr>
        <w:pStyle w:val="ListParagraph"/>
        <w:numPr>
          <w:ilvl w:val="0"/>
          <w:numId w:val="27"/>
        </w:numPr>
        <w:bidi w:val="0"/>
        <w:spacing w:before="120" w:after="120" w:line="240" w:lineRule="auto"/>
        <w:ind w:left="680" w:hanging="510"/>
        <w:contextualSpacing w:val="0"/>
        <w:jc w:val="both"/>
        <w:rPr>
          <w:rFonts w:asciiTheme="majorBidi" w:hAnsiTheme="majorBidi" w:cstheme="majorBidi"/>
          <w:sz w:val="24"/>
          <w:szCs w:val="24"/>
          <w:highlight w:val="yellow"/>
          <w:lang w:bidi="ar-EG"/>
        </w:rPr>
      </w:pPr>
      <w:r w:rsidRPr="009C3D52">
        <w:rPr>
          <w:rFonts w:asciiTheme="majorBidi" w:hAnsiTheme="majorBidi" w:cstheme="majorBidi"/>
          <w:sz w:val="24"/>
          <w:szCs w:val="24"/>
          <w:highlight w:val="yellow"/>
          <w:lang w:bidi="ar-EG"/>
        </w:rPr>
        <w:t>In the Schedules, bidders shall give the required details and a breakdown of their prices as follows</w:t>
      </w:r>
      <w:r w:rsidRPr="009C3D52">
        <w:rPr>
          <w:rFonts w:asciiTheme="majorBidi" w:hAnsiTheme="majorBidi" w:cs="Times New Roman"/>
          <w:sz w:val="24"/>
          <w:szCs w:val="24"/>
          <w:highlight w:val="yellow"/>
          <w:rtl/>
          <w:lang w:bidi="ar-EG"/>
        </w:rPr>
        <w:t>:</w:t>
      </w:r>
    </w:p>
    <w:p w14:paraId="56EE775A" w14:textId="7ED41BDC" w:rsidR="009B2A63" w:rsidRPr="009C3D52" w:rsidRDefault="009B2A63" w:rsidP="005E42D9">
      <w:pPr>
        <w:pStyle w:val="ListParagraph"/>
        <w:numPr>
          <w:ilvl w:val="0"/>
          <w:numId w:val="54"/>
        </w:numPr>
        <w:bidi w:val="0"/>
        <w:spacing w:before="120" w:after="120" w:line="240" w:lineRule="auto"/>
        <w:contextualSpacing w:val="0"/>
        <w:jc w:val="both"/>
        <w:rPr>
          <w:rFonts w:asciiTheme="majorBidi" w:hAnsiTheme="majorBidi" w:cstheme="majorBidi"/>
          <w:sz w:val="24"/>
          <w:szCs w:val="24"/>
          <w:highlight w:val="yellow"/>
          <w:lang w:bidi="ar-EG"/>
        </w:rPr>
      </w:pPr>
      <w:r w:rsidRPr="009C3D52">
        <w:rPr>
          <w:rFonts w:asciiTheme="majorBidi" w:hAnsiTheme="majorBidi" w:cstheme="majorBidi"/>
          <w:sz w:val="24"/>
          <w:szCs w:val="24"/>
          <w:highlight w:val="yellow"/>
          <w:lang w:bidi="ar-EG"/>
        </w:rPr>
        <w:t>Factory</w:t>
      </w:r>
      <w:r w:rsidR="007A0293" w:rsidRPr="009C3D52">
        <w:rPr>
          <w:rFonts w:asciiTheme="majorBidi" w:hAnsiTheme="majorBidi" w:cstheme="majorBidi"/>
          <w:sz w:val="24"/>
          <w:szCs w:val="24"/>
          <w:highlight w:val="yellow"/>
          <w:lang w:bidi="ar-EG"/>
        </w:rPr>
        <w:t xml:space="preserve"> </w:t>
      </w:r>
      <w:r w:rsidRPr="009C3D52">
        <w:rPr>
          <w:rFonts w:asciiTheme="majorBidi" w:hAnsiTheme="majorBidi" w:cstheme="majorBidi"/>
          <w:sz w:val="24"/>
          <w:szCs w:val="24"/>
          <w:highlight w:val="yellow"/>
          <w:lang w:bidi="ar-EG"/>
        </w:rPr>
        <w:t>(and Mandatory spare parts) to be supplied from outside Iraq (Schedule No. 1</w:t>
      </w:r>
      <w:r w:rsidR="00BB3A66" w:rsidRPr="009C3D52">
        <w:rPr>
          <w:rFonts w:asciiTheme="majorBidi" w:hAnsiTheme="majorBidi" w:cstheme="majorBidi"/>
          <w:sz w:val="24"/>
          <w:szCs w:val="24"/>
          <w:highlight w:val="yellow"/>
          <w:lang w:bidi="ar-EG"/>
        </w:rPr>
        <w:t>):</w:t>
      </w:r>
    </w:p>
    <w:p w14:paraId="15659F40" w14:textId="77777777" w:rsidR="009B2A63" w:rsidRPr="009C3D52" w:rsidRDefault="009B2A63" w:rsidP="009B2DD2">
      <w:pPr>
        <w:pStyle w:val="ListParagraph"/>
        <w:bidi w:val="0"/>
        <w:spacing w:before="120" w:after="120" w:line="240" w:lineRule="auto"/>
        <w:ind w:left="1440"/>
        <w:contextualSpacing w:val="0"/>
        <w:jc w:val="both"/>
        <w:rPr>
          <w:rFonts w:asciiTheme="majorBidi" w:hAnsiTheme="majorBidi" w:cstheme="majorBidi"/>
          <w:sz w:val="24"/>
          <w:szCs w:val="24"/>
          <w:highlight w:val="yellow"/>
          <w:lang w:bidi="ar-EG"/>
        </w:rPr>
      </w:pPr>
      <w:r w:rsidRPr="009C3D52">
        <w:rPr>
          <w:rFonts w:asciiTheme="majorBidi" w:hAnsiTheme="majorBidi" w:cstheme="majorBidi"/>
          <w:sz w:val="24"/>
          <w:szCs w:val="24"/>
          <w:highlight w:val="yellow"/>
          <w:lang w:bidi="ar-EG"/>
        </w:rPr>
        <w:t xml:space="preserve">The price of the factory shall be quoted on CIP-named place of destination basis as specified in </w:t>
      </w:r>
      <w:r w:rsidRPr="009C3D52">
        <w:rPr>
          <w:rFonts w:asciiTheme="majorBidi" w:hAnsiTheme="majorBidi" w:cstheme="majorBidi"/>
          <w:b/>
          <w:bCs/>
          <w:sz w:val="24"/>
          <w:szCs w:val="24"/>
          <w:highlight w:val="yellow"/>
          <w:lang w:bidi="ar-EG"/>
        </w:rPr>
        <w:t>the Bid Data Sheet</w:t>
      </w:r>
      <w:r w:rsidRPr="009C3D52">
        <w:rPr>
          <w:rFonts w:asciiTheme="majorBidi" w:hAnsiTheme="majorBidi" w:cs="Times New Roman"/>
          <w:sz w:val="24"/>
          <w:szCs w:val="24"/>
          <w:highlight w:val="yellow"/>
          <w:rtl/>
          <w:lang w:bidi="ar-EG"/>
        </w:rPr>
        <w:tab/>
      </w:r>
    </w:p>
    <w:p w14:paraId="769B0EC6" w14:textId="77236A88" w:rsidR="009B2A63" w:rsidRPr="009C3D52" w:rsidRDefault="009B2A63" w:rsidP="005E42D9">
      <w:pPr>
        <w:pStyle w:val="ListParagraph"/>
        <w:numPr>
          <w:ilvl w:val="0"/>
          <w:numId w:val="54"/>
        </w:numPr>
        <w:bidi w:val="0"/>
        <w:spacing w:before="120" w:after="120" w:line="240" w:lineRule="auto"/>
        <w:contextualSpacing w:val="0"/>
        <w:jc w:val="both"/>
        <w:rPr>
          <w:rFonts w:asciiTheme="majorBidi" w:hAnsiTheme="majorBidi" w:cstheme="majorBidi"/>
          <w:sz w:val="24"/>
          <w:szCs w:val="24"/>
          <w:highlight w:val="yellow"/>
          <w:lang w:bidi="ar-EG"/>
        </w:rPr>
      </w:pPr>
      <w:r w:rsidRPr="009C3D52">
        <w:rPr>
          <w:rFonts w:asciiTheme="majorBidi" w:hAnsiTheme="majorBidi" w:cstheme="majorBidi"/>
          <w:sz w:val="24"/>
          <w:szCs w:val="24"/>
          <w:highlight w:val="yellow"/>
          <w:lang w:bidi="ar-EG"/>
        </w:rPr>
        <w:t>Factory</w:t>
      </w:r>
      <w:r w:rsidR="007A0293" w:rsidRPr="009C3D52">
        <w:rPr>
          <w:rFonts w:asciiTheme="majorBidi" w:hAnsiTheme="majorBidi" w:cstheme="majorBidi"/>
          <w:sz w:val="24"/>
          <w:szCs w:val="24"/>
          <w:highlight w:val="yellow"/>
          <w:lang w:bidi="ar-EG"/>
        </w:rPr>
        <w:t xml:space="preserve"> </w:t>
      </w:r>
      <w:r w:rsidRPr="009C3D52">
        <w:rPr>
          <w:rFonts w:asciiTheme="majorBidi" w:hAnsiTheme="majorBidi" w:cstheme="majorBidi"/>
          <w:sz w:val="24"/>
          <w:szCs w:val="24"/>
          <w:highlight w:val="yellow"/>
          <w:lang w:bidi="ar-EG"/>
        </w:rPr>
        <w:t>(and Mandatory spare parts) to be supplied from inside Iraq (Schedule No. 2</w:t>
      </w:r>
      <w:r w:rsidR="00F1794C" w:rsidRPr="009C3D52">
        <w:rPr>
          <w:rFonts w:asciiTheme="majorBidi" w:hAnsiTheme="majorBidi" w:cstheme="majorBidi"/>
          <w:sz w:val="24"/>
          <w:szCs w:val="24"/>
          <w:highlight w:val="yellow"/>
          <w:lang w:bidi="ar-EG"/>
        </w:rPr>
        <w:t>):</w:t>
      </w:r>
    </w:p>
    <w:p w14:paraId="3592A86F" w14:textId="550155FD" w:rsidR="009B2A63" w:rsidRPr="009C3D52" w:rsidRDefault="009B2A63" w:rsidP="005E42D9">
      <w:pPr>
        <w:pStyle w:val="ListParagraph"/>
        <w:numPr>
          <w:ilvl w:val="3"/>
          <w:numId w:val="55"/>
        </w:numPr>
        <w:bidi w:val="0"/>
        <w:spacing w:before="120" w:after="120" w:line="240" w:lineRule="auto"/>
        <w:ind w:left="1985"/>
        <w:jc w:val="both"/>
        <w:rPr>
          <w:rFonts w:asciiTheme="majorBidi" w:hAnsiTheme="majorBidi" w:cstheme="majorBidi"/>
          <w:sz w:val="24"/>
          <w:szCs w:val="24"/>
          <w:highlight w:val="yellow"/>
          <w:lang w:bidi="ar-EG"/>
        </w:rPr>
      </w:pPr>
      <w:r w:rsidRPr="009C3D52">
        <w:rPr>
          <w:rFonts w:asciiTheme="majorBidi" w:hAnsiTheme="majorBidi" w:cstheme="majorBidi"/>
          <w:sz w:val="24"/>
          <w:szCs w:val="24"/>
          <w:highlight w:val="yellow"/>
          <w:lang w:bidi="ar-EG"/>
        </w:rPr>
        <w:t>The price of the factory shall be quoted on an EXW INCOTERMS basis (such as “ex-works,” “ex-factory,” “ex-warehouse” or “off-the-shelf,” as applicable</w:t>
      </w:r>
      <w:r w:rsidR="00711E90" w:rsidRPr="009C3D52">
        <w:rPr>
          <w:rFonts w:asciiTheme="majorBidi" w:hAnsiTheme="majorBidi" w:cstheme="majorBidi"/>
          <w:sz w:val="24"/>
          <w:szCs w:val="24"/>
          <w:highlight w:val="yellow"/>
          <w:lang w:bidi="ar-EG"/>
        </w:rPr>
        <w:t>),</w:t>
      </w:r>
    </w:p>
    <w:p w14:paraId="56547062" w14:textId="7F7AC261" w:rsidR="009B2A63" w:rsidRPr="009C3D52" w:rsidRDefault="009B2A63" w:rsidP="005E42D9">
      <w:pPr>
        <w:pStyle w:val="ListParagraph"/>
        <w:numPr>
          <w:ilvl w:val="3"/>
          <w:numId w:val="55"/>
        </w:numPr>
        <w:bidi w:val="0"/>
        <w:spacing w:before="120" w:after="120" w:line="240" w:lineRule="auto"/>
        <w:ind w:left="1985"/>
        <w:jc w:val="both"/>
        <w:rPr>
          <w:rFonts w:asciiTheme="majorBidi" w:hAnsiTheme="majorBidi" w:cstheme="majorBidi"/>
          <w:sz w:val="24"/>
          <w:szCs w:val="24"/>
          <w:highlight w:val="yellow"/>
          <w:lang w:bidi="ar-EG"/>
        </w:rPr>
      </w:pPr>
      <w:r w:rsidRPr="009C3D52">
        <w:rPr>
          <w:rFonts w:asciiTheme="majorBidi" w:hAnsiTheme="majorBidi" w:cstheme="majorBidi"/>
          <w:sz w:val="24"/>
          <w:szCs w:val="24"/>
          <w:highlight w:val="yellow"/>
          <w:lang w:bidi="ar-EG"/>
        </w:rPr>
        <w:t>Sales tax and all other taxes payable in the Contracting Entity’s country on the factory if the contract is awarded to the Bidder, and</w:t>
      </w:r>
      <w:r w:rsidRPr="009C3D52">
        <w:rPr>
          <w:rFonts w:asciiTheme="majorBidi" w:hAnsiTheme="majorBidi" w:cs="Times New Roman"/>
          <w:sz w:val="24"/>
          <w:szCs w:val="24"/>
          <w:highlight w:val="yellow"/>
          <w:rtl/>
          <w:lang w:bidi="ar-EG"/>
        </w:rPr>
        <w:tab/>
      </w:r>
    </w:p>
    <w:p w14:paraId="00683313" w14:textId="48A1DF85" w:rsidR="009B2A63" w:rsidRPr="009C3D52" w:rsidRDefault="009B2A63" w:rsidP="005E42D9">
      <w:pPr>
        <w:pStyle w:val="ListParagraph"/>
        <w:numPr>
          <w:ilvl w:val="3"/>
          <w:numId w:val="55"/>
        </w:numPr>
        <w:bidi w:val="0"/>
        <w:spacing w:before="120" w:after="120" w:line="240" w:lineRule="auto"/>
        <w:ind w:left="1985"/>
        <w:jc w:val="both"/>
        <w:rPr>
          <w:rFonts w:asciiTheme="majorBidi" w:hAnsiTheme="majorBidi" w:cstheme="majorBidi"/>
          <w:sz w:val="24"/>
          <w:szCs w:val="24"/>
          <w:highlight w:val="yellow"/>
          <w:lang w:bidi="ar-EG"/>
        </w:rPr>
      </w:pPr>
      <w:r w:rsidRPr="009C3D52">
        <w:rPr>
          <w:rFonts w:asciiTheme="majorBidi" w:hAnsiTheme="majorBidi" w:cstheme="majorBidi"/>
          <w:sz w:val="24"/>
          <w:szCs w:val="24"/>
          <w:highlight w:val="yellow"/>
          <w:lang w:bidi="ar-EG"/>
        </w:rPr>
        <w:t>The total cost for each item</w:t>
      </w:r>
      <w:r w:rsidRPr="009C3D52">
        <w:rPr>
          <w:rFonts w:asciiTheme="majorBidi" w:hAnsiTheme="majorBidi" w:cs="Times New Roman"/>
          <w:sz w:val="24"/>
          <w:szCs w:val="24"/>
          <w:highlight w:val="yellow"/>
          <w:rtl/>
          <w:lang w:bidi="ar-EG"/>
        </w:rPr>
        <w:t>.</w:t>
      </w:r>
      <w:r w:rsidRPr="009C3D52">
        <w:rPr>
          <w:rFonts w:asciiTheme="majorBidi" w:hAnsiTheme="majorBidi" w:cs="Times New Roman"/>
          <w:sz w:val="24"/>
          <w:szCs w:val="24"/>
          <w:highlight w:val="yellow"/>
          <w:rtl/>
          <w:lang w:bidi="ar-EG"/>
        </w:rPr>
        <w:tab/>
      </w:r>
    </w:p>
    <w:p w14:paraId="387C20B7" w14:textId="0F365303" w:rsidR="009B2A63" w:rsidRPr="009C3D52" w:rsidRDefault="009B2A63" w:rsidP="005E42D9">
      <w:pPr>
        <w:pStyle w:val="ListParagraph"/>
        <w:numPr>
          <w:ilvl w:val="0"/>
          <w:numId w:val="54"/>
        </w:numPr>
        <w:bidi w:val="0"/>
        <w:spacing w:before="120" w:after="120" w:line="240" w:lineRule="auto"/>
        <w:contextualSpacing w:val="0"/>
        <w:jc w:val="both"/>
        <w:rPr>
          <w:rFonts w:asciiTheme="majorBidi" w:hAnsiTheme="majorBidi" w:cstheme="majorBidi"/>
          <w:sz w:val="24"/>
          <w:szCs w:val="24"/>
          <w:highlight w:val="yellow"/>
          <w:lang w:bidi="ar-EG"/>
        </w:rPr>
      </w:pPr>
      <w:r w:rsidRPr="009C3D52">
        <w:rPr>
          <w:rFonts w:asciiTheme="majorBidi" w:hAnsiTheme="majorBidi" w:cstheme="majorBidi"/>
          <w:sz w:val="24"/>
          <w:szCs w:val="24"/>
          <w:highlight w:val="yellow"/>
          <w:lang w:bidi="ar-EG"/>
        </w:rPr>
        <w:t>Design Services (Schedule No. 3</w:t>
      </w:r>
      <w:r w:rsidR="00650FDC" w:rsidRPr="009C3D52">
        <w:rPr>
          <w:rFonts w:asciiTheme="majorBidi" w:hAnsiTheme="majorBidi" w:cstheme="majorBidi"/>
          <w:sz w:val="24"/>
          <w:szCs w:val="24"/>
          <w:highlight w:val="yellow"/>
          <w:lang w:bidi="ar-EG"/>
        </w:rPr>
        <w:t>).</w:t>
      </w:r>
    </w:p>
    <w:p w14:paraId="0CFFEAE5" w14:textId="1C72625D" w:rsidR="009B2A63" w:rsidRPr="009C3D52" w:rsidRDefault="009B2A63" w:rsidP="005E42D9">
      <w:pPr>
        <w:pStyle w:val="ListParagraph"/>
        <w:numPr>
          <w:ilvl w:val="0"/>
          <w:numId w:val="54"/>
        </w:numPr>
        <w:bidi w:val="0"/>
        <w:spacing w:before="120" w:after="120" w:line="240" w:lineRule="auto"/>
        <w:contextualSpacing w:val="0"/>
        <w:jc w:val="both"/>
        <w:rPr>
          <w:rFonts w:asciiTheme="majorBidi" w:hAnsiTheme="majorBidi" w:cstheme="majorBidi"/>
          <w:sz w:val="24"/>
          <w:szCs w:val="24"/>
          <w:highlight w:val="yellow"/>
          <w:lang w:bidi="ar-EG"/>
        </w:rPr>
      </w:pPr>
      <w:r w:rsidRPr="009C3D52">
        <w:rPr>
          <w:rFonts w:asciiTheme="majorBidi" w:hAnsiTheme="majorBidi" w:cstheme="majorBidi"/>
          <w:sz w:val="24"/>
          <w:szCs w:val="24"/>
          <w:highlight w:val="yellow"/>
          <w:lang w:bidi="ar-EG"/>
        </w:rPr>
        <w:t>Civil Works, Installation, and Other Services shall be quoted separately (Schedule No. 4) and shall include</w:t>
      </w:r>
      <w:r w:rsidRPr="009C3D52">
        <w:rPr>
          <w:rFonts w:asciiTheme="majorBidi" w:hAnsiTheme="majorBidi" w:cs="Times New Roman"/>
          <w:sz w:val="24"/>
          <w:szCs w:val="24"/>
          <w:highlight w:val="yellow"/>
          <w:rtl/>
          <w:lang w:bidi="ar-EG"/>
        </w:rPr>
        <w:t>:</w:t>
      </w:r>
      <w:r w:rsidRPr="009C3D52">
        <w:rPr>
          <w:rFonts w:asciiTheme="majorBidi" w:hAnsiTheme="majorBidi" w:cs="Times New Roman"/>
          <w:sz w:val="24"/>
          <w:szCs w:val="24"/>
          <w:highlight w:val="yellow"/>
          <w:rtl/>
          <w:lang w:bidi="ar-EG"/>
        </w:rPr>
        <w:tab/>
      </w:r>
    </w:p>
    <w:p w14:paraId="50E30FF5" w14:textId="6605EFE4" w:rsidR="009B2A63" w:rsidRPr="009C3D52" w:rsidRDefault="009B2A63" w:rsidP="005E42D9">
      <w:pPr>
        <w:pStyle w:val="ListParagraph"/>
        <w:numPr>
          <w:ilvl w:val="0"/>
          <w:numId w:val="56"/>
        </w:numPr>
        <w:bidi w:val="0"/>
        <w:spacing w:before="120" w:after="120" w:line="240" w:lineRule="auto"/>
        <w:ind w:leftChars="725" w:left="1984" w:hangingChars="162" w:hanging="389"/>
        <w:contextualSpacing w:val="0"/>
        <w:jc w:val="both"/>
        <w:rPr>
          <w:rFonts w:asciiTheme="majorBidi" w:hAnsiTheme="majorBidi" w:cstheme="majorBidi"/>
          <w:sz w:val="24"/>
          <w:szCs w:val="24"/>
          <w:highlight w:val="yellow"/>
          <w:lang w:bidi="ar-EG"/>
        </w:rPr>
      </w:pPr>
      <w:r w:rsidRPr="009C3D52">
        <w:rPr>
          <w:rFonts w:asciiTheme="majorBidi" w:hAnsiTheme="majorBidi" w:cstheme="majorBidi"/>
          <w:sz w:val="24"/>
          <w:szCs w:val="24"/>
          <w:highlight w:val="yellow"/>
          <w:lang w:bidi="ar-EG"/>
        </w:rPr>
        <w:t xml:space="preserve">The rates or prices for local transportation to the set forth final take-over at </w:t>
      </w:r>
      <w:r w:rsidRPr="009C3D52">
        <w:rPr>
          <w:rFonts w:asciiTheme="majorBidi" w:hAnsiTheme="majorBidi" w:cstheme="majorBidi"/>
          <w:b/>
          <w:bCs/>
          <w:sz w:val="24"/>
          <w:szCs w:val="24"/>
          <w:highlight w:val="yellow"/>
          <w:lang w:bidi="ar-EG"/>
        </w:rPr>
        <w:t>the Bid Data Sheet</w:t>
      </w:r>
      <w:r w:rsidRPr="009C3D52">
        <w:rPr>
          <w:rFonts w:asciiTheme="majorBidi" w:hAnsiTheme="majorBidi" w:cstheme="majorBidi"/>
          <w:sz w:val="24"/>
          <w:szCs w:val="24"/>
          <w:highlight w:val="yellow"/>
          <w:lang w:bidi="ar-EG"/>
        </w:rPr>
        <w:t xml:space="preserve"> (BDS</w:t>
      </w:r>
      <w:r w:rsidR="00650FDC" w:rsidRPr="009C3D52">
        <w:rPr>
          <w:rFonts w:asciiTheme="majorBidi" w:hAnsiTheme="majorBidi" w:cstheme="majorBidi"/>
          <w:sz w:val="24"/>
          <w:szCs w:val="24"/>
          <w:highlight w:val="yellow"/>
          <w:lang w:bidi="ar-EG"/>
        </w:rPr>
        <w:t>).</w:t>
      </w:r>
    </w:p>
    <w:p w14:paraId="31E80FC2" w14:textId="5A8881B0" w:rsidR="009B2A63" w:rsidRPr="009C3D52" w:rsidRDefault="009B2A63" w:rsidP="005E42D9">
      <w:pPr>
        <w:pStyle w:val="ListParagraph"/>
        <w:numPr>
          <w:ilvl w:val="0"/>
          <w:numId w:val="56"/>
        </w:numPr>
        <w:bidi w:val="0"/>
        <w:spacing w:before="120" w:after="120" w:line="240" w:lineRule="auto"/>
        <w:ind w:leftChars="725" w:left="1984" w:hangingChars="162" w:hanging="389"/>
        <w:contextualSpacing w:val="0"/>
        <w:jc w:val="both"/>
        <w:rPr>
          <w:rFonts w:asciiTheme="majorBidi" w:hAnsiTheme="majorBidi" w:cstheme="majorBidi"/>
          <w:sz w:val="24"/>
          <w:szCs w:val="24"/>
          <w:highlight w:val="yellow"/>
          <w:lang w:bidi="ar-EG"/>
        </w:rPr>
      </w:pPr>
      <w:r w:rsidRPr="009C3D52">
        <w:rPr>
          <w:rFonts w:asciiTheme="majorBidi" w:hAnsiTheme="majorBidi" w:cstheme="majorBidi"/>
          <w:sz w:val="24"/>
          <w:szCs w:val="24"/>
          <w:highlight w:val="yellow"/>
          <w:lang w:bidi="ar-EG"/>
        </w:rPr>
        <w:t>Insurance and other incidental services necessary to complete the factory</w:t>
      </w:r>
      <w:r w:rsidRPr="009C3D52">
        <w:rPr>
          <w:rFonts w:asciiTheme="majorBidi" w:hAnsiTheme="majorBidi" w:cs="Times New Roman"/>
          <w:sz w:val="24"/>
          <w:szCs w:val="24"/>
          <w:highlight w:val="yellow"/>
          <w:rtl/>
          <w:lang w:bidi="ar-EG"/>
        </w:rPr>
        <w:t>,</w:t>
      </w:r>
      <w:r w:rsidRPr="009C3D52">
        <w:rPr>
          <w:rFonts w:asciiTheme="majorBidi" w:hAnsiTheme="majorBidi" w:cs="Times New Roman"/>
          <w:sz w:val="24"/>
          <w:szCs w:val="24"/>
          <w:highlight w:val="yellow"/>
          <w:rtl/>
          <w:lang w:bidi="ar-EG"/>
        </w:rPr>
        <w:tab/>
      </w:r>
    </w:p>
    <w:p w14:paraId="3AA03610" w14:textId="77777777" w:rsidR="00E12CC5" w:rsidRDefault="009B2A63" w:rsidP="005E42D9">
      <w:pPr>
        <w:pStyle w:val="ListParagraph"/>
        <w:numPr>
          <w:ilvl w:val="0"/>
          <w:numId w:val="56"/>
        </w:numPr>
        <w:bidi w:val="0"/>
        <w:spacing w:before="120" w:after="120" w:line="240" w:lineRule="auto"/>
        <w:ind w:leftChars="725" w:left="1984" w:hangingChars="162" w:hanging="389"/>
        <w:contextualSpacing w:val="0"/>
        <w:jc w:val="both"/>
        <w:rPr>
          <w:rFonts w:asciiTheme="majorBidi" w:hAnsiTheme="majorBidi" w:cstheme="majorBidi"/>
          <w:sz w:val="24"/>
          <w:szCs w:val="24"/>
          <w:highlight w:val="yellow"/>
          <w:lang w:bidi="ar-EG"/>
        </w:rPr>
      </w:pPr>
      <w:r w:rsidRPr="009C3D52">
        <w:rPr>
          <w:rFonts w:asciiTheme="majorBidi" w:hAnsiTheme="majorBidi" w:cstheme="majorBidi"/>
          <w:sz w:val="24"/>
          <w:szCs w:val="24"/>
          <w:highlight w:val="yellow"/>
          <w:lang w:bidi="ar-EG"/>
        </w:rPr>
        <w:t xml:space="preserve">All labour costs, contractor’s equipment, temporary works, materials, consumables and all matters and things of whatsoever nature, including operations and maintenance services, the provision of </w:t>
      </w:r>
    </w:p>
    <w:p w14:paraId="4BB24CD9" w14:textId="77777777" w:rsidR="00E12CC5" w:rsidRDefault="00E12CC5">
      <w:pPr>
        <w:bidi w:val="0"/>
        <w:rPr>
          <w:rFonts w:asciiTheme="majorBidi" w:hAnsiTheme="majorBidi" w:cstheme="majorBidi"/>
          <w:sz w:val="24"/>
          <w:szCs w:val="24"/>
          <w:highlight w:val="yellow"/>
          <w:lang w:bidi="ar-EG"/>
        </w:rPr>
      </w:pPr>
      <w:r>
        <w:rPr>
          <w:rFonts w:asciiTheme="majorBidi" w:hAnsiTheme="majorBidi" w:cstheme="majorBidi"/>
          <w:sz w:val="24"/>
          <w:szCs w:val="24"/>
          <w:highlight w:val="yellow"/>
          <w:lang w:bidi="ar-EG"/>
        </w:rPr>
        <w:br w:type="page"/>
      </w:r>
    </w:p>
    <w:p w14:paraId="2EB15294" w14:textId="2F46D6FC" w:rsidR="009B2A63" w:rsidRPr="009C3D52" w:rsidRDefault="009B2A63" w:rsidP="00E12CC5">
      <w:pPr>
        <w:pStyle w:val="ListParagraph"/>
        <w:bidi w:val="0"/>
        <w:spacing w:before="120" w:after="120" w:line="240" w:lineRule="auto"/>
        <w:ind w:left="1984"/>
        <w:contextualSpacing w:val="0"/>
        <w:jc w:val="both"/>
        <w:rPr>
          <w:rFonts w:asciiTheme="majorBidi" w:hAnsiTheme="majorBidi" w:cstheme="majorBidi"/>
          <w:sz w:val="24"/>
          <w:szCs w:val="24"/>
          <w:highlight w:val="yellow"/>
          <w:lang w:bidi="ar-EG"/>
        </w:rPr>
      </w:pPr>
      <w:r w:rsidRPr="009C3D52">
        <w:rPr>
          <w:rFonts w:asciiTheme="majorBidi" w:hAnsiTheme="majorBidi" w:cstheme="majorBidi"/>
          <w:sz w:val="24"/>
          <w:szCs w:val="24"/>
          <w:highlight w:val="yellow"/>
          <w:lang w:bidi="ar-EG"/>
        </w:rPr>
        <w:lastRenderedPageBreak/>
        <w:t>operations and maintenance manuals, training, etc., where identified in the Bidding Document, as necessary for the proper execution of the installation of the factory and other related services</w:t>
      </w:r>
      <w:r w:rsidRPr="009C3D52">
        <w:rPr>
          <w:rFonts w:asciiTheme="majorBidi" w:hAnsiTheme="majorBidi" w:cs="Times New Roman"/>
          <w:sz w:val="24"/>
          <w:szCs w:val="24"/>
          <w:highlight w:val="yellow"/>
          <w:rtl/>
          <w:lang w:bidi="ar-EG"/>
        </w:rPr>
        <w:tab/>
      </w:r>
    </w:p>
    <w:p w14:paraId="63B9CE15" w14:textId="3D325854" w:rsidR="009B2A63" w:rsidRPr="009C3D52" w:rsidRDefault="009B2A63" w:rsidP="005E42D9">
      <w:pPr>
        <w:pStyle w:val="ListParagraph"/>
        <w:numPr>
          <w:ilvl w:val="0"/>
          <w:numId w:val="56"/>
        </w:numPr>
        <w:bidi w:val="0"/>
        <w:spacing w:before="120" w:after="120" w:line="240" w:lineRule="auto"/>
        <w:ind w:leftChars="725" w:left="1984" w:hangingChars="162" w:hanging="389"/>
        <w:contextualSpacing w:val="0"/>
        <w:jc w:val="both"/>
        <w:rPr>
          <w:rFonts w:asciiTheme="majorBidi" w:hAnsiTheme="majorBidi" w:cstheme="majorBidi"/>
          <w:sz w:val="24"/>
          <w:szCs w:val="24"/>
          <w:highlight w:val="yellow"/>
          <w:lang w:bidi="ar-EG"/>
        </w:rPr>
      </w:pPr>
      <w:r w:rsidRPr="009C3D52">
        <w:rPr>
          <w:rFonts w:asciiTheme="majorBidi" w:hAnsiTheme="majorBidi" w:cstheme="majorBidi"/>
          <w:sz w:val="24"/>
          <w:szCs w:val="24"/>
          <w:highlight w:val="yellow"/>
          <w:lang w:bidi="ar-EG"/>
        </w:rPr>
        <w:t>Prices shall aslo include all taxes, duties, levies and charges payable in the Contracting Entity’s country as of twenty-eight (28) days prior to the deadline for submission of bids, and as specified in the Bid Data Sheet and according to the applicable regulations</w:t>
      </w:r>
      <w:r w:rsidR="00D11172" w:rsidRPr="009C3D52">
        <w:rPr>
          <w:rFonts w:asciiTheme="majorBidi" w:hAnsiTheme="majorBidi" w:cstheme="majorBidi"/>
          <w:sz w:val="24"/>
          <w:szCs w:val="24"/>
          <w:highlight w:val="yellow"/>
          <w:lang w:bidi="ar-EG"/>
        </w:rPr>
        <w:t>.</w:t>
      </w:r>
    </w:p>
    <w:p w14:paraId="6A23DF0E" w14:textId="0540C8FF" w:rsidR="009B2A63" w:rsidRPr="009B2A63" w:rsidRDefault="009B2A63" w:rsidP="005E42D9">
      <w:pPr>
        <w:pStyle w:val="ListParagraph"/>
        <w:numPr>
          <w:ilvl w:val="0"/>
          <w:numId w:val="54"/>
        </w:numPr>
        <w:bidi w:val="0"/>
        <w:spacing w:before="120" w:after="120" w:line="240" w:lineRule="auto"/>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Recommended spare parts shall be quoted separately (Schedule 6) as specified in either subparagraph (a) or (b) above in accordance with the origin of the spare parts</w:t>
      </w:r>
      <w:r w:rsidRPr="009B2A63">
        <w:rPr>
          <w:rFonts w:asciiTheme="majorBidi" w:hAnsiTheme="majorBidi" w:cs="Times New Roman"/>
          <w:sz w:val="24"/>
          <w:szCs w:val="24"/>
          <w:rtl/>
          <w:lang w:bidi="ar-EG"/>
        </w:rPr>
        <w:t>.</w:t>
      </w:r>
      <w:r w:rsidRPr="009B2A63">
        <w:rPr>
          <w:rFonts w:asciiTheme="majorBidi" w:hAnsiTheme="majorBidi" w:cs="Times New Roman"/>
          <w:sz w:val="24"/>
          <w:szCs w:val="24"/>
          <w:rtl/>
          <w:lang w:bidi="ar-EG"/>
        </w:rPr>
        <w:tab/>
      </w:r>
    </w:p>
    <w:p w14:paraId="7D311DB5" w14:textId="77AD307C" w:rsidR="009B2A63" w:rsidRPr="009C3D52" w:rsidRDefault="009B2A63" w:rsidP="005E42D9">
      <w:pPr>
        <w:pStyle w:val="ListParagraph"/>
        <w:numPr>
          <w:ilvl w:val="0"/>
          <w:numId w:val="27"/>
        </w:numPr>
        <w:bidi w:val="0"/>
        <w:spacing w:before="120" w:after="120" w:line="240" w:lineRule="auto"/>
        <w:ind w:left="680" w:hanging="510"/>
        <w:contextualSpacing w:val="0"/>
        <w:jc w:val="both"/>
        <w:rPr>
          <w:rFonts w:asciiTheme="majorBidi" w:hAnsiTheme="majorBidi" w:cstheme="majorBidi"/>
          <w:sz w:val="24"/>
          <w:szCs w:val="24"/>
          <w:highlight w:val="yellow"/>
          <w:lang w:bidi="ar-EG"/>
        </w:rPr>
      </w:pPr>
      <w:r w:rsidRPr="009C3D52">
        <w:rPr>
          <w:rFonts w:asciiTheme="majorBidi" w:hAnsiTheme="majorBidi" w:cstheme="majorBidi"/>
          <w:sz w:val="24"/>
          <w:szCs w:val="24"/>
          <w:highlight w:val="yellow"/>
          <w:lang w:bidi="ar-EG"/>
        </w:rPr>
        <w:t>The current edition of INCOTERMS, published by the International Chamber of Commerce shall govern</w:t>
      </w:r>
      <w:r w:rsidRPr="009C3D52">
        <w:rPr>
          <w:rFonts w:asciiTheme="majorBidi" w:hAnsiTheme="majorBidi" w:cs="Times New Roman"/>
          <w:sz w:val="24"/>
          <w:szCs w:val="24"/>
          <w:highlight w:val="yellow"/>
          <w:rtl/>
          <w:lang w:bidi="ar-EG"/>
        </w:rPr>
        <w:t>.</w:t>
      </w:r>
      <w:r w:rsidRPr="009C3D52">
        <w:rPr>
          <w:rFonts w:asciiTheme="majorBidi" w:hAnsiTheme="majorBidi" w:cs="Times New Roman"/>
          <w:sz w:val="24"/>
          <w:szCs w:val="24"/>
          <w:highlight w:val="yellow"/>
          <w:rtl/>
          <w:lang w:bidi="ar-EG"/>
        </w:rPr>
        <w:tab/>
      </w:r>
    </w:p>
    <w:p w14:paraId="604DB219" w14:textId="0D8215FB" w:rsidR="009B2A63" w:rsidRPr="009B2A63" w:rsidRDefault="009B2A63" w:rsidP="005E42D9">
      <w:pPr>
        <w:pStyle w:val="ListParagraph"/>
        <w:numPr>
          <w:ilvl w:val="0"/>
          <w:numId w:val="27"/>
        </w:numPr>
        <w:bidi w:val="0"/>
        <w:spacing w:before="120" w:after="120" w:line="240" w:lineRule="auto"/>
        <w:ind w:left="680" w:hanging="510"/>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The prices shall be either fixed or adjustable as specified in the Bid Data Sheet</w:t>
      </w:r>
      <w:r w:rsidRPr="009B2A63">
        <w:rPr>
          <w:rFonts w:asciiTheme="majorBidi" w:hAnsiTheme="majorBidi" w:cs="Times New Roman"/>
          <w:sz w:val="24"/>
          <w:szCs w:val="24"/>
          <w:rtl/>
          <w:lang w:bidi="ar-EG"/>
        </w:rPr>
        <w:t>.</w:t>
      </w:r>
      <w:r w:rsidRPr="009B2A63">
        <w:rPr>
          <w:rFonts w:asciiTheme="majorBidi" w:hAnsiTheme="majorBidi" w:cs="Times New Roman"/>
          <w:sz w:val="24"/>
          <w:szCs w:val="24"/>
          <w:rtl/>
          <w:lang w:bidi="ar-EG"/>
        </w:rPr>
        <w:tab/>
      </w:r>
    </w:p>
    <w:p w14:paraId="1FB640FA" w14:textId="331816CD" w:rsidR="009B2A63" w:rsidRPr="009B2A63" w:rsidRDefault="009B2A63" w:rsidP="005E42D9">
      <w:pPr>
        <w:pStyle w:val="ListParagraph"/>
        <w:numPr>
          <w:ilvl w:val="0"/>
          <w:numId w:val="27"/>
        </w:numPr>
        <w:bidi w:val="0"/>
        <w:spacing w:before="120" w:after="120" w:line="240" w:lineRule="auto"/>
        <w:ind w:left="680" w:hanging="510"/>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In the case of Fixed Price, prices quoted by the Bidder shall be fixed during the Bidder’s performance of the contract and not subject to variation on any account.</w:t>
      </w:r>
      <w:r w:rsidR="007A0293">
        <w:rPr>
          <w:rFonts w:asciiTheme="majorBidi" w:hAnsiTheme="majorBidi" w:cstheme="majorBidi"/>
          <w:sz w:val="24"/>
          <w:szCs w:val="24"/>
          <w:lang w:bidi="ar-EG"/>
        </w:rPr>
        <w:t xml:space="preserve"> </w:t>
      </w:r>
      <w:r w:rsidRPr="009B2A63">
        <w:rPr>
          <w:rFonts w:asciiTheme="majorBidi" w:hAnsiTheme="majorBidi" w:cstheme="majorBidi"/>
          <w:sz w:val="24"/>
          <w:szCs w:val="24"/>
          <w:lang w:bidi="ar-EG"/>
        </w:rPr>
        <w:t>A bid submitted with an adjustable price quotation will be treated as non-responsive and rejected</w:t>
      </w:r>
      <w:r w:rsidRPr="009B2A63">
        <w:rPr>
          <w:rFonts w:asciiTheme="majorBidi" w:hAnsiTheme="majorBidi" w:cs="Times New Roman"/>
          <w:sz w:val="24"/>
          <w:szCs w:val="24"/>
          <w:rtl/>
          <w:lang w:bidi="ar-EG"/>
        </w:rPr>
        <w:t>.</w:t>
      </w:r>
      <w:r w:rsidRPr="009B2A63">
        <w:rPr>
          <w:rFonts w:asciiTheme="majorBidi" w:hAnsiTheme="majorBidi" w:cs="Times New Roman"/>
          <w:sz w:val="24"/>
          <w:szCs w:val="24"/>
          <w:rtl/>
          <w:lang w:bidi="ar-EG"/>
        </w:rPr>
        <w:tab/>
      </w:r>
    </w:p>
    <w:p w14:paraId="2DE76CC5" w14:textId="27146BB0" w:rsidR="009B2A63" w:rsidRPr="009B2A63" w:rsidRDefault="009B2A63" w:rsidP="005E42D9">
      <w:pPr>
        <w:pStyle w:val="ListParagraph"/>
        <w:numPr>
          <w:ilvl w:val="0"/>
          <w:numId w:val="27"/>
        </w:numPr>
        <w:bidi w:val="0"/>
        <w:spacing w:before="120" w:after="120" w:line="240" w:lineRule="auto"/>
        <w:ind w:left="680" w:hanging="510"/>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In the case of Adjustable Price, prices quoted by the Bidder shall be subject to amendment during performance of the contract to reflect changes in the cost elements such as labour, material, transport and contractor’s equipment in accordance with the specific procedures and regulations issued by the Ministry of Planning and Economic Development and as specified in the corresponding Appendix to the Contract Agreement.</w:t>
      </w:r>
      <w:r w:rsidR="007A0293">
        <w:rPr>
          <w:rFonts w:asciiTheme="majorBidi" w:hAnsiTheme="majorBidi" w:cstheme="majorBidi"/>
          <w:sz w:val="24"/>
          <w:szCs w:val="24"/>
          <w:lang w:bidi="ar-EG"/>
        </w:rPr>
        <w:t xml:space="preserve"> </w:t>
      </w:r>
      <w:r w:rsidRPr="009B2A63">
        <w:rPr>
          <w:rFonts w:asciiTheme="majorBidi" w:hAnsiTheme="majorBidi" w:cstheme="majorBidi"/>
          <w:sz w:val="24"/>
          <w:szCs w:val="24"/>
          <w:lang w:bidi="ar-EG"/>
        </w:rPr>
        <w:t>A bid submitted with a fixed price quotation will not be rejected, but the price amendment will be treated as zero.</w:t>
      </w:r>
      <w:r w:rsidR="007A0293">
        <w:rPr>
          <w:rFonts w:asciiTheme="majorBidi" w:hAnsiTheme="majorBidi" w:cstheme="majorBidi"/>
          <w:sz w:val="24"/>
          <w:szCs w:val="24"/>
          <w:lang w:bidi="ar-EG"/>
        </w:rPr>
        <w:t xml:space="preserve"> </w:t>
      </w:r>
      <w:r w:rsidRPr="009B2A63">
        <w:rPr>
          <w:rFonts w:asciiTheme="majorBidi" w:hAnsiTheme="majorBidi" w:cstheme="majorBidi"/>
          <w:sz w:val="24"/>
          <w:szCs w:val="24"/>
          <w:lang w:bidi="ar-EG"/>
        </w:rPr>
        <w:t>Bidders are required to indicate the source of labour and material indices in the corresponding Form in Section IV, Bidding Forms</w:t>
      </w:r>
      <w:r w:rsidRPr="009B2A63">
        <w:rPr>
          <w:rFonts w:asciiTheme="majorBidi" w:hAnsiTheme="majorBidi" w:cs="Times New Roman"/>
          <w:sz w:val="24"/>
          <w:szCs w:val="24"/>
          <w:rtl/>
          <w:lang w:bidi="ar-EG"/>
        </w:rPr>
        <w:t>.</w:t>
      </w:r>
      <w:r w:rsidRPr="009B2A63">
        <w:rPr>
          <w:rFonts w:asciiTheme="majorBidi" w:hAnsiTheme="majorBidi" w:cs="Times New Roman"/>
          <w:sz w:val="24"/>
          <w:szCs w:val="24"/>
          <w:rtl/>
          <w:lang w:bidi="ar-EG"/>
        </w:rPr>
        <w:tab/>
      </w:r>
    </w:p>
    <w:p w14:paraId="22449304" w14:textId="7DAEA472" w:rsidR="009B2A63" w:rsidRPr="009B2A63" w:rsidRDefault="009B2A63" w:rsidP="005E42D9">
      <w:pPr>
        <w:pStyle w:val="ListParagraph"/>
        <w:numPr>
          <w:ilvl w:val="0"/>
          <w:numId w:val="27"/>
        </w:numPr>
        <w:bidi w:val="0"/>
        <w:spacing w:before="120" w:after="120" w:line="240" w:lineRule="auto"/>
        <w:ind w:left="680" w:hanging="510"/>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If so indicated in ITB 1.1, bids are being invited for individual lots (contracts) or for any combination of lots (packages).</w:t>
      </w:r>
      <w:r w:rsidR="007A0293">
        <w:rPr>
          <w:rFonts w:asciiTheme="majorBidi" w:hAnsiTheme="majorBidi" w:cstheme="majorBidi"/>
          <w:sz w:val="24"/>
          <w:szCs w:val="24"/>
          <w:lang w:bidi="ar-EG"/>
        </w:rPr>
        <w:t xml:space="preserve"> </w:t>
      </w:r>
      <w:r w:rsidRPr="009B2A63">
        <w:rPr>
          <w:rFonts w:asciiTheme="majorBidi" w:hAnsiTheme="majorBidi" w:cstheme="majorBidi"/>
          <w:sz w:val="24"/>
          <w:szCs w:val="24"/>
          <w:lang w:bidi="ar-EG"/>
        </w:rPr>
        <w:t>Bidders wishing to offer any price reduction (discount) for the award of more than one Contract shall specify in their Bid Submission Form the price reductions applicable to each package, or alternatively, to individual Contracts within the package, and the manner in which the price reductions will apply</w:t>
      </w:r>
      <w:r w:rsidRPr="009B2A63">
        <w:rPr>
          <w:rFonts w:asciiTheme="majorBidi" w:hAnsiTheme="majorBidi" w:cs="Times New Roman"/>
          <w:sz w:val="24"/>
          <w:szCs w:val="24"/>
          <w:rtl/>
          <w:lang w:bidi="ar-EG"/>
        </w:rPr>
        <w:t>.</w:t>
      </w:r>
      <w:r w:rsidRPr="009B2A63">
        <w:rPr>
          <w:rFonts w:asciiTheme="majorBidi" w:hAnsiTheme="majorBidi" w:cs="Times New Roman"/>
          <w:sz w:val="24"/>
          <w:szCs w:val="24"/>
          <w:rtl/>
          <w:lang w:bidi="ar-EG"/>
        </w:rPr>
        <w:tab/>
      </w:r>
    </w:p>
    <w:p w14:paraId="3BC8C4F0" w14:textId="1F1ADE17" w:rsidR="009B2A63" w:rsidRPr="00BF7CF2" w:rsidRDefault="009B2A63" w:rsidP="005E42D9">
      <w:pPr>
        <w:pStyle w:val="ListParagraph"/>
        <w:numPr>
          <w:ilvl w:val="0"/>
          <w:numId w:val="27"/>
        </w:numPr>
        <w:bidi w:val="0"/>
        <w:spacing w:before="120" w:after="120" w:line="240" w:lineRule="auto"/>
        <w:ind w:left="680" w:hanging="510"/>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Bidders wishing to offer any unconditional discount shall specify in their Bid Submission Form the offered discounts and the manner in which price discounts will apply. The discount shall be offered on or before the deadline for submission of Bids. Any Bid holding a conditional discount based on others Bids shall be considered as non-responsive and shall be rejected</w:t>
      </w:r>
      <w:r w:rsidR="00BF7CF2">
        <w:rPr>
          <w:rFonts w:asciiTheme="majorBidi" w:hAnsiTheme="majorBidi" w:cs="Times New Roman"/>
          <w:sz w:val="24"/>
          <w:szCs w:val="24"/>
          <w:rtl/>
          <w:lang w:bidi="ar-EG"/>
        </w:rPr>
        <w:t>.</w:t>
      </w:r>
    </w:p>
    <w:p w14:paraId="54E8A98E" w14:textId="0DF9D746" w:rsidR="00BF7CF2" w:rsidRPr="0032368B" w:rsidRDefault="004C051F" w:rsidP="000A714F">
      <w:pPr>
        <w:pStyle w:val="Subtitle2"/>
        <w:outlineLvl w:val="0"/>
      </w:pPr>
      <w:bookmarkStart w:id="97" w:name="_Toc46039796"/>
      <w:bookmarkStart w:id="98" w:name="_Toc46848557"/>
      <w:bookmarkStart w:id="99" w:name="_Toc46848936"/>
      <w:bookmarkStart w:id="100" w:name="_Toc46849255"/>
      <w:r>
        <w:t>18.</w:t>
      </w:r>
      <w:r w:rsidR="00BF7CF2" w:rsidRPr="0032368B">
        <w:t>Bid Currencies and Payment</w:t>
      </w:r>
      <w:bookmarkEnd w:id="97"/>
      <w:bookmarkEnd w:id="98"/>
      <w:bookmarkEnd w:id="99"/>
      <w:bookmarkEnd w:id="100"/>
    </w:p>
    <w:p w14:paraId="203805C7" w14:textId="202CDE0D" w:rsidR="009B2A63" w:rsidRPr="009B2A63" w:rsidRDefault="009B2A63" w:rsidP="005E42D9">
      <w:pPr>
        <w:pStyle w:val="ListParagraph"/>
        <w:numPr>
          <w:ilvl w:val="0"/>
          <w:numId w:val="28"/>
        </w:numPr>
        <w:bidi w:val="0"/>
        <w:spacing w:before="120" w:after="120" w:line="240" w:lineRule="auto"/>
        <w:ind w:left="680" w:hanging="510"/>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The currency (ies) of the bid shall be, as specified in the Bid Data Sheet.</w:t>
      </w:r>
    </w:p>
    <w:p w14:paraId="20426DEC" w14:textId="72EC651F" w:rsidR="009B2A63" w:rsidRPr="00BF7CF2" w:rsidRDefault="009B2A63" w:rsidP="005E42D9">
      <w:pPr>
        <w:pStyle w:val="ListParagraph"/>
        <w:numPr>
          <w:ilvl w:val="0"/>
          <w:numId w:val="28"/>
        </w:numPr>
        <w:bidi w:val="0"/>
        <w:spacing w:before="120" w:after="120" w:line="240" w:lineRule="auto"/>
        <w:ind w:left="680" w:hanging="510"/>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The contracting entity may ask the bidders to provide an explanation and justification for how to submit their prices in foreign currencies and the Iraqi dinar, in order to be satisfied with this justification</w:t>
      </w:r>
      <w:r w:rsidR="00BF7CF2">
        <w:rPr>
          <w:rFonts w:asciiTheme="majorBidi" w:hAnsiTheme="majorBidi" w:cs="Times New Roman"/>
          <w:sz w:val="24"/>
          <w:szCs w:val="24"/>
          <w:rtl/>
          <w:lang w:bidi="ar-EG"/>
        </w:rPr>
        <w:t>.</w:t>
      </w:r>
    </w:p>
    <w:p w14:paraId="433A0863" w14:textId="728D47DF" w:rsidR="00BF7CF2" w:rsidRPr="0032368B" w:rsidRDefault="004C051F" w:rsidP="000A714F">
      <w:pPr>
        <w:pStyle w:val="Subtitle2"/>
        <w:outlineLvl w:val="0"/>
      </w:pPr>
      <w:bookmarkStart w:id="101" w:name="_Toc46039797"/>
      <w:bookmarkStart w:id="102" w:name="_Toc46848558"/>
      <w:bookmarkStart w:id="103" w:name="_Toc46848937"/>
      <w:bookmarkStart w:id="104" w:name="_Toc46849256"/>
      <w:r>
        <w:t>19.</w:t>
      </w:r>
      <w:r w:rsidR="00BF7CF2" w:rsidRPr="0032368B">
        <w:t>Bid Validity Term</w:t>
      </w:r>
      <w:bookmarkEnd w:id="101"/>
      <w:bookmarkEnd w:id="102"/>
      <w:bookmarkEnd w:id="103"/>
      <w:bookmarkEnd w:id="104"/>
    </w:p>
    <w:p w14:paraId="2F7FCD47" w14:textId="4D4CDCF0" w:rsidR="009B2A63" w:rsidRPr="009B2A63" w:rsidRDefault="009B2A63" w:rsidP="005E42D9">
      <w:pPr>
        <w:pStyle w:val="ListParagraph"/>
        <w:numPr>
          <w:ilvl w:val="0"/>
          <w:numId w:val="29"/>
        </w:numPr>
        <w:bidi w:val="0"/>
        <w:spacing w:before="120" w:after="120" w:line="240" w:lineRule="auto"/>
        <w:ind w:left="680" w:hanging="510"/>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Bids shall remain valid for the period specified in the BDS after the bid submission deadline date prescribed by the Contracting Entity.</w:t>
      </w:r>
      <w:r w:rsidR="007A0293">
        <w:rPr>
          <w:rFonts w:asciiTheme="majorBidi" w:hAnsiTheme="majorBidi" w:cstheme="majorBidi"/>
          <w:sz w:val="24"/>
          <w:szCs w:val="24"/>
          <w:lang w:bidi="ar-EG"/>
        </w:rPr>
        <w:t xml:space="preserve"> </w:t>
      </w:r>
      <w:r w:rsidRPr="009B2A63">
        <w:rPr>
          <w:rFonts w:asciiTheme="majorBidi" w:hAnsiTheme="majorBidi" w:cstheme="majorBidi"/>
          <w:sz w:val="24"/>
          <w:szCs w:val="24"/>
          <w:lang w:bidi="ar-EG"/>
        </w:rPr>
        <w:t>A bid valid for a shorter period shall be rejected by the Contracting Entity as non-responsive.</w:t>
      </w:r>
    </w:p>
    <w:p w14:paraId="1077A52F" w14:textId="77777777" w:rsidR="000008F0" w:rsidRDefault="000008F0">
      <w:pPr>
        <w:bidi w:val="0"/>
        <w:rPr>
          <w:rFonts w:asciiTheme="majorBidi" w:hAnsiTheme="majorBidi" w:cstheme="majorBidi"/>
          <w:sz w:val="24"/>
          <w:szCs w:val="24"/>
          <w:lang w:bidi="ar-EG"/>
        </w:rPr>
      </w:pPr>
      <w:r>
        <w:rPr>
          <w:rFonts w:asciiTheme="majorBidi" w:hAnsiTheme="majorBidi" w:cstheme="majorBidi"/>
          <w:sz w:val="24"/>
          <w:szCs w:val="24"/>
          <w:lang w:bidi="ar-EG"/>
        </w:rPr>
        <w:br w:type="page"/>
      </w:r>
    </w:p>
    <w:p w14:paraId="54F2EEC3" w14:textId="4EA7A527" w:rsidR="009B2A63" w:rsidRPr="00BF7CF2" w:rsidRDefault="009B2A63" w:rsidP="005E42D9">
      <w:pPr>
        <w:pStyle w:val="ListParagraph"/>
        <w:numPr>
          <w:ilvl w:val="0"/>
          <w:numId w:val="29"/>
        </w:numPr>
        <w:bidi w:val="0"/>
        <w:spacing w:before="120" w:after="120" w:line="240" w:lineRule="auto"/>
        <w:ind w:left="680" w:hanging="510"/>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lastRenderedPageBreak/>
        <w:t>In exceptional circumstances, prior to the expiration of the bid validity period, the Contracting Entity may request Bidders to extend the period of validity of their bids. The request and the responses shall be made in writing. If a Bid Guarantee is requested in accordance with ITB 20, the Bidder granting the request for extension shall also extend the Bid Guarantee for twenty-eight (28) days beyond the deadline of the extended validity period. A Bidder may refuse the request without forfeiting its Bid Guarantee. A Bidder granting the request shall not be required or permitted to amend its bid, except as provided in ITB 19.3</w:t>
      </w:r>
      <w:r w:rsidR="00BF7CF2">
        <w:rPr>
          <w:rFonts w:asciiTheme="majorBidi" w:hAnsiTheme="majorBidi" w:cs="Times New Roman"/>
          <w:sz w:val="24"/>
          <w:szCs w:val="24"/>
          <w:rtl/>
          <w:lang w:bidi="ar-EG"/>
        </w:rPr>
        <w:t>.</w:t>
      </w:r>
    </w:p>
    <w:p w14:paraId="75504B4E" w14:textId="6DB442A4" w:rsidR="00BF7CF2" w:rsidRPr="0032368B" w:rsidRDefault="004C051F" w:rsidP="000A714F">
      <w:pPr>
        <w:pStyle w:val="Subtitle2"/>
        <w:outlineLvl w:val="0"/>
      </w:pPr>
      <w:bookmarkStart w:id="105" w:name="_Toc46039798"/>
      <w:bookmarkStart w:id="106" w:name="_Toc46848559"/>
      <w:bookmarkStart w:id="107" w:name="_Toc46848938"/>
      <w:bookmarkStart w:id="108" w:name="_Toc46849257"/>
      <w:r>
        <w:t>20.</w:t>
      </w:r>
      <w:r w:rsidR="00BF7CF2" w:rsidRPr="0032368B">
        <w:t>Bid Guarantee</w:t>
      </w:r>
      <w:bookmarkEnd w:id="105"/>
      <w:bookmarkEnd w:id="106"/>
      <w:bookmarkEnd w:id="107"/>
      <w:bookmarkEnd w:id="108"/>
    </w:p>
    <w:p w14:paraId="06BEA41B" w14:textId="25EB3C14" w:rsidR="009B2A63" w:rsidRPr="009B2A63" w:rsidRDefault="009B2A63" w:rsidP="005E42D9">
      <w:pPr>
        <w:pStyle w:val="ListParagraph"/>
        <w:numPr>
          <w:ilvl w:val="0"/>
          <w:numId w:val="30"/>
        </w:numPr>
        <w:bidi w:val="0"/>
        <w:spacing w:before="120" w:after="120" w:line="240" w:lineRule="auto"/>
        <w:ind w:left="680" w:hanging="510"/>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The Bidder shall submit as part of its bid, a bid Guarantee as specified in the Bid Data Sheet, in original form and in the amount specified in the Bid Data Sheet.</w:t>
      </w:r>
    </w:p>
    <w:p w14:paraId="5AAA5D8C" w14:textId="00B7EE8D" w:rsidR="009B2A63" w:rsidRPr="009B2A63" w:rsidRDefault="009B2A63" w:rsidP="005E42D9">
      <w:pPr>
        <w:pStyle w:val="ListParagraph"/>
        <w:numPr>
          <w:ilvl w:val="0"/>
          <w:numId w:val="30"/>
        </w:numPr>
        <w:bidi w:val="0"/>
        <w:spacing w:before="120" w:after="120" w:line="240" w:lineRule="auto"/>
        <w:ind w:left="680" w:hanging="510"/>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If a bid Guarantee is specified pursuant to ITB</w:t>
      </w:r>
      <w:r w:rsidR="007A0293">
        <w:rPr>
          <w:rFonts w:asciiTheme="majorBidi" w:hAnsiTheme="majorBidi" w:cstheme="majorBidi"/>
          <w:sz w:val="24"/>
          <w:szCs w:val="24"/>
          <w:lang w:bidi="ar-EG"/>
        </w:rPr>
        <w:t xml:space="preserve"> </w:t>
      </w:r>
      <w:r w:rsidRPr="009B2A63">
        <w:rPr>
          <w:rFonts w:asciiTheme="majorBidi" w:hAnsiTheme="majorBidi" w:cstheme="majorBidi"/>
          <w:sz w:val="24"/>
          <w:szCs w:val="24"/>
          <w:lang w:bidi="ar-EG"/>
        </w:rPr>
        <w:t>20.1, it shall be in any of the following forms at the Bidder’s option</w:t>
      </w:r>
      <w:r w:rsidRPr="009B2A63">
        <w:rPr>
          <w:rFonts w:asciiTheme="majorBidi" w:hAnsiTheme="majorBidi" w:cs="Times New Roman"/>
          <w:sz w:val="24"/>
          <w:szCs w:val="24"/>
          <w:rtl/>
          <w:lang w:bidi="ar-EG"/>
        </w:rPr>
        <w:t>:</w:t>
      </w:r>
      <w:r w:rsidRPr="009B2A63">
        <w:rPr>
          <w:rFonts w:asciiTheme="majorBidi" w:hAnsiTheme="majorBidi" w:cs="Times New Roman"/>
          <w:sz w:val="24"/>
          <w:szCs w:val="24"/>
          <w:rtl/>
          <w:lang w:bidi="ar-EG"/>
        </w:rPr>
        <w:tab/>
      </w:r>
    </w:p>
    <w:p w14:paraId="4DC65084" w14:textId="4C0BAB33" w:rsidR="00B02085" w:rsidRDefault="00B02085" w:rsidP="005E42D9">
      <w:pPr>
        <w:pStyle w:val="ListParagraph"/>
        <w:numPr>
          <w:ilvl w:val="0"/>
          <w:numId w:val="57"/>
        </w:numPr>
        <w:bidi w:val="0"/>
        <w:spacing w:before="120" w:after="120" w:line="240" w:lineRule="auto"/>
        <w:contextualSpacing w:val="0"/>
        <w:jc w:val="both"/>
        <w:rPr>
          <w:rFonts w:asciiTheme="majorBidi" w:hAnsiTheme="majorBidi" w:cstheme="majorBidi"/>
          <w:sz w:val="24"/>
          <w:szCs w:val="24"/>
          <w:lang w:bidi="ar-EG"/>
        </w:rPr>
      </w:pPr>
      <w:r w:rsidRPr="00B02085">
        <w:rPr>
          <w:rFonts w:asciiTheme="majorBidi" w:hAnsiTheme="majorBidi" w:cstheme="majorBidi"/>
          <w:sz w:val="24"/>
          <w:szCs w:val="24"/>
          <w:lang w:bidi="ar-EG"/>
        </w:rPr>
        <w:t>a bank guarantee</w:t>
      </w:r>
    </w:p>
    <w:p w14:paraId="03DB1FCF" w14:textId="77777777" w:rsidR="00B02085" w:rsidRDefault="00B02085" w:rsidP="005E42D9">
      <w:pPr>
        <w:pStyle w:val="ListParagraph"/>
        <w:numPr>
          <w:ilvl w:val="0"/>
          <w:numId w:val="57"/>
        </w:numPr>
        <w:bidi w:val="0"/>
        <w:spacing w:before="120" w:after="120" w:line="240" w:lineRule="auto"/>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an irrevocable letter of credit</w:t>
      </w:r>
      <w:r>
        <w:rPr>
          <w:rFonts w:asciiTheme="majorBidi" w:hAnsiTheme="majorBidi" w:cstheme="majorBidi"/>
          <w:sz w:val="24"/>
          <w:szCs w:val="24"/>
          <w:lang w:bidi="ar-EG"/>
        </w:rPr>
        <w:t>; or</w:t>
      </w:r>
    </w:p>
    <w:p w14:paraId="54D3B779" w14:textId="7429D4F1" w:rsidR="009B2A63" w:rsidRPr="00B02085" w:rsidRDefault="00371DCD" w:rsidP="005E42D9">
      <w:pPr>
        <w:pStyle w:val="ListParagraph"/>
        <w:numPr>
          <w:ilvl w:val="0"/>
          <w:numId w:val="57"/>
        </w:numPr>
        <w:bidi w:val="0"/>
        <w:spacing w:before="120" w:after="120" w:line="240" w:lineRule="auto"/>
        <w:contextualSpacing w:val="0"/>
        <w:jc w:val="both"/>
        <w:rPr>
          <w:rFonts w:asciiTheme="majorBidi" w:hAnsiTheme="majorBidi" w:cstheme="majorBidi"/>
          <w:sz w:val="24"/>
          <w:szCs w:val="24"/>
          <w:lang w:bidi="ar-EG"/>
        </w:rPr>
      </w:pPr>
      <w:r w:rsidRPr="00B02085">
        <w:rPr>
          <w:rFonts w:asciiTheme="majorBidi" w:hAnsiTheme="majorBidi" w:cstheme="majorBidi"/>
          <w:sz w:val="24"/>
          <w:szCs w:val="24"/>
          <w:lang w:bidi="ar-EG"/>
        </w:rPr>
        <w:t>a cashier’s or certified check;</w:t>
      </w:r>
      <w:r w:rsidR="009E4B71" w:rsidRPr="00B02085">
        <w:rPr>
          <w:rFonts w:asciiTheme="majorBidi" w:hAnsiTheme="majorBidi" w:cstheme="majorBidi"/>
          <w:sz w:val="24"/>
          <w:szCs w:val="24"/>
          <w:lang w:bidi="ar-EG"/>
        </w:rPr>
        <w:t>.</w:t>
      </w:r>
    </w:p>
    <w:p w14:paraId="1E97EDDA" w14:textId="77777777" w:rsidR="009B2A63" w:rsidRPr="009B2A63" w:rsidRDefault="009B2A63" w:rsidP="0038769B">
      <w:pPr>
        <w:pStyle w:val="ListParagraph"/>
        <w:bidi w:val="0"/>
        <w:spacing w:before="120" w:after="120" w:line="240" w:lineRule="auto"/>
        <w:ind w:left="680"/>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The Bid Guarantee shall be payable upon demand and unconditional guarantee issued by an accredited bank in Iraq as per the official publication of the Iraqi Central Bank. If the Bid Guarantee is issued by a Bank located outside the Contracting Entity’s country, the issuer shall have a correspondent accredited financial institution located in the Contracting Entity’s Country to make it enforceable. In the case of a bank guarantee, the Bid Guarantee shall be submitted either using the Bid Guarantee Form included in Section IV (Bidding Forms) or in another substantially similar format approved by the Contracting Entity prior to bid submission. In either case, the form shall include the complete name of the Bidder. The Bid Guarantee shall be addressed to the Contracting Entity stating the No. and title of this Tender and to be valid for twenty-eight days (28) beyond the original validity period of the bid, or beyond any period of extension if requested under ITB 19.2</w:t>
      </w:r>
      <w:r w:rsidRPr="009B2A63">
        <w:rPr>
          <w:rFonts w:asciiTheme="majorBidi" w:hAnsiTheme="majorBidi" w:cs="Times New Roman"/>
          <w:sz w:val="24"/>
          <w:szCs w:val="24"/>
          <w:rtl/>
          <w:lang w:bidi="ar-EG"/>
        </w:rPr>
        <w:t>.</w:t>
      </w:r>
      <w:r w:rsidRPr="009B2A63">
        <w:rPr>
          <w:rFonts w:asciiTheme="majorBidi" w:hAnsiTheme="majorBidi" w:cs="Times New Roman"/>
          <w:sz w:val="24"/>
          <w:szCs w:val="24"/>
          <w:rtl/>
          <w:lang w:bidi="ar-EG"/>
        </w:rPr>
        <w:tab/>
      </w:r>
    </w:p>
    <w:p w14:paraId="458C79C5" w14:textId="47047CB2" w:rsidR="009B2A63" w:rsidRPr="009B2A63" w:rsidRDefault="009B2A63" w:rsidP="005E42D9">
      <w:pPr>
        <w:pStyle w:val="ListParagraph"/>
        <w:numPr>
          <w:ilvl w:val="0"/>
          <w:numId w:val="30"/>
        </w:numPr>
        <w:bidi w:val="0"/>
        <w:spacing w:before="120" w:after="120" w:line="240" w:lineRule="auto"/>
        <w:ind w:left="680" w:hanging="510"/>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If a Bid Guarantee is specified pursuant to ITB 20.1, any bid not accompanied by a substantially responsive Bid Guarantee shall be rejected by the Contracting Entity as non-responsive</w:t>
      </w:r>
      <w:r w:rsidRPr="009B2A63">
        <w:rPr>
          <w:rFonts w:asciiTheme="majorBidi" w:hAnsiTheme="majorBidi" w:cs="Times New Roman"/>
          <w:sz w:val="24"/>
          <w:szCs w:val="24"/>
          <w:rtl/>
          <w:lang w:bidi="ar-EG"/>
        </w:rPr>
        <w:t>.</w:t>
      </w:r>
      <w:r w:rsidRPr="009B2A63">
        <w:rPr>
          <w:rFonts w:asciiTheme="majorBidi" w:hAnsiTheme="majorBidi" w:cs="Times New Roman"/>
          <w:sz w:val="24"/>
          <w:szCs w:val="24"/>
          <w:rtl/>
          <w:lang w:bidi="ar-EG"/>
        </w:rPr>
        <w:tab/>
      </w:r>
    </w:p>
    <w:p w14:paraId="39285B0A" w14:textId="76E1A835" w:rsidR="009B2A63" w:rsidRPr="009B2A63" w:rsidRDefault="009B2A63" w:rsidP="005E42D9">
      <w:pPr>
        <w:pStyle w:val="ListParagraph"/>
        <w:numPr>
          <w:ilvl w:val="0"/>
          <w:numId w:val="30"/>
        </w:numPr>
        <w:bidi w:val="0"/>
        <w:spacing w:before="120" w:after="120" w:line="240" w:lineRule="auto"/>
        <w:ind w:left="680" w:hanging="510"/>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If a Bid Guarantee is specified pursuant to ITB 20.1,the Bid Guarantee of unwinning Bidders shall be returned as promptly as possible upon the winning Bidder’s submitting of the Good performance guarantee pursuant to ITB 43. Nevertheless and upon the approval of the Contracting entity Contracting entity, the Contracting Entity has the right to release the Bid Guarantees of the unwinning Bidders that are unlikely to be awarded the Tender before the end of the Bid Validity and after the referral recommendation has been made. In such a case, the Bid Guarantees of the first three (3) candidates Bidders shall be maintained for referral</w:t>
      </w:r>
      <w:r w:rsidRPr="009B2A63">
        <w:rPr>
          <w:rFonts w:asciiTheme="majorBidi" w:hAnsiTheme="majorBidi" w:cs="Times New Roman"/>
          <w:sz w:val="24"/>
          <w:szCs w:val="24"/>
          <w:rtl/>
          <w:lang w:bidi="ar-EG"/>
        </w:rPr>
        <w:t>.</w:t>
      </w:r>
      <w:r w:rsidRPr="009B2A63">
        <w:rPr>
          <w:rFonts w:asciiTheme="majorBidi" w:hAnsiTheme="majorBidi" w:cs="Times New Roman"/>
          <w:sz w:val="24"/>
          <w:szCs w:val="24"/>
          <w:rtl/>
          <w:lang w:bidi="ar-EG"/>
        </w:rPr>
        <w:tab/>
      </w:r>
    </w:p>
    <w:p w14:paraId="5C39500B" w14:textId="6F765E8E" w:rsidR="009B2A63" w:rsidRPr="009B2A63" w:rsidRDefault="009B2A63" w:rsidP="005E42D9">
      <w:pPr>
        <w:pStyle w:val="ListParagraph"/>
        <w:numPr>
          <w:ilvl w:val="0"/>
          <w:numId w:val="30"/>
        </w:numPr>
        <w:bidi w:val="0"/>
        <w:spacing w:before="120" w:after="120" w:line="240" w:lineRule="auto"/>
        <w:ind w:left="680" w:hanging="510"/>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The Bid Guarantee of the winning Bidder shall be returned as promptly as possible once the winning Bidder has signed the Contract and submited the required Good performance guarantee</w:t>
      </w:r>
      <w:r w:rsidRPr="009B2A63">
        <w:rPr>
          <w:rFonts w:asciiTheme="majorBidi" w:hAnsiTheme="majorBidi" w:cs="Times New Roman"/>
          <w:sz w:val="24"/>
          <w:szCs w:val="24"/>
          <w:rtl/>
          <w:lang w:bidi="ar-EG"/>
        </w:rPr>
        <w:t>.</w:t>
      </w:r>
      <w:r w:rsidRPr="009B2A63">
        <w:rPr>
          <w:rFonts w:asciiTheme="majorBidi" w:hAnsiTheme="majorBidi" w:cs="Times New Roman"/>
          <w:sz w:val="24"/>
          <w:szCs w:val="24"/>
          <w:rtl/>
          <w:lang w:bidi="ar-EG"/>
        </w:rPr>
        <w:tab/>
      </w:r>
    </w:p>
    <w:p w14:paraId="3D940246" w14:textId="77777777" w:rsidR="000008F0" w:rsidRDefault="000008F0">
      <w:pPr>
        <w:bidi w:val="0"/>
        <w:rPr>
          <w:rFonts w:asciiTheme="majorBidi" w:hAnsiTheme="majorBidi" w:cstheme="majorBidi"/>
          <w:sz w:val="24"/>
          <w:szCs w:val="24"/>
          <w:lang w:bidi="ar-EG"/>
        </w:rPr>
      </w:pPr>
      <w:r>
        <w:rPr>
          <w:rFonts w:asciiTheme="majorBidi" w:hAnsiTheme="majorBidi" w:cstheme="majorBidi"/>
          <w:sz w:val="24"/>
          <w:szCs w:val="24"/>
          <w:lang w:bidi="ar-EG"/>
        </w:rPr>
        <w:br w:type="page"/>
      </w:r>
    </w:p>
    <w:p w14:paraId="1DC0A5CB" w14:textId="68F2CDA1" w:rsidR="009B2A63" w:rsidRPr="009B2A63" w:rsidRDefault="009B2A63" w:rsidP="005E42D9">
      <w:pPr>
        <w:pStyle w:val="ListParagraph"/>
        <w:numPr>
          <w:ilvl w:val="0"/>
          <w:numId w:val="30"/>
        </w:numPr>
        <w:bidi w:val="0"/>
        <w:spacing w:before="120" w:after="120" w:line="240" w:lineRule="auto"/>
        <w:ind w:left="680" w:hanging="510"/>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lastRenderedPageBreak/>
        <w:t>The Bid Guarantee may be forfeited</w:t>
      </w:r>
      <w:r w:rsidR="00535B97">
        <w:rPr>
          <w:rFonts w:asciiTheme="majorBidi" w:hAnsiTheme="majorBidi" w:cstheme="majorBidi"/>
          <w:sz w:val="24"/>
          <w:szCs w:val="24"/>
          <w:lang w:bidi="ar-EG"/>
        </w:rPr>
        <w:t>:</w:t>
      </w:r>
    </w:p>
    <w:p w14:paraId="02A51087" w14:textId="335DAD04" w:rsidR="009B2A63" w:rsidRPr="00ED07DA" w:rsidRDefault="009B2A63" w:rsidP="005E42D9">
      <w:pPr>
        <w:pStyle w:val="ListParagraph"/>
        <w:numPr>
          <w:ilvl w:val="0"/>
          <w:numId w:val="58"/>
        </w:numPr>
        <w:bidi w:val="0"/>
        <w:spacing w:before="120" w:after="120" w:line="240" w:lineRule="auto"/>
        <w:contextualSpacing w:val="0"/>
        <w:jc w:val="both"/>
        <w:rPr>
          <w:rFonts w:asciiTheme="majorBidi" w:hAnsiTheme="majorBidi" w:cstheme="majorBidi"/>
          <w:sz w:val="24"/>
          <w:szCs w:val="24"/>
          <w:lang w:bidi="ar-EG"/>
        </w:rPr>
      </w:pPr>
      <w:r w:rsidRPr="00ED07DA">
        <w:rPr>
          <w:rFonts w:asciiTheme="majorBidi" w:hAnsiTheme="majorBidi" w:cstheme="majorBidi"/>
          <w:sz w:val="24"/>
          <w:szCs w:val="24"/>
          <w:lang w:bidi="ar-EG"/>
        </w:rPr>
        <w:t>if a Bidder withdraws its bid during the period of bid validity specified by the Bidder on the Bid Submission Form, or</w:t>
      </w:r>
      <w:r w:rsidRPr="00ED07DA">
        <w:rPr>
          <w:rFonts w:asciiTheme="majorBidi" w:hAnsiTheme="majorBidi" w:cstheme="majorBidi"/>
          <w:sz w:val="24"/>
          <w:szCs w:val="24"/>
          <w:rtl/>
          <w:lang w:bidi="ar-EG"/>
        </w:rPr>
        <w:tab/>
      </w:r>
    </w:p>
    <w:p w14:paraId="1177ABDD" w14:textId="6612C1AA" w:rsidR="009B2A63" w:rsidRPr="00ED07DA" w:rsidRDefault="009B2A63" w:rsidP="005E42D9">
      <w:pPr>
        <w:pStyle w:val="ListParagraph"/>
        <w:numPr>
          <w:ilvl w:val="0"/>
          <w:numId w:val="58"/>
        </w:numPr>
        <w:bidi w:val="0"/>
        <w:spacing w:before="120" w:after="120" w:line="240" w:lineRule="auto"/>
        <w:contextualSpacing w:val="0"/>
        <w:jc w:val="both"/>
        <w:rPr>
          <w:rFonts w:asciiTheme="majorBidi" w:hAnsiTheme="majorBidi" w:cstheme="majorBidi"/>
          <w:sz w:val="24"/>
          <w:szCs w:val="24"/>
          <w:lang w:bidi="ar-EG"/>
        </w:rPr>
      </w:pPr>
      <w:r w:rsidRPr="00ED07DA">
        <w:rPr>
          <w:rFonts w:asciiTheme="majorBidi" w:hAnsiTheme="majorBidi" w:cstheme="majorBidi"/>
          <w:sz w:val="24"/>
          <w:szCs w:val="24"/>
          <w:lang w:bidi="ar-EG"/>
        </w:rPr>
        <w:t>if the winning Bidder fails to</w:t>
      </w:r>
      <w:r w:rsidR="00535B97">
        <w:rPr>
          <w:rFonts w:asciiTheme="majorBidi" w:hAnsiTheme="majorBidi" w:cstheme="majorBidi"/>
          <w:sz w:val="24"/>
          <w:szCs w:val="24"/>
          <w:lang w:bidi="ar-EG"/>
        </w:rPr>
        <w:t>:</w:t>
      </w:r>
    </w:p>
    <w:p w14:paraId="37090632" w14:textId="1956321A" w:rsidR="009B2A63" w:rsidRPr="00FD6F8E" w:rsidRDefault="009B2A63" w:rsidP="005E42D9">
      <w:pPr>
        <w:pStyle w:val="ListParagraph"/>
        <w:numPr>
          <w:ilvl w:val="1"/>
          <w:numId w:val="69"/>
        </w:numPr>
        <w:bidi w:val="0"/>
        <w:spacing w:before="120" w:after="120" w:line="240" w:lineRule="auto"/>
        <w:jc w:val="both"/>
        <w:rPr>
          <w:rFonts w:asciiTheme="majorBidi" w:hAnsiTheme="majorBidi" w:cstheme="majorBidi"/>
          <w:sz w:val="24"/>
          <w:szCs w:val="24"/>
          <w:lang w:bidi="ar-EG"/>
        </w:rPr>
      </w:pPr>
      <w:r w:rsidRPr="00FD6F8E">
        <w:rPr>
          <w:rFonts w:asciiTheme="majorBidi" w:hAnsiTheme="majorBidi" w:cstheme="majorBidi"/>
          <w:sz w:val="24"/>
          <w:szCs w:val="24"/>
          <w:lang w:bidi="ar-EG"/>
        </w:rPr>
        <w:t>sign the Contract in accordance with ITB Clause 41 of Instructions to Bidders or</w:t>
      </w:r>
      <w:r w:rsidRPr="00FD6F8E">
        <w:rPr>
          <w:rFonts w:asciiTheme="majorBidi" w:hAnsiTheme="majorBidi" w:cstheme="majorBidi"/>
          <w:sz w:val="24"/>
          <w:szCs w:val="24"/>
          <w:rtl/>
          <w:lang w:bidi="ar-EG"/>
        </w:rPr>
        <w:tab/>
      </w:r>
    </w:p>
    <w:p w14:paraId="703F6C86" w14:textId="18C8A147" w:rsidR="009B2A63" w:rsidRPr="00ED07DA" w:rsidRDefault="009B2A63" w:rsidP="005E42D9">
      <w:pPr>
        <w:pStyle w:val="ListParagraph"/>
        <w:numPr>
          <w:ilvl w:val="1"/>
          <w:numId w:val="69"/>
        </w:numPr>
        <w:bidi w:val="0"/>
        <w:spacing w:before="120" w:after="120" w:line="240" w:lineRule="auto"/>
        <w:jc w:val="both"/>
        <w:rPr>
          <w:rFonts w:asciiTheme="majorBidi" w:hAnsiTheme="majorBidi" w:cstheme="majorBidi"/>
          <w:sz w:val="24"/>
          <w:szCs w:val="24"/>
          <w:lang w:bidi="ar-EG"/>
        </w:rPr>
      </w:pPr>
      <w:r w:rsidRPr="00ED07DA">
        <w:rPr>
          <w:rFonts w:asciiTheme="majorBidi" w:hAnsiTheme="majorBidi" w:cstheme="majorBidi"/>
          <w:sz w:val="24"/>
          <w:szCs w:val="24"/>
          <w:lang w:bidi="ar-EG"/>
        </w:rPr>
        <w:t>submit a Good performance guarantee in accordance with ITB 43 from Instructions to Bidders</w:t>
      </w:r>
      <w:r w:rsidR="00535B97">
        <w:rPr>
          <w:rFonts w:asciiTheme="majorBidi" w:hAnsiTheme="majorBidi" w:cstheme="majorBidi"/>
          <w:sz w:val="24"/>
          <w:szCs w:val="24"/>
          <w:lang w:bidi="ar-EG"/>
        </w:rPr>
        <w:t>.</w:t>
      </w:r>
    </w:p>
    <w:p w14:paraId="4C335201" w14:textId="0C204C4C" w:rsidR="009B2A63" w:rsidRPr="009B2A63" w:rsidRDefault="00D020A5" w:rsidP="0004572F">
      <w:pPr>
        <w:bidi w:val="0"/>
        <w:spacing w:before="120" w:after="120" w:line="240" w:lineRule="auto"/>
        <w:ind w:left="703" w:hanging="357"/>
        <w:jc w:val="both"/>
        <w:rPr>
          <w:rFonts w:asciiTheme="majorBidi" w:hAnsiTheme="majorBidi" w:cstheme="majorBidi"/>
          <w:sz w:val="24"/>
          <w:szCs w:val="24"/>
          <w:lang w:bidi="ar-EG"/>
        </w:rPr>
      </w:pPr>
      <w:r>
        <w:rPr>
          <w:rFonts w:asciiTheme="majorBidi" w:hAnsiTheme="majorBidi" w:cstheme="majorBidi"/>
          <w:sz w:val="24"/>
          <w:szCs w:val="24"/>
          <w:lang w:bidi="ar-EG"/>
        </w:rPr>
        <w:t xml:space="preserve">(5) </w:t>
      </w:r>
      <w:r w:rsidR="00E763A5">
        <w:rPr>
          <w:rFonts w:asciiTheme="majorBidi" w:hAnsiTheme="majorBidi" w:cstheme="majorBidi"/>
          <w:sz w:val="24"/>
          <w:szCs w:val="24"/>
          <w:lang w:bidi="ar-EG"/>
        </w:rPr>
        <w:t>I</w:t>
      </w:r>
      <w:r w:rsidR="009B2A63" w:rsidRPr="00C61AC7">
        <w:rPr>
          <w:rFonts w:asciiTheme="majorBidi" w:hAnsiTheme="majorBidi" w:cstheme="majorBidi"/>
          <w:sz w:val="24"/>
          <w:szCs w:val="24"/>
          <w:lang w:bidi="ar-EG"/>
        </w:rPr>
        <w:t>n the case, the unwinning Bidder’s complain or appeal, as per ITB 41, is found by the Administrative Court to have caused damages resulting from delaying the contract signature for false or unjustified reasons</w:t>
      </w:r>
      <w:r w:rsidR="00535B97">
        <w:rPr>
          <w:rFonts w:asciiTheme="majorBidi" w:hAnsiTheme="majorBidi" w:cstheme="majorBidi"/>
          <w:sz w:val="24"/>
          <w:szCs w:val="24"/>
          <w:lang w:bidi="ar-EG"/>
        </w:rPr>
        <w:t>.</w:t>
      </w:r>
    </w:p>
    <w:p w14:paraId="67DDDDD5" w14:textId="654AA38B" w:rsidR="009B2A63" w:rsidRPr="009B2A63" w:rsidRDefault="009B2A63" w:rsidP="005E42D9">
      <w:pPr>
        <w:pStyle w:val="ListParagraph"/>
        <w:numPr>
          <w:ilvl w:val="0"/>
          <w:numId w:val="30"/>
        </w:numPr>
        <w:bidi w:val="0"/>
        <w:spacing w:before="120" w:after="120" w:line="240" w:lineRule="auto"/>
        <w:ind w:left="680" w:hanging="510"/>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The Bid Guarantee of a JV shall be in the name of the JV that submits the bid. If the JV has not been legally constituted into a legally enforceable JV at the time of bidding, the Bid Guarantee shall be in the names of all future partners as named in the letter of intent referred to in ITB 4.1</w:t>
      </w:r>
      <w:r w:rsidR="00535B97">
        <w:rPr>
          <w:rFonts w:asciiTheme="majorBidi" w:hAnsiTheme="majorBidi" w:cstheme="majorBidi"/>
          <w:sz w:val="24"/>
          <w:szCs w:val="24"/>
          <w:lang w:bidi="ar-EG"/>
        </w:rPr>
        <w:t>.</w:t>
      </w:r>
    </w:p>
    <w:p w14:paraId="4BA4F2B5" w14:textId="77777777" w:rsidR="00E5394C" w:rsidRDefault="00E5394C" w:rsidP="005E42D9">
      <w:pPr>
        <w:pStyle w:val="ListParagraph"/>
        <w:numPr>
          <w:ilvl w:val="0"/>
          <w:numId w:val="30"/>
        </w:numPr>
        <w:bidi w:val="0"/>
        <w:spacing w:before="120" w:after="120" w:line="240" w:lineRule="auto"/>
        <w:ind w:left="680" w:hanging="510"/>
        <w:contextualSpacing w:val="0"/>
        <w:jc w:val="both"/>
        <w:rPr>
          <w:rFonts w:asciiTheme="majorBidi" w:hAnsiTheme="majorBidi" w:cstheme="majorBidi"/>
          <w:sz w:val="24"/>
          <w:szCs w:val="24"/>
          <w:lang w:bidi="ar-EG"/>
        </w:rPr>
      </w:pPr>
    </w:p>
    <w:p w14:paraId="45941CAE" w14:textId="4E1BB51C" w:rsidR="009B2A63" w:rsidRPr="009B2A63" w:rsidRDefault="009B2A63" w:rsidP="005E42D9">
      <w:pPr>
        <w:pStyle w:val="ListParagraph"/>
        <w:numPr>
          <w:ilvl w:val="0"/>
          <w:numId w:val="70"/>
        </w:numPr>
        <w:bidi w:val="0"/>
        <w:spacing w:before="120" w:after="120" w:line="240" w:lineRule="auto"/>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If the Bid Guarantee is not provided by some Bidders, due to exemption provided by the Iraqi applicable laws, as in the case of Public Firms or others as specified in Bid Data Sheet20.1, and</w:t>
      </w:r>
    </w:p>
    <w:p w14:paraId="31DDB9D4" w14:textId="706407BB" w:rsidR="009B2A63" w:rsidRDefault="003B7B0A" w:rsidP="005E42D9">
      <w:pPr>
        <w:pStyle w:val="ListParagraph"/>
        <w:numPr>
          <w:ilvl w:val="0"/>
          <w:numId w:val="70"/>
        </w:numPr>
        <w:bidi w:val="0"/>
        <w:spacing w:before="120" w:after="120" w:line="240" w:lineRule="auto"/>
        <w:contextualSpacing w:val="0"/>
        <w:jc w:val="both"/>
        <w:rPr>
          <w:rFonts w:asciiTheme="majorBidi" w:hAnsiTheme="majorBidi" w:cstheme="majorBidi"/>
          <w:sz w:val="24"/>
          <w:szCs w:val="24"/>
          <w:lang w:bidi="ar-EG"/>
        </w:rPr>
      </w:pPr>
      <w:r>
        <w:rPr>
          <w:rFonts w:asciiTheme="majorBidi" w:hAnsiTheme="majorBidi" w:cstheme="majorBidi"/>
          <w:sz w:val="24"/>
          <w:szCs w:val="24"/>
          <w:lang w:bidi="ar-EG"/>
        </w:rPr>
        <w:t>i</w:t>
      </w:r>
      <w:r w:rsidR="009B2A63" w:rsidRPr="009B2A63">
        <w:rPr>
          <w:rFonts w:asciiTheme="majorBidi" w:hAnsiTheme="majorBidi" w:cstheme="majorBidi"/>
          <w:sz w:val="24"/>
          <w:szCs w:val="24"/>
          <w:lang w:bidi="ar-EG"/>
        </w:rPr>
        <w:t>f such a Bidder is nominated as a winning Bidder and fails to: sign the Contract in accordance with ITB 42; or submit a good performance guarantee in accordance with ITB 43</w:t>
      </w:r>
      <w:r w:rsidR="00034F53">
        <w:rPr>
          <w:rFonts w:asciiTheme="majorBidi" w:hAnsiTheme="majorBidi" w:cs="Times New Roman"/>
          <w:sz w:val="24"/>
          <w:szCs w:val="24"/>
          <w:rtl/>
          <w:lang w:bidi="ar-EG"/>
        </w:rPr>
        <w:t>;</w:t>
      </w:r>
      <w:r w:rsidR="00034F53">
        <w:rPr>
          <w:rFonts w:asciiTheme="majorBidi" w:hAnsiTheme="majorBidi" w:cstheme="majorBidi"/>
          <w:sz w:val="24"/>
          <w:szCs w:val="24"/>
          <w:lang w:bidi="ar-EG"/>
        </w:rPr>
        <w:t xml:space="preserve"> </w:t>
      </w:r>
      <w:r w:rsidR="009B2A63" w:rsidRPr="009B2A63">
        <w:rPr>
          <w:rFonts w:asciiTheme="majorBidi" w:hAnsiTheme="majorBidi" w:cstheme="majorBidi"/>
          <w:sz w:val="24"/>
          <w:szCs w:val="24"/>
          <w:lang w:bidi="ar-EG"/>
        </w:rPr>
        <w:t>In this case, the contracting entity may, in the event that the bid data sheet stipulates that, announce this bidder negligent and ineligible to award the contract to it, and proceed to apply the administrative procedures stipulated in the bid data sheet</w:t>
      </w:r>
      <w:r w:rsidR="00955402">
        <w:rPr>
          <w:rFonts w:asciiTheme="majorBidi" w:hAnsiTheme="majorBidi" w:cstheme="majorBidi"/>
          <w:sz w:val="24"/>
          <w:szCs w:val="24"/>
          <w:lang w:bidi="ar-EG"/>
        </w:rPr>
        <w:t>.</w:t>
      </w:r>
    </w:p>
    <w:p w14:paraId="5DB318E0" w14:textId="4F71ED7B" w:rsidR="00955402" w:rsidRPr="0032368B" w:rsidRDefault="004C051F" w:rsidP="000A714F">
      <w:pPr>
        <w:pStyle w:val="Subtitle2"/>
        <w:outlineLvl w:val="0"/>
      </w:pPr>
      <w:bookmarkStart w:id="109" w:name="_Toc46039799"/>
      <w:bookmarkStart w:id="110" w:name="_Toc46848560"/>
      <w:bookmarkStart w:id="111" w:name="_Toc46848939"/>
      <w:bookmarkStart w:id="112" w:name="_Toc46849258"/>
      <w:r>
        <w:t>21.</w:t>
      </w:r>
      <w:r w:rsidR="00955402" w:rsidRPr="0032368B">
        <w:t>Bid Form and Signature</w:t>
      </w:r>
      <w:bookmarkEnd w:id="109"/>
      <w:bookmarkEnd w:id="110"/>
      <w:bookmarkEnd w:id="111"/>
      <w:bookmarkEnd w:id="112"/>
    </w:p>
    <w:p w14:paraId="222ED0A3" w14:textId="001AC786" w:rsidR="009B2A63" w:rsidRPr="009B2A63" w:rsidRDefault="009B2A63" w:rsidP="005E42D9">
      <w:pPr>
        <w:pStyle w:val="ListParagraph"/>
        <w:numPr>
          <w:ilvl w:val="0"/>
          <w:numId w:val="31"/>
        </w:numPr>
        <w:bidi w:val="0"/>
        <w:spacing w:before="120" w:after="120" w:line="240" w:lineRule="auto"/>
        <w:ind w:left="680" w:hanging="510"/>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The Bidder shall prepare one original of the documents comprising the bid as described in ITB 11 and clearly mark it “ORIGINAL.” Alternative bids, if permitted in accordance with ITB 13, shall be clearly marked “ALTERNATIVE”. In addition, the Bidder shall submit copies of the bid, in the No. specified in the BDS and clearly mark them “COPY.”</w:t>
      </w:r>
      <w:r w:rsidR="007A0293">
        <w:rPr>
          <w:rFonts w:asciiTheme="majorBidi" w:hAnsiTheme="majorBidi" w:cstheme="majorBidi"/>
          <w:sz w:val="24"/>
          <w:szCs w:val="24"/>
          <w:lang w:bidi="ar-EG"/>
        </w:rPr>
        <w:t xml:space="preserve"> </w:t>
      </w:r>
      <w:r w:rsidRPr="009B2A63">
        <w:rPr>
          <w:rFonts w:asciiTheme="majorBidi" w:hAnsiTheme="majorBidi" w:cstheme="majorBidi"/>
          <w:sz w:val="24"/>
          <w:szCs w:val="24"/>
          <w:lang w:bidi="ar-EG"/>
        </w:rPr>
        <w:t>In the event of any discrepancy between the original and the copies, the original shall prevail.</w:t>
      </w:r>
    </w:p>
    <w:p w14:paraId="7906AFCA" w14:textId="196CC9E0" w:rsidR="009B2A63" w:rsidRPr="009B2A63" w:rsidRDefault="009B2A63" w:rsidP="005E42D9">
      <w:pPr>
        <w:pStyle w:val="ListParagraph"/>
        <w:numPr>
          <w:ilvl w:val="0"/>
          <w:numId w:val="31"/>
        </w:numPr>
        <w:bidi w:val="0"/>
        <w:spacing w:before="120" w:after="120" w:line="240" w:lineRule="auto"/>
        <w:ind w:left="680" w:hanging="510"/>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The original and all copies of the bid shall be typed or written in indelible ink and shall be signed by a person duly authorized to sign on behalf of the Bidder. This authorization shall consist of a written confirmation as specified in the Bid Data Sheet and shall be attached to the bid.</w:t>
      </w:r>
      <w:r w:rsidR="007A0293">
        <w:rPr>
          <w:rFonts w:asciiTheme="majorBidi" w:hAnsiTheme="majorBidi" w:cstheme="majorBidi"/>
          <w:sz w:val="24"/>
          <w:szCs w:val="24"/>
          <w:lang w:bidi="ar-EG"/>
        </w:rPr>
        <w:t xml:space="preserve"> </w:t>
      </w:r>
      <w:r w:rsidRPr="009B2A63">
        <w:rPr>
          <w:rFonts w:asciiTheme="majorBidi" w:hAnsiTheme="majorBidi" w:cstheme="majorBidi"/>
          <w:sz w:val="24"/>
          <w:szCs w:val="24"/>
          <w:lang w:bidi="ar-EG"/>
        </w:rPr>
        <w:t>The name and position held by each person signing the authorization shall be typed or printed below the signature. The Bidder has to ensure the signature of the Bid Submission Form and of every page of the Price Schedules and the attached documents to the Bid by the person signing the Bid. Noting that all pages of the bid where entries or corrections have been made by the Bidder shall be signed or initialled by the person signing the bid. Prices shall be incorporated by the Bidder in words and figures as required in the Price Schedules. Any other requirement is specified in the Bid Data Sheet</w:t>
      </w:r>
      <w:r w:rsidRPr="009B2A63">
        <w:rPr>
          <w:rFonts w:asciiTheme="majorBidi" w:hAnsiTheme="majorBidi" w:cs="Times New Roman"/>
          <w:sz w:val="24"/>
          <w:szCs w:val="24"/>
          <w:rtl/>
          <w:lang w:bidi="ar-EG"/>
        </w:rPr>
        <w:t>.</w:t>
      </w:r>
      <w:r w:rsidRPr="009B2A63">
        <w:rPr>
          <w:rFonts w:asciiTheme="majorBidi" w:hAnsiTheme="majorBidi" w:cs="Times New Roman"/>
          <w:sz w:val="24"/>
          <w:szCs w:val="24"/>
          <w:rtl/>
          <w:lang w:bidi="ar-EG"/>
        </w:rPr>
        <w:tab/>
      </w:r>
    </w:p>
    <w:p w14:paraId="2E09DFD5" w14:textId="77777777" w:rsidR="00E8099D" w:rsidRDefault="009B2A63" w:rsidP="005E42D9">
      <w:pPr>
        <w:pStyle w:val="ListParagraph"/>
        <w:numPr>
          <w:ilvl w:val="0"/>
          <w:numId w:val="31"/>
        </w:numPr>
        <w:bidi w:val="0"/>
        <w:spacing w:before="120" w:after="120" w:line="240" w:lineRule="auto"/>
        <w:ind w:left="680" w:hanging="510"/>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 xml:space="preserve">A bid submitted by a JV shall comply </w:t>
      </w:r>
    </w:p>
    <w:p w14:paraId="6F6464BD" w14:textId="77777777" w:rsidR="00E8099D" w:rsidRDefault="00E8099D">
      <w:pPr>
        <w:bidi w:val="0"/>
        <w:rPr>
          <w:rFonts w:asciiTheme="majorBidi" w:hAnsiTheme="majorBidi" w:cstheme="majorBidi"/>
          <w:sz w:val="24"/>
          <w:szCs w:val="24"/>
          <w:lang w:bidi="ar-EG"/>
        </w:rPr>
      </w:pPr>
      <w:r>
        <w:rPr>
          <w:rFonts w:asciiTheme="majorBidi" w:hAnsiTheme="majorBidi" w:cstheme="majorBidi"/>
          <w:sz w:val="24"/>
          <w:szCs w:val="24"/>
          <w:lang w:bidi="ar-EG"/>
        </w:rPr>
        <w:br w:type="page"/>
      </w:r>
    </w:p>
    <w:p w14:paraId="1092C987" w14:textId="4BDCC452" w:rsidR="009B2A63" w:rsidRPr="009B2A63" w:rsidRDefault="009B2A63" w:rsidP="00E8099D">
      <w:pPr>
        <w:pStyle w:val="ListParagraph"/>
        <w:bidi w:val="0"/>
        <w:spacing w:before="120" w:after="120" w:line="240" w:lineRule="auto"/>
        <w:ind w:left="680"/>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lastRenderedPageBreak/>
        <w:t>with the following requirements</w:t>
      </w:r>
      <w:r w:rsidRPr="009B2A63">
        <w:rPr>
          <w:rFonts w:asciiTheme="majorBidi" w:hAnsiTheme="majorBidi" w:cs="Times New Roman"/>
          <w:sz w:val="24"/>
          <w:szCs w:val="24"/>
          <w:rtl/>
          <w:lang w:bidi="ar-EG"/>
        </w:rPr>
        <w:t>:</w:t>
      </w:r>
      <w:r w:rsidRPr="009B2A63">
        <w:rPr>
          <w:rFonts w:asciiTheme="majorBidi" w:hAnsiTheme="majorBidi" w:cs="Times New Roman"/>
          <w:sz w:val="24"/>
          <w:szCs w:val="24"/>
          <w:rtl/>
          <w:lang w:bidi="ar-EG"/>
        </w:rPr>
        <w:tab/>
      </w:r>
    </w:p>
    <w:p w14:paraId="6A49FE28" w14:textId="4B304A36" w:rsidR="009B2A63" w:rsidRPr="009B2A63" w:rsidRDefault="009B2A63" w:rsidP="005E42D9">
      <w:pPr>
        <w:pStyle w:val="ListParagraph"/>
        <w:numPr>
          <w:ilvl w:val="0"/>
          <w:numId w:val="59"/>
        </w:numPr>
        <w:bidi w:val="0"/>
        <w:spacing w:before="120" w:after="120" w:line="240" w:lineRule="auto"/>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Unless not required in accordance with ITB 4.1 (a), be signed so as to be legally binding on all partners and</w:t>
      </w:r>
      <w:r w:rsidRPr="009B2A63">
        <w:rPr>
          <w:rFonts w:asciiTheme="majorBidi" w:hAnsiTheme="majorBidi" w:cs="Times New Roman"/>
          <w:sz w:val="24"/>
          <w:szCs w:val="24"/>
          <w:rtl/>
          <w:lang w:bidi="ar-EG"/>
        </w:rPr>
        <w:tab/>
      </w:r>
    </w:p>
    <w:p w14:paraId="33A834A0" w14:textId="7D2B0AE9" w:rsidR="009B2A63" w:rsidRPr="009B2A63" w:rsidRDefault="009B2A63" w:rsidP="005E42D9">
      <w:pPr>
        <w:pStyle w:val="ListParagraph"/>
        <w:numPr>
          <w:ilvl w:val="0"/>
          <w:numId w:val="59"/>
        </w:numPr>
        <w:bidi w:val="0"/>
        <w:spacing w:before="120" w:after="120" w:line="240" w:lineRule="auto"/>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Include the Representative’s authorization referred to in ITB 4.1 (b), consisting of a power of attorney signed by those legally authorized to sign on behalf of the JV</w:t>
      </w:r>
      <w:r w:rsidRPr="009B2A63">
        <w:rPr>
          <w:rFonts w:asciiTheme="majorBidi" w:hAnsiTheme="majorBidi" w:cs="Times New Roman"/>
          <w:sz w:val="24"/>
          <w:szCs w:val="24"/>
          <w:rtl/>
          <w:lang w:bidi="ar-EG"/>
        </w:rPr>
        <w:t>.</w:t>
      </w:r>
      <w:r w:rsidRPr="009B2A63">
        <w:rPr>
          <w:rFonts w:asciiTheme="majorBidi" w:hAnsiTheme="majorBidi" w:cs="Times New Roman"/>
          <w:sz w:val="24"/>
          <w:szCs w:val="24"/>
          <w:rtl/>
          <w:lang w:bidi="ar-EG"/>
        </w:rPr>
        <w:tab/>
      </w:r>
    </w:p>
    <w:p w14:paraId="56F7ADC6" w14:textId="7D56FF02" w:rsidR="009B2A63" w:rsidRPr="008A428F" w:rsidRDefault="009B2A63" w:rsidP="005E42D9">
      <w:pPr>
        <w:pStyle w:val="ListParagraph"/>
        <w:numPr>
          <w:ilvl w:val="0"/>
          <w:numId w:val="31"/>
        </w:numPr>
        <w:bidi w:val="0"/>
        <w:spacing w:before="120" w:after="120" w:line="240" w:lineRule="auto"/>
        <w:ind w:left="680" w:hanging="510"/>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The bid shall contain no interlineations, erasures, overwriting, or amendment to any clause of the Bidding forms, except to correct errors made by the Bidder, in which case such corrections shall be signed and initialed by the person or persons signing the bid</w:t>
      </w:r>
      <w:r w:rsidRPr="009B2A63">
        <w:rPr>
          <w:rFonts w:asciiTheme="majorBidi" w:hAnsiTheme="majorBidi" w:cs="Times New Roman"/>
          <w:sz w:val="24"/>
          <w:szCs w:val="24"/>
          <w:rtl/>
          <w:lang w:bidi="ar-EG"/>
        </w:rPr>
        <w:t>.</w:t>
      </w:r>
      <w:r w:rsidRPr="009B2A63">
        <w:rPr>
          <w:rFonts w:asciiTheme="majorBidi" w:hAnsiTheme="majorBidi" w:cs="Times New Roman"/>
          <w:sz w:val="24"/>
          <w:szCs w:val="24"/>
          <w:rtl/>
          <w:lang w:bidi="ar-EG"/>
        </w:rPr>
        <w:tab/>
      </w:r>
    </w:p>
    <w:p w14:paraId="40C0E731" w14:textId="77777777" w:rsidR="008A428F" w:rsidRPr="009B2A63" w:rsidRDefault="008A428F" w:rsidP="008A428F">
      <w:pPr>
        <w:pStyle w:val="ListParagraph"/>
        <w:bidi w:val="0"/>
        <w:spacing w:before="120" w:after="120" w:line="240" w:lineRule="auto"/>
        <w:ind w:left="680"/>
        <w:contextualSpacing w:val="0"/>
        <w:jc w:val="both"/>
        <w:rPr>
          <w:rFonts w:asciiTheme="majorBidi" w:hAnsiTheme="majorBidi" w:cstheme="majorBidi"/>
          <w:sz w:val="24"/>
          <w:szCs w:val="24"/>
          <w:lang w:bidi="ar-EG"/>
        </w:rPr>
      </w:pPr>
    </w:p>
    <w:p w14:paraId="76D261FD" w14:textId="581C2C25" w:rsidR="009B2A63" w:rsidRPr="00BE6A0D" w:rsidRDefault="009B2A63" w:rsidP="009E0341">
      <w:pPr>
        <w:pStyle w:val="ListParagraph"/>
        <w:pBdr>
          <w:bottom w:val="single" w:sz="18" w:space="1" w:color="000000"/>
        </w:pBdr>
        <w:bidi w:val="0"/>
        <w:spacing w:before="120" w:after="120" w:line="240" w:lineRule="auto"/>
        <w:ind w:left="714" w:hanging="357"/>
        <w:contextualSpacing w:val="0"/>
        <w:jc w:val="center"/>
        <w:outlineLvl w:val="0"/>
        <w:rPr>
          <w:rFonts w:ascii="Times New Roman" w:eastAsia="Malgun Gothic" w:hAnsi="Times New Roman" w:cs="Times New Roman"/>
          <w:b/>
          <w:bCs/>
          <w:sz w:val="28"/>
          <w:szCs w:val="28"/>
        </w:rPr>
      </w:pPr>
      <w:bookmarkStart w:id="113" w:name="_Toc46039800"/>
      <w:bookmarkStart w:id="114" w:name="_Toc46041444"/>
      <w:bookmarkStart w:id="115" w:name="_Toc46043577"/>
      <w:bookmarkStart w:id="116" w:name="_Toc46044378"/>
      <w:bookmarkStart w:id="117" w:name="_Toc46045593"/>
      <w:bookmarkStart w:id="118" w:name="_Toc46848561"/>
      <w:bookmarkStart w:id="119" w:name="_Toc46848940"/>
      <w:bookmarkStart w:id="120" w:name="_Toc46849259"/>
      <w:r w:rsidRPr="00BE6A0D">
        <w:rPr>
          <w:rFonts w:ascii="Times New Roman" w:eastAsia="Malgun Gothic" w:hAnsi="Times New Roman" w:cs="Times New Roman"/>
          <w:b/>
          <w:bCs/>
          <w:sz w:val="28"/>
          <w:szCs w:val="28"/>
        </w:rPr>
        <w:t>D.</w:t>
      </w:r>
      <w:r w:rsidRPr="00BE6A0D">
        <w:rPr>
          <w:rFonts w:ascii="Times New Roman" w:eastAsia="Malgun Gothic" w:hAnsi="Times New Roman" w:cs="Times New Roman"/>
          <w:b/>
          <w:bCs/>
          <w:sz w:val="28"/>
          <w:szCs w:val="28"/>
          <w:rtl/>
        </w:rPr>
        <w:tab/>
      </w:r>
      <w:r w:rsidR="007A0293" w:rsidRPr="00BE6A0D">
        <w:rPr>
          <w:rFonts w:ascii="Times New Roman" w:eastAsia="Malgun Gothic" w:hAnsi="Times New Roman" w:cs="Times New Roman"/>
          <w:b/>
          <w:bCs/>
          <w:sz w:val="28"/>
          <w:szCs w:val="28"/>
        </w:rPr>
        <w:t xml:space="preserve"> </w:t>
      </w:r>
      <w:r w:rsidRPr="00BE6A0D">
        <w:rPr>
          <w:rFonts w:ascii="Times New Roman" w:eastAsia="Malgun Gothic" w:hAnsi="Times New Roman" w:cs="Times New Roman"/>
          <w:b/>
          <w:bCs/>
          <w:sz w:val="28"/>
          <w:szCs w:val="28"/>
        </w:rPr>
        <w:t>Submission of Bids</w:t>
      </w:r>
      <w:bookmarkEnd w:id="113"/>
      <w:bookmarkEnd w:id="114"/>
      <w:bookmarkEnd w:id="115"/>
      <w:bookmarkEnd w:id="116"/>
      <w:bookmarkEnd w:id="117"/>
      <w:bookmarkEnd w:id="118"/>
      <w:bookmarkEnd w:id="119"/>
      <w:bookmarkEnd w:id="120"/>
    </w:p>
    <w:p w14:paraId="2D051957" w14:textId="4B2C3B78" w:rsidR="00955402" w:rsidRPr="0032368B" w:rsidRDefault="00A923D0" w:rsidP="000A714F">
      <w:pPr>
        <w:pStyle w:val="Subtitle2"/>
        <w:outlineLvl w:val="0"/>
      </w:pPr>
      <w:bookmarkStart w:id="121" w:name="_Toc46039801"/>
      <w:bookmarkStart w:id="122" w:name="_Toc46848562"/>
      <w:bookmarkStart w:id="123" w:name="_Toc46848941"/>
      <w:bookmarkStart w:id="124" w:name="_Toc46849260"/>
      <w:r>
        <w:t>22.</w:t>
      </w:r>
      <w:r w:rsidR="00955402" w:rsidRPr="0032368B">
        <w:t>Sealing, Marking and Submission of Bids</w:t>
      </w:r>
      <w:bookmarkEnd w:id="121"/>
      <w:bookmarkEnd w:id="122"/>
      <w:bookmarkEnd w:id="123"/>
      <w:bookmarkEnd w:id="124"/>
    </w:p>
    <w:p w14:paraId="000617AE" w14:textId="62F96C63" w:rsidR="009B2A63" w:rsidRPr="009B2A63" w:rsidRDefault="009B2A63" w:rsidP="005E42D9">
      <w:pPr>
        <w:pStyle w:val="ListParagraph"/>
        <w:numPr>
          <w:ilvl w:val="0"/>
          <w:numId w:val="32"/>
        </w:numPr>
        <w:bidi w:val="0"/>
        <w:spacing w:before="120" w:after="120" w:line="240" w:lineRule="auto"/>
        <w:ind w:left="680" w:hanging="510"/>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Bidders may always submit their bids by mail (mail or express courier), or by hand. Procedures for submission, sealing and marking are as follows:</w:t>
      </w:r>
    </w:p>
    <w:p w14:paraId="04C72FED" w14:textId="2A08AC11" w:rsidR="009B2A63" w:rsidRPr="009B2A63" w:rsidRDefault="009B2A63" w:rsidP="005E42D9">
      <w:pPr>
        <w:pStyle w:val="ListParagraph"/>
        <w:numPr>
          <w:ilvl w:val="0"/>
          <w:numId w:val="60"/>
        </w:numPr>
        <w:bidi w:val="0"/>
        <w:spacing w:before="120" w:after="120" w:line="240" w:lineRule="auto"/>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Bidders submitting bids by mail or by hand shall enclose the original and each copy of the Bid, including alternative bids, if permitted in accordance with ITB 13, in separate sealed envelopes, duly marking the envelopes as “Original,” “Alternative” and “Copy.”</w:t>
      </w:r>
      <w:r w:rsidR="007A0293">
        <w:rPr>
          <w:rFonts w:asciiTheme="majorBidi" w:hAnsiTheme="majorBidi" w:cstheme="majorBidi"/>
          <w:sz w:val="24"/>
          <w:szCs w:val="24"/>
          <w:lang w:bidi="ar-EG"/>
        </w:rPr>
        <w:t xml:space="preserve"> </w:t>
      </w:r>
      <w:r w:rsidRPr="009B2A63">
        <w:rPr>
          <w:rFonts w:asciiTheme="majorBidi" w:hAnsiTheme="majorBidi" w:cstheme="majorBidi"/>
          <w:sz w:val="24"/>
          <w:szCs w:val="24"/>
          <w:lang w:bidi="ar-EG"/>
        </w:rPr>
        <w:t>These envelopes containing the original and the copies shall then be enclosed in one single envelope. The rest of the procedure shall be in accordance with ITB sub-Clauses 22.2 and 22.3</w:t>
      </w:r>
      <w:r w:rsidRPr="009B2A63">
        <w:rPr>
          <w:rFonts w:asciiTheme="majorBidi" w:hAnsiTheme="majorBidi" w:cs="Times New Roman"/>
          <w:sz w:val="24"/>
          <w:szCs w:val="24"/>
          <w:rtl/>
          <w:lang w:bidi="ar-EG"/>
        </w:rPr>
        <w:t>.</w:t>
      </w:r>
      <w:r w:rsidRPr="009B2A63">
        <w:rPr>
          <w:rFonts w:asciiTheme="majorBidi" w:hAnsiTheme="majorBidi" w:cs="Times New Roman"/>
          <w:sz w:val="24"/>
          <w:szCs w:val="24"/>
          <w:rtl/>
          <w:lang w:bidi="ar-EG"/>
        </w:rPr>
        <w:tab/>
      </w:r>
    </w:p>
    <w:p w14:paraId="68865609" w14:textId="6E7F0D8B" w:rsidR="009B2A63" w:rsidRPr="009B2A63" w:rsidRDefault="009B2A63" w:rsidP="005E42D9">
      <w:pPr>
        <w:pStyle w:val="ListParagraph"/>
        <w:numPr>
          <w:ilvl w:val="0"/>
          <w:numId w:val="32"/>
        </w:numPr>
        <w:bidi w:val="0"/>
        <w:spacing w:before="120" w:after="120" w:line="240" w:lineRule="auto"/>
        <w:ind w:left="680" w:hanging="510"/>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The inner and outer envelopes shall</w:t>
      </w:r>
      <w:r w:rsidRPr="009B2A63">
        <w:rPr>
          <w:rFonts w:asciiTheme="majorBidi" w:hAnsiTheme="majorBidi" w:cs="Times New Roman"/>
          <w:sz w:val="24"/>
          <w:szCs w:val="24"/>
          <w:rtl/>
          <w:lang w:bidi="ar-EG"/>
        </w:rPr>
        <w:t>:</w:t>
      </w:r>
      <w:r w:rsidRPr="009B2A63">
        <w:rPr>
          <w:rFonts w:asciiTheme="majorBidi" w:hAnsiTheme="majorBidi" w:cs="Times New Roman"/>
          <w:sz w:val="24"/>
          <w:szCs w:val="24"/>
          <w:rtl/>
          <w:lang w:bidi="ar-EG"/>
        </w:rPr>
        <w:tab/>
      </w:r>
    </w:p>
    <w:p w14:paraId="049F94F2" w14:textId="1718EB78" w:rsidR="009B2A63" w:rsidRPr="009B2A63" w:rsidRDefault="009B2A63" w:rsidP="005E42D9">
      <w:pPr>
        <w:pStyle w:val="ListParagraph"/>
        <w:numPr>
          <w:ilvl w:val="0"/>
          <w:numId w:val="61"/>
        </w:numPr>
        <w:bidi w:val="0"/>
        <w:spacing w:before="120" w:after="120" w:line="240" w:lineRule="auto"/>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bear the name and address of the Bidder, the name of the person authorized to sign the Bid on behalf of the Bidder</w:t>
      </w:r>
      <w:r w:rsidRPr="009B2A63">
        <w:rPr>
          <w:rFonts w:asciiTheme="majorBidi" w:hAnsiTheme="majorBidi" w:cs="Times New Roman"/>
          <w:sz w:val="24"/>
          <w:szCs w:val="24"/>
          <w:rtl/>
          <w:lang w:bidi="ar-EG"/>
        </w:rPr>
        <w:t xml:space="preserve">, </w:t>
      </w:r>
      <w:r w:rsidRPr="009B2A63">
        <w:rPr>
          <w:rFonts w:asciiTheme="majorBidi" w:hAnsiTheme="majorBidi" w:cs="Times New Roman"/>
          <w:sz w:val="24"/>
          <w:szCs w:val="24"/>
          <w:rtl/>
          <w:lang w:bidi="ar-EG"/>
        </w:rPr>
        <w:tab/>
      </w:r>
    </w:p>
    <w:p w14:paraId="7921CAF9" w14:textId="7DB3DE5D" w:rsidR="009B2A63" w:rsidRPr="009B2A63" w:rsidRDefault="009B2A63" w:rsidP="005E42D9">
      <w:pPr>
        <w:pStyle w:val="ListParagraph"/>
        <w:numPr>
          <w:ilvl w:val="0"/>
          <w:numId w:val="61"/>
        </w:numPr>
        <w:bidi w:val="0"/>
        <w:spacing w:before="120" w:after="120" w:line="240" w:lineRule="auto"/>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be addressed to the Contracting Entity in accordance with ITB 24.1</w:t>
      </w:r>
      <w:r w:rsidRPr="009B2A63">
        <w:rPr>
          <w:rFonts w:asciiTheme="majorBidi" w:hAnsiTheme="majorBidi" w:cs="Times New Roman"/>
          <w:sz w:val="24"/>
          <w:szCs w:val="24"/>
          <w:rtl/>
          <w:lang w:bidi="ar-EG"/>
        </w:rPr>
        <w:t>;</w:t>
      </w:r>
      <w:r w:rsidRPr="009B2A63">
        <w:rPr>
          <w:rFonts w:asciiTheme="majorBidi" w:hAnsiTheme="majorBidi" w:cs="Times New Roman"/>
          <w:sz w:val="24"/>
          <w:szCs w:val="24"/>
          <w:rtl/>
          <w:lang w:bidi="ar-EG"/>
        </w:rPr>
        <w:tab/>
      </w:r>
    </w:p>
    <w:p w14:paraId="2074A21A" w14:textId="06A0AD9D" w:rsidR="009B2A63" w:rsidRPr="009B2A63" w:rsidRDefault="009B2A63" w:rsidP="005E42D9">
      <w:pPr>
        <w:pStyle w:val="ListParagraph"/>
        <w:numPr>
          <w:ilvl w:val="0"/>
          <w:numId w:val="61"/>
        </w:numPr>
        <w:bidi w:val="0"/>
        <w:spacing w:before="120" w:after="120" w:line="240" w:lineRule="auto"/>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bear the specific identification of this bidding process indicated in accordance with ITB 1.1; and</w:t>
      </w:r>
      <w:r w:rsidRPr="009B2A63">
        <w:rPr>
          <w:rFonts w:asciiTheme="majorBidi" w:hAnsiTheme="majorBidi" w:cs="Times New Roman"/>
          <w:sz w:val="24"/>
          <w:szCs w:val="24"/>
          <w:rtl/>
          <w:lang w:bidi="ar-EG"/>
        </w:rPr>
        <w:tab/>
      </w:r>
    </w:p>
    <w:p w14:paraId="357B8BA6" w14:textId="0C3972B6" w:rsidR="009B2A63" w:rsidRPr="009B2A63" w:rsidRDefault="009B2A63" w:rsidP="005E42D9">
      <w:pPr>
        <w:pStyle w:val="ListParagraph"/>
        <w:numPr>
          <w:ilvl w:val="0"/>
          <w:numId w:val="61"/>
        </w:numPr>
        <w:bidi w:val="0"/>
        <w:spacing w:before="120" w:after="120" w:line="240" w:lineRule="auto"/>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bear a warning not to open before the time and date for bid opening</w:t>
      </w:r>
      <w:r w:rsidRPr="009B2A63">
        <w:rPr>
          <w:rFonts w:asciiTheme="majorBidi" w:hAnsiTheme="majorBidi" w:cs="Times New Roman"/>
          <w:sz w:val="24"/>
          <w:szCs w:val="24"/>
          <w:rtl/>
          <w:lang w:bidi="ar-EG"/>
        </w:rPr>
        <w:t>.</w:t>
      </w:r>
      <w:r w:rsidRPr="009B2A63">
        <w:rPr>
          <w:rFonts w:asciiTheme="majorBidi" w:hAnsiTheme="majorBidi" w:cs="Times New Roman"/>
          <w:sz w:val="24"/>
          <w:szCs w:val="24"/>
          <w:rtl/>
          <w:lang w:bidi="ar-EG"/>
        </w:rPr>
        <w:tab/>
      </w:r>
    </w:p>
    <w:p w14:paraId="319D91C3" w14:textId="03F3DBA7" w:rsidR="003B57AC" w:rsidRDefault="009B2A63" w:rsidP="005E42D9">
      <w:pPr>
        <w:pStyle w:val="ListParagraph"/>
        <w:numPr>
          <w:ilvl w:val="0"/>
          <w:numId w:val="32"/>
        </w:numPr>
        <w:bidi w:val="0"/>
        <w:spacing w:before="120" w:after="120" w:line="240" w:lineRule="auto"/>
        <w:ind w:left="680" w:hanging="510"/>
        <w:contextualSpacing w:val="0"/>
        <w:jc w:val="both"/>
        <w:rPr>
          <w:rFonts w:asciiTheme="majorBidi" w:hAnsiTheme="majorBidi" w:cs="Times New Roman"/>
          <w:sz w:val="24"/>
          <w:szCs w:val="24"/>
          <w:rtl/>
          <w:lang w:bidi="ar-EG"/>
        </w:rPr>
      </w:pPr>
      <w:r w:rsidRPr="009B2A63">
        <w:rPr>
          <w:rFonts w:asciiTheme="majorBidi" w:hAnsiTheme="majorBidi" w:cstheme="majorBidi"/>
          <w:sz w:val="24"/>
          <w:szCs w:val="24"/>
          <w:lang w:bidi="ar-EG"/>
        </w:rPr>
        <w:t>If all envelopes are not sealed, stamped, and marked as required, the Contracting Entity will assume no responsibility for the misplacement or premature opening of the bid</w:t>
      </w:r>
      <w:r w:rsidRPr="009B2A63">
        <w:rPr>
          <w:rFonts w:asciiTheme="majorBidi" w:hAnsiTheme="majorBidi" w:cs="Times New Roman"/>
          <w:sz w:val="24"/>
          <w:szCs w:val="24"/>
          <w:rtl/>
          <w:lang w:bidi="ar-EG"/>
        </w:rPr>
        <w:t>.</w:t>
      </w:r>
    </w:p>
    <w:p w14:paraId="5FA92EBA" w14:textId="42EF8896" w:rsidR="009B2A63" w:rsidRPr="0032368B" w:rsidRDefault="00A923D0" w:rsidP="000A714F">
      <w:pPr>
        <w:pStyle w:val="Subtitle2"/>
        <w:outlineLvl w:val="0"/>
      </w:pPr>
      <w:bookmarkStart w:id="125" w:name="_Toc46039802"/>
      <w:bookmarkStart w:id="126" w:name="_Toc46848563"/>
      <w:bookmarkStart w:id="127" w:name="_Toc46848942"/>
      <w:bookmarkStart w:id="128" w:name="_Toc46849261"/>
      <w:r>
        <w:t>23.</w:t>
      </w:r>
      <w:r w:rsidR="003B57AC" w:rsidRPr="0032368B">
        <w:t>Deadline for Submission of Bids</w:t>
      </w:r>
      <w:bookmarkEnd w:id="125"/>
      <w:bookmarkEnd w:id="126"/>
      <w:bookmarkEnd w:id="127"/>
      <w:bookmarkEnd w:id="128"/>
    </w:p>
    <w:p w14:paraId="78728416" w14:textId="72A33CBA" w:rsidR="009B2A63" w:rsidRPr="009B2A63" w:rsidRDefault="009B2A63" w:rsidP="005E42D9">
      <w:pPr>
        <w:pStyle w:val="ListParagraph"/>
        <w:numPr>
          <w:ilvl w:val="0"/>
          <w:numId w:val="33"/>
        </w:numPr>
        <w:bidi w:val="0"/>
        <w:spacing w:before="120" w:after="120" w:line="240" w:lineRule="auto"/>
        <w:ind w:left="680" w:hanging="510"/>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Bids shall be received by the Contracting Entity at the address and no later than the date and time indicated in the Bid Data Sheet. A Acceptance will be provided by the Contracting Entity against each Bid submitted. One copy of the Acceptance will be for the Bidder, and the second copy will be kept by the Contracting Entity for a further reference.</w:t>
      </w:r>
    </w:p>
    <w:p w14:paraId="787EBD23" w14:textId="61DE1F76" w:rsidR="008C7E0F" w:rsidRDefault="009B2A63" w:rsidP="005E42D9">
      <w:pPr>
        <w:pStyle w:val="ListParagraph"/>
        <w:numPr>
          <w:ilvl w:val="0"/>
          <w:numId w:val="33"/>
        </w:numPr>
        <w:bidi w:val="0"/>
        <w:spacing w:before="120" w:after="120" w:line="240" w:lineRule="auto"/>
        <w:ind w:left="680" w:hanging="510"/>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 xml:space="preserve">The Contracting Entity may, at its discretion and before the deadline, extend the deadline for the submission of bids by amending the Bidding Document in accordance with ITB 8, in which case all rights </w:t>
      </w:r>
    </w:p>
    <w:p w14:paraId="54E7E15D" w14:textId="77777777" w:rsidR="008C7E0F" w:rsidRDefault="008C7E0F">
      <w:pPr>
        <w:bidi w:val="0"/>
        <w:rPr>
          <w:rFonts w:asciiTheme="majorBidi" w:hAnsiTheme="majorBidi" w:cstheme="majorBidi"/>
          <w:sz w:val="24"/>
          <w:szCs w:val="24"/>
          <w:lang w:bidi="ar-EG"/>
        </w:rPr>
      </w:pPr>
      <w:r>
        <w:rPr>
          <w:rFonts w:asciiTheme="majorBidi" w:hAnsiTheme="majorBidi" w:cstheme="majorBidi"/>
          <w:sz w:val="24"/>
          <w:szCs w:val="24"/>
          <w:lang w:bidi="ar-EG"/>
        </w:rPr>
        <w:br w:type="page"/>
      </w:r>
    </w:p>
    <w:p w14:paraId="5C423D1F" w14:textId="312AE033" w:rsidR="009B2A63" w:rsidRDefault="009B2A63" w:rsidP="008C7E0F">
      <w:pPr>
        <w:pStyle w:val="ListParagraph"/>
        <w:bidi w:val="0"/>
        <w:spacing w:before="120" w:after="120" w:line="240" w:lineRule="auto"/>
        <w:ind w:left="680"/>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lastRenderedPageBreak/>
        <w:t>and obligations of the Contracting Entity and Bidders previously subject to the deadline shall thereafter be subject to the deadline as extended. When extension is applicable, the Contracting Entity shall advertise the extension as done for the Short Contracting Notice of this tender</w:t>
      </w:r>
      <w:r w:rsidR="003B57AC">
        <w:rPr>
          <w:rFonts w:asciiTheme="majorBidi" w:hAnsiTheme="majorBidi" w:cstheme="majorBidi"/>
          <w:sz w:val="24"/>
          <w:szCs w:val="24"/>
          <w:lang w:bidi="ar-EG"/>
        </w:rPr>
        <w:t>.</w:t>
      </w:r>
    </w:p>
    <w:p w14:paraId="14147777" w14:textId="68A2599D" w:rsidR="003B57AC" w:rsidRPr="0032368B" w:rsidRDefault="00A923D0" w:rsidP="000A714F">
      <w:pPr>
        <w:pStyle w:val="Subtitle2"/>
        <w:outlineLvl w:val="0"/>
      </w:pPr>
      <w:bookmarkStart w:id="129" w:name="_Toc46039803"/>
      <w:bookmarkStart w:id="130" w:name="_Toc46848564"/>
      <w:bookmarkStart w:id="131" w:name="_Toc46848943"/>
      <w:bookmarkStart w:id="132" w:name="_Toc46849262"/>
      <w:r>
        <w:t>24.</w:t>
      </w:r>
      <w:r w:rsidR="003B57AC" w:rsidRPr="0032368B">
        <w:t>Late Bids</w:t>
      </w:r>
      <w:bookmarkEnd w:id="129"/>
      <w:bookmarkEnd w:id="130"/>
      <w:bookmarkEnd w:id="131"/>
      <w:bookmarkEnd w:id="132"/>
    </w:p>
    <w:p w14:paraId="742FB523" w14:textId="49BCAA0B" w:rsidR="009B2A63" w:rsidRDefault="009B2A63" w:rsidP="005E42D9">
      <w:pPr>
        <w:pStyle w:val="ListParagraph"/>
        <w:numPr>
          <w:ilvl w:val="0"/>
          <w:numId w:val="34"/>
        </w:numPr>
        <w:bidi w:val="0"/>
        <w:spacing w:before="120" w:after="120" w:line="240" w:lineRule="auto"/>
        <w:ind w:left="680" w:hanging="510"/>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The Contracting Entity shall not consider any bid that arrives after the deadline for submission of bids, in accordance with ITB 23.</w:t>
      </w:r>
      <w:r w:rsidR="007A0293">
        <w:rPr>
          <w:rFonts w:asciiTheme="majorBidi" w:hAnsiTheme="majorBidi" w:cstheme="majorBidi"/>
          <w:sz w:val="24"/>
          <w:szCs w:val="24"/>
          <w:lang w:bidi="ar-EG"/>
        </w:rPr>
        <w:t xml:space="preserve"> </w:t>
      </w:r>
      <w:r w:rsidRPr="009B2A63">
        <w:rPr>
          <w:rFonts w:asciiTheme="majorBidi" w:hAnsiTheme="majorBidi" w:cstheme="majorBidi"/>
          <w:sz w:val="24"/>
          <w:szCs w:val="24"/>
          <w:lang w:bidi="ar-EG"/>
        </w:rPr>
        <w:t>Any bid received by the Contracting Entity after the deadline for submission of bids shall be declared late, rejected, and returned unopened to the Bidder.</w:t>
      </w:r>
    </w:p>
    <w:p w14:paraId="7C155845" w14:textId="2BF757C9" w:rsidR="003B57AC" w:rsidRPr="0032368B" w:rsidRDefault="00A923D0" w:rsidP="000A714F">
      <w:pPr>
        <w:pStyle w:val="Subtitle2"/>
        <w:outlineLvl w:val="0"/>
      </w:pPr>
      <w:bookmarkStart w:id="133" w:name="_Toc46039804"/>
      <w:bookmarkStart w:id="134" w:name="_Toc46848565"/>
      <w:bookmarkStart w:id="135" w:name="_Toc46848944"/>
      <w:bookmarkStart w:id="136" w:name="_Toc46849263"/>
      <w:r>
        <w:t>25.</w:t>
      </w:r>
      <w:r w:rsidR="003B57AC" w:rsidRPr="0032368B">
        <w:t>Withdrawal, Replacement, and Amendment of Bids</w:t>
      </w:r>
      <w:bookmarkEnd w:id="133"/>
      <w:bookmarkEnd w:id="134"/>
      <w:bookmarkEnd w:id="135"/>
      <w:bookmarkEnd w:id="136"/>
    </w:p>
    <w:p w14:paraId="6544E89D" w14:textId="28820B41" w:rsidR="009B2A63" w:rsidRPr="009B2A63" w:rsidRDefault="009B2A63" w:rsidP="005E42D9">
      <w:pPr>
        <w:pStyle w:val="ListParagraph"/>
        <w:numPr>
          <w:ilvl w:val="0"/>
          <w:numId w:val="35"/>
        </w:numPr>
        <w:bidi w:val="0"/>
        <w:spacing w:before="120" w:after="120" w:line="240" w:lineRule="auto"/>
        <w:ind w:left="680" w:hanging="510"/>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A Bidder may withdraw, substitute, or amend its bid after it has been submitted by sending a written notice, duly signed by an authorized representative, and shall include a copy of the authorization in accordance with ITB 21.2, (except that withdrawal notices do not require copies). The corresponding Replacement or amendment of the bid shall accompany the respective written notice.</w:t>
      </w:r>
      <w:r w:rsidR="007A0293">
        <w:rPr>
          <w:rFonts w:asciiTheme="majorBidi" w:hAnsiTheme="majorBidi" w:cstheme="majorBidi"/>
          <w:sz w:val="24"/>
          <w:szCs w:val="24"/>
          <w:lang w:bidi="ar-EG"/>
        </w:rPr>
        <w:t xml:space="preserve"> </w:t>
      </w:r>
      <w:r w:rsidRPr="009B2A63">
        <w:rPr>
          <w:rFonts w:asciiTheme="majorBidi" w:hAnsiTheme="majorBidi" w:cstheme="majorBidi"/>
          <w:sz w:val="24"/>
          <w:szCs w:val="24"/>
          <w:lang w:bidi="ar-EG"/>
        </w:rPr>
        <w:t>All notices shall be:</w:t>
      </w:r>
    </w:p>
    <w:p w14:paraId="1F9CB444" w14:textId="371BF3C1" w:rsidR="009B2A63" w:rsidRPr="009B2A63" w:rsidRDefault="009B2A63" w:rsidP="005E42D9">
      <w:pPr>
        <w:pStyle w:val="ListParagraph"/>
        <w:numPr>
          <w:ilvl w:val="0"/>
          <w:numId w:val="62"/>
        </w:numPr>
        <w:bidi w:val="0"/>
        <w:spacing w:before="120" w:after="120" w:line="240" w:lineRule="auto"/>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The bidder shall provide any amendment or replacement of his bid n accordance with ITB 21 and 22 (except that withdrawals notices do not require copies), and in addition, the respective envelopes shall be clearly marked “Withdrawal,” “Replacement,” “Amendment;” and</w:t>
      </w:r>
      <w:r w:rsidRPr="009B2A63">
        <w:rPr>
          <w:rFonts w:asciiTheme="majorBidi" w:hAnsiTheme="majorBidi" w:cs="Times New Roman"/>
          <w:sz w:val="24"/>
          <w:szCs w:val="24"/>
          <w:rtl/>
          <w:lang w:bidi="ar-EG"/>
        </w:rPr>
        <w:tab/>
      </w:r>
    </w:p>
    <w:p w14:paraId="59BC5763" w14:textId="3F3C004F" w:rsidR="009B2A63" w:rsidRPr="009B2A63" w:rsidRDefault="009B2A63" w:rsidP="005E42D9">
      <w:pPr>
        <w:pStyle w:val="ListParagraph"/>
        <w:numPr>
          <w:ilvl w:val="0"/>
          <w:numId w:val="62"/>
        </w:numPr>
        <w:bidi w:val="0"/>
        <w:spacing w:before="120" w:after="120" w:line="240" w:lineRule="auto"/>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the notice shall be received</w:t>
      </w:r>
      <w:r w:rsidR="007A0293">
        <w:rPr>
          <w:rFonts w:asciiTheme="majorBidi" w:hAnsiTheme="majorBidi" w:cstheme="majorBidi"/>
          <w:sz w:val="24"/>
          <w:szCs w:val="24"/>
          <w:lang w:bidi="ar-EG"/>
        </w:rPr>
        <w:t xml:space="preserve"> </w:t>
      </w:r>
      <w:r w:rsidRPr="009B2A63">
        <w:rPr>
          <w:rFonts w:asciiTheme="majorBidi" w:hAnsiTheme="majorBidi" w:cstheme="majorBidi"/>
          <w:sz w:val="24"/>
          <w:szCs w:val="24"/>
          <w:lang w:bidi="ar-EG"/>
        </w:rPr>
        <w:t>by the Contracting Entity prior to the deadline prescribed for submission of bids, in accordance with ITB 23</w:t>
      </w:r>
      <w:r w:rsidRPr="009B2A63">
        <w:rPr>
          <w:rFonts w:asciiTheme="majorBidi" w:hAnsiTheme="majorBidi" w:cs="Times New Roman"/>
          <w:sz w:val="24"/>
          <w:szCs w:val="24"/>
          <w:rtl/>
          <w:lang w:bidi="ar-EG"/>
        </w:rPr>
        <w:t>.</w:t>
      </w:r>
      <w:r w:rsidRPr="009B2A63">
        <w:rPr>
          <w:rFonts w:asciiTheme="majorBidi" w:hAnsiTheme="majorBidi" w:cs="Times New Roman"/>
          <w:sz w:val="24"/>
          <w:szCs w:val="24"/>
          <w:rtl/>
          <w:lang w:bidi="ar-EG"/>
        </w:rPr>
        <w:tab/>
      </w:r>
    </w:p>
    <w:p w14:paraId="29716422" w14:textId="4A482BA5" w:rsidR="009B2A63" w:rsidRPr="009B2A63" w:rsidRDefault="009B2A63" w:rsidP="005E42D9">
      <w:pPr>
        <w:pStyle w:val="ListParagraph"/>
        <w:numPr>
          <w:ilvl w:val="0"/>
          <w:numId w:val="35"/>
        </w:numPr>
        <w:bidi w:val="0"/>
        <w:spacing w:before="120" w:after="120" w:line="240" w:lineRule="auto"/>
        <w:ind w:left="680" w:hanging="510"/>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Bids requested to be withdrawn in accordance with ITB 25.1 shall be returned unopened to the Bidders</w:t>
      </w:r>
      <w:r w:rsidRPr="009B2A63">
        <w:rPr>
          <w:rFonts w:asciiTheme="majorBidi" w:hAnsiTheme="majorBidi" w:cs="Times New Roman"/>
          <w:sz w:val="24"/>
          <w:szCs w:val="24"/>
          <w:rtl/>
          <w:lang w:bidi="ar-EG"/>
        </w:rPr>
        <w:t>.</w:t>
      </w:r>
      <w:r w:rsidRPr="009B2A63">
        <w:rPr>
          <w:rFonts w:asciiTheme="majorBidi" w:hAnsiTheme="majorBidi" w:cs="Times New Roman"/>
          <w:sz w:val="24"/>
          <w:szCs w:val="24"/>
          <w:rtl/>
          <w:lang w:bidi="ar-EG"/>
        </w:rPr>
        <w:tab/>
      </w:r>
    </w:p>
    <w:p w14:paraId="7E1B26CB" w14:textId="44D14377" w:rsidR="009B2A63" w:rsidRPr="009B2A63" w:rsidRDefault="009B2A63" w:rsidP="005E42D9">
      <w:pPr>
        <w:pStyle w:val="ListParagraph"/>
        <w:numPr>
          <w:ilvl w:val="0"/>
          <w:numId w:val="35"/>
        </w:numPr>
        <w:bidi w:val="0"/>
        <w:spacing w:before="120" w:after="120" w:line="240" w:lineRule="auto"/>
        <w:ind w:left="680" w:hanging="510"/>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No bid may be withdrawn, substituted, or modified in the interval between the deadline for submission of bids and the expiration of the period of bid validity specified by the Bidder on the Bid Submission Form or any extension thereof</w:t>
      </w:r>
      <w:r w:rsidRPr="009B2A63">
        <w:rPr>
          <w:rFonts w:asciiTheme="majorBidi" w:hAnsiTheme="majorBidi" w:cs="Times New Roman"/>
          <w:sz w:val="24"/>
          <w:szCs w:val="24"/>
          <w:rtl/>
          <w:lang w:bidi="ar-EG"/>
        </w:rPr>
        <w:t>.</w:t>
      </w:r>
      <w:r w:rsidRPr="009B2A63">
        <w:rPr>
          <w:rFonts w:asciiTheme="majorBidi" w:hAnsiTheme="majorBidi" w:cs="Times New Roman"/>
          <w:sz w:val="24"/>
          <w:szCs w:val="24"/>
          <w:rtl/>
          <w:lang w:bidi="ar-EG"/>
        </w:rPr>
        <w:tab/>
      </w:r>
    </w:p>
    <w:p w14:paraId="53E2B928" w14:textId="77777777" w:rsidR="00670AC5" w:rsidRDefault="00670AC5" w:rsidP="00670AC5">
      <w:pPr>
        <w:tabs>
          <w:tab w:val="left" w:pos="8524"/>
        </w:tabs>
        <w:bidi w:val="0"/>
        <w:spacing w:before="120" w:after="120" w:line="240" w:lineRule="auto"/>
        <w:jc w:val="both"/>
        <w:rPr>
          <w:rFonts w:asciiTheme="majorBidi" w:hAnsiTheme="majorBidi" w:cstheme="majorBidi"/>
          <w:sz w:val="24"/>
          <w:szCs w:val="24"/>
          <w:lang w:bidi="ar-EG"/>
        </w:rPr>
      </w:pPr>
    </w:p>
    <w:p w14:paraId="72AC2DA8" w14:textId="64DEFAF9" w:rsidR="009B2A63" w:rsidRPr="008A428F" w:rsidRDefault="009B2A63" w:rsidP="008A428F">
      <w:pPr>
        <w:pStyle w:val="ListParagraph"/>
        <w:pBdr>
          <w:bottom w:val="single" w:sz="18" w:space="1" w:color="000000"/>
        </w:pBdr>
        <w:bidi w:val="0"/>
        <w:spacing w:before="120" w:after="120" w:line="240" w:lineRule="auto"/>
        <w:ind w:left="714" w:hanging="357"/>
        <w:contextualSpacing w:val="0"/>
        <w:jc w:val="center"/>
        <w:rPr>
          <w:rFonts w:ascii="Times New Roman" w:eastAsia="Malgun Gothic" w:hAnsi="Times New Roman" w:cs="Times New Roman"/>
          <w:b/>
          <w:bCs/>
          <w:sz w:val="28"/>
          <w:szCs w:val="28"/>
        </w:rPr>
      </w:pPr>
      <w:r w:rsidRPr="008A428F">
        <w:rPr>
          <w:rFonts w:ascii="Times New Roman" w:eastAsia="Malgun Gothic" w:hAnsi="Times New Roman" w:cs="Times New Roman"/>
          <w:b/>
          <w:bCs/>
          <w:sz w:val="28"/>
          <w:szCs w:val="28"/>
        </w:rPr>
        <w:t>E.</w:t>
      </w:r>
      <w:r w:rsidR="00670AC5" w:rsidRPr="008A428F">
        <w:rPr>
          <w:rFonts w:ascii="Times New Roman" w:eastAsia="Malgun Gothic" w:hAnsi="Times New Roman" w:cs="Times New Roman"/>
          <w:b/>
          <w:bCs/>
          <w:sz w:val="28"/>
          <w:szCs w:val="28"/>
        </w:rPr>
        <w:t xml:space="preserve"> </w:t>
      </w:r>
      <w:r w:rsidRPr="008A428F">
        <w:rPr>
          <w:rFonts w:ascii="Times New Roman" w:eastAsia="Malgun Gothic" w:hAnsi="Times New Roman" w:cs="Times New Roman"/>
          <w:b/>
          <w:bCs/>
          <w:sz w:val="28"/>
          <w:szCs w:val="28"/>
        </w:rPr>
        <w:t>Opening, Evaluation, and Comparison of Bids</w:t>
      </w:r>
    </w:p>
    <w:p w14:paraId="57D3C11F" w14:textId="359C8E0B" w:rsidR="00670AC5" w:rsidRPr="0032368B" w:rsidRDefault="00A923D0" w:rsidP="000A714F">
      <w:pPr>
        <w:pStyle w:val="Subtitle2"/>
        <w:outlineLvl w:val="0"/>
      </w:pPr>
      <w:bookmarkStart w:id="137" w:name="_Toc46039805"/>
      <w:bookmarkStart w:id="138" w:name="_Toc46848566"/>
      <w:bookmarkStart w:id="139" w:name="_Toc46848945"/>
      <w:bookmarkStart w:id="140" w:name="_Toc46849264"/>
      <w:r>
        <w:t>26.</w:t>
      </w:r>
      <w:r w:rsidR="00670AC5" w:rsidRPr="0032368B">
        <w:t>Opening of Bids</w:t>
      </w:r>
      <w:bookmarkEnd w:id="137"/>
      <w:bookmarkEnd w:id="138"/>
      <w:bookmarkEnd w:id="139"/>
      <w:bookmarkEnd w:id="140"/>
    </w:p>
    <w:p w14:paraId="5260863C" w14:textId="7E69E25C" w:rsidR="009B2A63" w:rsidRPr="009B2A63" w:rsidRDefault="009B2A63" w:rsidP="005E42D9">
      <w:pPr>
        <w:pStyle w:val="ListParagraph"/>
        <w:numPr>
          <w:ilvl w:val="0"/>
          <w:numId w:val="36"/>
        </w:numPr>
        <w:bidi w:val="0"/>
        <w:spacing w:before="120" w:after="120" w:line="240" w:lineRule="auto"/>
        <w:ind w:left="680" w:hanging="510"/>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The Contracting Entity shall conduct the bid opening in public, in the presence of Bidders` or their designated representatives and at the address, date and time specified in the Bid Data Sheet.</w:t>
      </w:r>
    </w:p>
    <w:p w14:paraId="5C0A7D8B" w14:textId="60FCACA2" w:rsidR="009B2A63" w:rsidRPr="009B2A63" w:rsidRDefault="009B2A63" w:rsidP="005E42D9">
      <w:pPr>
        <w:pStyle w:val="ListParagraph"/>
        <w:numPr>
          <w:ilvl w:val="0"/>
          <w:numId w:val="36"/>
        </w:numPr>
        <w:bidi w:val="0"/>
        <w:spacing w:before="120" w:after="120" w:line="240" w:lineRule="auto"/>
        <w:ind w:left="680" w:hanging="510"/>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First, envelopes marked “Withdrawal” shall be opened and read out and the envelope with the corresponding bid shall not be opened, but returned to the Bidder.</w:t>
      </w:r>
      <w:r w:rsidR="007A0293">
        <w:rPr>
          <w:rFonts w:asciiTheme="majorBidi" w:hAnsiTheme="majorBidi" w:cstheme="majorBidi"/>
          <w:sz w:val="24"/>
          <w:szCs w:val="24"/>
          <w:lang w:bidi="ar-EG"/>
        </w:rPr>
        <w:t xml:space="preserve"> </w:t>
      </w:r>
      <w:r w:rsidRPr="009B2A63">
        <w:rPr>
          <w:rFonts w:asciiTheme="majorBidi" w:hAnsiTheme="majorBidi" w:cstheme="majorBidi"/>
          <w:sz w:val="24"/>
          <w:szCs w:val="24"/>
          <w:lang w:bidi="ar-EG"/>
        </w:rPr>
        <w:t>No bid withdrawal shall be permitted unless the corresponding withdrawal notice contains a valid authorization to request the withdrawal and is read out at bid opening</w:t>
      </w:r>
      <w:r w:rsidRPr="009B2A63">
        <w:rPr>
          <w:rFonts w:asciiTheme="majorBidi" w:hAnsiTheme="majorBidi" w:cs="Times New Roman"/>
          <w:sz w:val="24"/>
          <w:szCs w:val="24"/>
          <w:rtl/>
          <w:lang w:bidi="ar-EG"/>
        </w:rPr>
        <w:t>.</w:t>
      </w:r>
      <w:r w:rsidRPr="009B2A63">
        <w:rPr>
          <w:rFonts w:asciiTheme="majorBidi" w:hAnsiTheme="majorBidi" w:cs="Times New Roman"/>
          <w:sz w:val="24"/>
          <w:szCs w:val="24"/>
          <w:rtl/>
          <w:lang w:bidi="ar-EG"/>
        </w:rPr>
        <w:tab/>
      </w:r>
    </w:p>
    <w:p w14:paraId="197F1DDB" w14:textId="77777777" w:rsidR="009B2A63" w:rsidRPr="009B2A63" w:rsidRDefault="009B2A63" w:rsidP="00D63755">
      <w:pPr>
        <w:pStyle w:val="ListParagraph"/>
        <w:bidi w:val="0"/>
        <w:spacing w:before="120" w:after="120" w:line="240" w:lineRule="auto"/>
        <w:ind w:left="680"/>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Next, envelopes marked “Replacement” shall be opened and read out and exchanged with the corresponding bid being substituted, and the substituted bid shall not be opened, but returned to the Bidder. No bid Replacement shall be permitted unless the corresponding Replacement notice contains a valid authorization to request the Replacement and is read out at bid opening</w:t>
      </w:r>
      <w:r w:rsidRPr="009B2A63">
        <w:rPr>
          <w:rFonts w:asciiTheme="majorBidi" w:hAnsiTheme="majorBidi" w:cs="Times New Roman"/>
          <w:sz w:val="24"/>
          <w:szCs w:val="24"/>
          <w:rtl/>
          <w:lang w:bidi="ar-EG"/>
        </w:rPr>
        <w:t>.</w:t>
      </w:r>
      <w:r w:rsidRPr="009B2A63">
        <w:rPr>
          <w:rFonts w:asciiTheme="majorBidi" w:hAnsiTheme="majorBidi" w:cs="Times New Roman"/>
          <w:sz w:val="24"/>
          <w:szCs w:val="24"/>
          <w:rtl/>
          <w:lang w:bidi="ar-EG"/>
        </w:rPr>
        <w:tab/>
      </w:r>
    </w:p>
    <w:p w14:paraId="3CA924AA" w14:textId="77777777" w:rsidR="009B2A63" w:rsidRPr="009B2A63" w:rsidRDefault="009B2A63" w:rsidP="00D63755">
      <w:pPr>
        <w:pStyle w:val="ListParagraph"/>
        <w:bidi w:val="0"/>
        <w:spacing w:before="120" w:after="120" w:line="240" w:lineRule="auto"/>
        <w:ind w:left="680"/>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Envelopes marked “Amendment” shall be opened and read out with the corresponding bid. No bid amendment shall be permitted unless the corresponding amendment notice contains a valid authorization to request the amendment and is read out at bid opening</w:t>
      </w:r>
      <w:r w:rsidRPr="009B2A63">
        <w:rPr>
          <w:rFonts w:asciiTheme="majorBidi" w:hAnsiTheme="majorBidi" w:cs="Times New Roman"/>
          <w:sz w:val="24"/>
          <w:szCs w:val="24"/>
          <w:rtl/>
          <w:lang w:bidi="ar-EG"/>
        </w:rPr>
        <w:t>.</w:t>
      </w:r>
      <w:r w:rsidRPr="009B2A63">
        <w:rPr>
          <w:rFonts w:asciiTheme="majorBidi" w:hAnsiTheme="majorBidi" w:cs="Times New Roman"/>
          <w:sz w:val="24"/>
          <w:szCs w:val="24"/>
          <w:rtl/>
          <w:lang w:bidi="ar-EG"/>
        </w:rPr>
        <w:tab/>
      </w:r>
    </w:p>
    <w:p w14:paraId="72D851F1" w14:textId="77777777" w:rsidR="000166EE" w:rsidRDefault="009B2A63" w:rsidP="000166EE">
      <w:pPr>
        <w:pStyle w:val="ListParagraph"/>
        <w:bidi w:val="0"/>
        <w:spacing w:before="120" w:after="120" w:line="240" w:lineRule="auto"/>
        <w:ind w:left="680"/>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 xml:space="preserve">Only bids that are opened and read out at bid opening shall be </w:t>
      </w:r>
    </w:p>
    <w:p w14:paraId="11AC85A0" w14:textId="77777777" w:rsidR="000166EE" w:rsidRDefault="000166EE">
      <w:pPr>
        <w:bidi w:val="0"/>
        <w:rPr>
          <w:rFonts w:asciiTheme="majorBidi" w:hAnsiTheme="majorBidi" w:cstheme="majorBidi"/>
          <w:sz w:val="24"/>
          <w:szCs w:val="24"/>
          <w:lang w:bidi="ar-EG"/>
        </w:rPr>
      </w:pPr>
      <w:r>
        <w:rPr>
          <w:rFonts w:asciiTheme="majorBidi" w:hAnsiTheme="majorBidi" w:cstheme="majorBidi"/>
          <w:sz w:val="24"/>
          <w:szCs w:val="24"/>
          <w:lang w:bidi="ar-EG"/>
        </w:rPr>
        <w:br w:type="page"/>
      </w:r>
    </w:p>
    <w:p w14:paraId="3FF059E3" w14:textId="6FCC74DF" w:rsidR="009B2A63" w:rsidRPr="009B2A63" w:rsidRDefault="009B2A63" w:rsidP="000166EE">
      <w:pPr>
        <w:pStyle w:val="ListParagraph"/>
        <w:bidi w:val="0"/>
        <w:spacing w:before="120" w:after="120" w:line="240" w:lineRule="auto"/>
        <w:ind w:left="680"/>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lastRenderedPageBreak/>
        <w:t>considered further</w:t>
      </w:r>
      <w:r w:rsidRPr="009B2A63">
        <w:rPr>
          <w:rFonts w:asciiTheme="majorBidi" w:hAnsiTheme="majorBidi" w:cs="Times New Roman"/>
          <w:sz w:val="24"/>
          <w:szCs w:val="24"/>
          <w:rtl/>
          <w:lang w:bidi="ar-EG"/>
        </w:rPr>
        <w:t>.</w:t>
      </w:r>
      <w:r w:rsidRPr="009B2A63">
        <w:rPr>
          <w:rFonts w:asciiTheme="majorBidi" w:hAnsiTheme="majorBidi" w:cs="Times New Roman"/>
          <w:sz w:val="24"/>
          <w:szCs w:val="24"/>
          <w:rtl/>
          <w:lang w:bidi="ar-EG"/>
        </w:rPr>
        <w:tab/>
      </w:r>
    </w:p>
    <w:p w14:paraId="02B521ED" w14:textId="11E11C14" w:rsidR="009B2A63" w:rsidRPr="009B2A63" w:rsidRDefault="009B2A63" w:rsidP="005E42D9">
      <w:pPr>
        <w:pStyle w:val="ListParagraph"/>
        <w:numPr>
          <w:ilvl w:val="0"/>
          <w:numId w:val="36"/>
        </w:numPr>
        <w:bidi w:val="0"/>
        <w:spacing w:before="120" w:after="120" w:line="240" w:lineRule="auto"/>
        <w:ind w:left="680" w:hanging="510"/>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All other envelopes shall be opened one at a time, reading out: the name of the Bidder and the Bid Price (of each item, and per lot if applicable), including any discounts and alternative bids, and indicating whether there is a amendment; the presence or absence of a Bid Guarantee; the presence or absence of a power of attorney; and any other details as the Contracting Entity may consider appropriate.</w:t>
      </w:r>
      <w:r w:rsidR="007A0293">
        <w:rPr>
          <w:rFonts w:asciiTheme="majorBidi" w:hAnsiTheme="majorBidi" w:cstheme="majorBidi"/>
          <w:sz w:val="24"/>
          <w:szCs w:val="24"/>
          <w:lang w:bidi="ar-EG"/>
        </w:rPr>
        <w:t xml:space="preserve"> </w:t>
      </w:r>
      <w:r w:rsidRPr="009B2A63">
        <w:rPr>
          <w:rFonts w:asciiTheme="majorBidi" w:hAnsiTheme="majorBidi" w:cstheme="majorBidi"/>
          <w:sz w:val="24"/>
          <w:szCs w:val="24"/>
          <w:lang w:bidi="ar-EG"/>
        </w:rPr>
        <w:t>Only discounts and alternative bids read out at bid opening shall be considered for evaluation.</w:t>
      </w:r>
      <w:r w:rsidR="007A0293">
        <w:rPr>
          <w:rFonts w:asciiTheme="majorBidi" w:hAnsiTheme="majorBidi" w:cstheme="majorBidi"/>
          <w:sz w:val="24"/>
          <w:szCs w:val="24"/>
          <w:lang w:bidi="ar-EG"/>
        </w:rPr>
        <w:t xml:space="preserve"> </w:t>
      </w:r>
      <w:r w:rsidRPr="009B2A63">
        <w:rPr>
          <w:rFonts w:asciiTheme="majorBidi" w:hAnsiTheme="majorBidi" w:cstheme="majorBidi"/>
          <w:sz w:val="24"/>
          <w:szCs w:val="24"/>
          <w:lang w:bidi="ar-EG"/>
        </w:rPr>
        <w:t>No bid shall be rejected at bid opening except for late bids, in accordance with ITB 24.1. All pages of the original of each Bid shall be stamped with the bid opening committee stamp and the bid opening committee members shall sign on all pages of the price schedules of the original of each Bid</w:t>
      </w:r>
      <w:r w:rsidRPr="009B2A63">
        <w:rPr>
          <w:rFonts w:asciiTheme="majorBidi" w:hAnsiTheme="majorBidi" w:cs="Times New Roman"/>
          <w:sz w:val="24"/>
          <w:szCs w:val="24"/>
          <w:rtl/>
          <w:lang w:bidi="ar-EG"/>
        </w:rPr>
        <w:t>.</w:t>
      </w:r>
      <w:r w:rsidRPr="009B2A63">
        <w:rPr>
          <w:rFonts w:asciiTheme="majorBidi" w:hAnsiTheme="majorBidi" w:cs="Times New Roman"/>
          <w:sz w:val="24"/>
          <w:szCs w:val="24"/>
          <w:rtl/>
          <w:lang w:bidi="ar-EG"/>
        </w:rPr>
        <w:tab/>
      </w:r>
    </w:p>
    <w:p w14:paraId="79E32702" w14:textId="74982CA0" w:rsidR="009B2A63" w:rsidRPr="009B2A63" w:rsidRDefault="009B2A63" w:rsidP="005E42D9">
      <w:pPr>
        <w:pStyle w:val="ListParagraph"/>
        <w:numPr>
          <w:ilvl w:val="0"/>
          <w:numId w:val="36"/>
        </w:numPr>
        <w:bidi w:val="0"/>
        <w:spacing w:before="120" w:after="120" w:line="240" w:lineRule="auto"/>
        <w:ind w:left="680" w:hanging="510"/>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The Contracting Entity shall prepare a record of the bid opening that shall include, as a minimum the information stated above in ITB 26.1, 26.2, and 26.3 in addition to: sealing and stamping of the envelopes; conditional pricing or discounts based on other Bids; marking (with the signature of the Chairman of Bids Opening Committee and the members) of any alteration, erasure, correction made by the Bidder on the prices schedules (while slashing un-priced items with horizontal lines); Bidder’s signature of the Bid Submission Form and other attached Bid Forms and of every page of the price schedules; No. of pages of each Bid; any other relevant remarks and reservations made by the Bidder on the Bid; any other remarks and general description and highlights to be made by the Committee on any attachments to the Bid. All Bid’s content and attachments will be initialled by the Bids Opening Committee stamp. The Bidders’ representatives who are present shall be requested to sign the record with the right to add any comment on the performance of the Committee. The omission of a Bidder’s signature on the record shall not invalidate the contents and effect of the record.</w:t>
      </w:r>
      <w:r w:rsidR="007A0293">
        <w:rPr>
          <w:rFonts w:asciiTheme="majorBidi" w:hAnsiTheme="majorBidi" w:cstheme="majorBidi"/>
          <w:sz w:val="24"/>
          <w:szCs w:val="24"/>
          <w:lang w:bidi="ar-EG"/>
        </w:rPr>
        <w:t xml:space="preserve"> </w:t>
      </w:r>
      <w:r w:rsidRPr="009B2A63">
        <w:rPr>
          <w:rFonts w:asciiTheme="majorBidi" w:hAnsiTheme="majorBidi" w:cstheme="majorBidi"/>
          <w:sz w:val="24"/>
          <w:szCs w:val="24"/>
          <w:lang w:bidi="ar-EG"/>
        </w:rPr>
        <w:t>A copy of the record shall be distributed to all Bidders requesting it</w:t>
      </w:r>
      <w:r w:rsidRPr="009B2A63">
        <w:rPr>
          <w:rFonts w:asciiTheme="majorBidi" w:hAnsiTheme="majorBidi" w:cs="Times New Roman"/>
          <w:sz w:val="24"/>
          <w:szCs w:val="24"/>
          <w:rtl/>
          <w:lang w:bidi="ar-EG"/>
        </w:rPr>
        <w:t>.</w:t>
      </w:r>
      <w:r w:rsidRPr="009B2A63">
        <w:rPr>
          <w:rFonts w:asciiTheme="majorBidi" w:hAnsiTheme="majorBidi" w:cs="Times New Roman"/>
          <w:sz w:val="24"/>
          <w:szCs w:val="24"/>
          <w:rtl/>
          <w:lang w:bidi="ar-EG"/>
        </w:rPr>
        <w:tab/>
      </w:r>
    </w:p>
    <w:p w14:paraId="1A5C747D" w14:textId="50B10BD5" w:rsidR="009B2A63" w:rsidRPr="009B2A63" w:rsidRDefault="009B2A63" w:rsidP="005E42D9">
      <w:pPr>
        <w:pStyle w:val="ListParagraph"/>
        <w:numPr>
          <w:ilvl w:val="0"/>
          <w:numId w:val="36"/>
        </w:numPr>
        <w:bidi w:val="0"/>
        <w:spacing w:before="120" w:after="120" w:line="240" w:lineRule="auto"/>
        <w:ind w:left="680" w:hanging="510"/>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All Bids’ prices, technical specifications, and implementation periods will be officially placed on the Contracting entity Contracting entity’s bill board while stating that these are to be analysed and verified further</w:t>
      </w:r>
      <w:r w:rsidRPr="009B2A63">
        <w:rPr>
          <w:rFonts w:asciiTheme="majorBidi" w:hAnsiTheme="majorBidi" w:cs="Times New Roman"/>
          <w:sz w:val="24"/>
          <w:szCs w:val="24"/>
          <w:rtl/>
          <w:lang w:bidi="ar-EG"/>
        </w:rPr>
        <w:t>.</w:t>
      </w:r>
      <w:r w:rsidRPr="009B2A63">
        <w:rPr>
          <w:rFonts w:asciiTheme="majorBidi" w:hAnsiTheme="majorBidi" w:cs="Times New Roman"/>
          <w:sz w:val="24"/>
          <w:szCs w:val="24"/>
          <w:rtl/>
          <w:lang w:bidi="ar-EG"/>
        </w:rPr>
        <w:tab/>
      </w:r>
    </w:p>
    <w:p w14:paraId="67ED9415" w14:textId="53A018DE" w:rsidR="009B2A63" w:rsidRDefault="009B2A63" w:rsidP="005E42D9">
      <w:pPr>
        <w:pStyle w:val="ListParagraph"/>
        <w:numPr>
          <w:ilvl w:val="0"/>
          <w:numId w:val="36"/>
        </w:numPr>
        <w:bidi w:val="0"/>
        <w:spacing w:before="120" w:after="120" w:line="240" w:lineRule="auto"/>
        <w:ind w:left="680" w:hanging="510"/>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The Bids will be referred by an official report to the Bids Evaluation Committee for a further analysis and verification. The Contracting Entity will be notified accordingly and will maintain the original Bids at its premises</w:t>
      </w:r>
      <w:r w:rsidR="00C03D65">
        <w:rPr>
          <w:rFonts w:asciiTheme="majorBidi" w:hAnsiTheme="majorBidi" w:cstheme="majorBidi"/>
          <w:sz w:val="24"/>
          <w:szCs w:val="24"/>
          <w:lang w:bidi="ar-EG"/>
        </w:rPr>
        <w:t>.</w:t>
      </w:r>
    </w:p>
    <w:p w14:paraId="7F1F8514" w14:textId="102B33ED" w:rsidR="00C03D65" w:rsidRPr="0032368B" w:rsidRDefault="00A923D0" w:rsidP="000A714F">
      <w:pPr>
        <w:pStyle w:val="Subtitle2"/>
        <w:outlineLvl w:val="0"/>
      </w:pPr>
      <w:bookmarkStart w:id="141" w:name="_Toc46039806"/>
      <w:bookmarkStart w:id="142" w:name="_Toc46848567"/>
      <w:bookmarkStart w:id="143" w:name="_Toc46848946"/>
      <w:bookmarkStart w:id="144" w:name="_Toc46849265"/>
      <w:r>
        <w:t>27.Procedures Confide</w:t>
      </w:r>
      <w:r w:rsidR="00C03D65" w:rsidRPr="0032368B">
        <w:t>ntiality</w:t>
      </w:r>
      <w:bookmarkEnd w:id="141"/>
      <w:bookmarkEnd w:id="142"/>
      <w:bookmarkEnd w:id="143"/>
      <w:bookmarkEnd w:id="144"/>
    </w:p>
    <w:p w14:paraId="2056DE12" w14:textId="127853CB" w:rsidR="009B2A63" w:rsidRPr="009B2A63" w:rsidRDefault="009B2A63" w:rsidP="005E42D9">
      <w:pPr>
        <w:pStyle w:val="ListParagraph"/>
        <w:numPr>
          <w:ilvl w:val="0"/>
          <w:numId w:val="37"/>
        </w:numPr>
        <w:bidi w:val="0"/>
        <w:spacing w:before="120" w:after="120" w:line="240" w:lineRule="auto"/>
        <w:ind w:left="680" w:hanging="510"/>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Information relating to the evaluation of bids and recommendation of contract award, shall not be disclosed to Bidders or any other persons not officially concerned with such process until information on Contract award is communicated to all Bidders.</w:t>
      </w:r>
    </w:p>
    <w:p w14:paraId="3F92165B" w14:textId="7F418395" w:rsidR="009B2A63" w:rsidRPr="009B2A63" w:rsidRDefault="009B2A63" w:rsidP="005E42D9">
      <w:pPr>
        <w:pStyle w:val="ListParagraph"/>
        <w:numPr>
          <w:ilvl w:val="0"/>
          <w:numId w:val="37"/>
        </w:numPr>
        <w:bidi w:val="0"/>
        <w:spacing w:before="120" w:after="120" w:line="240" w:lineRule="auto"/>
        <w:ind w:left="680" w:hanging="510"/>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Any attempt by a Bidder to influence the Contracting Entity in the evaluation of the bids or Contract award decisions may result in the rejection of its bid</w:t>
      </w:r>
      <w:r w:rsidRPr="009B2A63">
        <w:rPr>
          <w:rFonts w:asciiTheme="majorBidi" w:hAnsiTheme="majorBidi" w:cs="Times New Roman"/>
          <w:sz w:val="24"/>
          <w:szCs w:val="24"/>
          <w:rtl/>
          <w:lang w:bidi="ar-EG"/>
        </w:rPr>
        <w:t>.</w:t>
      </w:r>
      <w:r w:rsidRPr="009B2A63">
        <w:rPr>
          <w:rFonts w:asciiTheme="majorBidi" w:hAnsiTheme="majorBidi" w:cs="Times New Roman"/>
          <w:sz w:val="24"/>
          <w:szCs w:val="24"/>
          <w:rtl/>
          <w:lang w:bidi="ar-EG"/>
        </w:rPr>
        <w:tab/>
      </w:r>
    </w:p>
    <w:p w14:paraId="62707547" w14:textId="3AB6149F" w:rsidR="009B2A63" w:rsidRPr="009B2A63" w:rsidRDefault="009B2A63" w:rsidP="005E42D9">
      <w:pPr>
        <w:pStyle w:val="ListParagraph"/>
        <w:numPr>
          <w:ilvl w:val="0"/>
          <w:numId w:val="37"/>
        </w:numPr>
        <w:bidi w:val="0"/>
        <w:spacing w:before="120" w:after="120" w:line="240" w:lineRule="auto"/>
        <w:ind w:left="680" w:hanging="510"/>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Notwithstanding ITB 27.2, from the time of bid opening to the time of Contract award, if any Bidder wishes to contact the Contracting Entity on any matter related to the bidding process, it shall do so in writing</w:t>
      </w:r>
      <w:r w:rsidR="00E763A5">
        <w:rPr>
          <w:rFonts w:asciiTheme="majorBidi" w:hAnsiTheme="majorBidi" w:cstheme="majorBidi"/>
          <w:sz w:val="24"/>
          <w:szCs w:val="24"/>
          <w:lang w:bidi="ar-EG"/>
        </w:rPr>
        <w:t>.</w:t>
      </w:r>
    </w:p>
    <w:p w14:paraId="2DB41EA6" w14:textId="77777777" w:rsidR="00D90B71" w:rsidRDefault="00D90B71">
      <w:pPr>
        <w:bidi w:val="0"/>
        <w:rPr>
          <w:rFonts w:asciiTheme="majorBidi" w:hAnsiTheme="majorBidi" w:cstheme="majorBidi"/>
          <w:b/>
          <w:bCs/>
          <w:sz w:val="24"/>
          <w:szCs w:val="24"/>
          <w:lang w:bidi="ar-EG"/>
        </w:rPr>
      </w:pPr>
      <w:r>
        <w:rPr>
          <w:rFonts w:asciiTheme="majorBidi" w:hAnsiTheme="majorBidi" w:cstheme="majorBidi"/>
          <w:b/>
          <w:bCs/>
          <w:sz w:val="24"/>
          <w:szCs w:val="24"/>
          <w:lang w:bidi="ar-EG"/>
        </w:rPr>
        <w:br w:type="page"/>
      </w:r>
    </w:p>
    <w:p w14:paraId="5D0F9087" w14:textId="2E7E81D5" w:rsidR="00787A66" w:rsidRPr="00750E9E" w:rsidRDefault="00A923D0" w:rsidP="000A714F">
      <w:pPr>
        <w:pStyle w:val="Subtitle2"/>
        <w:outlineLvl w:val="0"/>
      </w:pPr>
      <w:bookmarkStart w:id="145" w:name="_Toc46039807"/>
      <w:bookmarkStart w:id="146" w:name="_Toc46848568"/>
      <w:bookmarkStart w:id="147" w:name="_Toc46848947"/>
      <w:bookmarkStart w:id="148" w:name="_Toc46849266"/>
      <w:r>
        <w:lastRenderedPageBreak/>
        <w:t>28.</w:t>
      </w:r>
      <w:r w:rsidR="00787A66" w:rsidRPr="00750E9E">
        <w:t>Clarification of Bids</w:t>
      </w:r>
      <w:bookmarkEnd w:id="145"/>
      <w:bookmarkEnd w:id="146"/>
      <w:bookmarkEnd w:id="147"/>
      <w:bookmarkEnd w:id="148"/>
    </w:p>
    <w:p w14:paraId="0F5004EE" w14:textId="058402AD" w:rsidR="009B2A63" w:rsidRPr="009B2A63" w:rsidRDefault="009B2A63" w:rsidP="005E42D9">
      <w:pPr>
        <w:pStyle w:val="ListParagraph"/>
        <w:numPr>
          <w:ilvl w:val="0"/>
          <w:numId w:val="38"/>
        </w:numPr>
        <w:bidi w:val="0"/>
        <w:spacing w:before="120" w:after="120" w:line="240" w:lineRule="auto"/>
        <w:ind w:left="680" w:hanging="510"/>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In order to assist in the examination, evaluation, and comparison of the bids, and qualification of the Bidders, the Contracting Entity may, at its discretion, ask any Bidder for a clarification of its bid.</w:t>
      </w:r>
      <w:r w:rsidR="007A0293">
        <w:rPr>
          <w:rFonts w:asciiTheme="majorBidi" w:hAnsiTheme="majorBidi" w:cstheme="majorBidi"/>
          <w:sz w:val="24"/>
          <w:szCs w:val="24"/>
          <w:lang w:bidi="ar-EG"/>
        </w:rPr>
        <w:t xml:space="preserve"> </w:t>
      </w:r>
      <w:r w:rsidRPr="009B2A63">
        <w:rPr>
          <w:rFonts w:asciiTheme="majorBidi" w:hAnsiTheme="majorBidi" w:cstheme="majorBidi"/>
          <w:sz w:val="24"/>
          <w:szCs w:val="24"/>
          <w:lang w:bidi="ar-EG"/>
        </w:rPr>
        <w:t>Any clarification submitted by a Bidder that is not in response to a request by the Contracting Entity shall not be considered.</w:t>
      </w:r>
      <w:r w:rsidR="007A0293">
        <w:rPr>
          <w:rFonts w:asciiTheme="majorBidi" w:hAnsiTheme="majorBidi" w:cstheme="majorBidi"/>
          <w:sz w:val="24"/>
          <w:szCs w:val="24"/>
          <w:lang w:bidi="ar-EG"/>
        </w:rPr>
        <w:t xml:space="preserve"> </w:t>
      </w:r>
      <w:r w:rsidRPr="009B2A63">
        <w:rPr>
          <w:rFonts w:asciiTheme="majorBidi" w:hAnsiTheme="majorBidi" w:cstheme="majorBidi"/>
          <w:sz w:val="24"/>
          <w:szCs w:val="24"/>
          <w:lang w:bidi="ar-EG"/>
        </w:rPr>
        <w:t>The Contracting Entity’s request for clarification and the response shall be in writing. No change in the prices or substance of the bid shall be sought, offered, or permitted, except to confirm the correction of calculation errors discovered by the Contracting Entity in the evaluation of the bids, in accordance with ITB 32.</w:t>
      </w:r>
    </w:p>
    <w:p w14:paraId="0BD9D3AA" w14:textId="4D5E2C2A" w:rsidR="009B2A63" w:rsidRPr="009B2A63" w:rsidRDefault="009B2A63" w:rsidP="005E42D9">
      <w:pPr>
        <w:pStyle w:val="ListParagraph"/>
        <w:numPr>
          <w:ilvl w:val="0"/>
          <w:numId w:val="38"/>
        </w:numPr>
        <w:bidi w:val="0"/>
        <w:spacing w:before="120" w:after="120" w:line="240" w:lineRule="auto"/>
        <w:ind w:left="680" w:hanging="510"/>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If a Bidder does not provide clarifications of its bid by the date and time set in the Contracting Entity’s request for clarification, its bid may be rejected</w:t>
      </w:r>
      <w:r w:rsidRPr="009B2A63">
        <w:rPr>
          <w:rFonts w:asciiTheme="majorBidi" w:hAnsiTheme="majorBidi" w:cs="Times New Roman"/>
          <w:sz w:val="24"/>
          <w:szCs w:val="24"/>
          <w:rtl/>
          <w:lang w:bidi="ar-EG"/>
        </w:rPr>
        <w:t>.</w:t>
      </w:r>
      <w:r w:rsidRPr="009B2A63">
        <w:rPr>
          <w:rFonts w:asciiTheme="majorBidi" w:hAnsiTheme="majorBidi" w:cs="Times New Roman"/>
          <w:sz w:val="24"/>
          <w:szCs w:val="24"/>
          <w:rtl/>
          <w:lang w:bidi="ar-EG"/>
        </w:rPr>
        <w:tab/>
      </w:r>
    </w:p>
    <w:p w14:paraId="62843DB6" w14:textId="332A4A64" w:rsidR="00787A66" w:rsidRPr="0032368B" w:rsidRDefault="00A923D0" w:rsidP="000A714F">
      <w:pPr>
        <w:pStyle w:val="Subtitle2"/>
        <w:outlineLvl w:val="0"/>
      </w:pPr>
      <w:bookmarkStart w:id="149" w:name="_Toc46039808"/>
      <w:bookmarkStart w:id="150" w:name="_Toc46848569"/>
      <w:bookmarkStart w:id="151" w:name="_Toc46848948"/>
      <w:bookmarkStart w:id="152" w:name="_Toc46849267"/>
      <w:r>
        <w:t>29.</w:t>
      </w:r>
      <w:r w:rsidR="00787A66" w:rsidRPr="0032368B">
        <w:t>Deviations, Reservations, and Omissions</w:t>
      </w:r>
      <w:bookmarkEnd w:id="149"/>
      <w:bookmarkEnd w:id="150"/>
      <w:bookmarkEnd w:id="151"/>
      <w:bookmarkEnd w:id="152"/>
    </w:p>
    <w:p w14:paraId="3E99D2E3" w14:textId="4F263BBE" w:rsidR="009B2A63" w:rsidRPr="009B2A63" w:rsidRDefault="009B2A63" w:rsidP="005E42D9">
      <w:pPr>
        <w:pStyle w:val="ListParagraph"/>
        <w:numPr>
          <w:ilvl w:val="0"/>
          <w:numId w:val="39"/>
        </w:numPr>
        <w:bidi w:val="0"/>
        <w:spacing w:before="120" w:after="120" w:line="240" w:lineRule="auto"/>
        <w:ind w:left="680" w:hanging="510"/>
        <w:contextualSpacing w:val="0"/>
        <w:jc w:val="both"/>
        <w:rPr>
          <w:rFonts w:asciiTheme="majorBidi" w:hAnsiTheme="majorBidi" w:cstheme="majorBidi"/>
          <w:sz w:val="24"/>
          <w:szCs w:val="24"/>
          <w:lang w:bidi="ar-EG"/>
        </w:rPr>
      </w:pPr>
      <w:r w:rsidRPr="009B2A63">
        <w:rPr>
          <w:rFonts w:asciiTheme="majorBidi" w:hAnsiTheme="majorBidi" w:cs="Times New Roman"/>
          <w:sz w:val="24"/>
          <w:szCs w:val="24"/>
          <w:rtl/>
          <w:lang w:bidi="ar-EG"/>
        </w:rPr>
        <w:t xml:space="preserve"> </w:t>
      </w:r>
      <w:r w:rsidRPr="009B2A63">
        <w:rPr>
          <w:rFonts w:asciiTheme="majorBidi" w:hAnsiTheme="majorBidi" w:cstheme="majorBidi"/>
          <w:sz w:val="24"/>
          <w:szCs w:val="24"/>
          <w:lang w:bidi="ar-EG"/>
        </w:rPr>
        <w:t>During the evaluation of bids, the following definitions apply:</w:t>
      </w:r>
    </w:p>
    <w:p w14:paraId="2E3C15CC" w14:textId="57945BF8" w:rsidR="009B2A63" w:rsidRPr="009B2A63" w:rsidRDefault="009B2A63" w:rsidP="005E42D9">
      <w:pPr>
        <w:pStyle w:val="ListParagraph"/>
        <w:numPr>
          <w:ilvl w:val="0"/>
          <w:numId w:val="63"/>
        </w:numPr>
        <w:bidi w:val="0"/>
        <w:spacing w:before="120" w:after="120" w:line="240" w:lineRule="auto"/>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“Deviation” is a departure from the requirements specified in the Bidding Document</w:t>
      </w:r>
      <w:r w:rsidRPr="009B2A63">
        <w:rPr>
          <w:rFonts w:asciiTheme="majorBidi" w:hAnsiTheme="majorBidi" w:cs="Times New Roman"/>
          <w:sz w:val="24"/>
          <w:szCs w:val="24"/>
          <w:rtl/>
          <w:lang w:bidi="ar-EG"/>
        </w:rPr>
        <w:t>;</w:t>
      </w:r>
      <w:r w:rsidRPr="009B2A63">
        <w:rPr>
          <w:rFonts w:asciiTheme="majorBidi" w:hAnsiTheme="majorBidi" w:cs="Times New Roman"/>
          <w:sz w:val="24"/>
          <w:szCs w:val="24"/>
          <w:rtl/>
          <w:lang w:bidi="ar-EG"/>
        </w:rPr>
        <w:tab/>
      </w:r>
    </w:p>
    <w:p w14:paraId="521D09F3" w14:textId="17998C98" w:rsidR="009B2A63" w:rsidRPr="009B2A63" w:rsidRDefault="009B2A63" w:rsidP="005E42D9">
      <w:pPr>
        <w:pStyle w:val="ListParagraph"/>
        <w:numPr>
          <w:ilvl w:val="0"/>
          <w:numId w:val="63"/>
        </w:numPr>
        <w:bidi w:val="0"/>
        <w:spacing w:before="120" w:after="120" w:line="240" w:lineRule="auto"/>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“Reservation” is the setting of limiting conditions or withholding from complete acceptance of the requirements specified in the Bidding Document; and</w:t>
      </w:r>
      <w:r w:rsidRPr="009B2A63">
        <w:rPr>
          <w:rFonts w:asciiTheme="majorBidi" w:hAnsiTheme="majorBidi" w:cs="Times New Roman"/>
          <w:sz w:val="24"/>
          <w:szCs w:val="24"/>
          <w:rtl/>
          <w:lang w:bidi="ar-EG"/>
        </w:rPr>
        <w:tab/>
      </w:r>
    </w:p>
    <w:p w14:paraId="0A164D07" w14:textId="63373264" w:rsidR="00787A66" w:rsidRDefault="009B2A63" w:rsidP="005E42D9">
      <w:pPr>
        <w:pStyle w:val="ListParagraph"/>
        <w:numPr>
          <w:ilvl w:val="0"/>
          <w:numId w:val="63"/>
        </w:numPr>
        <w:bidi w:val="0"/>
        <w:spacing w:before="120" w:after="120" w:line="240" w:lineRule="auto"/>
        <w:contextualSpacing w:val="0"/>
        <w:jc w:val="both"/>
        <w:rPr>
          <w:rFonts w:asciiTheme="majorBidi" w:hAnsiTheme="majorBidi" w:cs="Times New Roman"/>
          <w:sz w:val="24"/>
          <w:szCs w:val="24"/>
          <w:rtl/>
          <w:lang w:bidi="ar-EG"/>
        </w:rPr>
      </w:pPr>
      <w:r w:rsidRPr="009B2A63">
        <w:rPr>
          <w:rFonts w:asciiTheme="majorBidi" w:hAnsiTheme="majorBidi" w:cstheme="majorBidi"/>
          <w:sz w:val="24"/>
          <w:szCs w:val="24"/>
          <w:lang w:bidi="ar-EG"/>
        </w:rPr>
        <w:t>“Omission” is the failure to submit part or all of the information or documentation required in the Bidding Document</w:t>
      </w:r>
      <w:r w:rsidRPr="009B2A63">
        <w:rPr>
          <w:rFonts w:asciiTheme="majorBidi" w:hAnsiTheme="majorBidi" w:cs="Times New Roman"/>
          <w:sz w:val="24"/>
          <w:szCs w:val="24"/>
          <w:rtl/>
          <w:lang w:bidi="ar-EG"/>
        </w:rPr>
        <w:t>.</w:t>
      </w:r>
    </w:p>
    <w:p w14:paraId="3F139D1F" w14:textId="559B1FB1" w:rsidR="009B2A63" w:rsidRPr="00750E9E" w:rsidRDefault="00A923D0" w:rsidP="000A714F">
      <w:pPr>
        <w:pStyle w:val="Subtitle2"/>
        <w:outlineLvl w:val="0"/>
      </w:pPr>
      <w:bookmarkStart w:id="153" w:name="_Toc46039809"/>
      <w:bookmarkStart w:id="154" w:name="_Toc46848570"/>
      <w:bookmarkStart w:id="155" w:name="_Toc46848949"/>
      <w:bookmarkStart w:id="156" w:name="_Toc46849268"/>
      <w:r>
        <w:t>30.</w:t>
      </w:r>
      <w:r w:rsidR="00787A66" w:rsidRPr="0032368B">
        <w:t>Determination of Responsiveness</w:t>
      </w:r>
      <w:bookmarkEnd w:id="153"/>
      <w:bookmarkEnd w:id="154"/>
      <w:bookmarkEnd w:id="155"/>
      <w:bookmarkEnd w:id="156"/>
    </w:p>
    <w:p w14:paraId="6E7F930A" w14:textId="5F91505F" w:rsidR="009B2A63" w:rsidRPr="009B2A63" w:rsidRDefault="009B2A63" w:rsidP="005E42D9">
      <w:pPr>
        <w:pStyle w:val="ListParagraph"/>
        <w:numPr>
          <w:ilvl w:val="0"/>
          <w:numId w:val="40"/>
        </w:numPr>
        <w:bidi w:val="0"/>
        <w:spacing w:before="120" w:after="120" w:line="240" w:lineRule="auto"/>
        <w:ind w:left="680" w:hanging="510"/>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The Contracting Entity’s determination of a bid’s responsiveness is to be based on the contents of the bid itself, as defined in ITB11.</w:t>
      </w:r>
    </w:p>
    <w:p w14:paraId="2F38CC3D" w14:textId="4BDCFDE9" w:rsidR="009B2A63" w:rsidRPr="009B2A63" w:rsidRDefault="009B2A63" w:rsidP="005E42D9">
      <w:pPr>
        <w:pStyle w:val="ListParagraph"/>
        <w:numPr>
          <w:ilvl w:val="0"/>
          <w:numId w:val="40"/>
        </w:numPr>
        <w:bidi w:val="0"/>
        <w:spacing w:before="120" w:after="120" w:line="240" w:lineRule="auto"/>
        <w:ind w:left="680" w:hanging="510"/>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A substantially responsive bid is one that meets the requirements of the Bidding Document without material deviation, reservation, or omission.</w:t>
      </w:r>
      <w:r w:rsidR="007A0293">
        <w:rPr>
          <w:rFonts w:asciiTheme="majorBidi" w:hAnsiTheme="majorBidi" w:cstheme="majorBidi"/>
          <w:sz w:val="24"/>
          <w:szCs w:val="24"/>
          <w:lang w:bidi="ar-EG"/>
        </w:rPr>
        <w:t xml:space="preserve"> </w:t>
      </w:r>
      <w:r w:rsidRPr="009B2A63">
        <w:rPr>
          <w:rFonts w:asciiTheme="majorBidi" w:hAnsiTheme="majorBidi" w:cstheme="majorBidi"/>
          <w:sz w:val="24"/>
          <w:szCs w:val="24"/>
          <w:lang w:bidi="ar-EG"/>
        </w:rPr>
        <w:t>A material deviation, reservation, or omission is one that</w:t>
      </w:r>
      <w:r w:rsidRPr="009B2A63">
        <w:rPr>
          <w:rFonts w:asciiTheme="majorBidi" w:hAnsiTheme="majorBidi" w:cs="Times New Roman"/>
          <w:sz w:val="24"/>
          <w:szCs w:val="24"/>
          <w:rtl/>
          <w:lang w:bidi="ar-EG"/>
        </w:rPr>
        <w:t>,</w:t>
      </w:r>
    </w:p>
    <w:p w14:paraId="30FFFF53" w14:textId="2FD23FE3" w:rsidR="009B2A63" w:rsidRPr="009B2A63" w:rsidRDefault="009B2A63" w:rsidP="005E42D9">
      <w:pPr>
        <w:pStyle w:val="ListParagraph"/>
        <w:numPr>
          <w:ilvl w:val="0"/>
          <w:numId w:val="64"/>
        </w:numPr>
        <w:bidi w:val="0"/>
        <w:spacing w:before="120" w:after="120" w:line="240" w:lineRule="auto"/>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if accepted, would</w:t>
      </w:r>
      <w:r w:rsidRPr="009B2A63">
        <w:rPr>
          <w:rFonts w:asciiTheme="majorBidi" w:hAnsiTheme="majorBidi" w:cs="Times New Roman"/>
          <w:sz w:val="24"/>
          <w:szCs w:val="24"/>
          <w:rtl/>
          <w:lang w:bidi="ar-EG"/>
        </w:rPr>
        <w:t>:</w:t>
      </w:r>
      <w:r w:rsidRPr="009B2A63">
        <w:rPr>
          <w:rFonts w:asciiTheme="majorBidi" w:hAnsiTheme="majorBidi" w:cs="Times New Roman"/>
          <w:sz w:val="24"/>
          <w:szCs w:val="24"/>
          <w:rtl/>
          <w:lang w:bidi="ar-EG"/>
        </w:rPr>
        <w:tab/>
      </w:r>
    </w:p>
    <w:p w14:paraId="67F2F1B6" w14:textId="3A9CCEF6" w:rsidR="009B2A63" w:rsidRPr="00B616CD" w:rsidRDefault="009B2A63" w:rsidP="005E42D9">
      <w:pPr>
        <w:pStyle w:val="ListParagraph"/>
        <w:numPr>
          <w:ilvl w:val="0"/>
          <w:numId w:val="65"/>
        </w:numPr>
        <w:tabs>
          <w:tab w:val="left" w:pos="8524"/>
        </w:tabs>
        <w:bidi w:val="0"/>
        <w:spacing w:before="120" w:after="120" w:line="240" w:lineRule="auto"/>
        <w:ind w:left="2126" w:hanging="357"/>
        <w:contextualSpacing w:val="0"/>
        <w:jc w:val="both"/>
        <w:rPr>
          <w:rFonts w:asciiTheme="majorBidi" w:hAnsiTheme="majorBidi" w:cstheme="majorBidi"/>
          <w:sz w:val="24"/>
          <w:szCs w:val="24"/>
          <w:lang w:bidi="ar-EG"/>
        </w:rPr>
      </w:pPr>
      <w:r w:rsidRPr="00B616CD">
        <w:rPr>
          <w:rFonts w:asciiTheme="majorBidi" w:hAnsiTheme="majorBidi" w:cstheme="majorBidi"/>
          <w:sz w:val="24"/>
          <w:szCs w:val="24"/>
          <w:lang w:bidi="ar-EG"/>
        </w:rPr>
        <w:t>affect in any substantial way the scope, quality, or performance of the Factory and Services specified in the Contract; or</w:t>
      </w:r>
      <w:r w:rsidRPr="00B616CD">
        <w:rPr>
          <w:rFonts w:asciiTheme="majorBidi" w:hAnsiTheme="majorBidi" w:cs="Times New Roman"/>
          <w:sz w:val="24"/>
          <w:szCs w:val="24"/>
          <w:rtl/>
          <w:lang w:bidi="ar-EG"/>
        </w:rPr>
        <w:tab/>
      </w:r>
    </w:p>
    <w:p w14:paraId="6E2FB5CC" w14:textId="1E287CE0" w:rsidR="009B2A63" w:rsidRPr="009B2A63" w:rsidRDefault="009B2A63" w:rsidP="005E42D9">
      <w:pPr>
        <w:pStyle w:val="ListParagraph"/>
        <w:numPr>
          <w:ilvl w:val="0"/>
          <w:numId w:val="65"/>
        </w:numPr>
        <w:tabs>
          <w:tab w:val="left" w:pos="8524"/>
        </w:tabs>
        <w:bidi w:val="0"/>
        <w:spacing w:before="120" w:after="120" w:line="240" w:lineRule="auto"/>
        <w:ind w:left="2126" w:hanging="357"/>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limit in any substantial way, inconsistent with the Bidding Document, the Contracting Entity’s rights or the Bidder’s obligations under the proposed Contract; or</w:t>
      </w:r>
      <w:r w:rsidRPr="009B2A63">
        <w:rPr>
          <w:rFonts w:asciiTheme="majorBidi" w:hAnsiTheme="majorBidi" w:cs="Times New Roman"/>
          <w:sz w:val="24"/>
          <w:szCs w:val="24"/>
          <w:rtl/>
          <w:lang w:bidi="ar-EG"/>
        </w:rPr>
        <w:tab/>
      </w:r>
    </w:p>
    <w:p w14:paraId="375E356B" w14:textId="0BA54D74" w:rsidR="009B2A63" w:rsidRPr="009B2A63" w:rsidRDefault="009B2A63" w:rsidP="005E42D9">
      <w:pPr>
        <w:pStyle w:val="ListParagraph"/>
        <w:numPr>
          <w:ilvl w:val="0"/>
          <w:numId w:val="64"/>
        </w:numPr>
        <w:bidi w:val="0"/>
        <w:spacing w:before="120" w:after="120" w:line="240" w:lineRule="auto"/>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if rectified, would unfairly affect the competitive position of other Bidders presenting substantially responsive bids</w:t>
      </w:r>
      <w:r w:rsidRPr="009B2A63">
        <w:rPr>
          <w:rFonts w:asciiTheme="majorBidi" w:hAnsiTheme="majorBidi" w:cs="Times New Roman"/>
          <w:sz w:val="24"/>
          <w:szCs w:val="24"/>
          <w:rtl/>
          <w:lang w:bidi="ar-EG"/>
        </w:rPr>
        <w:t>.</w:t>
      </w:r>
      <w:r w:rsidRPr="009B2A63">
        <w:rPr>
          <w:rFonts w:asciiTheme="majorBidi" w:hAnsiTheme="majorBidi" w:cs="Times New Roman"/>
          <w:sz w:val="24"/>
          <w:szCs w:val="24"/>
          <w:rtl/>
          <w:lang w:bidi="ar-EG"/>
        </w:rPr>
        <w:tab/>
      </w:r>
    </w:p>
    <w:p w14:paraId="34340956" w14:textId="0681F684" w:rsidR="009B2A63" w:rsidRPr="009B2A63" w:rsidRDefault="009B2A63" w:rsidP="005E42D9">
      <w:pPr>
        <w:pStyle w:val="ListParagraph"/>
        <w:numPr>
          <w:ilvl w:val="0"/>
          <w:numId w:val="40"/>
        </w:numPr>
        <w:bidi w:val="0"/>
        <w:spacing w:before="120" w:after="120" w:line="240" w:lineRule="auto"/>
        <w:ind w:left="680" w:hanging="510"/>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The Contracting Entity shall examine the technical aspects of the bid in particular, to confirm that all requirements of Section VI, Contracting Entity’s Requirements have been met without any material deviation, reservation, or omission</w:t>
      </w:r>
      <w:r w:rsidRPr="009B2A63">
        <w:rPr>
          <w:rFonts w:asciiTheme="majorBidi" w:hAnsiTheme="majorBidi" w:cs="Times New Roman"/>
          <w:sz w:val="24"/>
          <w:szCs w:val="24"/>
          <w:rtl/>
          <w:lang w:bidi="ar-EG"/>
        </w:rPr>
        <w:t>.</w:t>
      </w:r>
      <w:r w:rsidRPr="009B2A63">
        <w:rPr>
          <w:rFonts w:asciiTheme="majorBidi" w:hAnsiTheme="majorBidi" w:cs="Times New Roman"/>
          <w:sz w:val="24"/>
          <w:szCs w:val="24"/>
          <w:rtl/>
          <w:lang w:bidi="ar-EG"/>
        </w:rPr>
        <w:tab/>
      </w:r>
    </w:p>
    <w:p w14:paraId="4B56FC50" w14:textId="29C0FF11" w:rsidR="009B2A63" w:rsidRPr="009B2A63" w:rsidRDefault="009B2A63" w:rsidP="005E42D9">
      <w:pPr>
        <w:pStyle w:val="ListParagraph"/>
        <w:numPr>
          <w:ilvl w:val="0"/>
          <w:numId w:val="40"/>
        </w:numPr>
        <w:bidi w:val="0"/>
        <w:spacing w:before="120" w:after="120" w:line="240" w:lineRule="auto"/>
        <w:ind w:left="680" w:hanging="510"/>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If a bid is not substantially responsive to the requirements of the Bidding Document, it shall be rejected by the Contracting Entity and may not subsequently be made responsive by correction of the material deviation, reservation, or omission</w:t>
      </w:r>
      <w:r w:rsidRPr="009B2A63">
        <w:rPr>
          <w:rFonts w:asciiTheme="majorBidi" w:hAnsiTheme="majorBidi" w:cs="Times New Roman"/>
          <w:sz w:val="24"/>
          <w:szCs w:val="24"/>
          <w:rtl/>
          <w:lang w:bidi="ar-EG"/>
        </w:rPr>
        <w:t>.</w:t>
      </w:r>
      <w:r w:rsidRPr="009B2A63">
        <w:rPr>
          <w:rFonts w:asciiTheme="majorBidi" w:hAnsiTheme="majorBidi" w:cs="Times New Roman"/>
          <w:sz w:val="24"/>
          <w:szCs w:val="24"/>
          <w:rtl/>
          <w:lang w:bidi="ar-EG"/>
        </w:rPr>
        <w:tab/>
      </w:r>
    </w:p>
    <w:p w14:paraId="7D25F11B" w14:textId="7567F60E" w:rsidR="00787A66" w:rsidRPr="0032368B" w:rsidRDefault="00A923D0" w:rsidP="000A714F">
      <w:pPr>
        <w:pStyle w:val="Subtitle2"/>
        <w:outlineLvl w:val="0"/>
      </w:pPr>
      <w:bookmarkStart w:id="157" w:name="_Toc46039810"/>
      <w:bookmarkStart w:id="158" w:name="_Toc46848571"/>
      <w:bookmarkStart w:id="159" w:name="_Toc46848950"/>
      <w:bookmarkStart w:id="160" w:name="_Toc46849269"/>
      <w:r>
        <w:t>31.</w:t>
      </w:r>
      <w:r w:rsidR="00787A66" w:rsidRPr="0032368B">
        <w:t>Non-material Non-Conformity</w:t>
      </w:r>
      <w:bookmarkEnd w:id="157"/>
      <w:bookmarkEnd w:id="158"/>
      <w:bookmarkEnd w:id="159"/>
      <w:bookmarkEnd w:id="160"/>
    </w:p>
    <w:p w14:paraId="3A80499F" w14:textId="77777777" w:rsidR="00D765E7" w:rsidRDefault="009B2A63" w:rsidP="005E42D9">
      <w:pPr>
        <w:pStyle w:val="ListParagraph"/>
        <w:numPr>
          <w:ilvl w:val="0"/>
          <w:numId w:val="41"/>
        </w:numPr>
        <w:bidi w:val="0"/>
        <w:spacing w:before="120" w:after="120" w:line="240" w:lineRule="auto"/>
        <w:ind w:left="680" w:hanging="510"/>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 xml:space="preserve">Provided that the bid fulfills the conditions in a fundamental way, the contracting entity can accept any </w:t>
      </w:r>
    </w:p>
    <w:p w14:paraId="0178D584" w14:textId="77777777" w:rsidR="00D765E7" w:rsidRDefault="00D765E7">
      <w:pPr>
        <w:bidi w:val="0"/>
        <w:rPr>
          <w:rFonts w:asciiTheme="majorBidi" w:hAnsiTheme="majorBidi" w:cstheme="majorBidi"/>
          <w:sz w:val="24"/>
          <w:szCs w:val="24"/>
          <w:lang w:bidi="ar-EG"/>
        </w:rPr>
      </w:pPr>
      <w:r>
        <w:rPr>
          <w:rFonts w:asciiTheme="majorBidi" w:hAnsiTheme="majorBidi" w:cstheme="majorBidi"/>
          <w:sz w:val="24"/>
          <w:szCs w:val="24"/>
          <w:lang w:bidi="ar-EG"/>
        </w:rPr>
        <w:br w:type="page"/>
      </w:r>
    </w:p>
    <w:p w14:paraId="631A5B42" w14:textId="66951CA5" w:rsidR="009B2A63" w:rsidRPr="009B2A63" w:rsidRDefault="009B2A63" w:rsidP="00D765E7">
      <w:pPr>
        <w:pStyle w:val="ListParagraph"/>
        <w:bidi w:val="0"/>
        <w:spacing w:before="120" w:after="120" w:line="240" w:lineRule="auto"/>
        <w:ind w:left="680"/>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lastRenderedPageBreak/>
        <w:t>inconsistency in the bid if it does not constitute a fundamental deviation, reservation or omission.</w:t>
      </w:r>
    </w:p>
    <w:p w14:paraId="052BD6C9" w14:textId="468BBEC3" w:rsidR="009B2A63" w:rsidRPr="009B2A63" w:rsidRDefault="009B2A63" w:rsidP="005E42D9">
      <w:pPr>
        <w:pStyle w:val="ListParagraph"/>
        <w:numPr>
          <w:ilvl w:val="0"/>
          <w:numId w:val="41"/>
        </w:numPr>
        <w:bidi w:val="0"/>
        <w:spacing w:before="120" w:after="120" w:line="240" w:lineRule="auto"/>
        <w:ind w:left="680" w:hanging="510"/>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Provided that a bid is substantially responsive, the Contracting Entity may request that the Bidder submit the necessary information or documentation, within a reasonable period of time, to rectify nonmaterial nonconformities in the bid related to documentation requirements.</w:t>
      </w:r>
      <w:r w:rsidR="007A0293">
        <w:rPr>
          <w:rFonts w:asciiTheme="majorBidi" w:hAnsiTheme="majorBidi" w:cstheme="majorBidi"/>
          <w:sz w:val="24"/>
          <w:szCs w:val="24"/>
          <w:lang w:bidi="ar-EG"/>
        </w:rPr>
        <w:t xml:space="preserve"> </w:t>
      </w:r>
      <w:r w:rsidRPr="009B2A63">
        <w:rPr>
          <w:rFonts w:asciiTheme="majorBidi" w:hAnsiTheme="majorBidi" w:cstheme="majorBidi"/>
          <w:sz w:val="24"/>
          <w:szCs w:val="24"/>
          <w:lang w:bidi="ar-EG"/>
        </w:rPr>
        <w:t>Requesting information or documentation on such nonconformities shall not be related to any aspect of the price of the bid.</w:t>
      </w:r>
      <w:r w:rsidR="007A0293">
        <w:rPr>
          <w:rFonts w:asciiTheme="majorBidi" w:hAnsiTheme="majorBidi" w:cstheme="majorBidi"/>
          <w:sz w:val="24"/>
          <w:szCs w:val="24"/>
          <w:lang w:bidi="ar-EG"/>
        </w:rPr>
        <w:t xml:space="preserve"> </w:t>
      </w:r>
      <w:r w:rsidRPr="009B2A63">
        <w:rPr>
          <w:rFonts w:asciiTheme="majorBidi" w:hAnsiTheme="majorBidi" w:cstheme="majorBidi"/>
          <w:sz w:val="24"/>
          <w:szCs w:val="24"/>
          <w:lang w:bidi="ar-EG"/>
        </w:rPr>
        <w:t>Failure of the Bidder to comply with the request may result in the rejection of its bid</w:t>
      </w:r>
      <w:r w:rsidRPr="009B2A63">
        <w:rPr>
          <w:rFonts w:asciiTheme="majorBidi" w:hAnsiTheme="majorBidi" w:cs="Times New Roman"/>
          <w:sz w:val="24"/>
          <w:szCs w:val="24"/>
          <w:rtl/>
          <w:lang w:bidi="ar-EG"/>
        </w:rPr>
        <w:t>.</w:t>
      </w:r>
      <w:r w:rsidRPr="009B2A63">
        <w:rPr>
          <w:rFonts w:asciiTheme="majorBidi" w:hAnsiTheme="majorBidi" w:cs="Times New Roman"/>
          <w:sz w:val="24"/>
          <w:szCs w:val="24"/>
          <w:rtl/>
          <w:lang w:bidi="ar-EG"/>
        </w:rPr>
        <w:tab/>
      </w:r>
    </w:p>
    <w:p w14:paraId="7DDB8E65" w14:textId="1B812933" w:rsidR="009B2A63" w:rsidRPr="009B2A63" w:rsidRDefault="004C5B87" w:rsidP="005E42D9">
      <w:pPr>
        <w:pStyle w:val="ListParagraph"/>
        <w:numPr>
          <w:ilvl w:val="0"/>
          <w:numId w:val="41"/>
        </w:numPr>
        <w:bidi w:val="0"/>
        <w:spacing w:before="120" w:after="120" w:line="240" w:lineRule="auto"/>
        <w:ind w:left="680" w:hanging="510"/>
        <w:contextualSpacing w:val="0"/>
        <w:jc w:val="both"/>
        <w:rPr>
          <w:rFonts w:asciiTheme="majorBidi" w:hAnsiTheme="majorBidi" w:cstheme="majorBidi"/>
          <w:sz w:val="24"/>
          <w:szCs w:val="24"/>
          <w:lang w:bidi="ar-EG"/>
        </w:rPr>
      </w:pPr>
      <w:r>
        <w:rPr>
          <w:rFonts w:asciiTheme="majorBidi" w:hAnsiTheme="majorBidi" w:cstheme="majorBidi"/>
          <w:sz w:val="24"/>
          <w:szCs w:val="24"/>
          <w:lang w:bidi="ar-EG"/>
        </w:rPr>
        <w:t>T</w:t>
      </w:r>
      <w:r w:rsidR="009B2A63" w:rsidRPr="009B2A63">
        <w:rPr>
          <w:rFonts w:asciiTheme="majorBidi" w:hAnsiTheme="majorBidi" w:cstheme="majorBidi"/>
          <w:sz w:val="24"/>
          <w:szCs w:val="24"/>
          <w:lang w:bidi="ar-EG"/>
        </w:rPr>
        <w:t>hat a bid is substantially responsive, the Contracting Entity shall rectify quantifiable nonmaterial nonconformities related to the Bid Price.</w:t>
      </w:r>
      <w:r w:rsidR="007A0293">
        <w:rPr>
          <w:rFonts w:asciiTheme="majorBidi" w:hAnsiTheme="majorBidi" w:cstheme="majorBidi"/>
          <w:sz w:val="24"/>
          <w:szCs w:val="24"/>
          <w:lang w:bidi="ar-EG"/>
        </w:rPr>
        <w:t xml:space="preserve"> </w:t>
      </w:r>
      <w:r w:rsidR="009B2A63" w:rsidRPr="009B2A63">
        <w:rPr>
          <w:rFonts w:asciiTheme="majorBidi" w:hAnsiTheme="majorBidi" w:cstheme="majorBidi"/>
          <w:sz w:val="24"/>
          <w:szCs w:val="24"/>
          <w:lang w:bidi="ar-EG"/>
        </w:rPr>
        <w:t>To this effect, the Bid Price shall be adjusted, for comparison purposes only, to reflect the price of a missing or non-conforming item or component. The amendment shall be made using the method indicated in Section III, Evaluation and Qualification Criteria</w:t>
      </w:r>
      <w:r w:rsidR="009B2A63" w:rsidRPr="009B2A63">
        <w:rPr>
          <w:rFonts w:asciiTheme="majorBidi" w:hAnsiTheme="majorBidi" w:cs="Times New Roman"/>
          <w:sz w:val="24"/>
          <w:szCs w:val="24"/>
          <w:rtl/>
          <w:lang w:bidi="ar-EG"/>
        </w:rPr>
        <w:t>.</w:t>
      </w:r>
      <w:r w:rsidR="009B2A63" w:rsidRPr="009B2A63">
        <w:rPr>
          <w:rFonts w:asciiTheme="majorBidi" w:hAnsiTheme="majorBidi" w:cs="Times New Roman"/>
          <w:sz w:val="24"/>
          <w:szCs w:val="24"/>
          <w:rtl/>
          <w:lang w:bidi="ar-EG"/>
        </w:rPr>
        <w:tab/>
      </w:r>
    </w:p>
    <w:p w14:paraId="6F0C14FE" w14:textId="4C12456B" w:rsidR="001D5496" w:rsidRPr="00750E9E" w:rsidRDefault="00A923D0" w:rsidP="000A714F">
      <w:pPr>
        <w:pStyle w:val="Subtitle2"/>
        <w:outlineLvl w:val="0"/>
      </w:pPr>
      <w:bookmarkStart w:id="161" w:name="_Toc46039811"/>
      <w:bookmarkStart w:id="162" w:name="_Toc46848572"/>
      <w:bookmarkStart w:id="163" w:name="_Toc46848951"/>
      <w:bookmarkStart w:id="164" w:name="_Toc46849270"/>
      <w:r>
        <w:t>32.</w:t>
      </w:r>
      <w:r w:rsidR="001D5496" w:rsidRPr="00750E9E">
        <w:t>Correction of Mathematical Errors</w:t>
      </w:r>
      <w:bookmarkEnd w:id="161"/>
      <w:bookmarkEnd w:id="162"/>
      <w:bookmarkEnd w:id="163"/>
      <w:bookmarkEnd w:id="164"/>
    </w:p>
    <w:p w14:paraId="6AF2AD6D" w14:textId="6957F983" w:rsidR="009B2A63" w:rsidRPr="009B2A63" w:rsidRDefault="009B2A63" w:rsidP="005E42D9">
      <w:pPr>
        <w:pStyle w:val="ListParagraph"/>
        <w:numPr>
          <w:ilvl w:val="0"/>
          <w:numId w:val="42"/>
        </w:numPr>
        <w:bidi w:val="0"/>
        <w:spacing w:before="120" w:after="120" w:line="240" w:lineRule="auto"/>
        <w:ind w:left="680" w:hanging="510"/>
        <w:contextualSpacing w:val="0"/>
        <w:jc w:val="both"/>
        <w:rPr>
          <w:rFonts w:asciiTheme="majorBidi" w:hAnsiTheme="majorBidi" w:cstheme="majorBidi"/>
          <w:sz w:val="24"/>
          <w:szCs w:val="24"/>
          <w:lang w:bidi="ar-EG"/>
        </w:rPr>
      </w:pPr>
      <w:r w:rsidRPr="009B2A63">
        <w:rPr>
          <w:rFonts w:asciiTheme="majorBidi" w:hAnsiTheme="majorBidi" w:cs="Times New Roman"/>
          <w:sz w:val="24"/>
          <w:szCs w:val="24"/>
          <w:rtl/>
          <w:lang w:bidi="ar-EG"/>
        </w:rPr>
        <w:t xml:space="preserve">32.1 </w:t>
      </w:r>
      <w:r w:rsidRPr="009B2A63">
        <w:rPr>
          <w:rFonts w:asciiTheme="majorBidi" w:hAnsiTheme="majorBidi" w:cstheme="majorBidi"/>
          <w:sz w:val="24"/>
          <w:szCs w:val="24"/>
          <w:lang w:bidi="ar-EG"/>
        </w:rPr>
        <w:t>Provided that the bid is substantially responsive, the Contracting Entity shall correct mathematical errors on the following basis:</w:t>
      </w:r>
    </w:p>
    <w:p w14:paraId="7AF42EA6" w14:textId="486A9483" w:rsidR="009B2A63" w:rsidRPr="009B2A63" w:rsidRDefault="009B2A63" w:rsidP="005E42D9">
      <w:pPr>
        <w:pStyle w:val="ListParagraph"/>
        <w:numPr>
          <w:ilvl w:val="0"/>
          <w:numId w:val="66"/>
        </w:numPr>
        <w:bidi w:val="0"/>
        <w:spacing w:before="120" w:after="120" w:line="240" w:lineRule="auto"/>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where there are errors between the total of the amounts given under the column for the price breakdown and the amount given under the Total Price, the former shall prevail and the latter will be corrected accordingly</w:t>
      </w:r>
      <w:r w:rsidRPr="009B2A63">
        <w:rPr>
          <w:rFonts w:asciiTheme="majorBidi" w:hAnsiTheme="majorBidi" w:cs="Times New Roman"/>
          <w:sz w:val="24"/>
          <w:szCs w:val="24"/>
          <w:rtl/>
          <w:lang w:bidi="ar-EG"/>
        </w:rPr>
        <w:t>;</w:t>
      </w:r>
      <w:r w:rsidRPr="009B2A63">
        <w:rPr>
          <w:rFonts w:asciiTheme="majorBidi" w:hAnsiTheme="majorBidi" w:cs="Times New Roman"/>
          <w:sz w:val="24"/>
          <w:szCs w:val="24"/>
          <w:rtl/>
          <w:lang w:bidi="ar-EG"/>
        </w:rPr>
        <w:tab/>
      </w:r>
    </w:p>
    <w:p w14:paraId="04AE807B" w14:textId="40253A93" w:rsidR="009B2A63" w:rsidRPr="009B2A63" w:rsidRDefault="009B2A63" w:rsidP="005E42D9">
      <w:pPr>
        <w:pStyle w:val="ListParagraph"/>
        <w:numPr>
          <w:ilvl w:val="0"/>
          <w:numId w:val="66"/>
        </w:numPr>
        <w:bidi w:val="0"/>
        <w:spacing w:before="120" w:after="120" w:line="240" w:lineRule="auto"/>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where there are contradictions between the total of the amounts of Schedule Nos. 1 to 4 and the amount given in Schedule No. 5 (Grand Summary Table), the former shall prevail and the latter will be corrected accordingly; and</w:t>
      </w:r>
      <w:r w:rsidRPr="009B2A63">
        <w:rPr>
          <w:rFonts w:asciiTheme="majorBidi" w:hAnsiTheme="majorBidi" w:cs="Times New Roman"/>
          <w:sz w:val="24"/>
          <w:szCs w:val="24"/>
          <w:rtl/>
          <w:lang w:bidi="ar-EG"/>
        </w:rPr>
        <w:tab/>
      </w:r>
    </w:p>
    <w:p w14:paraId="3583B0FF" w14:textId="6A4FF6AC" w:rsidR="009B2A63" w:rsidRPr="00C913A8" w:rsidRDefault="009B2A63" w:rsidP="005E42D9">
      <w:pPr>
        <w:pStyle w:val="ListParagraph"/>
        <w:numPr>
          <w:ilvl w:val="0"/>
          <w:numId w:val="66"/>
        </w:numPr>
        <w:bidi w:val="0"/>
        <w:spacing w:before="120" w:after="120" w:line="240" w:lineRule="auto"/>
        <w:contextualSpacing w:val="0"/>
        <w:jc w:val="both"/>
        <w:rPr>
          <w:rFonts w:asciiTheme="majorBidi" w:hAnsiTheme="majorBidi" w:cstheme="majorBidi"/>
          <w:sz w:val="24"/>
          <w:szCs w:val="24"/>
          <w:highlight w:val="yellow"/>
          <w:lang w:bidi="ar-EG"/>
        </w:rPr>
      </w:pPr>
      <w:r w:rsidRPr="00C913A8">
        <w:rPr>
          <w:rFonts w:asciiTheme="majorBidi" w:hAnsiTheme="majorBidi" w:cstheme="majorBidi"/>
          <w:sz w:val="24"/>
          <w:szCs w:val="24"/>
          <w:highlight w:val="yellow"/>
          <w:lang w:bidi="ar-EG"/>
        </w:rPr>
        <w:t>if there is a discrepancy between words and figures, the amount in words shall prevail, unless the amount expressed in words is related to an mathematical error, in which case the amount in figures shall prevail subject to (a) and (b) above</w:t>
      </w:r>
      <w:r w:rsidRPr="00C913A8">
        <w:rPr>
          <w:rFonts w:asciiTheme="majorBidi" w:hAnsiTheme="majorBidi" w:cs="Times New Roman"/>
          <w:sz w:val="24"/>
          <w:szCs w:val="24"/>
          <w:highlight w:val="yellow"/>
          <w:rtl/>
          <w:lang w:bidi="ar-EG"/>
        </w:rPr>
        <w:t>.</w:t>
      </w:r>
      <w:r w:rsidRPr="00C913A8">
        <w:rPr>
          <w:rFonts w:asciiTheme="majorBidi" w:hAnsiTheme="majorBidi" w:cs="Times New Roman"/>
          <w:sz w:val="24"/>
          <w:szCs w:val="24"/>
          <w:highlight w:val="yellow"/>
          <w:rtl/>
          <w:lang w:bidi="ar-EG"/>
        </w:rPr>
        <w:tab/>
      </w:r>
    </w:p>
    <w:p w14:paraId="1829F6F6" w14:textId="7D665EFE" w:rsidR="009B2A63" w:rsidRPr="009B2A63" w:rsidRDefault="009B2A63" w:rsidP="005E42D9">
      <w:pPr>
        <w:pStyle w:val="ListParagraph"/>
        <w:numPr>
          <w:ilvl w:val="0"/>
          <w:numId w:val="42"/>
        </w:numPr>
        <w:bidi w:val="0"/>
        <w:spacing w:before="120" w:after="120" w:line="240" w:lineRule="auto"/>
        <w:ind w:left="680" w:hanging="510"/>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If the Bidder that submitted the lowest evaluated bid does not accept the correction of errors, its bid shall be declared non-responsive</w:t>
      </w:r>
      <w:r w:rsidRPr="009B2A63">
        <w:rPr>
          <w:rFonts w:asciiTheme="majorBidi" w:hAnsiTheme="majorBidi" w:cs="Times New Roman"/>
          <w:sz w:val="24"/>
          <w:szCs w:val="24"/>
          <w:rtl/>
          <w:lang w:bidi="ar-EG"/>
        </w:rPr>
        <w:t>.</w:t>
      </w:r>
      <w:r w:rsidRPr="009B2A63">
        <w:rPr>
          <w:rFonts w:asciiTheme="majorBidi" w:hAnsiTheme="majorBidi" w:cs="Times New Roman"/>
          <w:sz w:val="24"/>
          <w:szCs w:val="24"/>
          <w:rtl/>
          <w:lang w:bidi="ar-EG"/>
        </w:rPr>
        <w:tab/>
      </w:r>
    </w:p>
    <w:p w14:paraId="1FBED3CB" w14:textId="2E3401DB" w:rsidR="001D5496" w:rsidRPr="00750E9E" w:rsidRDefault="00A923D0" w:rsidP="000A714F">
      <w:pPr>
        <w:pStyle w:val="Subtitle2"/>
        <w:outlineLvl w:val="0"/>
      </w:pPr>
      <w:bookmarkStart w:id="165" w:name="_Toc46039812"/>
      <w:bookmarkStart w:id="166" w:name="_Toc46848573"/>
      <w:bookmarkStart w:id="167" w:name="_Toc46848952"/>
      <w:bookmarkStart w:id="168" w:name="_Toc46849271"/>
      <w:r>
        <w:t>33.</w:t>
      </w:r>
      <w:r w:rsidR="001D5496" w:rsidRPr="00750E9E">
        <w:t>Conversion to Single Currency</w:t>
      </w:r>
      <w:bookmarkEnd w:id="165"/>
      <w:bookmarkEnd w:id="166"/>
      <w:bookmarkEnd w:id="167"/>
      <w:bookmarkEnd w:id="168"/>
    </w:p>
    <w:p w14:paraId="1CF40A6B" w14:textId="7CB38752" w:rsidR="009B2A63" w:rsidRPr="009B2A63" w:rsidRDefault="009B2A63" w:rsidP="005E42D9">
      <w:pPr>
        <w:pStyle w:val="ListParagraph"/>
        <w:numPr>
          <w:ilvl w:val="0"/>
          <w:numId w:val="43"/>
        </w:numPr>
        <w:bidi w:val="0"/>
        <w:spacing w:before="120" w:after="120" w:line="240" w:lineRule="auto"/>
        <w:ind w:left="680" w:hanging="510"/>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For evaluation and comparison purposes, the currency (ies) of the bid shall be converted into a single currency as specified in the Bid Data Sheet.</w:t>
      </w:r>
    </w:p>
    <w:p w14:paraId="2BBCD14E" w14:textId="08ADC26E" w:rsidR="001D5496" w:rsidRPr="00750E9E" w:rsidRDefault="00A923D0" w:rsidP="000A714F">
      <w:pPr>
        <w:pStyle w:val="Subtitle2"/>
        <w:outlineLvl w:val="0"/>
      </w:pPr>
      <w:bookmarkStart w:id="169" w:name="_Toc46039813"/>
      <w:bookmarkStart w:id="170" w:name="_Toc46848574"/>
      <w:bookmarkStart w:id="171" w:name="_Toc46848953"/>
      <w:bookmarkStart w:id="172" w:name="_Toc46849272"/>
      <w:r>
        <w:t>34.</w:t>
      </w:r>
      <w:r w:rsidR="001D5496" w:rsidRPr="00750E9E">
        <w:t>Preference Margin</w:t>
      </w:r>
      <w:bookmarkEnd w:id="169"/>
      <w:bookmarkEnd w:id="170"/>
      <w:bookmarkEnd w:id="171"/>
      <w:bookmarkEnd w:id="172"/>
    </w:p>
    <w:p w14:paraId="5940768C" w14:textId="5E33467C" w:rsidR="009B2A63" w:rsidRPr="009B2A63" w:rsidRDefault="009B2A63" w:rsidP="005E42D9">
      <w:pPr>
        <w:pStyle w:val="ListParagraph"/>
        <w:numPr>
          <w:ilvl w:val="0"/>
          <w:numId w:val="44"/>
        </w:numPr>
        <w:bidi w:val="0"/>
        <w:spacing w:before="120" w:after="120" w:line="240" w:lineRule="auto"/>
        <w:ind w:left="680" w:hanging="510"/>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Unless otherwise specified in the Bid Data Sheet, a margin of preference shall apply for domestic bidders. The amount of it as specified in the BDS.</w:t>
      </w:r>
    </w:p>
    <w:p w14:paraId="45FD2E23" w14:textId="6A1035FA" w:rsidR="001D5496" w:rsidRPr="00750E9E" w:rsidRDefault="00A923D0" w:rsidP="000A714F">
      <w:pPr>
        <w:pStyle w:val="Subtitle2"/>
        <w:outlineLvl w:val="0"/>
      </w:pPr>
      <w:bookmarkStart w:id="173" w:name="_Toc46039814"/>
      <w:bookmarkStart w:id="174" w:name="_Toc46848575"/>
      <w:bookmarkStart w:id="175" w:name="_Toc46848954"/>
      <w:bookmarkStart w:id="176" w:name="_Toc46849273"/>
      <w:r>
        <w:t>35.</w:t>
      </w:r>
      <w:r w:rsidR="001D5496" w:rsidRPr="00750E9E">
        <w:t>Evaluation of Bids</w:t>
      </w:r>
      <w:bookmarkEnd w:id="173"/>
      <w:bookmarkEnd w:id="174"/>
      <w:bookmarkEnd w:id="175"/>
      <w:bookmarkEnd w:id="176"/>
    </w:p>
    <w:p w14:paraId="1910C43C" w14:textId="47400B2E" w:rsidR="009B2A63" w:rsidRPr="009B2A63" w:rsidRDefault="009B2A63" w:rsidP="005E42D9">
      <w:pPr>
        <w:pStyle w:val="ListParagraph"/>
        <w:numPr>
          <w:ilvl w:val="0"/>
          <w:numId w:val="53"/>
        </w:numPr>
        <w:bidi w:val="0"/>
        <w:spacing w:before="120" w:after="120" w:line="240" w:lineRule="auto"/>
        <w:ind w:left="680" w:hanging="510"/>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The Contracting Entity shall use the criteria and methodologies indicated in this Clause. No other evaluation criteria or methodologies shall be permitted.</w:t>
      </w:r>
    </w:p>
    <w:p w14:paraId="3344F070" w14:textId="54C5E930" w:rsidR="009B2A63" w:rsidRPr="00264CDC" w:rsidRDefault="009B2A63" w:rsidP="00190768">
      <w:pPr>
        <w:pStyle w:val="ListParagraph"/>
        <w:bidi w:val="0"/>
        <w:spacing w:before="120" w:after="120" w:line="240" w:lineRule="auto"/>
        <w:ind w:left="284"/>
        <w:contextualSpacing w:val="0"/>
        <w:jc w:val="both"/>
        <w:rPr>
          <w:rFonts w:asciiTheme="majorBidi" w:hAnsiTheme="majorBidi" w:cstheme="majorBidi"/>
          <w:b/>
          <w:bCs/>
          <w:sz w:val="24"/>
          <w:szCs w:val="24"/>
          <w:lang w:bidi="ar-EG"/>
        </w:rPr>
      </w:pPr>
      <w:r w:rsidRPr="00264CDC">
        <w:rPr>
          <w:rFonts w:asciiTheme="majorBidi" w:hAnsiTheme="majorBidi" w:cstheme="majorBidi"/>
          <w:b/>
          <w:bCs/>
          <w:sz w:val="24"/>
          <w:szCs w:val="24"/>
          <w:lang w:bidi="ar-EG"/>
        </w:rPr>
        <w:t>Technical Evaluation</w:t>
      </w:r>
      <w:r w:rsidR="00C913A8">
        <w:rPr>
          <w:rFonts w:asciiTheme="majorBidi" w:hAnsiTheme="majorBidi" w:cstheme="majorBidi"/>
          <w:b/>
          <w:bCs/>
          <w:sz w:val="24"/>
          <w:szCs w:val="24"/>
          <w:lang w:bidi="ar-EG"/>
        </w:rPr>
        <w:t>:</w:t>
      </w:r>
    </w:p>
    <w:p w14:paraId="5EB9E154" w14:textId="77777777" w:rsidR="00805C77" w:rsidRDefault="009B2A63" w:rsidP="005E42D9">
      <w:pPr>
        <w:pStyle w:val="ListParagraph"/>
        <w:numPr>
          <w:ilvl w:val="0"/>
          <w:numId w:val="53"/>
        </w:numPr>
        <w:bidi w:val="0"/>
        <w:spacing w:before="120" w:after="120" w:line="240" w:lineRule="auto"/>
        <w:ind w:left="680" w:hanging="510"/>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 xml:space="preserve">The </w:t>
      </w:r>
      <w:r w:rsidRPr="00244DDE">
        <w:rPr>
          <w:rFonts w:asciiTheme="majorBidi" w:hAnsiTheme="majorBidi" w:cs="Times New Roman"/>
          <w:sz w:val="24"/>
          <w:szCs w:val="24"/>
          <w:lang w:bidi="ar-EG"/>
        </w:rPr>
        <w:t>Contracting</w:t>
      </w:r>
      <w:r w:rsidRPr="009B2A63">
        <w:rPr>
          <w:rFonts w:asciiTheme="majorBidi" w:hAnsiTheme="majorBidi" w:cstheme="majorBidi"/>
          <w:sz w:val="24"/>
          <w:szCs w:val="24"/>
          <w:lang w:bidi="ar-EG"/>
        </w:rPr>
        <w:t xml:space="preserve"> Entity will carry out a detailed technical evaluation of the bids not </w:t>
      </w:r>
    </w:p>
    <w:p w14:paraId="38B58570" w14:textId="77777777" w:rsidR="00805C77" w:rsidRDefault="00805C77">
      <w:pPr>
        <w:bidi w:val="0"/>
        <w:rPr>
          <w:rFonts w:asciiTheme="majorBidi" w:hAnsiTheme="majorBidi" w:cstheme="majorBidi"/>
          <w:sz w:val="24"/>
          <w:szCs w:val="24"/>
          <w:lang w:bidi="ar-EG"/>
        </w:rPr>
      </w:pPr>
      <w:r>
        <w:rPr>
          <w:rFonts w:asciiTheme="majorBidi" w:hAnsiTheme="majorBidi" w:cstheme="majorBidi"/>
          <w:sz w:val="24"/>
          <w:szCs w:val="24"/>
          <w:lang w:bidi="ar-EG"/>
        </w:rPr>
        <w:br w:type="page"/>
      </w:r>
    </w:p>
    <w:p w14:paraId="76C8CCD4" w14:textId="1C064C9B" w:rsidR="009B2A63" w:rsidRPr="009B2A63" w:rsidRDefault="009B2A63" w:rsidP="00805C77">
      <w:pPr>
        <w:pStyle w:val="ListParagraph"/>
        <w:bidi w:val="0"/>
        <w:spacing w:before="120" w:after="120" w:line="240" w:lineRule="auto"/>
        <w:ind w:left="680"/>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lastRenderedPageBreak/>
        <w:t>previously rejected to determine whether the technical aspects are in compliance with the Bidding Document.</w:t>
      </w:r>
      <w:r w:rsidR="007A0293">
        <w:rPr>
          <w:rFonts w:asciiTheme="majorBidi" w:hAnsiTheme="majorBidi" w:cstheme="majorBidi"/>
          <w:sz w:val="24"/>
          <w:szCs w:val="24"/>
          <w:lang w:bidi="ar-EG"/>
        </w:rPr>
        <w:t xml:space="preserve"> </w:t>
      </w:r>
      <w:r w:rsidRPr="009B2A63">
        <w:rPr>
          <w:rFonts w:asciiTheme="majorBidi" w:hAnsiTheme="majorBidi" w:cstheme="majorBidi"/>
          <w:sz w:val="24"/>
          <w:szCs w:val="24"/>
          <w:lang w:bidi="ar-EG"/>
        </w:rPr>
        <w:t>The bid that does not meet minimum acceptable standards of Completion, consistency and detail, and the specified minimum (or maximum, as the case may be) requirements for specified functional guarantees, will be rejected for non-responsiveness.In order to reach its determination, the Contracting Entity will examine and compare the technical aspects of the bids on the basis of the information supplied by the bidders, taking into account the following</w:t>
      </w:r>
      <w:r w:rsidRPr="009B2A63">
        <w:rPr>
          <w:rFonts w:asciiTheme="majorBidi" w:hAnsiTheme="majorBidi" w:cs="Times New Roman"/>
          <w:sz w:val="24"/>
          <w:szCs w:val="24"/>
          <w:rtl/>
          <w:lang w:bidi="ar-EG"/>
        </w:rPr>
        <w:t>:</w:t>
      </w:r>
      <w:r w:rsidRPr="009B2A63">
        <w:rPr>
          <w:rFonts w:asciiTheme="majorBidi" w:hAnsiTheme="majorBidi" w:cs="Times New Roman"/>
          <w:sz w:val="24"/>
          <w:szCs w:val="24"/>
          <w:rtl/>
          <w:lang w:bidi="ar-EG"/>
        </w:rPr>
        <w:tab/>
      </w:r>
    </w:p>
    <w:p w14:paraId="1066E08C" w14:textId="5A5B8343" w:rsidR="009B2A63" w:rsidRPr="009B2A63" w:rsidRDefault="009B2A63" w:rsidP="005E42D9">
      <w:pPr>
        <w:pStyle w:val="ListParagraph"/>
        <w:numPr>
          <w:ilvl w:val="0"/>
          <w:numId w:val="67"/>
        </w:numPr>
        <w:bidi w:val="0"/>
        <w:spacing w:before="120" w:after="120" w:line="240" w:lineRule="auto"/>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coverall Completion and compliance with the</w:t>
      </w:r>
      <w:r w:rsidR="007A0293">
        <w:rPr>
          <w:rFonts w:asciiTheme="majorBidi" w:hAnsiTheme="majorBidi" w:cstheme="majorBidi"/>
          <w:sz w:val="24"/>
          <w:szCs w:val="24"/>
          <w:lang w:bidi="ar-EG"/>
        </w:rPr>
        <w:t xml:space="preserve"> </w:t>
      </w:r>
      <w:r w:rsidRPr="009B2A63">
        <w:rPr>
          <w:rFonts w:asciiTheme="majorBidi" w:hAnsiTheme="majorBidi" w:cstheme="majorBidi"/>
          <w:sz w:val="24"/>
          <w:szCs w:val="24"/>
          <w:lang w:bidi="ar-EG"/>
        </w:rPr>
        <w:t>Contracting Entity’s Requirements; conformity of the Factory and Services offered with specified performance criteria, including conformity with the specified minimum (or maximum, as the case may be) requirement corresponding to each functional guarantee, as indicated in the Specification and in Section III Evaluation and Qualification Criteria; suitability of the Factory and Services offered in relation to the environmental and climatic conditions prevailing at the site; and quality, function and operation of any process control concept included in the bid</w:t>
      </w:r>
      <w:r w:rsidRPr="009B2A63">
        <w:rPr>
          <w:rFonts w:asciiTheme="majorBidi" w:hAnsiTheme="majorBidi" w:cs="Times New Roman"/>
          <w:sz w:val="24"/>
          <w:szCs w:val="24"/>
          <w:rtl/>
          <w:lang w:bidi="ar-EG"/>
        </w:rPr>
        <w:t>;</w:t>
      </w:r>
      <w:r w:rsidRPr="009B2A63">
        <w:rPr>
          <w:rFonts w:asciiTheme="majorBidi" w:hAnsiTheme="majorBidi" w:cs="Times New Roman"/>
          <w:sz w:val="24"/>
          <w:szCs w:val="24"/>
          <w:rtl/>
          <w:lang w:bidi="ar-EG"/>
        </w:rPr>
        <w:tab/>
      </w:r>
    </w:p>
    <w:p w14:paraId="55C1142E" w14:textId="570F8E57" w:rsidR="009B2A63" w:rsidRPr="009B2A63" w:rsidRDefault="009B2A63" w:rsidP="005E42D9">
      <w:pPr>
        <w:pStyle w:val="ListParagraph"/>
        <w:numPr>
          <w:ilvl w:val="0"/>
          <w:numId w:val="67"/>
        </w:numPr>
        <w:bidi w:val="0"/>
        <w:spacing w:before="120" w:after="120" w:line="240" w:lineRule="auto"/>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type, quantity and long-term availability of mandatory and recommended spare parts and maintenance services; and</w:t>
      </w:r>
      <w:r w:rsidRPr="009B2A63">
        <w:rPr>
          <w:rFonts w:asciiTheme="majorBidi" w:hAnsiTheme="majorBidi" w:cs="Times New Roman"/>
          <w:sz w:val="24"/>
          <w:szCs w:val="24"/>
          <w:rtl/>
          <w:lang w:bidi="ar-EG"/>
        </w:rPr>
        <w:tab/>
      </w:r>
    </w:p>
    <w:p w14:paraId="6B3000D3" w14:textId="08E83CA6" w:rsidR="009B2A63" w:rsidRPr="009B2A63" w:rsidRDefault="009B2A63" w:rsidP="005E42D9">
      <w:pPr>
        <w:pStyle w:val="ListParagraph"/>
        <w:numPr>
          <w:ilvl w:val="0"/>
          <w:numId w:val="67"/>
        </w:numPr>
        <w:bidi w:val="0"/>
        <w:spacing w:before="120" w:after="120" w:line="240" w:lineRule="auto"/>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Other relevant factors, if any, listed in Section III, Evaluation and Qualification Criteria</w:t>
      </w:r>
      <w:r w:rsidRPr="009B2A63">
        <w:rPr>
          <w:rFonts w:asciiTheme="majorBidi" w:hAnsiTheme="majorBidi" w:cs="Times New Roman"/>
          <w:sz w:val="24"/>
          <w:szCs w:val="24"/>
          <w:rtl/>
          <w:lang w:bidi="ar-EG"/>
        </w:rPr>
        <w:t>.</w:t>
      </w:r>
      <w:r w:rsidRPr="009B2A63">
        <w:rPr>
          <w:rFonts w:asciiTheme="majorBidi" w:hAnsiTheme="majorBidi" w:cs="Times New Roman"/>
          <w:sz w:val="24"/>
          <w:szCs w:val="24"/>
          <w:rtl/>
          <w:lang w:bidi="ar-EG"/>
        </w:rPr>
        <w:tab/>
      </w:r>
    </w:p>
    <w:p w14:paraId="2B9C8FDF" w14:textId="561EEAFC" w:rsidR="009B2A63" w:rsidRPr="009B2A63" w:rsidRDefault="009B2A63" w:rsidP="005E42D9">
      <w:pPr>
        <w:pStyle w:val="ListParagraph"/>
        <w:numPr>
          <w:ilvl w:val="0"/>
          <w:numId w:val="53"/>
        </w:numPr>
        <w:bidi w:val="0"/>
        <w:spacing w:before="120" w:after="120" w:line="240" w:lineRule="auto"/>
        <w:ind w:left="680" w:hanging="510"/>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Where alternative technical solutions have been allowed in accordance with ITB 13, and offered by the Bidder, the Contracting Entity will make a similar evaluation of the alternatives. Where alternatives have not been allowed but have been offered, they shall be ignored</w:t>
      </w:r>
      <w:r w:rsidRPr="009B2A63">
        <w:rPr>
          <w:rFonts w:asciiTheme="majorBidi" w:hAnsiTheme="majorBidi" w:cs="Times New Roman"/>
          <w:sz w:val="24"/>
          <w:szCs w:val="24"/>
          <w:rtl/>
          <w:lang w:bidi="ar-EG"/>
        </w:rPr>
        <w:t>.</w:t>
      </w:r>
      <w:r w:rsidRPr="009B2A63">
        <w:rPr>
          <w:rFonts w:asciiTheme="majorBidi" w:hAnsiTheme="majorBidi" w:cs="Times New Roman"/>
          <w:sz w:val="24"/>
          <w:szCs w:val="24"/>
          <w:rtl/>
          <w:lang w:bidi="ar-EG"/>
        </w:rPr>
        <w:tab/>
      </w:r>
    </w:p>
    <w:p w14:paraId="3048232C" w14:textId="77777777" w:rsidR="009B2A63" w:rsidRPr="00A923D0" w:rsidRDefault="009B2A63" w:rsidP="00966258">
      <w:pPr>
        <w:tabs>
          <w:tab w:val="left" w:pos="8524"/>
        </w:tabs>
        <w:bidi w:val="0"/>
        <w:spacing w:before="120" w:after="120" w:line="240" w:lineRule="auto"/>
        <w:ind w:left="703" w:hanging="357"/>
        <w:jc w:val="both"/>
        <w:rPr>
          <w:rFonts w:asciiTheme="majorBidi" w:hAnsiTheme="majorBidi" w:cstheme="majorBidi"/>
          <w:b/>
          <w:bCs/>
          <w:sz w:val="24"/>
          <w:szCs w:val="24"/>
          <w:lang w:bidi="ar-EG"/>
        </w:rPr>
      </w:pPr>
      <w:r w:rsidRPr="00A923D0">
        <w:rPr>
          <w:rFonts w:asciiTheme="majorBidi" w:hAnsiTheme="majorBidi" w:cstheme="majorBidi"/>
          <w:b/>
          <w:bCs/>
          <w:sz w:val="24"/>
          <w:szCs w:val="24"/>
          <w:lang w:bidi="ar-EG"/>
        </w:rPr>
        <w:t>Financial Evaluation</w:t>
      </w:r>
      <w:r w:rsidRPr="00A923D0">
        <w:rPr>
          <w:rFonts w:asciiTheme="majorBidi" w:hAnsiTheme="majorBidi" w:cs="Times New Roman"/>
          <w:b/>
          <w:bCs/>
          <w:sz w:val="24"/>
          <w:szCs w:val="24"/>
          <w:rtl/>
          <w:lang w:bidi="ar-EG"/>
        </w:rPr>
        <w:tab/>
      </w:r>
    </w:p>
    <w:p w14:paraId="5A7A1B8F" w14:textId="7B299F9B" w:rsidR="009B2A63" w:rsidRPr="009B2A63" w:rsidRDefault="009B2A63" w:rsidP="005E42D9">
      <w:pPr>
        <w:pStyle w:val="ListParagraph"/>
        <w:numPr>
          <w:ilvl w:val="0"/>
          <w:numId w:val="53"/>
        </w:numPr>
        <w:bidi w:val="0"/>
        <w:spacing w:before="120" w:after="120" w:line="240" w:lineRule="auto"/>
        <w:ind w:left="680" w:hanging="510"/>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 xml:space="preserve">To </w:t>
      </w:r>
      <w:r w:rsidRPr="00244DDE">
        <w:rPr>
          <w:rFonts w:asciiTheme="majorBidi" w:hAnsiTheme="majorBidi" w:cs="Times New Roman"/>
          <w:sz w:val="24"/>
          <w:szCs w:val="24"/>
          <w:lang w:bidi="ar-EG"/>
        </w:rPr>
        <w:t>evaluate</w:t>
      </w:r>
      <w:r w:rsidRPr="009B2A63">
        <w:rPr>
          <w:rFonts w:asciiTheme="majorBidi" w:hAnsiTheme="majorBidi" w:cstheme="majorBidi"/>
          <w:sz w:val="24"/>
          <w:szCs w:val="24"/>
          <w:lang w:bidi="ar-EG"/>
        </w:rPr>
        <w:t xml:space="preserve"> a bid, the Contracting Entity shall consider the following</w:t>
      </w:r>
      <w:r w:rsidRPr="009B2A63">
        <w:rPr>
          <w:rFonts w:asciiTheme="majorBidi" w:hAnsiTheme="majorBidi" w:cs="Times New Roman"/>
          <w:sz w:val="24"/>
          <w:szCs w:val="24"/>
          <w:rtl/>
          <w:lang w:bidi="ar-EG"/>
        </w:rPr>
        <w:t>:</w:t>
      </w:r>
      <w:r w:rsidRPr="009B2A63">
        <w:rPr>
          <w:rFonts w:asciiTheme="majorBidi" w:hAnsiTheme="majorBidi" w:cs="Times New Roman"/>
          <w:sz w:val="24"/>
          <w:szCs w:val="24"/>
          <w:rtl/>
          <w:lang w:bidi="ar-EG"/>
        </w:rPr>
        <w:tab/>
      </w:r>
    </w:p>
    <w:p w14:paraId="19802F38" w14:textId="59C11CED" w:rsidR="009B2A63" w:rsidRPr="009B2A63" w:rsidRDefault="009B2A63" w:rsidP="005E42D9">
      <w:pPr>
        <w:pStyle w:val="ListParagraph"/>
        <w:numPr>
          <w:ilvl w:val="0"/>
          <w:numId w:val="68"/>
        </w:numPr>
        <w:bidi w:val="0"/>
        <w:spacing w:before="120" w:after="120" w:line="240" w:lineRule="auto"/>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the bid price, excluding provisional sums and the provision, if any, for contingencies in the Price Schedules</w:t>
      </w:r>
      <w:r w:rsidR="00670D55">
        <w:rPr>
          <w:rFonts w:asciiTheme="majorBidi" w:hAnsiTheme="majorBidi" w:cstheme="majorBidi"/>
          <w:sz w:val="24"/>
          <w:szCs w:val="24"/>
          <w:lang w:bidi="ar-EG"/>
        </w:rPr>
        <w:t>;</w:t>
      </w:r>
    </w:p>
    <w:p w14:paraId="65A02AE4" w14:textId="4B539161" w:rsidR="009B2A63" w:rsidRPr="009B2A63" w:rsidRDefault="009B2A63" w:rsidP="005E42D9">
      <w:pPr>
        <w:pStyle w:val="ListParagraph"/>
        <w:numPr>
          <w:ilvl w:val="0"/>
          <w:numId w:val="68"/>
        </w:numPr>
        <w:bidi w:val="0"/>
        <w:spacing w:before="120" w:after="120" w:line="240" w:lineRule="auto"/>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price amendment for correction of mathematical errors in accordance with ITB 32.1</w:t>
      </w:r>
      <w:r w:rsidR="00670D55">
        <w:rPr>
          <w:rFonts w:asciiTheme="majorBidi" w:hAnsiTheme="majorBidi" w:cstheme="majorBidi"/>
          <w:sz w:val="24"/>
          <w:szCs w:val="24"/>
          <w:lang w:bidi="ar-EG"/>
        </w:rPr>
        <w:t>;</w:t>
      </w:r>
    </w:p>
    <w:p w14:paraId="4C9A6BD5" w14:textId="0DE6C626" w:rsidR="009B2A63" w:rsidRPr="009B2A63" w:rsidRDefault="009B2A63" w:rsidP="005E42D9">
      <w:pPr>
        <w:pStyle w:val="ListParagraph"/>
        <w:numPr>
          <w:ilvl w:val="0"/>
          <w:numId w:val="68"/>
        </w:numPr>
        <w:bidi w:val="0"/>
        <w:spacing w:before="120" w:after="120" w:line="240" w:lineRule="auto"/>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price amendment due to discounts offered in accordance with ITB 17.10 or ITB17.11</w:t>
      </w:r>
      <w:r w:rsidR="00670D55">
        <w:rPr>
          <w:rFonts w:asciiTheme="majorBidi" w:hAnsiTheme="majorBidi" w:cstheme="majorBidi"/>
          <w:sz w:val="24"/>
          <w:szCs w:val="24"/>
          <w:lang w:bidi="ar-EG"/>
        </w:rPr>
        <w:t>;</w:t>
      </w:r>
    </w:p>
    <w:p w14:paraId="5B279FA5" w14:textId="77FEA9D9" w:rsidR="009B2A63" w:rsidRPr="009B2A63" w:rsidRDefault="009B2A63" w:rsidP="005E42D9">
      <w:pPr>
        <w:pStyle w:val="ListParagraph"/>
        <w:numPr>
          <w:ilvl w:val="0"/>
          <w:numId w:val="68"/>
        </w:numPr>
        <w:bidi w:val="0"/>
        <w:spacing w:before="120" w:after="120" w:line="240" w:lineRule="auto"/>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price amendment due to quantifiable non-material non-conformities in accordance with ITB 31.3</w:t>
      </w:r>
      <w:r w:rsidR="00670D55">
        <w:rPr>
          <w:rFonts w:asciiTheme="majorBidi" w:hAnsiTheme="majorBidi" w:cstheme="majorBidi"/>
          <w:sz w:val="24"/>
          <w:szCs w:val="24"/>
          <w:lang w:bidi="ar-EG"/>
        </w:rPr>
        <w:t>;</w:t>
      </w:r>
    </w:p>
    <w:p w14:paraId="1A2471E8" w14:textId="3DD43F99" w:rsidR="009B2A63" w:rsidRPr="009B2A63" w:rsidRDefault="009B2A63" w:rsidP="005E42D9">
      <w:pPr>
        <w:pStyle w:val="ListParagraph"/>
        <w:numPr>
          <w:ilvl w:val="0"/>
          <w:numId w:val="68"/>
        </w:numPr>
        <w:bidi w:val="0"/>
        <w:spacing w:before="120" w:after="120" w:line="240" w:lineRule="auto"/>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converting the amount resulting from applying (a) to (c) above, if relevant, to a single currency in accordance with ITB 33; and</w:t>
      </w:r>
      <w:r w:rsidRPr="009B2A63">
        <w:rPr>
          <w:rFonts w:asciiTheme="majorBidi" w:hAnsiTheme="majorBidi" w:cs="Times New Roman"/>
          <w:sz w:val="24"/>
          <w:szCs w:val="24"/>
          <w:rtl/>
          <w:lang w:bidi="ar-EG"/>
        </w:rPr>
        <w:tab/>
      </w:r>
    </w:p>
    <w:p w14:paraId="03329984" w14:textId="24961FBB" w:rsidR="009B2A63" w:rsidRPr="009B2A63" w:rsidRDefault="009B2A63" w:rsidP="005E42D9">
      <w:pPr>
        <w:pStyle w:val="ListParagraph"/>
        <w:numPr>
          <w:ilvl w:val="0"/>
          <w:numId w:val="68"/>
        </w:numPr>
        <w:bidi w:val="0"/>
        <w:spacing w:before="120" w:after="120" w:line="240" w:lineRule="auto"/>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the evaluation factors indicated in Section III, Evaluation and Qualification Criteria</w:t>
      </w:r>
      <w:r w:rsidR="00670D55">
        <w:rPr>
          <w:rFonts w:asciiTheme="majorBidi" w:hAnsiTheme="majorBidi" w:cstheme="majorBidi"/>
          <w:sz w:val="24"/>
          <w:szCs w:val="24"/>
          <w:lang w:bidi="ar-EG"/>
        </w:rPr>
        <w:t>.</w:t>
      </w:r>
    </w:p>
    <w:p w14:paraId="47381453" w14:textId="0D2D7A9D" w:rsidR="009B2A63" w:rsidRPr="009B2A63" w:rsidRDefault="009B2A63" w:rsidP="005E42D9">
      <w:pPr>
        <w:pStyle w:val="ListParagraph"/>
        <w:numPr>
          <w:ilvl w:val="0"/>
          <w:numId w:val="53"/>
        </w:numPr>
        <w:bidi w:val="0"/>
        <w:spacing w:before="120" w:after="120" w:line="240" w:lineRule="auto"/>
        <w:ind w:left="680" w:hanging="510"/>
        <w:contextualSpacing w:val="0"/>
        <w:jc w:val="both"/>
        <w:rPr>
          <w:rFonts w:asciiTheme="majorBidi" w:hAnsiTheme="majorBidi" w:cstheme="majorBidi"/>
          <w:sz w:val="24"/>
          <w:szCs w:val="24"/>
          <w:lang w:bidi="ar-EG"/>
        </w:rPr>
      </w:pPr>
      <w:r w:rsidRPr="00244DDE">
        <w:rPr>
          <w:rFonts w:asciiTheme="majorBidi" w:hAnsiTheme="majorBidi" w:cs="Times New Roman"/>
          <w:sz w:val="24"/>
          <w:szCs w:val="24"/>
          <w:lang w:bidi="ar-EG"/>
        </w:rPr>
        <w:t>Price</w:t>
      </w:r>
      <w:r w:rsidRPr="009B2A63">
        <w:rPr>
          <w:rFonts w:asciiTheme="majorBidi" w:hAnsiTheme="majorBidi" w:cstheme="majorBidi"/>
          <w:sz w:val="24"/>
          <w:szCs w:val="24"/>
          <w:lang w:bidi="ar-EG"/>
        </w:rPr>
        <w:t xml:space="preserve"> amendment is allowed in accordance with ITB 17.7, the estimated effect of the price amendment provisions of the Conditions of Contract, applied over the period of execution of the Contract, shall not be taken into account in bid evaluation</w:t>
      </w:r>
      <w:r w:rsidR="00670D55">
        <w:rPr>
          <w:rFonts w:asciiTheme="majorBidi" w:hAnsiTheme="majorBidi" w:cstheme="majorBidi"/>
          <w:sz w:val="24"/>
          <w:szCs w:val="24"/>
          <w:lang w:bidi="ar-EG"/>
        </w:rPr>
        <w:t>.</w:t>
      </w:r>
    </w:p>
    <w:p w14:paraId="7BC9F727" w14:textId="77777777" w:rsidR="00CC4301" w:rsidRDefault="009B2A63" w:rsidP="005E42D9">
      <w:pPr>
        <w:pStyle w:val="ListParagraph"/>
        <w:numPr>
          <w:ilvl w:val="0"/>
          <w:numId w:val="53"/>
        </w:numPr>
        <w:bidi w:val="0"/>
        <w:spacing w:before="120" w:after="120" w:line="240" w:lineRule="auto"/>
        <w:ind w:left="680" w:hanging="510"/>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 xml:space="preserve">If </w:t>
      </w:r>
      <w:r w:rsidRPr="00244DDE">
        <w:rPr>
          <w:rFonts w:asciiTheme="majorBidi" w:hAnsiTheme="majorBidi" w:cs="Times New Roman"/>
          <w:sz w:val="24"/>
          <w:szCs w:val="24"/>
          <w:lang w:bidi="ar-EG"/>
        </w:rPr>
        <w:t>this</w:t>
      </w:r>
      <w:r w:rsidRPr="009B2A63">
        <w:rPr>
          <w:rFonts w:asciiTheme="majorBidi" w:hAnsiTheme="majorBidi" w:cstheme="majorBidi"/>
          <w:sz w:val="24"/>
          <w:szCs w:val="24"/>
          <w:lang w:bidi="ar-EG"/>
        </w:rPr>
        <w:t xml:space="preserve"> Bidding Document allows Bidders to quote separate prices for different lots (contracts), and the award to a single Bidder of multiple lots (contracts), the methodology to determine the lowest evaluated price </w:t>
      </w:r>
    </w:p>
    <w:p w14:paraId="534D711F" w14:textId="77777777" w:rsidR="00CC4301" w:rsidRDefault="00CC4301">
      <w:pPr>
        <w:bidi w:val="0"/>
        <w:rPr>
          <w:rFonts w:asciiTheme="majorBidi" w:hAnsiTheme="majorBidi" w:cstheme="majorBidi"/>
          <w:sz w:val="24"/>
          <w:szCs w:val="24"/>
          <w:lang w:bidi="ar-EG"/>
        </w:rPr>
      </w:pPr>
      <w:r>
        <w:rPr>
          <w:rFonts w:asciiTheme="majorBidi" w:hAnsiTheme="majorBidi" w:cstheme="majorBidi"/>
          <w:sz w:val="24"/>
          <w:szCs w:val="24"/>
          <w:lang w:bidi="ar-EG"/>
        </w:rPr>
        <w:br w:type="page"/>
      </w:r>
    </w:p>
    <w:p w14:paraId="4D7096E9" w14:textId="01CFD0E3" w:rsidR="009B2A63" w:rsidRPr="009B2A63" w:rsidRDefault="009B2A63" w:rsidP="00CC4301">
      <w:pPr>
        <w:pStyle w:val="ListParagraph"/>
        <w:bidi w:val="0"/>
        <w:spacing w:before="120" w:after="120" w:line="240" w:lineRule="auto"/>
        <w:ind w:left="680"/>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lastRenderedPageBreak/>
        <w:t>of the lot (contract) combinations, including any discounts offered in the Bid Submission Form, is specified in Section III, Evaluation and Qualification Criteria</w:t>
      </w:r>
      <w:r w:rsidR="00834C17">
        <w:rPr>
          <w:rFonts w:asciiTheme="majorBidi" w:hAnsiTheme="majorBidi" w:cstheme="majorBidi"/>
          <w:sz w:val="24"/>
          <w:szCs w:val="24"/>
          <w:lang w:bidi="ar-EG"/>
        </w:rPr>
        <w:t>.</w:t>
      </w:r>
    </w:p>
    <w:p w14:paraId="735A428E" w14:textId="213A30DC" w:rsidR="009B2A63" w:rsidRPr="009B2A63" w:rsidRDefault="009B2A63" w:rsidP="005E42D9">
      <w:pPr>
        <w:pStyle w:val="ListParagraph"/>
        <w:numPr>
          <w:ilvl w:val="0"/>
          <w:numId w:val="53"/>
        </w:numPr>
        <w:bidi w:val="0"/>
        <w:spacing w:before="120" w:after="120" w:line="240" w:lineRule="auto"/>
        <w:ind w:left="680" w:hanging="510"/>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 xml:space="preserve">If </w:t>
      </w:r>
      <w:r w:rsidRPr="00244DDE">
        <w:rPr>
          <w:rFonts w:asciiTheme="majorBidi" w:hAnsiTheme="majorBidi" w:cs="Times New Roman"/>
          <w:sz w:val="24"/>
          <w:szCs w:val="24"/>
          <w:lang w:bidi="ar-EG"/>
        </w:rPr>
        <w:t>the</w:t>
      </w:r>
      <w:r w:rsidRPr="009B2A63">
        <w:rPr>
          <w:rFonts w:asciiTheme="majorBidi" w:hAnsiTheme="majorBidi" w:cstheme="majorBidi"/>
          <w:sz w:val="24"/>
          <w:szCs w:val="24"/>
          <w:lang w:bidi="ar-EG"/>
        </w:rPr>
        <w:t xml:space="preserve"> bid, which results in the lowest Evaluated Bid Price, is seriously unbalanced or front loaded in the opinion of the Contracting Entity, the Contracting Entity may require the Bidder to produce detailed price analyses for any or all items of the Price Schedules, to demonstrate the internal consistency of those prices with the methods and time schedule proposed. After evaluation of the price analyses, taking into consideration the Payment Termss, the Contracting Entity may require that the amount of the good performance guarantee be increased at the expense of the Bidder to a level sufficient to protect the Contracting Entity against financial loss in the event of default of the winning Bidder under the Contract</w:t>
      </w:r>
      <w:r w:rsidR="000A6277">
        <w:rPr>
          <w:rFonts w:asciiTheme="majorBidi" w:hAnsiTheme="majorBidi" w:cstheme="majorBidi"/>
          <w:sz w:val="24"/>
          <w:szCs w:val="24"/>
          <w:lang w:bidi="ar-EG"/>
        </w:rPr>
        <w:t>.</w:t>
      </w:r>
    </w:p>
    <w:p w14:paraId="40063B00" w14:textId="464A5104" w:rsidR="0084679D" w:rsidRPr="005C59D1" w:rsidRDefault="00A923D0" w:rsidP="004F7BC4">
      <w:pPr>
        <w:pStyle w:val="Subtitle2"/>
        <w:outlineLvl w:val="0"/>
      </w:pPr>
      <w:bookmarkStart w:id="177" w:name="_Toc46039815"/>
      <w:bookmarkStart w:id="178" w:name="_Toc46848576"/>
      <w:bookmarkStart w:id="179" w:name="_Toc46848955"/>
      <w:bookmarkStart w:id="180" w:name="_Toc46849274"/>
      <w:r>
        <w:t>36.</w:t>
      </w:r>
      <w:r w:rsidR="0084679D" w:rsidRPr="005C59D1">
        <w:t>Comparison of Bids</w:t>
      </w:r>
      <w:bookmarkEnd w:id="177"/>
      <w:bookmarkEnd w:id="178"/>
      <w:bookmarkEnd w:id="179"/>
      <w:bookmarkEnd w:id="180"/>
    </w:p>
    <w:p w14:paraId="68B84096" w14:textId="4D680BF4" w:rsidR="009B2A63" w:rsidRPr="009B2A63" w:rsidRDefault="009B2A63" w:rsidP="005E42D9">
      <w:pPr>
        <w:pStyle w:val="ListParagraph"/>
        <w:numPr>
          <w:ilvl w:val="0"/>
          <w:numId w:val="45"/>
        </w:numPr>
        <w:bidi w:val="0"/>
        <w:spacing w:before="120" w:after="120" w:line="240" w:lineRule="auto"/>
        <w:ind w:left="680" w:hanging="510"/>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The Contracting Entity shall compare all substantially responsive bids in accordance with ITB 35.4 to determine the lowest evaluated bid.</w:t>
      </w:r>
    </w:p>
    <w:p w14:paraId="676A03F0" w14:textId="1C3830EA" w:rsidR="0084679D" w:rsidRPr="005C59D1" w:rsidRDefault="00A923D0" w:rsidP="004F7BC4">
      <w:pPr>
        <w:pStyle w:val="Subtitle2"/>
        <w:outlineLvl w:val="0"/>
      </w:pPr>
      <w:bookmarkStart w:id="181" w:name="_Toc46039816"/>
      <w:bookmarkStart w:id="182" w:name="_Toc46848577"/>
      <w:bookmarkStart w:id="183" w:name="_Toc46848956"/>
      <w:bookmarkStart w:id="184" w:name="_Toc46849275"/>
      <w:r>
        <w:t>37.</w:t>
      </w:r>
      <w:r w:rsidR="0084679D" w:rsidRPr="005C59D1">
        <w:t>Bidder’s Elegibility and Qualifciations</w:t>
      </w:r>
      <w:bookmarkEnd w:id="181"/>
      <w:bookmarkEnd w:id="182"/>
      <w:bookmarkEnd w:id="183"/>
      <w:bookmarkEnd w:id="184"/>
    </w:p>
    <w:p w14:paraId="7F92B632" w14:textId="3C98EDD8" w:rsidR="009B2A63" w:rsidRPr="009B2A63" w:rsidRDefault="009B2A63" w:rsidP="005E42D9">
      <w:pPr>
        <w:pStyle w:val="ListParagraph"/>
        <w:numPr>
          <w:ilvl w:val="0"/>
          <w:numId w:val="46"/>
        </w:numPr>
        <w:bidi w:val="0"/>
        <w:spacing w:before="120" w:after="120" w:line="240" w:lineRule="auto"/>
        <w:ind w:left="680" w:hanging="510"/>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The contracting entity will determine, to its satisfaction, whether the bidder chosen as the bidder with the lowest cost evaluation (Lowest Evaluated Bid) was among the tenders that are substantially responsive to the conditions, legally qualified and meets the eligibility criteria specified in Section III - evaluation and qualification criteria.</w:t>
      </w:r>
    </w:p>
    <w:p w14:paraId="3A649819" w14:textId="7914B204" w:rsidR="009B2A63" w:rsidRPr="009B2A63" w:rsidRDefault="009B2A63" w:rsidP="005E42D9">
      <w:pPr>
        <w:pStyle w:val="ListParagraph"/>
        <w:numPr>
          <w:ilvl w:val="0"/>
          <w:numId w:val="46"/>
        </w:numPr>
        <w:bidi w:val="0"/>
        <w:spacing w:before="120" w:after="120" w:line="240" w:lineRule="auto"/>
        <w:ind w:left="680" w:hanging="510"/>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The contracting entity will determine this based on the study and evaluation of the documented evidence submitted by the bidder in accordance with ITB 15</w:t>
      </w:r>
      <w:r w:rsidRPr="009B2A63">
        <w:rPr>
          <w:rFonts w:asciiTheme="majorBidi" w:hAnsiTheme="majorBidi" w:cs="Times New Roman"/>
          <w:sz w:val="24"/>
          <w:szCs w:val="24"/>
          <w:rtl/>
          <w:lang w:bidi="ar-EG"/>
        </w:rPr>
        <w:t>.</w:t>
      </w:r>
      <w:r w:rsidRPr="009B2A63">
        <w:rPr>
          <w:rFonts w:asciiTheme="majorBidi" w:hAnsiTheme="majorBidi" w:cs="Times New Roman"/>
          <w:sz w:val="24"/>
          <w:szCs w:val="24"/>
          <w:rtl/>
          <w:lang w:bidi="ar-EG"/>
        </w:rPr>
        <w:tab/>
      </w:r>
    </w:p>
    <w:p w14:paraId="402BBB31" w14:textId="372EE948" w:rsidR="009B2A63" w:rsidRPr="009B2A63" w:rsidRDefault="009B2A63" w:rsidP="005E42D9">
      <w:pPr>
        <w:pStyle w:val="ListParagraph"/>
        <w:numPr>
          <w:ilvl w:val="0"/>
          <w:numId w:val="46"/>
        </w:numPr>
        <w:bidi w:val="0"/>
        <w:spacing w:before="120" w:after="120" w:line="240" w:lineRule="auto"/>
        <w:ind w:left="680" w:hanging="510"/>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A successful qualification is a prerequisite for awarding the contract to a lowest evaluated bid. If the result of the qualification is negative, this leads to the rejection of the bidder of the bidder with the lowest cost, and in this case, the contracting entity will undertake an evaluation process similar to the eligibility of the bidder with the lowest cost that follows, to ensure that he is able to implement the contract in an appropriate and acceptable manner</w:t>
      </w:r>
      <w:r w:rsidRPr="009B2A63">
        <w:rPr>
          <w:rFonts w:asciiTheme="majorBidi" w:hAnsiTheme="majorBidi" w:cs="Times New Roman"/>
          <w:sz w:val="24"/>
          <w:szCs w:val="24"/>
          <w:rtl/>
          <w:lang w:bidi="ar-EG"/>
        </w:rPr>
        <w:t>.</w:t>
      </w:r>
      <w:r w:rsidRPr="009B2A63">
        <w:rPr>
          <w:rFonts w:asciiTheme="majorBidi" w:hAnsiTheme="majorBidi" w:cs="Times New Roman"/>
          <w:sz w:val="24"/>
          <w:szCs w:val="24"/>
          <w:rtl/>
          <w:lang w:bidi="ar-EG"/>
        </w:rPr>
        <w:tab/>
      </w:r>
    </w:p>
    <w:p w14:paraId="58984AA6" w14:textId="77777777" w:rsidR="004879CA" w:rsidRDefault="004879CA">
      <w:pPr>
        <w:bidi w:val="0"/>
        <w:rPr>
          <w:rFonts w:asciiTheme="majorBidi" w:hAnsiTheme="majorBidi" w:cstheme="majorBidi"/>
          <w:b/>
          <w:bCs/>
          <w:sz w:val="24"/>
          <w:szCs w:val="24"/>
          <w:lang w:bidi="ar-EG"/>
        </w:rPr>
      </w:pPr>
      <w:r>
        <w:rPr>
          <w:rFonts w:asciiTheme="majorBidi" w:hAnsiTheme="majorBidi" w:cstheme="majorBidi"/>
          <w:b/>
          <w:bCs/>
          <w:sz w:val="24"/>
          <w:szCs w:val="24"/>
          <w:lang w:bidi="ar-EG"/>
        </w:rPr>
        <w:br w:type="page"/>
      </w:r>
    </w:p>
    <w:p w14:paraId="7FFFF93F" w14:textId="10BF3224" w:rsidR="0084679D" w:rsidRPr="005C59D1" w:rsidRDefault="00A923D0" w:rsidP="004F7BC4">
      <w:pPr>
        <w:pStyle w:val="Subtitle2"/>
        <w:outlineLvl w:val="0"/>
      </w:pPr>
      <w:bookmarkStart w:id="185" w:name="_Toc46039817"/>
      <w:bookmarkStart w:id="186" w:name="_Toc46848578"/>
      <w:bookmarkStart w:id="187" w:name="_Toc46848957"/>
      <w:bookmarkStart w:id="188" w:name="_Toc46849276"/>
      <w:r>
        <w:lastRenderedPageBreak/>
        <w:t>38.</w:t>
      </w:r>
      <w:r w:rsidR="0084679D" w:rsidRPr="005C59D1">
        <w:t>Contracting Entity’s Right to accept or reject all or any of the bids</w:t>
      </w:r>
      <w:bookmarkEnd w:id="185"/>
      <w:bookmarkEnd w:id="186"/>
      <w:bookmarkEnd w:id="187"/>
      <w:bookmarkEnd w:id="188"/>
    </w:p>
    <w:p w14:paraId="68B924E9" w14:textId="32685683" w:rsidR="009B2A63" w:rsidRPr="009B2A63" w:rsidRDefault="009B2A63" w:rsidP="005E42D9">
      <w:pPr>
        <w:pStyle w:val="ListParagraph"/>
        <w:numPr>
          <w:ilvl w:val="0"/>
          <w:numId w:val="47"/>
        </w:numPr>
        <w:bidi w:val="0"/>
        <w:spacing w:before="120" w:after="120" w:line="240" w:lineRule="auto"/>
        <w:ind w:left="680" w:hanging="510"/>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The Contracting Entity is not bound to accept the lowest Bid. The Contracting Entity reserves the right to accept or reject any bid, and to annul the bidding process and reject all bids at any time prior to contract award, without thereby incurring any liability to Bidders. In case of annulment, all bids submitted and specifically, bid Guarantees, shall be promptly returned to the Bidders together with the cost of purchasing the Bidding forms as paid by the Bidders.</w:t>
      </w:r>
    </w:p>
    <w:p w14:paraId="21C9DDE1" w14:textId="77777777" w:rsidR="009B2A63" w:rsidRPr="004879CA" w:rsidRDefault="009B2A63" w:rsidP="004879CA">
      <w:pPr>
        <w:pStyle w:val="ListParagraph"/>
        <w:pBdr>
          <w:bottom w:val="single" w:sz="18" w:space="1" w:color="000000"/>
        </w:pBdr>
        <w:bidi w:val="0"/>
        <w:spacing w:before="120" w:after="120" w:line="240" w:lineRule="auto"/>
        <w:ind w:left="714" w:hanging="357"/>
        <w:contextualSpacing w:val="0"/>
        <w:jc w:val="center"/>
        <w:rPr>
          <w:rFonts w:ascii="Times New Roman" w:eastAsia="Malgun Gothic" w:hAnsi="Times New Roman" w:cs="Times New Roman"/>
          <w:b/>
          <w:bCs/>
          <w:sz w:val="28"/>
          <w:szCs w:val="28"/>
        </w:rPr>
      </w:pPr>
      <w:r w:rsidRPr="004879CA">
        <w:rPr>
          <w:rFonts w:ascii="Times New Roman" w:eastAsia="Malgun Gothic" w:hAnsi="Times New Roman" w:cs="Times New Roman"/>
          <w:b/>
          <w:bCs/>
          <w:sz w:val="28"/>
          <w:szCs w:val="28"/>
        </w:rPr>
        <w:t>F.</w:t>
      </w:r>
      <w:r w:rsidRPr="004879CA">
        <w:rPr>
          <w:rFonts w:ascii="Times New Roman" w:eastAsia="Malgun Gothic" w:hAnsi="Times New Roman" w:cs="Times New Roman"/>
          <w:b/>
          <w:bCs/>
          <w:sz w:val="28"/>
          <w:szCs w:val="28"/>
          <w:rtl/>
        </w:rPr>
        <w:tab/>
      </w:r>
      <w:r w:rsidRPr="004879CA">
        <w:rPr>
          <w:rFonts w:ascii="Times New Roman" w:eastAsia="Malgun Gothic" w:hAnsi="Times New Roman" w:cs="Times New Roman"/>
          <w:b/>
          <w:bCs/>
          <w:sz w:val="28"/>
          <w:szCs w:val="28"/>
        </w:rPr>
        <w:t xml:space="preserve"> Award of Contract</w:t>
      </w:r>
    </w:p>
    <w:p w14:paraId="67DE85D2" w14:textId="774FE4FA" w:rsidR="0084679D" w:rsidRPr="005C59D1" w:rsidRDefault="00A923D0" w:rsidP="004F7BC4">
      <w:pPr>
        <w:pStyle w:val="Subtitle2"/>
        <w:outlineLvl w:val="0"/>
      </w:pPr>
      <w:bookmarkStart w:id="189" w:name="_Toc46039818"/>
      <w:bookmarkStart w:id="190" w:name="_Toc46848579"/>
      <w:bookmarkStart w:id="191" w:name="_Toc46848958"/>
      <w:bookmarkStart w:id="192" w:name="_Toc46849277"/>
      <w:r>
        <w:t>39.</w:t>
      </w:r>
      <w:r w:rsidR="0084679D" w:rsidRPr="005C59D1">
        <w:t>Award Criteria</w:t>
      </w:r>
      <w:bookmarkEnd w:id="189"/>
      <w:bookmarkEnd w:id="190"/>
      <w:bookmarkEnd w:id="191"/>
      <w:bookmarkEnd w:id="192"/>
    </w:p>
    <w:p w14:paraId="5851D568" w14:textId="703C37CF" w:rsidR="009B2A63" w:rsidRPr="009B2A63" w:rsidRDefault="009B2A63" w:rsidP="005E42D9">
      <w:pPr>
        <w:pStyle w:val="ListParagraph"/>
        <w:numPr>
          <w:ilvl w:val="0"/>
          <w:numId w:val="48"/>
        </w:numPr>
        <w:bidi w:val="0"/>
        <w:spacing w:before="120" w:after="120" w:line="240" w:lineRule="auto"/>
        <w:ind w:left="680" w:hanging="510"/>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Subject to ITB 38.1, the Contracting Entity shall award the Contract to the Bidder whose offer has been determined to be the lowest evaluated bid and is substantially responsive to the Bidding Document, provided further that the Bidder is determined to be eligible and elegible to perform the Contract satisfactorily.</w:t>
      </w:r>
    </w:p>
    <w:p w14:paraId="5674DA5C" w14:textId="22E17737" w:rsidR="009B2A63" w:rsidRPr="009B2A63" w:rsidRDefault="009B2A63" w:rsidP="005E42D9">
      <w:pPr>
        <w:pStyle w:val="ListParagraph"/>
        <w:numPr>
          <w:ilvl w:val="0"/>
          <w:numId w:val="48"/>
        </w:numPr>
        <w:bidi w:val="0"/>
        <w:spacing w:before="120" w:after="120" w:line="240" w:lineRule="auto"/>
        <w:ind w:left="680" w:hanging="510"/>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The Contracting Entity reserves the right to accept any of the essential deviations submitted in accordance with ITB 17.2 by the lowest evaluated bidder, at the price shown for the deviation in the bid</w:t>
      </w:r>
      <w:r w:rsidRPr="009B2A63">
        <w:rPr>
          <w:rFonts w:asciiTheme="majorBidi" w:hAnsiTheme="majorBidi" w:cs="Times New Roman"/>
          <w:sz w:val="24"/>
          <w:szCs w:val="24"/>
          <w:rtl/>
          <w:lang w:bidi="ar-EG"/>
        </w:rPr>
        <w:t>.</w:t>
      </w:r>
      <w:r w:rsidRPr="009B2A63">
        <w:rPr>
          <w:rFonts w:asciiTheme="majorBidi" w:hAnsiTheme="majorBidi" w:cs="Times New Roman"/>
          <w:sz w:val="24"/>
          <w:szCs w:val="24"/>
          <w:rtl/>
          <w:lang w:bidi="ar-EG"/>
        </w:rPr>
        <w:tab/>
      </w:r>
    </w:p>
    <w:p w14:paraId="5BE9E49F" w14:textId="49A44008" w:rsidR="009B2A63" w:rsidRPr="009B2A63" w:rsidRDefault="009B2A63" w:rsidP="005E42D9">
      <w:pPr>
        <w:pStyle w:val="ListParagraph"/>
        <w:numPr>
          <w:ilvl w:val="0"/>
          <w:numId w:val="48"/>
        </w:numPr>
        <w:bidi w:val="0"/>
        <w:spacing w:before="120" w:after="120" w:line="240" w:lineRule="auto"/>
        <w:ind w:left="680" w:hanging="510"/>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Before the award, the Contracting Entity has to verify from the relevant authorities the validation of the substantial forms provided in the Bids including the Bid Guarantee</w:t>
      </w:r>
      <w:r w:rsidRPr="009B2A63">
        <w:rPr>
          <w:rFonts w:asciiTheme="majorBidi" w:hAnsiTheme="majorBidi" w:cs="Times New Roman"/>
          <w:sz w:val="24"/>
          <w:szCs w:val="24"/>
          <w:rtl/>
          <w:lang w:bidi="ar-EG"/>
        </w:rPr>
        <w:t>.</w:t>
      </w:r>
      <w:r w:rsidRPr="009B2A63">
        <w:rPr>
          <w:rFonts w:asciiTheme="majorBidi" w:hAnsiTheme="majorBidi" w:cs="Times New Roman"/>
          <w:sz w:val="24"/>
          <w:szCs w:val="24"/>
          <w:rtl/>
          <w:lang w:bidi="ar-EG"/>
        </w:rPr>
        <w:tab/>
      </w:r>
    </w:p>
    <w:p w14:paraId="181FE49E" w14:textId="31C56688" w:rsidR="001B6447" w:rsidRPr="005C59D1" w:rsidRDefault="00A923D0" w:rsidP="004F7BC4">
      <w:pPr>
        <w:pStyle w:val="Subtitle2"/>
        <w:outlineLvl w:val="0"/>
      </w:pPr>
      <w:bookmarkStart w:id="193" w:name="_Toc46039819"/>
      <w:bookmarkStart w:id="194" w:name="_Toc46848580"/>
      <w:bookmarkStart w:id="195" w:name="_Toc46848959"/>
      <w:bookmarkStart w:id="196" w:name="_Toc46849278"/>
      <w:r>
        <w:t>40.</w:t>
      </w:r>
      <w:r w:rsidR="001B6447" w:rsidRPr="005C59D1">
        <w:t>Notification of Award</w:t>
      </w:r>
      <w:bookmarkEnd w:id="193"/>
      <w:bookmarkEnd w:id="194"/>
      <w:bookmarkEnd w:id="195"/>
      <w:bookmarkEnd w:id="196"/>
    </w:p>
    <w:p w14:paraId="36F48280" w14:textId="3ED455FC" w:rsidR="009B2A63" w:rsidRPr="009B2A63" w:rsidRDefault="009B2A63" w:rsidP="005E42D9">
      <w:pPr>
        <w:pStyle w:val="ListParagraph"/>
        <w:numPr>
          <w:ilvl w:val="0"/>
          <w:numId w:val="49"/>
        </w:numPr>
        <w:bidi w:val="0"/>
        <w:spacing w:before="120" w:after="120" w:line="240" w:lineRule="auto"/>
        <w:ind w:left="680" w:hanging="510"/>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Prior to the expiration of the period of bid validity, the Contracting Entity shall notify the winning Bidder, in writing, that its bid has been accepted.</w:t>
      </w:r>
      <w:r w:rsidR="007A0293">
        <w:rPr>
          <w:rFonts w:asciiTheme="majorBidi" w:hAnsiTheme="majorBidi" w:cstheme="majorBidi"/>
          <w:sz w:val="24"/>
          <w:szCs w:val="24"/>
          <w:lang w:bidi="ar-EG"/>
        </w:rPr>
        <w:t xml:space="preserve"> </w:t>
      </w:r>
      <w:r w:rsidRPr="009B2A63">
        <w:rPr>
          <w:rFonts w:asciiTheme="majorBidi" w:hAnsiTheme="majorBidi" w:cstheme="majorBidi"/>
          <w:sz w:val="24"/>
          <w:szCs w:val="24"/>
          <w:lang w:bidi="ar-EG"/>
        </w:rPr>
        <w:t>The notification letter (hereinafter and in the Conditions of Contract and Contract Forms called the “Letter of Acceptance”) shall specify the sum that the Contracting Entity will pay the Contractor in consideration of the execution and completion of the Factory and Services (hereinafter and in the Conditions of Contract and Contract Forms called “the Contract Price”).</w:t>
      </w:r>
    </w:p>
    <w:p w14:paraId="5D3F4110" w14:textId="28105735" w:rsidR="009B2A63" w:rsidRPr="009B2A63" w:rsidRDefault="009B2A63" w:rsidP="005E42D9">
      <w:pPr>
        <w:pStyle w:val="ListParagraph"/>
        <w:numPr>
          <w:ilvl w:val="0"/>
          <w:numId w:val="49"/>
        </w:numPr>
        <w:bidi w:val="0"/>
        <w:spacing w:before="120" w:after="120" w:line="240" w:lineRule="auto"/>
        <w:ind w:left="680" w:hanging="510"/>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At the same time, the Contracting Entity shall also notify all other Bidders of the results of the bidding, and shall publish the results as per the applicable Iraqi Laws identifying the bid and lot No.s and the following information: (i) name of each Bidder who submitted a Bid; (ii) bid prices as read out at Bid Opening; (iii) name and evaluated prices of each Bid that was evaluated; (iv) name of bidders whose bids were rejected and the reasons for their rejection; and (v) name of the winning Bidder, and the Price and currency it offered, as well as the duration and summary scope of the contract awarded</w:t>
      </w:r>
      <w:r w:rsidR="00274F40">
        <w:rPr>
          <w:rFonts w:asciiTheme="majorBidi" w:hAnsiTheme="majorBidi" w:cstheme="majorBidi"/>
          <w:sz w:val="24"/>
          <w:szCs w:val="24"/>
          <w:lang w:bidi="ar-EG"/>
        </w:rPr>
        <w:t>.</w:t>
      </w:r>
    </w:p>
    <w:p w14:paraId="5EAFF779" w14:textId="49A1DE38" w:rsidR="009B2A63" w:rsidRPr="009B2A63" w:rsidRDefault="009B2A63" w:rsidP="005E42D9">
      <w:pPr>
        <w:pStyle w:val="ListParagraph"/>
        <w:numPr>
          <w:ilvl w:val="0"/>
          <w:numId w:val="49"/>
        </w:numPr>
        <w:bidi w:val="0"/>
        <w:spacing w:before="120" w:after="120" w:line="240" w:lineRule="auto"/>
        <w:ind w:left="680" w:hanging="510"/>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Until a formal contract is prepared and executed, the notification of award shall constitute a binding Contract subject to the settlement of Appeal by unwinning bidder as per ITB 41</w:t>
      </w:r>
      <w:r w:rsidRPr="009B2A63">
        <w:rPr>
          <w:rFonts w:asciiTheme="majorBidi" w:hAnsiTheme="majorBidi" w:cs="Times New Roman"/>
          <w:sz w:val="24"/>
          <w:szCs w:val="24"/>
          <w:rtl/>
          <w:lang w:bidi="ar-EG"/>
        </w:rPr>
        <w:t>.</w:t>
      </w:r>
      <w:r w:rsidRPr="009B2A63">
        <w:rPr>
          <w:rFonts w:asciiTheme="majorBidi" w:hAnsiTheme="majorBidi" w:cs="Times New Roman"/>
          <w:sz w:val="24"/>
          <w:szCs w:val="24"/>
          <w:rtl/>
          <w:lang w:bidi="ar-EG"/>
        </w:rPr>
        <w:tab/>
      </w:r>
    </w:p>
    <w:p w14:paraId="1FB5D60B" w14:textId="6251BB65" w:rsidR="009B2A63" w:rsidRPr="009B2A63" w:rsidRDefault="009B2A63" w:rsidP="005E42D9">
      <w:pPr>
        <w:pStyle w:val="ListParagraph"/>
        <w:numPr>
          <w:ilvl w:val="0"/>
          <w:numId w:val="49"/>
        </w:numPr>
        <w:bidi w:val="0"/>
        <w:spacing w:before="120" w:after="120" w:line="240" w:lineRule="auto"/>
        <w:ind w:left="680" w:hanging="510"/>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The Contracting Entity shall promptly respond in writing to any unwinning Bidder who, after notification of award in accordance with ITB 40.2, requests in writing the grounds on which its bid was not selected</w:t>
      </w:r>
      <w:r w:rsidRPr="009B2A63">
        <w:rPr>
          <w:rFonts w:asciiTheme="majorBidi" w:hAnsiTheme="majorBidi" w:cs="Times New Roman"/>
          <w:sz w:val="24"/>
          <w:szCs w:val="24"/>
          <w:rtl/>
          <w:lang w:bidi="ar-EG"/>
        </w:rPr>
        <w:t>.</w:t>
      </w:r>
      <w:r w:rsidRPr="009B2A63">
        <w:rPr>
          <w:rFonts w:asciiTheme="majorBidi" w:hAnsiTheme="majorBidi" w:cs="Times New Roman"/>
          <w:sz w:val="24"/>
          <w:szCs w:val="24"/>
          <w:rtl/>
          <w:lang w:bidi="ar-EG"/>
        </w:rPr>
        <w:tab/>
      </w:r>
    </w:p>
    <w:p w14:paraId="1D2C37DF" w14:textId="51DBA516" w:rsidR="001B6447" w:rsidRPr="005C59D1" w:rsidRDefault="00A923D0" w:rsidP="004F7BC4">
      <w:pPr>
        <w:pStyle w:val="Subtitle2"/>
        <w:outlineLvl w:val="0"/>
      </w:pPr>
      <w:bookmarkStart w:id="197" w:name="_Toc46039820"/>
      <w:bookmarkStart w:id="198" w:name="_Toc46848581"/>
      <w:bookmarkStart w:id="199" w:name="_Toc46848960"/>
      <w:bookmarkStart w:id="200" w:name="_Toc46849279"/>
      <w:r>
        <w:t>41.</w:t>
      </w:r>
      <w:r w:rsidR="001B6447" w:rsidRPr="005C59D1">
        <w:t>Complaints and Appeals</w:t>
      </w:r>
      <w:bookmarkEnd w:id="197"/>
      <w:bookmarkEnd w:id="198"/>
      <w:bookmarkEnd w:id="199"/>
      <w:bookmarkEnd w:id="200"/>
    </w:p>
    <w:p w14:paraId="1DE12BDB" w14:textId="123C86C4" w:rsidR="009B2A63" w:rsidRPr="009B2A63" w:rsidRDefault="009B2A63" w:rsidP="005E42D9">
      <w:pPr>
        <w:pStyle w:val="ListParagraph"/>
        <w:numPr>
          <w:ilvl w:val="0"/>
          <w:numId w:val="50"/>
        </w:numPr>
        <w:bidi w:val="0"/>
        <w:spacing w:before="120" w:after="120" w:line="240" w:lineRule="auto"/>
        <w:ind w:left="680" w:hanging="510"/>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The mechanism specified in the instructions for implementing government contracts in effect in this regard shall be approved.</w:t>
      </w:r>
    </w:p>
    <w:p w14:paraId="0F917EDB" w14:textId="39446577" w:rsidR="001B6447" w:rsidRPr="005C59D1" w:rsidRDefault="00A923D0" w:rsidP="004F7BC4">
      <w:pPr>
        <w:pStyle w:val="Subtitle2"/>
        <w:outlineLvl w:val="0"/>
      </w:pPr>
      <w:bookmarkStart w:id="201" w:name="_Toc46039821"/>
      <w:bookmarkStart w:id="202" w:name="_Toc46848582"/>
      <w:bookmarkStart w:id="203" w:name="_Toc46848961"/>
      <w:bookmarkStart w:id="204" w:name="_Toc46849280"/>
      <w:r>
        <w:t>42.</w:t>
      </w:r>
      <w:r w:rsidR="001B6447" w:rsidRPr="005C59D1">
        <w:t>Signing of Contract</w:t>
      </w:r>
      <w:bookmarkEnd w:id="201"/>
      <w:bookmarkEnd w:id="202"/>
      <w:bookmarkEnd w:id="203"/>
      <w:bookmarkEnd w:id="204"/>
    </w:p>
    <w:p w14:paraId="625C2B73" w14:textId="6B5AE3CC" w:rsidR="009B2A63" w:rsidRPr="009B2A63" w:rsidRDefault="009B2A63" w:rsidP="005E42D9">
      <w:pPr>
        <w:pStyle w:val="ListParagraph"/>
        <w:numPr>
          <w:ilvl w:val="0"/>
          <w:numId w:val="51"/>
        </w:numPr>
        <w:bidi w:val="0"/>
        <w:spacing w:before="120" w:after="120" w:line="240" w:lineRule="auto"/>
        <w:ind w:left="680" w:hanging="510"/>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Promptly upon notification, the Contracting Entity shall send the Contract Agreement to the winning bidder. The Contract shall be drafted in the language indicated in Bid Data Sheet.</w:t>
      </w:r>
    </w:p>
    <w:p w14:paraId="04FBD224" w14:textId="20331D88" w:rsidR="009B2A63" w:rsidRPr="009B2A63" w:rsidRDefault="009B2A63" w:rsidP="005E42D9">
      <w:pPr>
        <w:pStyle w:val="ListParagraph"/>
        <w:numPr>
          <w:ilvl w:val="0"/>
          <w:numId w:val="51"/>
        </w:numPr>
        <w:bidi w:val="0"/>
        <w:spacing w:before="120" w:after="120" w:line="240" w:lineRule="auto"/>
        <w:ind w:left="680" w:hanging="510"/>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lastRenderedPageBreak/>
        <w:t>Within fourteen (14) days of Acceptance of the Contract Agreement - or (29) twenty nine days in the case referred to in ITB 41.1 above- the winning Bidder shall sign, date, and return the Contract Agreement to the Contracting Entity. Otherwise, legal measures per the contract shall be taken in accordance with the provisions of the instructions for implementing government contracts in effect in this regard. The contract shall be approved according to what is stipulated in the bidding data sheet</w:t>
      </w:r>
      <w:r w:rsidRPr="009B2A63">
        <w:rPr>
          <w:rFonts w:asciiTheme="majorBidi" w:hAnsiTheme="majorBidi" w:cs="Times New Roman"/>
          <w:sz w:val="24"/>
          <w:szCs w:val="24"/>
          <w:rtl/>
          <w:lang w:bidi="ar-EG"/>
        </w:rPr>
        <w:t>.</w:t>
      </w:r>
    </w:p>
    <w:p w14:paraId="4BB9701E" w14:textId="1D21E4FF" w:rsidR="009B2A63" w:rsidRPr="009B2A63" w:rsidRDefault="009B2A63" w:rsidP="005E42D9">
      <w:pPr>
        <w:pStyle w:val="ListParagraph"/>
        <w:numPr>
          <w:ilvl w:val="0"/>
          <w:numId w:val="51"/>
        </w:numPr>
        <w:bidi w:val="0"/>
        <w:spacing w:before="120" w:after="120" w:line="240" w:lineRule="auto"/>
        <w:ind w:left="680" w:hanging="510"/>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Notwithstanding ITB 42.2 above, in case signing of the Contract Agreement is prevented by any export restrictions attributable to the Contracting Entity, to the country of the Contracting Entity, or to the use of the Factory and Services to be supplied, where such export restrictions arise from trade regulations from a country supplying those Factory and Services, the Bidder shall not be bound by its bid, always provided, however, that the Bidder can demonstrate to the satisfaction of the Contracting Entity that signing of the Contact Agreement has not been prevented by any lack of diligence on the part of the Bidder in completing any formalities, including applying for permits, authorizations and licenses necessary for the export of the Factory and Services under the Conditions of the Contract</w:t>
      </w:r>
      <w:r w:rsidRPr="009B2A63">
        <w:rPr>
          <w:rFonts w:asciiTheme="majorBidi" w:hAnsiTheme="majorBidi" w:cs="Times New Roman"/>
          <w:sz w:val="24"/>
          <w:szCs w:val="24"/>
          <w:rtl/>
          <w:lang w:bidi="ar-EG"/>
        </w:rPr>
        <w:t>.</w:t>
      </w:r>
    </w:p>
    <w:p w14:paraId="410AB705" w14:textId="1F6AF592" w:rsidR="001B6447" w:rsidRPr="005C59D1" w:rsidRDefault="00A923D0" w:rsidP="004F7BC4">
      <w:pPr>
        <w:pStyle w:val="Subtitle2"/>
        <w:outlineLvl w:val="0"/>
      </w:pPr>
      <w:bookmarkStart w:id="205" w:name="_Toc46039822"/>
      <w:bookmarkStart w:id="206" w:name="_Toc46848583"/>
      <w:bookmarkStart w:id="207" w:name="_Toc46848962"/>
      <w:bookmarkStart w:id="208" w:name="_Toc46849281"/>
      <w:r>
        <w:t>43.</w:t>
      </w:r>
      <w:r w:rsidR="001B6447" w:rsidRPr="005C59D1">
        <w:t>Good Performance Guarantee</w:t>
      </w:r>
      <w:bookmarkEnd w:id="205"/>
      <w:bookmarkEnd w:id="206"/>
      <w:bookmarkEnd w:id="207"/>
      <w:bookmarkEnd w:id="208"/>
    </w:p>
    <w:p w14:paraId="240EFBDA" w14:textId="4366F774" w:rsidR="009B2A63" w:rsidRPr="0059024D" w:rsidRDefault="009B2A63" w:rsidP="005E42D9">
      <w:pPr>
        <w:pStyle w:val="ListParagraph"/>
        <w:numPr>
          <w:ilvl w:val="0"/>
          <w:numId w:val="52"/>
        </w:numPr>
        <w:bidi w:val="0"/>
        <w:spacing w:before="120" w:after="120" w:line="240" w:lineRule="auto"/>
        <w:ind w:left="680" w:hanging="510"/>
        <w:contextualSpacing w:val="0"/>
        <w:jc w:val="both"/>
        <w:rPr>
          <w:rFonts w:asciiTheme="majorBidi" w:hAnsiTheme="majorBidi" w:cstheme="majorBidi"/>
          <w:sz w:val="24"/>
          <w:szCs w:val="24"/>
          <w:highlight w:val="yellow"/>
          <w:lang w:bidi="ar-EG"/>
        </w:rPr>
      </w:pPr>
      <w:r w:rsidRPr="0059024D">
        <w:rPr>
          <w:rFonts w:asciiTheme="majorBidi" w:hAnsiTheme="majorBidi" w:cstheme="majorBidi"/>
          <w:sz w:val="24"/>
          <w:szCs w:val="24"/>
          <w:highlight w:val="yellow"/>
          <w:lang w:bidi="ar-EG"/>
        </w:rPr>
        <w:t>Within fourteen (14) days of the Acceptance of notification of award from the Contracting Entity, the winning Bidder shall submit the good performance guarantee in accordance with the General Conditions, subject to ITB 35.7, using for that purpose the Performance Guarantee Form included in Section IX, Contract Forms, or another form acceptable to the Contracting Entity.</w:t>
      </w:r>
      <w:r w:rsidR="007A0293" w:rsidRPr="0059024D">
        <w:rPr>
          <w:rFonts w:asciiTheme="majorBidi" w:hAnsiTheme="majorBidi" w:cstheme="majorBidi"/>
          <w:sz w:val="24"/>
          <w:szCs w:val="24"/>
          <w:highlight w:val="yellow"/>
          <w:lang w:bidi="ar-EG"/>
        </w:rPr>
        <w:t xml:space="preserve"> </w:t>
      </w:r>
      <w:r w:rsidRPr="0059024D">
        <w:rPr>
          <w:rFonts w:asciiTheme="majorBidi" w:hAnsiTheme="majorBidi" w:cstheme="majorBidi"/>
          <w:sz w:val="24"/>
          <w:szCs w:val="24"/>
          <w:highlight w:val="yellow"/>
          <w:lang w:bidi="ar-EG"/>
        </w:rPr>
        <w:t>If the performance Guarantee submitted by the winning Bidder is in the form of a Guarantee, it shall be issued by a Guaranteeing or insurance company that has been determined by the winning Bidder to be acceptable to the Contracting Entity. A foreign institution providing a performance Guarantee shall have a correspondent financial institution located in the Contracting Entity’s Country.</w:t>
      </w:r>
    </w:p>
    <w:p w14:paraId="6DE0A293" w14:textId="653FFBA5" w:rsidR="009B2A63" w:rsidRPr="0059024D" w:rsidRDefault="009B2A63" w:rsidP="005E42D9">
      <w:pPr>
        <w:pStyle w:val="ListParagraph"/>
        <w:numPr>
          <w:ilvl w:val="0"/>
          <w:numId w:val="52"/>
        </w:numPr>
        <w:bidi w:val="0"/>
        <w:spacing w:before="120" w:after="120" w:line="240" w:lineRule="auto"/>
        <w:ind w:left="680" w:hanging="510"/>
        <w:contextualSpacing w:val="0"/>
        <w:jc w:val="both"/>
        <w:rPr>
          <w:rFonts w:asciiTheme="majorBidi" w:hAnsiTheme="majorBidi" w:cstheme="majorBidi"/>
          <w:sz w:val="24"/>
          <w:szCs w:val="24"/>
          <w:highlight w:val="yellow"/>
          <w:lang w:bidi="ar-EG"/>
        </w:rPr>
      </w:pPr>
      <w:r w:rsidRPr="0059024D">
        <w:rPr>
          <w:rFonts w:asciiTheme="majorBidi" w:hAnsiTheme="majorBidi" w:cstheme="majorBidi"/>
          <w:sz w:val="24"/>
          <w:szCs w:val="24"/>
          <w:highlight w:val="yellow"/>
          <w:lang w:bidi="ar-EG"/>
        </w:rPr>
        <w:t>Upon the failure of the winning Bidder to submit the above-mentioned good performance Guarantee sign the Contract within the here above fourteen (14) days, the Contracting Entity will send an official notice for the winning Bidder to sign the Contract within fifteen (15) days from receiving this notice, after which the Contracting Entity has sufficient grounds to proceed with the annulment of the award and forfeiture of the Bid Guarantee. In that event the Contracting Entity may award the Contract to the next lowest evaluated Bidder whose offer is substantially responsive and is determined by the Contracting Entity to be elegible to perform the Contract satisfactorily. In that case the winning Bidder will be responsible for paying the difference in the bids prices in addition to forfeiture of the Bid Guarantee</w:t>
      </w:r>
      <w:r w:rsidRPr="0059024D">
        <w:rPr>
          <w:rFonts w:asciiTheme="majorBidi" w:hAnsiTheme="majorBidi" w:cs="Times New Roman"/>
          <w:sz w:val="24"/>
          <w:szCs w:val="24"/>
          <w:highlight w:val="yellow"/>
          <w:rtl/>
          <w:lang w:bidi="ar-EG"/>
        </w:rPr>
        <w:t>.</w:t>
      </w:r>
      <w:r w:rsidRPr="0059024D">
        <w:rPr>
          <w:rFonts w:asciiTheme="majorBidi" w:hAnsiTheme="majorBidi" w:cs="Times New Roman"/>
          <w:sz w:val="24"/>
          <w:szCs w:val="24"/>
          <w:highlight w:val="yellow"/>
          <w:rtl/>
          <w:lang w:bidi="ar-EG"/>
        </w:rPr>
        <w:tab/>
      </w:r>
    </w:p>
    <w:p w14:paraId="41FEBD59" w14:textId="77777777" w:rsidR="00810DF3" w:rsidRDefault="00810DF3" w:rsidP="007350EF">
      <w:pPr>
        <w:pStyle w:val="ListParagraph"/>
        <w:pBdr>
          <w:bottom w:val="single" w:sz="18" w:space="1" w:color="000000"/>
        </w:pBdr>
        <w:bidi w:val="0"/>
        <w:spacing w:before="120" w:after="120" w:line="240" w:lineRule="auto"/>
        <w:ind w:left="714" w:hanging="357"/>
        <w:contextualSpacing w:val="0"/>
        <w:jc w:val="center"/>
        <w:rPr>
          <w:rFonts w:asciiTheme="majorBidi" w:hAnsiTheme="majorBidi" w:cstheme="majorBidi"/>
          <w:sz w:val="24"/>
          <w:szCs w:val="24"/>
          <w:lang w:bidi="ar-EG"/>
        </w:rPr>
        <w:sectPr w:rsidR="00810DF3" w:rsidSect="0072040C">
          <w:pgSz w:w="11906" w:h="16838" w:code="9"/>
          <w:pgMar w:top="680" w:right="680" w:bottom="680" w:left="680" w:header="709" w:footer="709" w:gutter="0"/>
          <w:cols w:space="708"/>
          <w:bidi/>
          <w:rtlGutter/>
          <w:docGrid w:linePitch="360"/>
        </w:sectPr>
      </w:pPr>
    </w:p>
    <w:p w14:paraId="122BF117" w14:textId="11FA14DB" w:rsidR="007350EF" w:rsidRDefault="007350EF" w:rsidP="001C2E10">
      <w:pPr>
        <w:pStyle w:val="ListParagraph"/>
        <w:bidi w:val="0"/>
        <w:spacing w:before="120" w:after="120" w:line="240" w:lineRule="auto"/>
        <w:ind w:left="714" w:hanging="357"/>
        <w:contextualSpacing w:val="0"/>
        <w:jc w:val="center"/>
        <w:rPr>
          <w:rFonts w:asciiTheme="majorBidi" w:hAnsiTheme="majorBidi" w:cstheme="majorBidi"/>
          <w:sz w:val="24"/>
          <w:szCs w:val="24"/>
          <w:lang w:bidi="ar-EG"/>
        </w:rPr>
      </w:pPr>
    </w:p>
    <w:tbl>
      <w:tblPr>
        <w:tblStyle w:val="TableGrid"/>
        <w:tblW w:w="0" w:type="auto"/>
        <w:tblLook w:val="04A0" w:firstRow="1" w:lastRow="0" w:firstColumn="1" w:lastColumn="0" w:noHBand="0" w:noVBand="1"/>
      </w:tblPr>
      <w:tblGrid>
        <w:gridCol w:w="1357"/>
        <w:gridCol w:w="9179"/>
      </w:tblGrid>
      <w:tr w:rsidR="00C95F85" w14:paraId="703837EF" w14:textId="77777777" w:rsidTr="000176F2">
        <w:tc>
          <w:tcPr>
            <w:tcW w:w="10762" w:type="dxa"/>
            <w:gridSpan w:val="2"/>
          </w:tcPr>
          <w:p w14:paraId="46038B6E" w14:textId="77777777" w:rsidR="00C95F85" w:rsidRPr="007350EF" w:rsidRDefault="00C95F85" w:rsidP="00C95F85">
            <w:pPr>
              <w:pStyle w:val="Subtitle"/>
              <w:spacing w:before="60" w:after="60"/>
              <w:rPr>
                <w:rFonts w:eastAsia="Malgun Gothic"/>
                <w:bCs/>
                <w:sz w:val="36"/>
                <w:szCs w:val="36"/>
              </w:rPr>
            </w:pPr>
            <w:r w:rsidRPr="007350EF">
              <w:rPr>
                <w:rFonts w:eastAsia="Malgun Gothic"/>
                <w:bCs/>
                <w:sz w:val="36"/>
                <w:szCs w:val="36"/>
              </w:rPr>
              <w:t>Second Section</w:t>
            </w:r>
          </w:p>
          <w:p w14:paraId="1108DD7F" w14:textId="77777777" w:rsidR="00C95F85" w:rsidRPr="007350EF" w:rsidRDefault="00C95F85" w:rsidP="00C95F85">
            <w:pPr>
              <w:pStyle w:val="Subtitle"/>
              <w:spacing w:before="60" w:after="60"/>
              <w:rPr>
                <w:rFonts w:eastAsia="Malgun Gothic"/>
                <w:bCs/>
                <w:sz w:val="36"/>
                <w:szCs w:val="36"/>
              </w:rPr>
            </w:pPr>
            <w:r w:rsidRPr="007350EF">
              <w:rPr>
                <w:rFonts w:eastAsia="Malgun Gothic"/>
                <w:bCs/>
                <w:sz w:val="36"/>
                <w:szCs w:val="36"/>
              </w:rPr>
              <w:t>Bid Data Sheet</w:t>
            </w:r>
          </w:p>
          <w:p w14:paraId="51597707" w14:textId="78B9F625" w:rsidR="00C95F85" w:rsidRDefault="00C95F85" w:rsidP="00C95F85">
            <w:pPr>
              <w:tabs>
                <w:tab w:val="left" w:pos="8524"/>
              </w:tabs>
              <w:bidi w:val="0"/>
              <w:spacing w:before="120" w:after="120"/>
              <w:ind w:left="346"/>
              <w:rPr>
                <w:rFonts w:eastAsia="Malgun Gothic"/>
                <w:bCs/>
                <w:sz w:val="36"/>
                <w:szCs w:val="36"/>
              </w:rPr>
            </w:pPr>
            <w:r w:rsidRPr="009B2A63">
              <w:rPr>
                <w:rFonts w:asciiTheme="majorBidi" w:hAnsiTheme="majorBidi" w:cstheme="majorBidi"/>
                <w:sz w:val="24"/>
                <w:szCs w:val="24"/>
                <w:lang w:bidi="ar-EG"/>
              </w:rPr>
              <w:t>This section contains provisions for each tender, and complements the information or requirements specified in the first section (Instructions to Bidders</w:t>
            </w:r>
            <w:r>
              <w:rPr>
                <w:rFonts w:asciiTheme="majorBidi" w:hAnsiTheme="majorBidi" w:cstheme="majorBidi"/>
                <w:sz w:val="24"/>
                <w:szCs w:val="24"/>
                <w:lang w:bidi="ar-EG"/>
              </w:rPr>
              <w:t>)</w:t>
            </w:r>
          </w:p>
        </w:tc>
      </w:tr>
      <w:tr w:rsidR="00C95F85" w14:paraId="1D7BD3F0" w14:textId="77777777" w:rsidTr="000176F2">
        <w:tc>
          <w:tcPr>
            <w:tcW w:w="10762" w:type="dxa"/>
            <w:gridSpan w:val="2"/>
          </w:tcPr>
          <w:p w14:paraId="4F2A1BDD" w14:textId="2AD06314" w:rsidR="00C95F85" w:rsidRPr="00B12693" w:rsidRDefault="00A1406A" w:rsidP="00A1406A">
            <w:pPr>
              <w:pStyle w:val="Heading1"/>
              <w:spacing w:before="0"/>
              <w:jc w:val="center"/>
              <w:outlineLvl w:val="0"/>
              <w:rPr>
                <w:rFonts w:ascii="Times New Roman" w:eastAsia="Malgun Gothic" w:hAnsi="Times New Roman" w:cs="Times New Roman"/>
                <w:bCs/>
                <w:lang w:bidi="ar-EG"/>
              </w:rPr>
            </w:pPr>
            <w:bookmarkStart w:id="209" w:name="_Toc46848584"/>
            <w:bookmarkStart w:id="210" w:name="_Toc46848963"/>
            <w:bookmarkStart w:id="211" w:name="_Toc46849282"/>
            <w:r w:rsidRPr="00B12693">
              <w:rPr>
                <w:rFonts w:ascii="Times New Roman" w:eastAsia="Malgun Gothic" w:hAnsi="Times New Roman" w:cs="Times New Roman"/>
                <w:bCs/>
                <w:color w:val="auto"/>
              </w:rPr>
              <w:t>A. Introduction</w:t>
            </w:r>
            <w:bookmarkEnd w:id="209"/>
            <w:bookmarkEnd w:id="210"/>
            <w:bookmarkEnd w:id="211"/>
          </w:p>
        </w:tc>
      </w:tr>
      <w:tr w:rsidR="00C95F85" w:rsidRPr="00B12693" w14:paraId="2FFBCFC6" w14:textId="77777777" w:rsidTr="00B12693">
        <w:tc>
          <w:tcPr>
            <w:tcW w:w="1384" w:type="dxa"/>
          </w:tcPr>
          <w:p w14:paraId="5DDD9F6B" w14:textId="1F67884D" w:rsidR="00C95F85" w:rsidRPr="00B12693" w:rsidRDefault="00B12693" w:rsidP="007350EF">
            <w:pPr>
              <w:pStyle w:val="Subtitle"/>
              <w:spacing w:before="60" w:after="60"/>
              <w:rPr>
                <w:rFonts w:eastAsia="Malgun Gothic"/>
                <w:bCs/>
                <w:sz w:val="24"/>
                <w:szCs w:val="24"/>
                <w:lang w:val="en-US"/>
              </w:rPr>
            </w:pPr>
            <w:r w:rsidRPr="00B12693">
              <w:rPr>
                <w:rFonts w:eastAsia="Malgun Gothic"/>
                <w:bCs/>
                <w:sz w:val="24"/>
                <w:szCs w:val="24"/>
                <w:lang w:val="en-US"/>
              </w:rPr>
              <w:t>1.1</w:t>
            </w:r>
          </w:p>
        </w:tc>
        <w:tc>
          <w:tcPr>
            <w:tcW w:w="9378" w:type="dxa"/>
          </w:tcPr>
          <w:p w14:paraId="1A39A1AB" w14:textId="74700042" w:rsidR="00C95F85" w:rsidRPr="00B12693" w:rsidRDefault="00B12693" w:rsidP="00B12693">
            <w:pPr>
              <w:pStyle w:val="Subtitle"/>
              <w:spacing w:before="60" w:after="60"/>
              <w:jc w:val="left"/>
              <w:rPr>
                <w:rFonts w:eastAsia="Malgun Gothic"/>
                <w:bCs/>
                <w:sz w:val="24"/>
                <w:szCs w:val="24"/>
                <w:lang w:val="en-US"/>
              </w:rPr>
            </w:pPr>
            <w:r w:rsidRPr="009B2A63">
              <w:rPr>
                <w:rFonts w:asciiTheme="majorBidi" w:hAnsiTheme="majorBidi" w:cstheme="majorBidi"/>
                <w:sz w:val="24"/>
                <w:szCs w:val="24"/>
                <w:lang w:bidi="ar-EG"/>
              </w:rPr>
              <w:t xml:space="preserve">Contracting Entity’s name: </w:t>
            </w:r>
            <w:r w:rsidRPr="00F8133A">
              <w:rPr>
                <w:rFonts w:asciiTheme="majorBidi" w:hAnsiTheme="majorBidi" w:cstheme="majorBidi"/>
                <w:i/>
                <w:iCs/>
                <w:sz w:val="24"/>
                <w:szCs w:val="24"/>
                <w:lang w:bidi="ar-EG"/>
              </w:rPr>
              <w:t>[i</w:t>
            </w:r>
            <w:r>
              <w:rPr>
                <w:rFonts w:asciiTheme="majorBidi" w:hAnsiTheme="majorBidi" w:cstheme="majorBidi"/>
                <w:i/>
                <w:iCs/>
                <w:sz w:val="24"/>
                <w:szCs w:val="24"/>
                <w:lang w:bidi="ar-EG"/>
              </w:rPr>
              <w:t xml:space="preserve">nsert </w:t>
            </w:r>
            <w:r w:rsidRPr="00F8133A">
              <w:rPr>
                <w:rFonts w:asciiTheme="majorBidi" w:hAnsiTheme="majorBidi" w:cstheme="majorBidi"/>
                <w:b w:val="0"/>
                <w:bCs/>
                <w:i/>
                <w:iCs/>
                <w:sz w:val="24"/>
                <w:szCs w:val="24"/>
                <w:highlight w:val="lightGray"/>
                <w:lang w:bidi="ar-EG"/>
              </w:rPr>
              <w:t>contracting entity’s name</w:t>
            </w:r>
            <w:r>
              <w:rPr>
                <w:rFonts w:asciiTheme="majorBidi" w:hAnsiTheme="majorBidi" w:cstheme="majorBidi"/>
                <w:i/>
                <w:iCs/>
                <w:sz w:val="24"/>
                <w:szCs w:val="24"/>
                <w:lang w:bidi="ar-EG"/>
              </w:rPr>
              <w:t>]</w:t>
            </w:r>
          </w:p>
        </w:tc>
      </w:tr>
      <w:tr w:rsidR="00B12693" w:rsidRPr="00B12693" w14:paraId="309B87EF" w14:textId="77777777" w:rsidTr="00B12693">
        <w:tc>
          <w:tcPr>
            <w:tcW w:w="1384" w:type="dxa"/>
          </w:tcPr>
          <w:p w14:paraId="0B4BF1FB" w14:textId="59BAA16E" w:rsidR="00B12693" w:rsidRPr="00B12693" w:rsidRDefault="00B12693" w:rsidP="007350EF">
            <w:pPr>
              <w:pStyle w:val="Subtitle"/>
              <w:spacing w:before="60" w:after="60"/>
              <w:rPr>
                <w:rFonts w:eastAsia="Malgun Gothic"/>
                <w:bCs/>
                <w:sz w:val="24"/>
                <w:szCs w:val="24"/>
                <w:lang w:val="en-US"/>
              </w:rPr>
            </w:pPr>
            <w:r>
              <w:rPr>
                <w:rFonts w:eastAsia="Malgun Gothic"/>
                <w:bCs/>
                <w:sz w:val="24"/>
                <w:szCs w:val="24"/>
                <w:lang w:val="en-US"/>
              </w:rPr>
              <w:t>1.1</w:t>
            </w:r>
          </w:p>
        </w:tc>
        <w:tc>
          <w:tcPr>
            <w:tcW w:w="9378" w:type="dxa"/>
          </w:tcPr>
          <w:p w14:paraId="6BAA2F49" w14:textId="77777777" w:rsidR="00B12693" w:rsidRPr="009B2A63" w:rsidRDefault="00B12693" w:rsidP="00B12693">
            <w:pPr>
              <w:bidi w:val="0"/>
              <w:spacing w:before="120" w:after="120"/>
              <w:jc w:val="both"/>
              <w:rPr>
                <w:rFonts w:asciiTheme="majorBidi" w:hAnsiTheme="majorBidi" w:cstheme="majorBidi"/>
                <w:sz w:val="24"/>
                <w:szCs w:val="24"/>
                <w:lang w:bidi="ar-EG"/>
              </w:rPr>
            </w:pPr>
            <w:r w:rsidRPr="009B2A63">
              <w:rPr>
                <w:rFonts w:asciiTheme="majorBidi" w:hAnsiTheme="majorBidi" w:cstheme="majorBidi"/>
                <w:sz w:val="24"/>
                <w:szCs w:val="24"/>
                <w:lang w:bidi="ar-EG"/>
              </w:rPr>
              <w:t>Tender / Invitation Name: [</w:t>
            </w:r>
            <w:r w:rsidRPr="00F8133A">
              <w:rPr>
                <w:rFonts w:asciiTheme="majorBidi" w:hAnsiTheme="majorBidi" w:cstheme="majorBidi"/>
                <w:i/>
                <w:iCs/>
                <w:sz w:val="24"/>
                <w:szCs w:val="24"/>
                <w:lang w:bidi="ar-EG"/>
              </w:rPr>
              <w:t xml:space="preserve">specify </w:t>
            </w:r>
            <w:r w:rsidRPr="00F8133A">
              <w:rPr>
                <w:rFonts w:asciiTheme="majorBidi" w:hAnsiTheme="majorBidi" w:cstheme="majorBidi"/>
                <w:i/>
                <w:iCs/>
                <w:sz w:val="24"/>
                <w:szCs w:val="24"/>
                <w:highlight w:val="lightGray"/>
                <w:lang w:bidi="ar-EG"/>
              </w:rPr>
              <w:t>the name of the tender</w:t>
            </w:r>
            <w:r w:rsidRPr="009B2A63">
              <w:rPr>
                <w:rFonts w:asciiTheme="majorBidi" w:hAnsiTheme="majorBidi" w:cstheme="majorBidi"/>
                <w:sz w:val="24"/>
                <w:szCs w:val="24"/>
                <w:lang w:bidi="ar-EG"/>
              </w:rPr>
              <w:t>]</w:t>
            </w:r>
            <w:r w:rsidRPr="009B2A63">
              <w:rPr>
                <w:rFonts w:asciiTheme="majorBidi" w:hAnsiTheme="majorBidi" w:cs="Times New Roman"/>
                <w:sz w:val="24"/>
                <w:szCs w:val="24"/>
                <w:rtl/>
                <w:lang w:bidi="ar-EG"/>
              </w:rPr>
              <w:tab/>
            </w:r>
          </w:p>
          <w:p w14:paraId="7AE4F6C2" w14:textId="77777777" w:rsidR="00B12693" w:rsidRPr="009B2A63" w:rsidRDefault="00B12693" w:rsidP="00B12693">
            <w:pPr>
              <w:bidi w:val="0"/>
              <w:spacing w:before="120" w:after="120"/>
              <w:jc w:val="both"/>
              <w:rPr>
                <w:rFonts w:asciiTheme="majorBidi" w:hAnsiTheme="majorBidi" w:cstheme="majorBidi"/>
                <w:sz w:val="24"/>
                <w:szCs w:val="24"/>
                <w:lang w:bidi="ar-EG"/>
              </w:rPr>
            </w:pPr>
            <w:r w:rsidRPr="009B2A63">
              <w:rPr>
                <w:rFonts w:asciiTheme="majorBidi" w:hAnsiTheme="majorBidi" w:cstheme="majorBidi"/>
                <w:sz w:val="24"/>
                <w:szCs w:val="24"/>
                <w:lang w:bidi="ar-EG"/>
              </w:rPr>
              <w:t>Tender / Invitation Number [</w:t>
            </w:r>
            <w:r w:rsidRPr="003F4970">
              <w:rPr>
                <w:rFonts w:asciiTheme="majorBidi" w:hAnsiTheme="majorBidi" w:cstheme="majorBidi"/>
                <w:i/>
                <w:iCs/>
                <w:sz w:val="24"/>
                <w:szCs w:val="24"/>
                <w:lang w:bidi="ar-EG"/>
              </w:rPr>
              <w:t>insert</w:t>
            </w:r>
            <w:r w:rsidRPr="009B2A63">
              <w:rPr>
                <w:rFonts w:asciiTheme="majorBidi" w:hAnsiTheme="majorBidi" w:cstheme="majorBidi"/>
                <w:sz w:val="24"/>
                <w:szCs w:val="24"/>
                <w:lang w:bidi="ar-EG"/>
              </w:rPr>
              <w:t xml:space="preserve"> </w:t>
            </w:r>
            <w:r w:rsidRPr="00F8133A">
              <w:rPr>
                <w:rFonts w:asciiTheme="majorBidi" w:hAnsiTheme="majorBidi" w:cstheme="majorBidi"/>
                <w:i/>
                <w:iCs/>
                <w:sz w:val="24"/>
                <w:szCs w:val="24"/>
                <w:highlight w:val="lightGray"/>
                <w:lang w:bidi="ar-EG"/>
              </w:rPr>
              <w:t>reference for tender</w:t>
            </w:r>
            <w:r>
              <w:rPr>
                <w:rFonts w:asciiTheme="majorBidi" w:hAnsiTheme="majorBidi" w:cs="Times New Roman"/>
                <w:sz w:val="24"/>
                <w:szCs w:val="24"/>
                <w:lang w:bidi="ar-EG"/>
              </w:rPr>
              <w:t>]</w:t>
            </w:r>
          </w:p>
          <w:p w14:paraId="7B8ECEAC" w14:textId="45D57F1E" w:rsidR="00B12693" w:rsidRPr="009B2A63" w:rsidRDefault="00B12693" w:rsidP="00B12693">
            <w:pPr>
              <w:bidi w:val="0"/>
              <w:spacing w:before="120" w:after="120"/>
              <w:jc w:val="both"/>
              <w:rPr>
                <w:rFonts w:asciiTheme="majorBidi" w:hAnsiTheme="majorBidi" w:cstheme="majorBidi"/>
                <w:sz w:val="24"/>
                <w:szCs w:val="24"/>
                <w:lang w:bidi="ar-EG"/>
              </w:rPr>
            </w:pPr>
            <w:r w:rsidRPr="009B2A63">
              <w:rPr>
                <w:rFonts w:asciiTheme="majorBidi" w:hAnsiTheme="majorBidi" w:cstheme="majorBidi"/>
                <w:sz w:val="24"/>
                <w:szCs w:val="24"/>
                <w:lang w:bidi="ar-EG"/>
              </w:rPr>
              <w:t xml:space="preserve">The number of lots (and the resulting contracts) in this tender / invitation is: </w:t>
            </w:r>
            <w:r w:rsidRPr="008D402E">
              <w:rPr>
                <w:rFonts w:asciiTheme="majorBidi" w:hAnsiTheme="majorBidi" w:cstheme="majorBidi"/>
                <w:i/>
                <w:iCs/>
                <w:sz w:val="24"/>
                <w:szCs w:val="24"/>
                <w:lang w:bidi="ar-EG"/>
              </w:rPr>
              <w:t>[</w:t>
            </w:r>
            <w:r w:rsidRPr="003F4970">
              <w:rPr>
                <w:rFonts w:asciiTheme="majorBidi" w:hAnsiTheme="majorBidi" w:cstheme="majorBidi"/>
                <w:i/>
                <w:iCs/>
                <w:sz w:val="24"/>
                <w:szCs w:val="24"/>
                <w:lang w:bidi="ar-EG"/>
              </w:rPr>
              <w:t>specify</w:t>
            </w:r>
            <w:r w:rsidRPr="009B2A63">
              <w:rPr>
                <w:rFonts w:asciiTheme="majorBidi" w:hAnsiTheme="majorBidi" w:cstheme="majorBidi"/>
                <w:sz w:val="24"/>
                <w:szCs w:val="24"/>
                <w:lang w:bidi="ar-EG"/>
              </w:rPr>
              <w:t xml:space="preserve"> </w:t>
            </w:r>
            <w:r w:rsidRPr="00F8133A">
              <w:rPr>
                <w:rFonts w:asciiTheme="majorBidi" w:hAnsiTheme="majorBidi" w:cstheme="majorBidi"/>
                <w:i/>
                <w:iCs/>
                <w:sz w:val="24"/>
                <w:szCs w:val="24"/>
                <w:highlight w:val="lightGray"/>
                <w:lang w:bidi="ar-EG"/>
              </w:rPr>
              <w:t>the number and names of slides / lots</w:t>
            </w:r>
            <w:r w:rsidRPr="008D402E">
              <w:rPr>
                <w:rFonts w:asciiTheme="majorBidi" w:hAnsiTheme="majorBidi" w:cstheme="majorBidi"/>
                <w:i/>
                <w:iCs/>
                <w:sz w:val="24"/>
                <w:szCs w:val="24"/>
                <w:lang w:bidi="ar-EG"/>
              </w:rPr>
              <w:t>]</w:t>
            </w:r>
          </w:p>
        </w:tc>
      </w:tr>
      <w:tr w:rsidR="00B12693" w:rsidRPr="00B12693" w14:paraId="272DF9CB" w14:textId="77777777" w:rsidTr="00B12693">
        <w:tc>
          <w:tcPr>
            <w:tcW w:w="1384" w:type="dxa"/>
          </w:tcPr>
          <w:p w14:paraId="690B5CA9" w14:textId="7F217EB8" w:rsidR="00B12693" w:rsidRDefault="00F30950" w:rsidP="007350EF">
            <w:pPr>
              <w:pStyle w:val="Subtitle"/>
              <w:spacing w:before="60" w:after="60"/>
              <w:rPr>
                <w:rFonts w:eastAsia="Malgun Gothic"/>
                <w:bCs/>
                <w:sz w:val="24"/>
                <w:szCs w:val="24"/>
                <w:lang w:val="en-US"/>
              </w:rPr>
            </w:pPr>
            <w:r>
              <w:rPr>
                <w:rFonts w:eastAsia="Malgun Gothic"/>
                <w:bCs/>
                <w:sz w:val="24"/>
                <w:szCs w:val="24"/>
                <w:lang w:val="en-US"/>
              </w:rPr>
              <w:t>1.2</w:t>
            </w:r>
          </w:p>
        </w:tc>
        <w:tc>
          <w:tcPr>
            <w:tcW w:w="9378" w:type="dxa"/>
          </w:tcPr>
          <w:p w14:paraId="16E07FC7" w14:textId="77777777" w:rsidR="00BE0644" w:rsidRPr="009B2A63" w:rsidRDefault="00BE0644" w:rsidP="00BE0644">
            <w:pPr>
              <w:bidi w:val="0"/>
              <w:spacing w:before="120" w:after="120"/>
              <w:jc w:val="both"/>
              <w:rPr>
                <w:rFonts w:asciiTheme="majorBidi" w:hAnsiTheme="majorBidi" w:cstheme="majorBidi"/>
                <w:sz w:val="24"/>
                <w:szCs w:val="24"/>
                <w:lang w:bidi="ar-EG"/>
              </w:rPr>
            </w:pPr>
            <w:r w:rsidRPr="009B2A63">
              <w:rPr>
                <w:rFonts w:asciiTheme="majorBidi" w:hAnsiTheme="majorBidi" w:cstheme="majorBidi"/>
                <w:sz w:val="24"/>
                <w:szCs w:val="24"/>
                <w:lang w:bidi="ar-EG"/>
              </w:rPr>
              <w:t xml:space="preserve">The name and reference number of the project as stated in the federal budget for the Iraqi government is: </w:t>
            </w:r>
            <w:r w:rsidRPr="00106348">
              <w:rPr>
                <w:rFonts w:asciiTheme="majorBidi" w:hAnsiTheme="majorBidi" w:cstheme="majorBidi"/>
                <w:sz w:val="24"/>
                <w:szCs w:val="24"/>
                <w:highlight w:val="lightGray"/>
                <w:lang w:bidi="ar-EG"/>
              </w:rPr>
              <w:t>[</w:t>
            </w:r>
            <w:r w:rsidRPr="00106348">
              <w:rPr>
                <w:rFonts w:asciiTheme="majorBidi" w:hAnsiTheme="majorBidi" w:cstheme="majorBidi"/>
                <w:i/>
                <w:iCs/>
                <w:sz w:val="24"/>
                <w:szCs w:val="24"/>
                <w:highlight w:val="lightGray"/>
                <w:lang w:bidi="ar-EG"/>
              </w:rPr>
              <w:t>specify</w:t>
            </w:r>
            <w:r w:rsidRPr="00106348">
              <w:rPr>
                <w:rFonts w:asciiTheme="majorBidi" w:hAnsiTheme="majorBidi" w:cstheme="majorBidi"/>
                <w:sz w:val="24"/>
                <w:szCs w:val="24"/>
                <w:highlight w:val="lightGray"/>
                <w:lang w:bidi="ar-EG"/>
              </w:rPr>
              <w:t xml:space="preserve">: </w:t>
            </w:r>
            <w:r w:rsidRPr="00106348">
              <w:rPr>
                <w:rFonts w:asciiTheme="majorBidi" w:hAnsiTheme="majorBidi" w:cstheme="majorBidi"/>
                <w:b/>
                <w:bCs/>
                <w:i/>
                <w:iCs/>
                <w:sz w:val="24"/>
                <w:szCs w:val="24"/>
                <w:highlight w:val="lightGray"/>
                <w:lang w:bidi="ar-EG"/>
              </w:rPr>
              <w:t>name and reference number of the project</w:t>
            </w:r>
            <w:r w:rsidRPr="00106348">
              <w:rPr>
                <w:rFonts w:asciiTheme="majorBidi" w:hAnsiTheme="majorBidi" w:cstheme="majorBidi"/>
                <w:sz w:val="24"/>
                <w:szCs w:val="24"/>
                <w:highlight w:val="lightGray"/>
                <w:lang w:bidi="ar-EG"/>
              </w:rPr>
              <w:t>]</w:t>
            </w:r>
          </w:p>
          <w:p w14:paraId="3D92A612" w14:textId="77777777" w:rsidR="00BE0644" w:rsidRPr="009B2A63" w:rsidRDefault="00BE0644" w:rsidP="00BE0644">
            <w:pPr>
              <w:bidi w:val="0"/>
              <w:spacing w:before="120" w:after="120"/>
              <w:jc w:val="both"/>
              <w:rPr>
                <w:rFonts w:asciiTheme="majorBidi" w:hAnsiTheme="majorBidi" w:cstheme="majorBidi"/>
                <w:sz w:val="24"/>
                <w:szCs w:val="24"/>
                <w:lang w:bidi="ar-EG"/>
              </w:rPr>
            </w:pPr>
            <w:r w:rsidRPr="00A60596">
              <w:rPr>
                <w:rFonts w:asciiTheme="majorBidi" w:hAnsiTheme="majorBidi" w:cstheme="majorBidi"/>
                <w:i/>
                <w:iCs/>
                <w:sz w:val="24"/>
                <w:szCs w:val="24"/>
                <w:highlight w:val="lightGray"/>
                <w:lang w:bidi="ar-EG"/>
              </w:rPr>
              <w:t>[Specify the year of the federal budget certified by the relevant authorities with the project's tab]</w:t>
            </w:r>
            <w:r w:rsidRPr="009B2A63">
              <w:rPr>
                <w:rFonts w:asciiTheme="majorBidi" w:hAnsiTheme="majorBidi" w:cstheme="majorBidi"/>
                <w:sz w:val="24"/>
                <w:szCs w:val="24"/>
                <w:lang w:bidi="ar-EG"/>
              </w:rPr>
              <w:t xml:space="preserve"> for the account [</w:t>
            </w:r>
            <w:r w:rsidRPr="00A60596">
              <w:rPr>
                <w:rFonts w:asciiTheme="majorBidi" w:hAnsiTheme="majorBidi" w:cstheme="majorBidi"/>
                <w:sz w:val="24"/>
                <w:szCs w:val="24"/>
                <w:lang w:bidi="ar-EG"/>
              </w:rPr>
              <w:t>specify</w:t>
            </w:r>
            <w:r w:rsidRPr="009B2A63">
              <w:rPr>
                <w:rFonts w:asciiTheme="majorBidi" w:hAnsiTheme="majorBidi" w:cstheme="majorBidi"/>
                <w:sz w:val="24"/>
                <w:szCs w:val="24"/>
                <w:lang w:bidi="ar-EG"/>
              </w:rPr>
              <w:t xml:space="preserve">: </w:t>
            </w:r>
            <w:r w:rsidRPr="00A60596">
              <w:rPr>
                <w:rFonts w:asciiTheme="majorBidi" w:hAnsiTheme="majorBidi" w:cstheme="majorBidi"/>
                <w:sz w:val="24"/>
                <w:szCs w:val="24"/>
                <w:highlight w:val="lightGray"/>
                <w:lang w:bidi="ar-EG"/>
              </w:rPr>
              <w:t>contracting agency name</w:t>
            </w:r>
            <w:r>
              <w:rPr>
                <w:rFonts w:asciiTheme="majorBidi" w:hAnsiTheme="majorBidi" w:cstheme="majorBidi"/>
                <w:sz w:val="24"/>
                <w:szCs w:val="24"/>
                <w:lang w:bidi="ar-EG"/>
              </w:rPr>
              <w:t>]</w:t>
            </w:r>
          </w:p>
          <w:p w14:paraId="73EEB1F5" w14:textId="36A89C7D" w:rsidR="00B12693" w:rsidRPr="009B2A63" w:rsidRDefault="00BE0644" w:rsidP="00BE0644">
            <w:pPr>
              <w:bidi w:val="0"/>
              <w:spacing w:before="120" w:after="120"/>
              <w:jc w:val="both"/>
              <w:rPr>
                <w:rFonts w:asciiTheme="majorBidi" w:hAnsiTheme="majorBidi" w:cstheme="majorBidi"/>
                <w:sz w:val="24"/>
                <w:szCs w:val="24"/>
                <w:lang w:bidi="ar-EG"/>
              </w:rPr>
            </w:pPr>
            <w:r w:rsidRPr="009B2A63">
              <w:rPr>
                <w:rFonts w:asciiTheme="majorBidi" w:hAnsiTheme="majorBidi" w:cstheme="majorBidi"/>
                <w:sz w:val="24"/>
                <w:szCs w:val="24"/>
                <w:lang w:bidi="ar-EG"/>
              </w:rPr>
              <w:t xml:space="preserve">Funding source for this contract (these contracts): </w:t>
            </w:r>
            <w:r w:rsidRPr="00A60596">
              <w:rPr>
                <w:rFonts w:asciiTheme="majorBidi" w:hAnsiTheme="majorBidi" w:cstheme="majorBidi"/>
                <w:i/>
                <w:iCs/>
                <w:sz w:val="24"/>
                <w:szCs w:val="24"/>
                <w:lang w:bidi="ar-EG"/>
              </w:rPr>
              <w:t xml:space="preserve">[specify: </w:t>
            </w:r>
            <w:r w:rsidRPr="00A60596">
              <w:rPr>
                <w:rFonts w:asciiTheme="majorBidi" w:hAnsiTheme="majorBidi" w:cstheme="majorBidi"/>
                <w:b/>
                <w:bCs/>
                <w:i/>
                <w:iCs/>
                <w:sz w:val="24"/>
                <w:szCs w:val="24"/>
                <w:highlight w:val="lightGray"/>
                <w:lang w:bidi="ar-EG"/>
              </w:rPr>
              <w:t>funding source</w:t>
            </w:r>
            <w:r w:rsidRPr="00A60596">
              <w:rPr>
                <w:rFonts w:asciiTheme="majorBidi" w:hAnsiTheme="majorBidi" w:cstheme="majorBidi"/>
                <w:i/>
                <w:iCs/>
                <w:sz w:val="24"/>
                <w:szCs w:val="24"/>
                <w:lang w:bidi="ar-EG"/>
              </w:rPr>
              <w:t>]</w:t>
            </w:r>
          </w:p>
        </w:tc>
      </w:tr>
      <w:tr w:rsidR="00BE0644" w:rsidRPr="00B12693" w14:paraId="78A1C918" w14:textId="77777777" w:rsidTr="00B12693">
        <w:tc>
          <w:tcPr>
            <w:tcW w:w="1384" w:type="dxa"/>
          </w:tcPr>
          <w:p w14:paraId="1E9776D4" w14:textId="28591F67" w:rsidR="00BE0644" w:rsidRDefault="00E339E8" w:rsidP="007350EF">
            <w:pPr>
              <w:pStyle w:val="Subtitle"/>
              <w:spacing w:before="60" w:after="60"/>
              <w:rPr>
                <w:rFonts w:eastAsia="Malgun Gothic"/>
                <w:bCs/>
                <w:sz w:val="24"/>
                <w:szCs w:val="24"/>
                <w:lang w:val="en-US"/>
              </w:rPr>
            </w:pPr>
            <w:r>
              <w:rPr>
                <w:rFonts w:eastAsia="Malgun Gothic"/>
                <w:bCs/>
                <w:sz w:val="24"/>
                <w:szCs w:val="24"/>
                <w:lang w:val="en-US"/>
              </w:rPr>
              <w:t>4.1a</w:t>
            </w:r>
          </w:p>
        </w:tc>
        <w:tc>
          <w:tcPr>
            <w:tcW w:w="9378" w:type="dxa"/>
          </w:tcPr>
          <w:p w14:paraId="33B66DDF" w14:textId="268BABAC" w:rsidR="00BE0644" w:rsidRPr="009B2A63" w:rsidRDefault="00BE0644" w:rsidP="00BE0644">
            <w:pPr>
              <w:bidi w:val="0"/>
              <w:spacing w:before="120" w:after="120"/>
              <w:jc w:val="both"/>
              <w:rPr>
                <w:rFonts w:asciiTheme="majorBidi" w:hAnsiTheme="majorBidi" w:cstheme="majorBidi"/>
                <w:sz w:val="24"/>
                <w:szCs w:val="24"/>
                <w:lang w:bidi="ar-EG"/>
              </w:rPr>
            </w:pPr>
            <w:r w:rsidRPr="009B2A63">
              <w:rPr>
                <w:rFonts w:asciiTheme="majorBidi" w:hAnsiTheme="majorBidi" w:cstheme="majorBidi"/>
                <w:sz w:val="24"/>
                <w:szCs w:val="24"/>
                <w:lang w:bidi="ar-EG"/>
              </w:rPr>
              <w:t>The individuals or firms in a joint venture, joint venture or association [“</w:t>
            </w:r>
            <w:r w:rsidRPr="002B5DD2">
              <w:rPr>
                <w:rFonts w:asciiTheme="majorBidi" w:hAnsiTheme="majorBidi" w:cstheme="majorBidi"/>
                <w:b/>
                <w:bCs/>
                <w:sz w:val="24"/>
                <w:szCs w:val="24"/>
                <w:lang w:bidi="ar-EG"/>
              </w:rPr>
              <w:t>shall be</w:t>
            </w:r>
            <w:r w:rsidRPr="009B2A63">
              <w:rPr>
                <w:rFonts w:asciiTheme="majorBidi" w:hAnsiTheme="majorBidi" w:cstheme="majorBidi"/>
                <w:sz w:val="24"/>
                <w:szCs w:val="24"/>
                <w:lang w:bidi="ar-EG"/>
              </w:rPr>
              <w:t>” or “</w:t>
            </w:r>
            <w:r w:rsidRPr="002B5DD2">
              <w:rPr>
                <w:rFonts w:asciiTheme="majorBidi" w:hAnsiTheme="majorBidi" w:cstheme="majorBidi"/>
                <w:b/>
                <w:bCs/>
                <w:sz w:val="24"/>
                <w:szCs w:val="24"/>
                <w:lang w:bidi="ar-EG"/>
              </w:rPr>
              <w:t>shall not be</w:t>
            </w:r>
            <w:r w:rsidRPr="009B2A63">
              <w:rPr>
                <w:rFonts w:asciiTheme="majorBidi" w:hAnsiTheme="majorBidi" w:cstheme="majorBidi"/>
                <w:sz w:val="24"/>
                <w:szCs w:val="24"/>
                <w:lang w:bidi="ar-EG"/>
              </w:rPr>
              <w:t>”] jointly and severally liable for contract execution.</w:t>
            </w:r>
          </w:p>
        </w:tc>
      </w:tr>
      <w:tr w:rsidR="00BE0644" w:rsidRPr="00B12693" w14:paraId="457F0F17" w14:textId="77777777" w:rsidTr="00B12693">
        <w:tc>
          <w:tcPr>
            <w:tcW w:w="1384" w:type="dxa"/>
          </w:tcPr>
          <w:p w14:paraId="497EA227" w14:textId="0C298773" w:rsidR="00BE0644" w:rsidRDefault="00F30950" w:rsidP="007350EF">
            <w:pPr>
              <w:pStyle w:val="Subtitle"/>
              <w:spacing w:before="60" w:after="60"/>
              <w:rPr>
                <w:rFonts w:eastAsia="Malgun Gothic"/>
                <w:bCs/>
                <w:sz w:val="24"/>
                <w:szCs w:val="24"/>
                <w:lang w:val="en-US"/>
              </w:rPr>
            </w:pPr>
            <w:r>
              <w:rPr>
                <w:rFonts w:eastAsia="Malgun Gothic"/>
                <w:bCs/>
                <w:sz w:val="24"/>
                <w:szCs w:val="24"/>
                <w:lang w:val="en-US"/>
              </w:rPr>
              <w:t>4.4</w:t>
            </w:r>
          </w:p>
        </w:tc>
        <w:tc>
          <w:tcPr>
            <w:tcW w:w="9378" w:type="dxa"/>
          </w:tcPr>
          <w:p w14:paraId="7E5951FF" w14:textId="77777777" w:rsidR="00BE0644" w:rsidRPr="009B2A63" w:rsidRDefault="00BE0644" w:rsidP="00BE0644">
            <w:pPr>
              <w:bidi w:val="0"/>
              <w:spacing w:before="120" w:after="120"/>
              <w:jc w:val="both"/>
              <w:rPr>
                <w:rFonts w:asciiTheme="majorBidi" w:hAnsiTheme="majorBidi" w:cstheme="majorBidi"/>
                <w:sz w:val="24"/>
                <w:szCs w:val="24"/>
                <w:lang w:bidi="ar-EG"/>
              </w:rPr>
            </w:pPr>
            <w:r w:rsidRPr="009B2A63">
              <w:rPr>
                <w:rFonts w:asciiTheme="majorBidi" w:hAnsiTheme="majorBidi" w:cstheme="majorBidi"/>
                <w:sz w:val="24"/>
                <w:szCs w:val="24"/>
                <w:lang w:bidi="ar-EG"/>
              </w:rPr>
              <w:t>List of diselegible bidders is available on</w:t>
            </w:r>
            <w:r>
              <w:rPr>
                <w:rFonts w:asciiTheme="majorBidi" w:hAnsiTheme="majorBidi" w:cstheme="majorBidi"/>
                <w:sz w:val="24"/>
                <w:szCs w:val="24"/>
                <w:lang w:bidi="ar-EG"/>
              </w:rPr>
              <w:t xml:space="preserve"> the following website address:</w:t>
            </w:r>
          </w:p>
          <w:p w14:paraId="1A1F8005" w14:textId="29211338" w:rsidR="00BE0644" w:rsidRPr="009B2A63" w:rsidRDefault="00BE0644" w:rsidP="00BE0644">
            <w:pPr>
              <w:bidi w:val="0"/>
              <w:spacing w:before="120" w:after="120"/>
              <w:jc w:val="both"/>
              <w:rPr>
                <w:rFonts w:asciiTheme="majorBidi" w:hAnsiTheme="majorBidi" w:cstheme="majorBidi"/>
                <w:sz w:val="24"/>
                <w:szCs w:val="24"/>
                <w:lang w:bidi="ar-EG"/>
              </w:rPr>
            </w:pPr>
            <w:r w:rsidRPr="007A75DC">
              <w:rPr>
                <w:rFonts w:asciiTheme="majorBidi" w:hAnsiTheme="majorBidi" w:cstheme="majorBidi"/>
                <w:b/>
                <w:bCs/>
                <w:i/>
                <w:iCs/>
                <w:sz w:val="24"/>
                <w:szCs w:val="24"/>
                <w:highlight w:val="lightGray"/>
                <w:lang w:bidi="ar-EG"/>
              </w:rPr>
              <w:t>[</w:t>
            </w:r>
            <w:r w:rsidRPr="007A75DC">
              <w:rPr>
                <w:rFonts w:asciiTheme="majorBidi" w:hAnsiTheme="majorBidi" w:cstheme="majorBidi"/>
                <w:i/>
                <w:iCs/>
                <w:sz w:val="24"/>
                <w:szCs w:val="24"/>
                <w:highlight w:val="lightGray"/>
                <w:lang w:bidi="ar-EG"/>
              </w:rPr>
              <w:t>insert</w:t>
            </w:r>
            <w:r w:rsidRPr="007A75DC">
              <w:rPr>
                <w:rFonts w:asciiTheme="majorBidi" w:hAnsiTheme="majorBidi" w:cstheme="majorBidi"/>
                <w:b/>
                <w:bCs/>
                <w:i/>
                <w:iCs/>
                <w:sz w:val="24"/>
                <w:szCs w:val="24"/>
                <w:highlight w:val="lightGray"/>
                <w:lang w:bidi="ar-EG"/>
              </w:rPr>
              <w:t xml:space="preserve"> the relevant website address/addresses of the Contracting Entity and that of the Ministry of Planning Directorate of General Government Contracts]</w:t>
            </w:r>
          </w:p>
        </w:tc>
      </w:tr>
      <w:tr w:rsidR="00BE0644" w:rsidRPr="00B12693" w14:paraId="2094AEFB" w14:textId="77777777" w:rsidTr="000176F2">
        <w:tc>
          <w:tcPr>
            <w:tcW w:w="10762" w:type="dxa"/>
            <w:gridSpan w:val="2"/>
          </w:tcPr>
          <w:p w14:paraId="60A121A5" w14:textId="59371DBA" w:rsidR="00BE0644" w:rsidRPr="00EA7D01" w:rsidRDefault="00BE0644" w:rsidP="00BE0644">
            <w:pPr>
              <w:pStyle w:val="Heading1"/>
              <w:spacing w:before="0"/>
              <w:jc w:val="center"/>
              <w:outlineLvl w:val="0"/>
              <w:rPr>
                <w:rFonts w:ascii="Times New Roman" w:eastAsia="Malgun Gothic" w:hAnsi="Times New Roman" w:cs="Times New Roman"/>
                <w:bCs/>
                <w:color w:val="auto"/>
                <w:lang w:val="en-US"/>
              </w:rPr>
            </w:pPr>
            <w:bookmarkStart w:id="212" w:name="_Toc46848585"/>
            <w:bookmarkStart w:id="213" w:name="_Toc46848964"/>
            <w:bookmarkStart w:id="214" w:name="_Toc46849283"/>
            <w:r w:rsidRPr="00BE0644">
              <w:rPr>
                <w:rFonts w:ascii="Times New Roman" w:eastAsia="Malgun Gothic" w:hAnsi="Times New Roman" w:cs="Times New Roman"/>
                <w:bCs/>
                <w:color w:val="auto"/>
              </w:rPr>
              <w:t>B. Bidding Document</w:t>
            </w:r>
            <w:bookmarkEnd w:id="212"/>
            <w:bookmarkEnd w:id="213"/>
            <w:bookmarkEnd w:id="214"/>
          </w:p>
        </w:tc>
      </w:tr>
      <w:tr w:rsidR="00BE0644" w:rsidRPr="00B12693" w14:paraId="2A12AE79" w14:textId="77777777" w:rsidTr="00B12693">
        <w:tc>
          <w:tcPr>
            <w:tcW w:w="1384" w:type="dxa"/>
          </w:tcPr>
          <w:p w14:paraId="786E9A4B" w14:textId="303E1168" w:rsidR="00BE0644" w:rsidRDefault="00F30950" w:rsidP="007350EF">
            <w:pPr>
              <w:pStyle w:val="Subtitle"/>
              <w:spacing w:before="60" w:after="60"/>
              <w:rPr>
                <w:rFonts w:eastAsia="Malgun Gothic"/>
                <w:bCs/>
                <w:sz w:val="24"/>
                <w:szCs w:val="24"/>
                <w:lang w:val="en-US"/>
              </w:rPr>
            </w:pPr>
            <w:r>
              <w:rPr>
                <w:rFonts w:eastAsia="Malgun Gothic"/>
                <w:bCs/>
                <w:sz w:val="24"/>
                <w:szCs w:val="24"/>
                <w:lang w:val="en-US"/>
              </w:rPr>
              <w:t>7.1</w:t>
            </w:r>
          </w:p>
        </w:tc>
        <w:tc>
          <w:tcPr>
            <w:tcW w:w="9378" w:type="dxa"/>
          </w:tcPr>
          <w:p w14:paraId="10061A25" w14:textId="77777777" w:rsidR="009A50F7" w:rsidRPr="009B2A63" w:rsidRDefault="009A50F7" w:rsidP="009A50F7">
            <w:pPr>
              <w:bidi w:val="0"/>
              <w:spacing w:before="120" w:after="120"/>
              <w:ind w:left="703" w:hanging="357"/>
              <w:jc w:val="both"/>
              <w:rPr>
                <w:rFonts w:asciiTheme="majorBidi" w:hAnsiTheme="majorBidi" w:cstheme="majorBidi"/>
                <w:sz w:val="24"/>
                <w:szCs w:val="24"/>
                <w:lang w:bidi="ar-EG"/>
              </w:rPr>
            </w:pPr>
            <w:r w:rsidRPr="009B2A63">
              <w:rPr>
                <w:rFonts w:asciiTheme="majorBidi" w:hAnsiTheme="majorBidi" w:cstheme="majorBidi"/>
                <w:sz w:val="24"/>
                <w:szCs w:val="24"/>
                <w:lang w:bidi="ar-EG"/>
              </w:rPr>
              <w:t>For Inquiries only, the Contracting Entity’s address is</w:t>
            </w:r>
            <w:r>
              <w:rPr>
                <w:rFonts w:asciiTheme="majorBidi" w:hAnsiTheme="majorBidi" w:cstheme="majorBidi"/>
                <w:sz w:val="24"/>
                <w:szCs w:val="24"/>
                <w:lang w:bidi="ar-EG"/>
              </w:rPr>
              <w:t>:</w:t>
            </w:r>
          </w:p>
          <w:p w14:paraId="5525C931" w14:textId="3E5567E4" w:rsidR="009A50F7" w:rsidRPr="002C0B2E" w:rsidRDefault="009A50F7" w:rsidP="00D62EDF">
            <w:pPr>
              <w:bidi w:val="0"/>
              <w:spacing w:before="120" w:after="120"/>
              <w:jc w:val="both"/>
              <w:rPr>
                <w:rFonts w:asciiTheme="majorBidi" w:hAnsiTheme="majorBidi" w:cstheme="majorBidi"/>
                <w:i/>
                <w:iCs/>
                <w:sz w:val="24"/>
                <w:szCs w:val="24"/>
                <w:lang w:bidi="ar-EG"/>
              </w:rPr>
            </w:pPr>
            <w:r w:rsidRPr="00B110AF">
              <w:rPr>
                <w:rFonts w:asciiTheme="majorBidi" w:hAnsiTheme="majorBidi" w:cstheme="majorBidi"/>
                <w:b/>
                <w:bCs/>
                <w:sz w:val="24"/>
                <w:szCs w:val="24"/>
                <w:lang w:bidi="ar-EG"/>
              </w:rPr>
              <w:t>Attention:</w:t>
            </w:r>
            <w:r>
              <w:rPr>
                <w:rFonts w:asciiTheme="majorBidi" w:hAnsiTheme="majorBidi" w:cstheme="majorBidi"/>
                <w:b/>
                <w:bCs/>
                <w:sz w:val="24"/>
                <w:szCs w:val="24"/>
                <w:lang w:bidi="ar-EG"/>
              </w:rPr>
              <w:t xml:space="preserve"> </w:t>
            </w:r>
            <w:r w:rsidRPr="002C0B2E">
              <w:rPr>
                <w:rFonts w:asciiTheme="majorBidi" w:hAnsiTheme="majorBidi" w:cstheme="majorBidi"/>
                <w:i/>
                <w:iCs/>
                <w:sz w:val="24"/>
                <w:szCs w:val="24"/>
                <w:lang w:bidi="ar-EG"/>
              </w:rPr>
              <w:t>[Insert: name of the person in charge and the title</w:t>
            </w:r>
            <w:r w:rsidR="00D62EDF">
              <w:rPr>
                <w:rFonts w:asciiTheme="majorBidi" w:hAnsiTheme="majorBidi" w:cstheme="majorBidi"/>
                <w:i/>
                <w:iCs/>
                <w:sz w:val="24"/>
                <w:szCs w:val="24"/>
                <w:lang w:bidi="ar-EG"/>
              </w:rPr>
              <w:t xml:space="preserve"> _________</w:t>
            </w:r>
            <w:r>
              <w:rPr>
                <w:rFonts w:asciiTheme="majorBidi" w:hAnsiTheme="majorBidi" w:cstheme="majorBidi"/>
                <w:i/>
                <w:iCs/>
                <w:sz w:val="24"/>
                <w:szCs w:val="24"/>
                <w:lang w:bidi="ar-EG"/>
              </w:rPr>
              <w:t xml:space="preserve">________ </w:t>
            </w:r>
            <w:r w:rsidRPr="002C0B2E">
              <w:rPr>
                <w:rFonts w:asciiTheme="majorBidi" w:hAnsiTheme="majorBidi" w:cstheme="majorBidi"/>
                <w:i/>
                <w:iCs/>
                <w:sz w:val="24"/>
                <w:szCs w:val="24"/>
                <w:lang w:bidi="ar-EG"/>
              </w:rPr>
              <w:t>]</w:t>
            </w:r>
          </w:p>
          <w:p w14:paraId="25A44F25" w14:textId="77777777" w:rsidR="009A50F7" w:rsidRPr="00FC3B9E" w:rsidRDefault="009A50F7" w:rsidP="009A50F7">
            <w:pPr>
              <w:bidi w:val="0"/>
              <w:spacing w:before="120" w:after="120"/>
              <w:ind w:left="703"/>
              <w:jc w:val="both"/>
              <w:rPr>
                <w:rFonts w:asciiTheme="majorBidi" w:hAnsiTheme="majorBidi" w:cstheme="majorBidi"/>
                <w:sz w:val="24"/>
                <w:szCs w:val="24"/>
                <w:lang w:bidi="ar-EG"/>
              </w:rPr>
            </w:pPr>
            <w:r w:rsidRPr="00FC3B9E">
              <w:rPr>
                <w:rFonts w:asciiTheme="majorBidi" w:hAnsiTheme="majorBidi" w:cstheme="majorBidi"/>
                <w:b/>
                <w:bCs/>
                <w:sz w:val="24"/>
                <w:szCs w:val="24"/>
                <w:lang w:bidi="ar-EG"/>
              </w:rPr>
              <w:t>Street Address</w:t>
            </w:r>
            <w:r>
              <w:rPr>
                <w:rFonts w:asciiTheme="majorBidi" w:hAnsiTheme="majorBidi" w:cs="Times New Roman"/>
                <w:b/>
                <w:bCs/>
                <w:sz w:val="24"/>
                <w:szCs w:val="24"/>
                <w:lang w:bidi="ar-EG"/>
              </w:rPr>
              <w:t>:</w:t>
            </w:r>
            <w:r w:rsidRPr="00FC3B9E">
              <w:rPr>
                <w:rFonts w:asciiTheme="majorBidi" w:hAnsiTheme="majorBidi" w:cs="Times New Roman"/>
                <w:b/>
                <w:bCs/>
                <w:sz w:val="24"/>
                <w:szCs w:val="24"/>
                <w:rtl/>
                <w:lang w:bidi="ar-EG"/>
              </w:rPr>
              <w:tab/>
            </w:r>
            <w:r>
              <w:rPr>
                <w:rFonts w:asciiTheme="majorBidi" w:hAnsiTheme="majorBidi" w:cs="Times New Roman" w:hint="cs"/>
                <w:b/>
                <w:bCs/>
                <w:sz w:val="24"/>
                <w:szCs w:val="24"/>
                <w:rtl/>
                <w:lang w:bidi="ar-EG"/>
              </w:rPr>
              <w:tab/>
            </w:r>
            <w:r>
              <w:rPr>
                <w:rFonts w:asciiTheme="majorBidi" w:hAnsiTheme="majorBidi" w:cs="Times New Roman" w:hint="cs"/>
                <w:b/>
                <w:bCs/>
                <w:sz w:val="24"/>
                <w:szCs w:val="24"/>
                <w:rtl/>
                <w:lang w:bidi="ar-EG"/>
              </w:rPr>
              <w:tab/>
            </w:r>
            <w:r>
              <w:rPr>
                <w:rFonts w:asciiTheme="majorBidi" w:hAnsiTheme="majorBidi" w:cstheme="majorBidi"/>
                <w:sz w:val="24"/>
                <w:szCs w:val="24"/>
                <w:lang w:bidi="ar-EG"/>
              </w:rPr>
              <w:t>[sp</w:t>
            </w:r>
            <w:r w:rsidRPr="009B2A63">
              <w:rPr>
                <w:rFonts w:asciiTheme="majorBidi" w:hAnsiTheme="majorBidi" w:cstheme="majorBidi"/>
                <w:sz w:val="24"/>
                <w:szCs w:val="24"/>
                <w:lang w:bidi="ar-EG"/>
              </w:rPr>
              <w:t>ecify</w:t>
            </w:r>
            <w:r>
              <w:rPr>
                <w:rFonts w:asciiTheme="majorBidi" w:hAnsiTheme="majorBidi" w:cs="Times New Roman"/>
                <w:sz w:val="24"/>
                <w:szCs w:val="24"/>
                <w:rtl/>
                <w:lang w:bidi="ar-EG"/>
              </w:rPr>
              <w:t xml:space="preserve"> ________________________</w:t>
            </w:r>
            <w:r>
              <w:rPr>
                <w:rFonts w:asciiTheme="majorBidi" w:hAnsiTheme="majorBidi" w:cs="Times New Roman"/>
                <w:sz w:val="24"/>
                <w:szCs w:val="24"/>
                <w:lang w:bidi="ar-EG"/>
              </w:rPr>
              <w:t>]</w:t>
            </w:r>
          </w:p>
          <w:p w14:paraId="2B7CF8F6" w14:textId="77777777" w:rsidR="009A50F7" w:rsidRPr="009B2A63" w:rsidRDefault="009A50F7" w:rsidP="009A50F7">
            <w:pPr>
              <w:bidi w:val="0"/>
              <w:spacing w:before="120" w:after="120"/>
              <w:ind w:left="703"/>
              <w:jc w:val="both"/>
              <w:rPr>
                <w:rFonts w:asciiTheme="majorBidi" w:hAnsiTheme="majorBidi" w:cstheme="majorBidi"/>
                <w:sz w:val="24"/>
                <w:szCs w:val="24"/>
                <w:lang w:bidi="ar-EG"/>
              </w:rPr>
            </w:pPr>
            <w:r w:rsidRPr="004A7AE1">
              <w:rPr>
                <w:rFonts w:asciiTheme="majorBidi" w:hAnsiTheme="majorBidi" w:cstheme="majorBidi"/>
                <w:b/>
                <w:bCs/>
                <w:sz w:val="24"/>
                <w:szCs w:val="24"/>
                <w:lang w:bidi="ar-EG"/>
              </w:rPr>
              <w:t>Building and Floor/Room No</w:t>
            </w:r>
            <w:r>
              <w:rPr>
                <w:rFonts w:asciiTheme="majorBidi" w:hAnsiTheme="majorBidi" w:cstheme="majorBidi"/>
                <w:b/>
                <w:bCs/>
                <w:sz w:val="24"/>
                <w:szCs w:val="24"/>
                <w:lang w:bidi="ar-EG"/>
              </w:rPr>
              <w:t>.:</w:t>
            </w:r>
            <w:r w:rsidRPr="004A7AE1">
              <w:rPr>
                <w:rFonts w:asciiTheme="majorBidi" w:hAnsiTheme="majorBidi" w:cs="Times New Roman"/>
                <w:b/>
                <w:bCs/>
                <w:sz w:val="24"/>
                <w:szCs w:val="24"/>
                <w:lang w:bidi="ar-EG"/>
              </w:rPr>
              <w:t xml:space="preserve"> </w:t>
            </w:r>
            <w:r>
              <w:rPr>
                <w:rFonts w:asciiTheme="majorBidi" w:hAnsiTheme="majorBidi" w:cs="Times New Roman"/>
                <w:b/>
                <w:bCs/>
                <w:sz w:val="24"/>
                <w:szCs w:val="24"/>
                <w:lang w:bidi="ar-EG"/>
              </w:rPr>
              <w:t xml:space="preserve"> </w:t>
            </w:r>
            <w:r>
              <w:rPr>
                <w:rFonts w:asciiTheme="majorBidi" w:hAnsiTheme="majorBidi" w:cstheme="majorBidi"/>
                <w:sz w:val="24"/>
                <w:szCs w:val="24"/>
                <w:lang w:bidi="ar-EG"/>
              </w:rPr>
              <w:t>[sp</w:t>
            </w:r>
            <w:r w:rsidRPr="009B2A63">
              <w:rPr>
                <w:rFonts w:asciiTheme="majorBidi" w:hAnsiTheme="majorBidi" w:cstheme="majorBidi"/>
                <w:sz w:val="24"/>
                <w:szCs w:val="24"/>
                <w:lang w:bidi="ar-EG"/>
              </w:rPr>
              <w:t>ecify</w:t>
            </w:r>
            <w:r>
              <w:rPr>
                <w:rFonts w:asciiTheme="majorBidi" w:hAnsiTheme="majorBidi" w:cs="Times New Roman"/>
                <w:sz w:val="24"/>
                <w:szCs w:val="24"/>
                <w:rtl/>
                <w:lang w:bidi="ar-EG"/>
              </w:rPr>
              <w:t xml:space="preserve"> __</w:t>
            </w:r>
            <w:r>
              <w:rPr>
                <w:rFonts w:asciiTheme="majorBidi" w:hAnsiTheme="majorBidi" w:cs="Times New Roman" w:hint="cs"/>
                <w:sz w:val="24"/>
                <w:szCs w:val="24"/>
                <w:rtl/>
                <w:lang w:bidi="ar-EG"/>
              </w:rPr>
              <w:t>__</w:t>
            </w:r>
            <w:r>
              <w:rPr>
                <w:rFonts w:asciiTheme="majorBidi" w:hAnsiTheme="majorBidi" w:cs="Times New Roman"/>
                <w:sz w:val="24"/>
                <w:szCs w:val="24"/>
                <w:rtl/>
                <w:lang w:bidi="ar-EG"/>
              </w:rPr>
              <w:t>____________________</w:t>
            </w:r>
            <w:r>
              <w:rPr>
                <w:rFonts w:asciiTheme="majorBidi" w:hAnsiTheme="majorBidi" w:cs="Times New Roman"/>
                <w:sz w:val="24"/>
                <w:szCs w:val="24"/>
                <w:lang w:bidi="ar-EG"/>
              </w:rPr>
              <w:t>]</w:t>
            </w:r>
          </w:p>
          <w:p w14:paraId="7467C9E2" w14:textId="6D0F3969" w:rsidR="009A50F7" w:rsidRPr="009B2A63" w:rsidRDefault="009A50F7" w:rsidP="009A50F7">
            <w:pPr>
              <w:bidi w:val="0"/>
              <w:spacing w:before="120" w:after="120"/>
              <w:ind w:left="703"/>
              <w:jc w:val="both"/>
              <w:rPr>
                <w:rFonts w:asciiTheme="majorBidi" w:hAnsiTheme="majorBidi" w:cstheme="majorBidi"/>
                <w:sz w:val="24"/>
                <w:szCs w:val="24"/>
                <w:lang w:bidi="ar-EG"/>
              </w:rPr>
            </w:pPr>
            <w:r w:rsidRPr="004A7AE1">
              <w:rPr>
                <w:rFonts w:asciiTheme="majorBidi" w:hAnsiTheme="majorBidi" w:cstheme="majorBidi"/>
                <w:b/>
                <w:bCs/>
                <w:sz w:val="24"/>
                <w:szCs w:val="24"/>
                <w:lang w:bidi="ar-EG"/>
              </w:rPr>
              <w:t>City</w:t>
            </w:r>
            <w:r>
              <w:rPr>
                <w:rFonts w:asciiTheme="majorBidi" w:hAnsiTheme="majorBidi" w:cstheme="majorBidi"/>
                <w:b/>
                <w:bCs/>
                <w:sz w:val="24"/>
                <w:szCs w:val="24"/>
                <w:lang w:bidi="ar-EG"/>
              </w:rPr>
              <w:t>:</w:t>
            </w:r>
            <w:r w:rsidRPr="004A7AE1">
              <w:rPr>
                <w:rFonts w:asciiTheme="majorBidi" w:hAnsiTheme="majorBidi" w:cs="Times New Roman"/>
                <w:b/>
                <w:bCs/>
                <w:sz w:val="24"/>
                <w:szCs w:val="24"/>
                <w:rtl/>
                <w:lang w:bidi="ar-EG"/>
              </w:rPr>
              <w:tab/>
            </w:r>
            <w:r>
              <w:rPr>
                <w:rFonts w:asciiTheme="majorBidi" w:hAnsiTheme="majorBidi" w:cstheme="majorBidi"/>
                <w:sz w:val="24"/>
                <w:szCs w:val="24"/>
                <w:lang w:bidi="ar-EG"/>
              </w:rPr>
              <w:tab/>
            </w:r>
            <w:r>
              <w:rPr>
                <w:rFonts w:asciiTheme="majorBidi" w:hAnsiTheme="majorBidi" w:cstheme="majorBidi"/>
                <w:sz w:val="24"/>
                <w:szCs w:val="24"/>
                <w:lang w:bidi="ar-EG"/>
              </w:rPr>
              <w:tab/>
            </w:r>
            <w:r w:rsidR="00D62EDF">
              <w:rPr>
                <w:rFonts w:asciiTheme="majorBidi" w:hAnsiTheme="majorBidi" w:cstheme="majorBidi"/>
                <w:sz w:val="24"/>
                <w:szCs w:val="24"/>
                <w:lang w:bidi="ar-EG"/>
              </w:rPr>
              <w:tab/>
            </w:r>
            <w:r>
              <w:rPr>
                <w:rFonts w:asciiTheme="majorBidi" w:hAnsiTheme="majorBidi" w:cstheme="majorBidi"/>
                <w:sz w:val="24"/>
                <w:szCs w:val="24"/>
                <w:lang w:bidi="ar-EG"/>
              </w:rPr>
              <w:tab/>
              <w:t>[sp</w:t>
            </w:r>
            <w:r w:rsidRPr="009B2A63">
              <w:rPr>
                <w:rFonts w:asciiTheme="majorBidi" w:hAnsiTheme="majorBidi" w:cstheme="majorBidi"/>
                <w:sz w:val="24"/>
                <w:szCs w:val="24"/>
                <w:lang w:bidi="ar-EG"/>
              </w:rPr>
              <w:t>ecify</w:t>
            </w:r>
            <w:r>
              <w:rPr>
                <w:rFonts w:asciiTheme="majorBidi" w:hAnsiTheme="majorBidi" w:cs="Times New Roman"/>
                <w:sz w:val="24"/>
                <w:szCs w:val="24"/>
                <w:rtl/>
                <w:lang w:bidi="ar-EG"/>
              </w:rPr>
              <w:t xml:space="preserve"> ________________________</w:t>
            </w:r>
            <w:r>
              <w:rPr>
                <w:rFonts w:asciiTheme="majorBidi" w:hAnsiTheme="majorBidi" w:cs="Times New Roman"/>
                <w:sz w:val="24"/>
                <w:szCs w:val="24"/>
                <w:lang w:bidi="ar-EG"/>
              </w:rPr>
              <w:t>]</w:t>
            </w:r>
          </w:p>
          <w:p w14:paraId="4CB8DF1C" w14:textId="77777777" w:rsidR="009A50F7" w:rsidRPr="009B2A63" w:rsidRDefault="009A50F7" w:rsidP="009A50F7">
            <w:pPr>
              <w:bidi w:val="0"/>
              <w:spacing w:before="120" w:after="120"/>
              <w:ind w:left="703"/>
              <w:jc w:val="both"/>
              <w:rPr>
                <w:rFonts w:asciiTheme="majorBidi" w:hAnsiTheme="majorBidi" w:cstheme="majorBidi"/>
                <w:sz w:val="24"/>
                <w:szCs w:val="24"/>
                <w:lang w:bidi="ar-EG"/>
              </w:rPr>
            </w:pPr>
            <w:r w:rsidRPr="004A7AE1">
              <w:rPr>
                <w:rFonts w:asciiTheme="majorBidi" w:hAnsiTheme="majorBidi" w:cstheme="majorBidi"/>
                <w:b/>
                <w:bCs/>
                <w:sz w:val="24"/>
                <w:szCs w:val="24"/>
                <w:lang w:bidi="ar-EG"/>
              </w:rPr>
              <w:t>PO Box</w:t>
            </w:r>
            <w:r>
              <w:rPr>
                <w:rFonts w:asciiTheme="majorBidi" w:hAnsiTheme="majorBidi" w:cstheme="majorBidi"/>
                <w:b/>
                <w:bCs/>
                <w:sz w:val="24"/>
                <w:szCs w:val="24"/>
                <w:lang w:bidi="ar-EG"/>
              </w:rPr>
              <w:t>:</w:t>
            </w:r>
            <w:r w:rsidRPr="004A7AE1">
              <w:rPr>
                <w:rFonts w:asciiTheme="majorBidi" w:hAnsiTheme="majorBidi" w:cs="Times New Roman"/>
                <w:b/>
                <w:bCs/>
                <w:sz w:val="24"/>
                <w:szCs w:val="24"/>
                <w:rtl/>
                <w:lang w:bidi="ar-EG"/>
              </w:rPr>
              <w:tab/>
            </w:r>
            <w:r>
              <w:rPr>
                <w:rFonts w:asciiTheme="majorBidi" w:hAnsiTheme="majorBidi" w:cs="Times New Roman"/>
                <w:b/>
                <w:bCs/>
                <w:sz w:val="24"/>
                <w:szCs w:val="24"/>
                <w:lang w:bidi="ar-EG"/>
              </w:rPr>
              <w:tab/>
            </w:r>
            <w:r>
              <w:rPr>
                <w:rFonts w:asciiTheme="majorBidi" w:hAnsiTheme="majorBidi" w:cs="Times New Roman"/>
                <w:b/>
                <w:bCs/>
                <w:sz w:val="24"/>
                <w:szCs w:val="24"/>
                <w:lang w:bidi="ar-EG"/>
              </w:rPr>
              <w:tab/>
            </w:r>
            <w:r>
              <w:rPr>
                <w:rFonts w:asciiTheme="majorBidi" w:hAnsiTheme="majorBidi" w:cs="Times New Roman"/>
                <w:b/>
                <w:bCs/>
                <w:sz w:val="24"/>
                <w:szCs w:val="24"/>
                <w:lang w:bidi="ar-EG"/>
              </w:rPr>
              <w:tab/>
            </w:r>
            <w:r>
              <w:rPr>
                <w:rFonts w:asciiTheme="majorBidi" w:hAnsiTheme="majorBidi" w:cstheme="majorBidi"/>
                <w:sz w:val="24"/>
                <w:szCs w:val="24"/>
                <w:lang w:bidi="ar-EG"/>
              </w:rPr>
              <w:t>[sp</w:t>
            </w:r>
            <w:r w:rsidRPr="009B2A63">
              <w:rPr>
                <w:rFonts w:asciiTheme="majorBidi" w:hAnsiTheme="majorBidi" w:cstheme="majorBidi"/>
                <w:sz w:val="24"/>
                <w:szCs w:val="24"/>
                <w:lang w:bidi="ar-EG"/>
              </w:rPr>
              <w:t>ecify</w:t>
            </w:r>
            <w:r>
              <w:rPr>
                <w:rFonts w:asciiTheme="majorBidi" w:hAnsiTheme="majorBidi" w:cs="Times New Roman"/>
                <w:sz w:val="24"/>
                <w:szCs w:val="24"/>
                <w:rtl/>
                <w:lang w:bidi="ar-EG"/>
              </w:rPr>
              <w:t xml:space="preserve"> ________________________</w:t>
            </w:r>
            <w:r>
              <w:rPr>
                <w:rFonts w:asciiTheme="majorBidi" w:hAnsiTheme="majorBidi" w:cs="Times New Roman"/>
                <w:sz w:val="24"/>
                <w:szCs w:val="24"/>
                <w:lang w:bidi="ar-EG"/>
              </w:rPr>
              <w:t>]</w:t>
            </w:r>
          </w:p>
          <w:p w14:paraId="462239DD" w14:textId="5B941888" w:rsidR="00BE0644" w:rsidRPr="00117FF6" w:rsidRDefault="009A50F7" w:rsidP="00D62EDF">
            <w:pPr>
              <w:bidi w:val="0"/>
              <w:rPr>
                <w:rFonts w:ascii="Times New Roman" w:eastAsia="Malgun Gothic" w:hAnsi="Times New Roman" w:cs="Times New Roman"/>
                <w:b/>
                <w:sz w:val="28"/>
                <w:szCs w:val="28"/>
                <w:lang w:val="en-GB"/>
              </w:rPr>
            </w:pPr>
            <w:r>
              <w:rPr>
                <w:rFonts w:asciiTheme="majorBidi" w:hAnsiTheme="majorBidi" w:cstheme="majorBidi"/>
                <w:b/>
                <w:bCs/>
                <w:sz w:val="24"/>
                <w:szCs w:val="24"/>
                <w:lang w:bidi="ar-EG"/>
              </w:rPr>
              <w:br w:type="page"/>
            </w:r>
            <w:r w:rsidRPr="004A7AE1">
              <w:rPr>
                <w:rFonts w:asciiTheme="majorBidi" w:hAnsiTheme="majorBidi" w:cstheme="majorBidi"/>
                <w:b/>
                <w:bCs/>
                <w:sz w:val="24"/>
                <w:szCs w:val="24"/>
                <w:lang w:bidi="ar-EG"/>
              </w:rPr>
              <w:t>Country</w:t>
            </w:r>
            <w:r w:rsidRPr="004A7AE1">
              <w:rPr>
                <w:rFonts w:asciiTheme="majorBidi" w:hAnsiTheme="majorBidi" w:cs="Times New Roman"/>
                <w:b/>
                <w:bCs/>
                <w:sz w:val="24"/>
                <w:szCs w:val="24"/>
                <w:rtl/>
                <w:lang w:bidi="ar-EG"/>
              </w:rPr>
              <w:t xml:space="preserve">: </w:t>
            </w:r>
            <w:r w:rsidRPr="004A7AE1">
              <w:rPr>
                <w:rFonts w:asciiTheme="majorBidi" w:hAnsiTheme="majorBidi" w:cs="Times New Roman"/>
                <w:b/>
                <w:bCs/>
                <w:sz w:val="24"/>
                <w:szCs w:val="24"/>
                <w:rtl/>
                <w:lang w:bidi="ar-EG"/>
              </w:rPr>
              <w:tab/>
            </w:r>
            <w:r w:rsidR="00D62EDF">
              <w:rPr>
                <w:rFonts w:asciiTheme="majorBidi" w:hAnsiTheme="majorBidi" w:cs="Times New Roman"/>
                <w:b/>
                <w:bCs/>
                <w:sz w:val="24"/>
                <w:szCs w:val="24"/>
                <w:lang w:bidi="ar-EG"/>
              </w:rPr>
              <w:tab/>
            </w:r>
            <w:r w:rsidR="00D62EDF">
              <w:rPr>
                <w:rFonts w:asciiTheme="majorBidi" w:hAnsiTheme="majorBidi" w:cs="Times New Roman"/>
                <w:b/>
                <w:bCs/>
                <w:sz w:val="24"/>
                <w:szCs w:val="24"/>
                <w:lang w:bidi="ar-EG"/>
              </w:rPr>
              <w:tab/>
            </w:r>
            <w:r>
              <w:rPr>
                <w:rFonts w:asciiTheme="majorBidi" w:hAnsiTheme="majorBidi" w:cstheme="majorBidi"/>
                <w:sz w:val="24"/>
                <w:szCs w:val="24"/>
                <w:lang w:bidi="ar-EG"/>
              </w:rPr>
              <w:t>[sp</w:t>
            </w:r>
            <w:r w:rsidRPr="009B2A63">
              <w:rPr>
                <w:rFonts w:asciiTheme="majorBidi" w:hAnsiTheme="majorBidi" w:cstheme="majorBidi"/>
                <w:sz w:val="24"/>
                <w:szCs w:val="24"/>
                <w:lang w:bidi="ar-EG"/>
              </w:rPr>
              <w:t>ecify</w:t>
            </w:r>
            <w:r>
              <w:rPr>
                <w:rFonts w:asciiTheme="majorBidi" w:hAnsiTheme="majorBidi" w:cs="Times New Roman"/>
                <w:sz w:val="24"/>
                <w:szCs w:val="24"/>
                <w:rtl/>
                <w:lang w:bidi="ar-EG"/>
              </w:rPr>
              <w:t xml:space="preserve"> ________________________</w:t>
            </w:r>
            <w:r>
              <w:rPr>
                <w:rFonts w:asciiTheme="majorBidi" w:hAnsiTheme="majorBidi" w:cs="Times New Roman"/>
                <w:sz w:val="24"/>
                <w:szCs w:val="24"/>
                <w:lang w:bidi="ar-EG"/>
              </w:rPr>
              <w:t>]</w:t>
            </w:r>
          </w:p>
        </w:tc>
      </w:tr>
    </w:tbl>
    <w:p w14:paraId="17DA5477" w14:textId="0837B9B2" w:rsidR="009B2A63" w:rsidRPr="00677CB1" w:rsidRDefault="009B2A63" w:rsidP="001A7F84">
      <w:pPr>
        <w:bidi w:val="0"/>
        <w:spacing w:before="120" w:after="120" w:line="240" w:lineRule="auto"/>
        <w:ind w:left="703"/>
        <w:jc w:val="both"/>
        <w:rPr>
          <w:rFonts w:asciiTheme="majorBidi" w:hAnsiTheme="majorBidi" w:cstheme="majorBidi"/>
          <w:sz w:val="24"/>
          <w:szCs w:val="24"/>
          <w:lang w:bidi="ar-EG"/>
        </w:rPr>
      </w:pPr>
    </w:p>
    <w:p w14:paraId="179776EB" w14:textId="77777777" w:rsidR="009A50F7" w:rsidRDefault="009A50F7">
      <w:pPr>
        <w:bidi w:val="0"/>
        <w:rPr>
          <w:rFonts w:asciiTheme="majorBidi" w:hAnsiTheme="majorBidi" w:cstheme="majorBidi"/>
          <w:b/>
          <w:bCs/>
          <w:sz w:val="24"/>
          <w:szCs w:val="24"/>
          <w:lang w:bidi="ar-EG"/>
        </w:rPr>
      </w:pPr>
      <w:r>
        <w:rPr>
          <w:rFonts w:asciiTheme="majorBidi" w:hAnsiTheme="majorBidi" w:cstheme="majorBidi"/>
          <w:b/>
          <w:bCs/>
          <w:sz w:val="24"/>
          <w:szCs w:val="24"/>
          <w:lang w:bidi="ar-EG"/>
        </w:rPr>
        <w:br w:type="page"/>
      </w:r>
    </w:p>
    <w:tbl>
      <w:tblPr>
        <w:tblStyle w:val="TableGrid"/>
        <w:tblW w:w="0" w:type="auto"/>
        <w:tblLook w:val="04A0" w:firstRow="1" w:lastRow="0" w:firstColumn="1" w:lastColumn="0" w:noHBand="0" w:noVBand="1"/>
      </w:tblPr>
      <w:tblGrid>
        <w:gridCol w:w="1357"/>
        <w:gridCol w:w="9179"/>
      </w:tblGrid>
      <w:tr w:rsidR="00D62EDF" w:rsidRPr="00B12693" w14:paraId="70B6D021" w14:textId="77777777" w:rsidTr="000176F2">
        <w:tc>
          <w:tcPr>
            <w:tcW w:w="1384" w:type="dxa"/>
          </w:tcPr>
          <w:p w14:paraId="65EE5A83" w14:textId="77777777" w:rsidR="00D62EDF" w:rsidRDefault="00D62EDF" w:rsidP="000176F2">
            <w:pPr>
              <w:pStyle w:val="Subtitle"/>
              <w:spacing w:before="60" w:after="60"/>
              <w:rPr>
                <w:rFonts w:eastAsia="Malgun Gothic"/>
                <w:bCs/>
                <w:sz w:val="24"/>
                <w:szCs w:val="24"/>
                <w:lang w:val="en-US"/>
              </w:rPr>
            </w:pPr>
          </w:p>
        </w:tc>
        <w:tc>
          <w:tcPr>
            <w:tcW w:w="9378" w:type="dxa"/>
          </w:tcPr>
          <w:p w14:paraId="7F756DA4" w14:textId="77777777" w:rsidR="00D62EDF" w:rsidRDefault="00D62EDF" w:rsidP="00D62EDF">
            <w:pPr>
              <w:bidi w:val="0"/>
              <w:spacing w:before="120" w:after="120"/>
              <w:ind w:left="703"/>
              <w:jc w:val="both"/>
              <w:rPr>
                <w:rFonts w:asciiTheme="majorBidi" w:hAnsiTheme="majorBidi" w:cs="Times New Roman"/>
                <w:sz w:val="24"/>
                <w:szCs w:val="24"/>
                <w:lang w:bidi="ar-EG"/>
              </w:rPr>
            </w:pPr>
            <w:r w:rsidRPr="004A7AE1">
              <w:rPr>
                <w:rFonts w:asciiTheme="majorBidi" w:hAnsiTheme="majorBidi" w:cstheme="majorBidi"/>
                <w:b/>
                <w:bCs/>
                <w:sz w:val="24"/>
                <w:szCs w:val="24"/>
                <w:lang w:bidi="ar-EG"/>
              </w:rPr>
              <w:t>Telephone</w:t>
            </w:r>
            <w:r w:rsidRPr="004A7AE1">
              <w:rPr>
                <w:rFonts w:asciiTheme="majorBidi" w:hAnsiTheme="majorBidi" w:cs="Times New Roman"/>
                <w:b/>
                <w:bCs/>
                <w:sz w:val="24"/>
                <w:szCs w:val="24"/>
                <w:rtl/>
                <w:lang w:bidi="ar-EG"/>
              </w:rPr>
              <w:t xml:space="preserve">: </w:t>
            </w:r>
            <w:r w:rsidRPr="004A7AE1">
              <w:rPr>
                <w:rFonts w:asciiTheme="majorBidi" w:hAnsiTheme="majorBidi" w:cs="Times New Roman"/>
                <w:b/>
                <w:bCs/>
                <w:sz w:val="24"/>
                <w:szCs w:val="24"/>
                <w:rtl/>
                <w:lang w:bidi="ar-EG"/>
              </w:rPr>
              <w:tab/>
            </w:r>
            <w:r>
              <w:rPr>
                <w:rFonts w:asciiTheme="majorBidi" w:hAnsiTheme="majorBidi" w:cstheme="majorBidi"/>
                <w:b/>
                <w:bCs/>
                <w:sz w:val="24"/>
                <w:szCs w:val="24"/>
                <w:lang w:bidi="ar-EG"/>
              </w:rPr>
              <w:tab/>
            </w:r>
            <w:r>
              <w:rPr>
                <w:rFonts w:asciiTheme="majorBidi" w:hAnsiTheme="majorBidi" w:cstheme="majorBidi"/>
                <w:b/>
                <w:bCs/>
                <w:sz w:val="24"/>
                <w:szCs w:val="24"/>
                <w:lang w:bidi="ar-EG"/>
              </w:rPr>
              <w:tab/>
            </w:r>
            <w:r>
              <w:rPr>
                <w:rFonts w:asciiTheme="majorBidi" w:hAnsiTheme="majorBidi" w:cstheme="majorBidi"/>
                <w:sz w:val="24"/>
                <w:szCs w:val="24"/>
                <w:lang w:bidi="ar-EG"/>
              </w:rPr>
              <w:t>[sp</w:t>
            </w:r>
            <w:r w:rsidRPr="009B2A63">
              <w:rPr>
                <w:rFonts w:asciiTheme="majorBidi" w:hAnsiTheme="majorBidi" w:cstheme="majorBidi"/>
                <w:sz w:val="24"/>
                <w:szCs w:val="24"/>
                <w:lang w:bidi="ar-EG"/>
              </w:rPr>
              <w:t>ecify</w:t>
            </w:r>
            <w:r>
              <w:rPr>
                <w:rFonts w:asciiTheme="majorBidi" w:hAnsiTheme="majorBidi" w:cs="Times New Roman"/>
                <w:sz w:val="24"/>
                <w:szCs w:val="24"/>
                <w:rtl/>
                <w:lang w:bidi="ar-EG"/>
              </w:rPr>
              <w:t xml:space="preserve"> ________________________</w:t>
            </w:r>
            <w:r>
              <w:rPr>
                <w:rFonts w:asciiTheme="majorBidi" w:hAnsiTheme="majorBidi" w:cs="Times New Roman"/>
                <w:sz w:val="24"/>
                <w:szCs w:val="24"/>
                <w:lang w:bidi="ar-EG"/>
              </w:rPr>
              <w:t>]</w:t>
            </w:r>
          </w:p>
          <w:p w14:paraId="04133A78" w14:textId="56FC28CF" w:rsidR="00D62EDF" w:rsidRPr="009B2A63" w:rsidRDefault="00D62EDF" w:rsidP="000442FE">
            <w:pPr>
              <w:bidi w:val="0"/>
              <w:spacing w:before="120" w:after="120"/>
              <w:jc w:val="both"/>
              <w:rPr>
                <w:rFonts w:asciiTheme="majorBidi" w:hAnsiTheme="majorBidi" w:cstheme="majorBidi"/>
                <w:sz w:val="24"/>
                <w:szCs w:val="24"/>
                <w:lang w:bidi="ar-EG"/>
              </w:rPr>
            </w:pPr>
            <w:r w:rsidRPr="00677CB1">
              <w:rPr>
                <w:rFonts w:asciiTheme="majorBidi" w:hAnsiTheme="majorBidi" w:cstheme="majorBidi"/>
                <w:b/>
                <w:bCs/>
                <w:sz w:val="24"/>
                <w:szCs w:val="24"/>
                <w:lang w:bidi="ar-EG"/>
              </w:rPr>
              <w:t xml:space="preserve">Inquiries shall be delivered personally, by mail </w:t>
            </w:r>
            <w:r w:rsidRPr="00224876">
              <w:rPr>
                <w:rFonts w:asciiTheme="majorBidi" w:hAnsiTheme="majorBidi" w:cstheme="majorBidi"/>
                <w:b/>
                <w:bCs/>
                <w:sz w:val="24"/>
                <w:szCs w:val="24"/>
                <w:highlight w:val="lightGray"/>
                <w:lang w:bidi="ar-EG"/>
              </w:rPr>
              <w:t>or</w:t>
            </w:r>
            <w:r w:rsidRPr="00677CB1">
              <w:rPr>
                <w:rFonts w:asciiTheme="majorBidi" w:hAnsiTheme="majorBidi" w:cstheme="majorBidi"/>
                <w:b/>
                <w:bCs/>
                <w:sz w:val="24"/>
                <w:szCs w:val="24"/>
                <w:lang w:bidi="ar-EG"/>
              </w:rPr>
              <w:t xml:space="preserve"> by express courier and [Select "</w:t>
            </w:r>
            <w:r w:rsidRPr="00224876">
              <w:rPr>
                <w:rFonts w:asciiTheme="majorBidi" w:hAnsiTheme="majorBidi" w:cstheme="majorBidi"/>
                <w:b/>
                <w:bCs/>
                <w:i/>
                <w:iCs/>
                <w:sz w:val="24"/>
                <w:szCs w:val="24"/>
                <w:lang w:bidi="ar-EG"/>
              </w:rPr>
              <w:t>Accept</w:t>
            </w:r>
            <w:r w:rsidRPr="00677CB1">
              <w:rPr>
                <w:rFonts w:asciiTheme="majorBidi" w:hAnsiTheme="majorBidi" w:cstheme="majorBidi"/>
                <w:b/>
                <w:bCs/>
                <w:sz w:val="24"/>
                <w:szCs w:val="24"/>
                <w:lang w:bidi="ar-EG"/>
              </w:rPr>
              <w:t>" or "</w:t>
            </w:r>
            <w:r w:rsidRPr="00224876">
              <w:rPr>
                <w:rFonts w:asciiTheme="majorBidi" w:hAnsiTheme="majorBidi" w:cstheme="majorBidi"/>
                <w:b/>
                <w:bCs/>
                <w:i/>
                <w:iCs/>
                <w:sz w:val="24"/>
                <w:szCs w:val="24"/>
                <w:lang w:bidi="ar-EG"/>
              </w:rPr>
              <w:t>Do not accept</w:t>
            </w:r>
            <w:r w:rsidRPr="00677CB1">
              <w:rPr>
                <w:rFonts w:asciiTheme="majorBidi" w:hAnsiTheme="majorBidi" w:cstheme="majorBidi"/>
                <w:b/>
                <w:bCs/>
                <w:sz w:val="24"/>
                <w:szCs w:val="24"/>
                <w:lang w:bidi="ar-EG"/>
              </w:rPr>
              <w:t>"] by cable</w:t>
            </w:r>
            <w:r w:rsidRPr="00677CB1">
              <w:rPr>
                <w:rFonts w:asciiTheme="majorBidi" w:hAnsiTheme="majorBidi" w:cs="Times New Roman"/>
                <w:b/>
                <w:bCs/>
                <w:sz w:val="24"/>
                <w:szCs w:val="24"/>
                <w:rtl/>
                <w:lang w:bidi="ar-EG"/>
              </w:rPr>
              <w:t>.</w:t>
            </w:r>
          </w:p>
        </w:tc>
      </w:tr>
      <w:tr w:rsidR="00D62EDF" w:rsidRPr="00B12693" w14:paraId="5078701E" w14:textId="77777777" w:rsidTr="000176F2">
        <w:tc>
          <w:tcPr>
            <w:tcW w:w="1384" w:type="dxa"/>
          </w:tcPr>
          <w:p w14:paraId="2621C0C3" w14:textId="2ED29595" w:rsidR="00D62EDF" w:rsidRDefault="00B44E17" w:rsidP="000176F2">
            <w:pPr>
              <w:pStyle w:val="Subtitle"/>
              <w:spacing w:before="60" w:after="60"/>
              <w:rPr>
                <w:rFonts w:eastAsia="Malgun Gothic"/>
                <w:bCs/>
                <w:sz w:val="24"/>
                <w:szCs w:val="24"/>
                <w:lang w:val="en-US"/>
              </w:rPr>
            </w:pPr>
            <w:r>
              <w:rPr>
                <w:rFonts w:eastAsia="Malgun Gothic"/>
                <w:bCs/>
                <w:sz w:val="24"/>
                <w:szCs w:val="24"/>
                <w:lang w:val="en-US"/>
              </w:rPr>
              <w:t>7.4</w:t>
            </w:r>
          </w:p>
        </w:tc>
        <w:tc>
          <w:tcPr>
            <w:tcW w:w="9378" w:type="dxa"/>
          </w:tcPr>
          <w:p w14:paraId="60CBEF02" w14:textId="77777777" w:rsidR="000442FE" w:rsidRPr="009B2A63" w:rsidRDefault="000442FE" w:rsidP="000442FE">
            <w:pPr>
              <w:bidi w:val="0"/>
              <w:spacing w:before="120" w:after="120"/>
              <w:jc w:val="both"/>
              <w:rPr>
                <w:rFonts w:asciiTheme="majorBidi" w:hAnsiTheme="majorBidi" w:cstheme="majorBidi"/>
                <w:sz w:val="24"/>
                <w:szCs w:val="24"/>
                <w:lang w:bidi="ar-EG"/>
              </w:rPr>
            </w:pPr>
            <w:r w:rsidRPr="009B2A63">
              <w:rPr>
                <w:rFonts w:asciiTheme="majorBidi" w:hAnsiTheme="majorBidi" w:cstheme="majorBidi"/>
                <w:sz w:val="24"/>
                <w:szCs w:val="24"/>
                <w:lang w:bidi="ar-EG"/>
              </w:rPr>
              <w:t>Place and time of the Pre-bidding conference:</w:t>
            </w:r>
          </w:p>
          <w:p w14:paraId="0A9D0615" w14:textId="77777777" w:rsidR="000442FE" w:rsidRPr="001D2AAC" w:rsidRDefault="000442FE" w:rsidP="00B44E17">
            <w:pPr>
              <w:bidi w:val="0"/>
              <w:spacing w:before="120" w:after="120"/>
              <w:jc w:val="both"/>
              <w:rPr>
                <w:rFonts w:asciiTheme="majorBidi" w:hAnsiTheme="majorBidi" w:cstheme="majorBidi"/>
                <w:i/>
                <w:iCs/>
                <w:sz w:val="24"/>
                <w:szCs w:val="24"/>
                <w:lang w:bidi="ar-EG"/>
              </w:rPr>
            </w:pPr>
            <w:r w:rsidRPr="001D2AAC">
              <w:rPr>
                <w:rFonts w:asciiTheme="majorBidi" w:hAnsiTheme="majorBidi" w:cstheme="majorBidi"/>
                <w:i/>
                <w:iCs/>
                <w:sz w:val="24"/>
                <w:szCs w:val="24"/>
                <w:lang w:bidi="ar-EG"/>
              </w:rPr>
              <w:t>If it is not planned, specify "</w:t>
            </w:r>
            <w:r w:rsidRPr="00FC36BD">
              <w:rPr>
                <w:rFonts w:asciiTheme="majorBidi" w:hAnsiTheme="majorBidi" w:cstheme="majorBidi"/>
                <w:b/>
                <w:bCs/>
                <w:i/>
                <w:iCs/>
                <w:sz w:val="24"/>
                <w:szCs w:val="24"/>
                <w:highlight w:val="lightGray"/>
                <w:lang w:bidi="ar-EG"/>
              </w:rPr>
              <w:t>not applicable</w:t>
            </w:r>
            <w:r w:rsidRPr="001D2AAC">
              <w:rPr>
                <w:rFonts w:asciiTheme="majorBidi" w:hAnsiTheme="majorBidi" w:cstheme="majorBidi"/>
                <w:i/>
                <w:iCs/>
                <w:sz w:val="24"/>
                <w:szCs w:val="24"/>
                <w:lang w:bidi="ar-EG"/>
              </w:rPr>
              <w:t>", otherwise, state</w:t>
            </w:r>
            <w:r w:rsidRPr="001D2AAC">
              <w:rPr>
                <w:rFonts w:asciiTheme="majorBidi" w:hAnsiTheme="majorBidi" w:cs="Times New Roman"/>
                <w:i/>
                <w:iCs/>
                <w:sz w:val="24"/>
                <w:szCs w:val="24"/>
                <w:rtl/>
                <w:lang w:bidi="ar-EG"/>
              </w:rPr>
              <w:t>:</w:t>
            </w:r>
            <w:r w:rsidRPr="001D2AAC">
              <w:rPr>
                <w:rFonts w:asciiTheme="majorBidi" w:hAnsiTheme="majorBidi" w:cs="Times New Roman"/>
                <w:i/>
                <w:iCs/>
                <w:sz w:val="24"/>
                <w:szCs w:val="24"/>
                <w:rtl/>
                <w:lang w:bidi="ar-EG"/>
              </w:rPr>
              <w:tab/>
            </w:r>
          </w:p>
          <w:p w14:paraId="44FF0BC0" w14:textId="77777777" w:rsidR="000442FE" w:rsidRPr="009B2A63" w:rsidRDefault="000442FE" w:rsidP="00B44E17">
            <w:pPr>
              <w:bidi w:val="0"/>
              <w:spacing w:before="120" w:after="120"/>
              <w:jc w:val="both"/>
              <w:rPr>
                <w:rFonts w:asciiTheme="majorBidi" w:hAnsiTheme="majorBidi" w:cstheme="majorBidi"/>
                <w:sz w:val="24"/>
                <w:szCs w:val="24"/>
                <w:lang w:bidi="ar-EG"/>
              </w:rPr>
            </w:pPr>
            <w:r>
              <w:rPr>
                <w:rFonts w:asciiTheme="majorBidi" w:hAnsiTheme="majorBidi" w:cstheme="majorBidi"/>
                <w:sz w:val="24"/>
                <w:szCs w:val="24"/>
                <w:lang w:bidi="ar-EG"/>
              </w:rPr>
              <w:t xml:space="preserve">Date:    </w:t>
            </w:r>
            <w:r w:rsidRPr="009B2A63">
              <w:rPr>
                <w:rFonts w:asciiTheme="majorBidi" w:hAnsiTheme="majorBidi" w:cstheme="majorBidi"/>
                <w:sz w:val="24"/>
                <w:szCs w:val="24"/>
                <w:lang w:bidi="ar-EG"/>
              </w:rPr>
              <w:t>[</w:t>
            </w:r>
            <w:r w:rsidRPr="005D33D7">
              <w:rPr>
                <w:rFonts w:asciiTheme="majorBidi" w:hAnsiTheme="majorBidi" w:cstheme="majorBidi"/>
                <w:sz w:val="24"/>
                <w:szCs w:val="24"/>
                <w:highlight w:val="lightGray"/>
                <w:lang w:bidi="ar-EG"/>
              </w:rPr>
              <w:t xml:space="preserve">insert </w:t>
            </w:r>
            <w:r w:rsidRPr="005D33D7">
              <w:rPr>
                <w:rFonts w:asciiTheme="majorBidi" w:hAnsiTheme="majorBidi" w:cstheme="majorBidi"/>
                <w:i/>
                <w:iCs/>
                <w:sz w:val="24"/>
                <w:szCs w:val="24"/>
                <w:highlight w:val="lightGray"/>
                <w:lang w:bidi="ar-EG"/>
              </w:rPr>
              <w:t>the date, but not to be less than seven (7) days prior to the deadline for submission of bids</w:t>
            </w:r>
            <w:r>
              <w:rPr>
                <w:rFonts w:asciiTheme="majorBidi" w:hAnsiTheme="majorBidi" w:cs="Times New Roman"/>
                <w:sz w:val="24"/>
                <w:szCs w:val="24"/>
                <w:lang w:bidi="ar-EG"/>
              </w:rPr>
              <w:t>]</w:t>
            </w:r>
          </w:p>
          <w:p w14:paraId="0772A077" w14:textId="77777777" w:rsidR="000442FE" w:rsidRPr="009B2A63" w:rsidRDefault="000442FE" w:rsidP="00B44E17">
            <w:pPr>
              <w:bidi w:val="0"/>
              <w:spacing w:before="120" w:after="120"/>
              <w:jc w:val="both"/>
              <w:rPr>
                <w:rFonts w:asciiTheme="majorBidi" w:hAnsiTheme="majorBidi" w:cstheme="majorBidi"/>
                <w:sz w:val="24"/>
                <w:szCs w:val="24"/>
                <w:lang w:bidi="ar-EG"/>
              </w:rPr>
            </w:pPr>
            <w:r w:rsidRPr="009B2A63">
              <w:rPr>
                <w:rFonts w:asciiTheme="majorBidi" w:hAnsiTheme="majorBidi" w:cstheme="majorBidi"/>
                <w:sz w:val="24"/>
                <w:szCs w:val="24"/>
                <w:lang w:bidi="ar-EG"/>
              </w:rPr>
              <w:t>Time</w:t>
            </w:r>
            <w:r>
              <w:rPr>
                <w:rFonts w:asciiTheme="majorBidi" w:hAnsiTheme="majorBidi" w:cstheme="majorBidi"/>
                <w:sz w:val="24"/>
                <w:szCs w:val="24"/>
                <w:lang w:bidi="ar-EG"/>
              </w:rPr>
              <w:t>:</w:t>
            </w:r>
            <w:r w:rsidRPr="009B2A63">
              <w:rPr>
                <w:rFonts w:asciiTheme="majorBidi" w:hAnsiTheme="majorBidi" w:cs="Times New Roman"/>
                <w:sz w:val="24"/>
                <w:szCs w:val="24"/>
                <w:rtl/>
                <w:lang w:bidi="ar-EG"/>
              </w:rPr>
              <w:tab/>
            </w:r>
            <w:r w:rsidRPr="009B2A63">
              <w:rPr>
                <w:rFonts w:asciiTheme="majorBidi" w:hAnsiTheme="majorBidi" w:cstheme="majorBidi"/>
                <w:sz w:val="24"/>
                <w:szCs w:val="24"/>
                <w:lang w:bidi="ar-EG"/>
              </w:rPr>
              <w:t>[</w:t>
            </w:r>
            <w:r w:rsidRPr="005D33D7">
              <w:rPr>
                <w:rFonts w:asciiTheme="majorBidi" w:hAnsiTheme="majorBidi" w:cstheme="majorBidi"/>
                <w:sz w:val="24"/>
                <w:szCs w:val="24"/>
                <w:highlight w:val="lightGray"/>
                <w:lang w:bidi="ar-EG"/>
              </w:rPr>
              <w:t xml:space="preserve">insert </w:t>
            </w:r>
            <w:r w:rsidRPr="005D33D7">
              <w:rPr>
                <w:rFonts w:asciiTheme="majorBidi" w:hAnsiTheme="majorBidi" w:cstheme="majorBidi"/>
                <w:i/>
                <w:iCs/>
                <w:sz w:val="24"/>
                <w:szCs w:val="24"/>
                <w:highlight w:val="lightGray"/>
                <w:lang w:bidi="ar-EG"/>
              </w:rPr>
              <w:t>the</w:t>
            </w:r>
            <w:r w:rsidRPr="00A03CAD">
              <w:rPr>
                <w:rFonts w:asciiTheme="majorBidi" w:hAnsiTheme="majorBidi" w:cstheme="majorBidi"/>
                <w:i/>
                <w:iCs/>
                <w:sz w:val="24"/>
                <w:szCs w:val="24"/>
                <w:highlight w:val="lightGray"/>
                <w:lang w:bidi="ar-EG"/>
              </w:rPr>
              <w:t xml:space="preserve"> </w:t>
            </w:r>
            <w:r w:rsidRPr="00D87D48">
              <w:rPr>
                <w:rFonts w:asciiTheme="majorBidi" w:hAnsiTheme="majorBidi" w:cstheme="majorBidi"/>
                <w:i/>
                <w:iCs/>
                <w:sz w:val="24"/>
                <w:szCs w:val="24"/>
                <w:highlight w:val="lightGray"/>
                <w:lang w:bidi="ar-EG"/>
              </w:rPr>
              <w:t>time of the conference</w:t>
            </w:r>
            <w:r>
              <w:rPr>
                <w:rFonts w:asciiTheme="majorBidi" w:hAnsiTheme="majorBidi" w:cstheme="majorBidi"/>
                <w:b/>
                <w:bCs/>
                <w:sz w:val="24"/>
                <w:szCs w:val="24"/>
                <w:lang w:bidi="ar-EG"/>
              </w:rPr>
              <w:t>]</w:t>
            </w:r>
          </w:p>
          <w:p w14:paraId="5382B54B" w14:textId="77777777" w:rsidR="000442FE" w:rsidRPr="009B2A63" w:rsidRDefault="000442FE" w:rsidP="00B44E17">
            <w:pPr>
              <w:bidi w:val="0"/>
              <w:spacing w:before="120" w:after="120"/>
              <w:jc w:val="both"/>
              <w:rPr>
                <w:rFonts w:asciiTheme="majorBidi" w:hAnsiTheme="majorBidi" w:cstheme="majorBidi"/>
                <w:sz w:val="24"/>
                <w:szCs w:val="24"/>
                <w:lang w:bidi="ar-EG"/>
              </w:rPr>
            </w:pPr>
            <w:r w:rsidRPr="009B2A63">
              <w:rPr>
                <w:rFonts w:asciiTheme="majorBidi" w:hAnsiTheme="majorBidi" w:cstheme="majorBidi"/>
                <w:sz w:val="24"/>
                <w:szCs w:val="24"/>
                <w:lang w:bidi="ar-EG"/>
              </w:rPr>
              <w:t>Place</w:t>
            </w:r>
            <w:r>
              <w:rPr>
                <w:rFonts w:asciiTheme="majorBidi" w:hAnsiTheme="majorBidi" w:cstheme="majorBidi"/>
                <w:sz w:val="24"/>
                <w:szCs w:val="24"/>
                <w:lang w:bidi="ar-EG"/>
              </w:rPr>
              <w:t xml:space="preserve">: </w:t>
            </w:r>
            <w:r w:rsidRPr="009B2A63">
              <w:rPr>
                <w:rFonts w:asciiTheme="majorBidi" w:hAnsiTheme="majorBidi" w:cs="Times New Roman"/>
                <w:sz w:val="24"/>
                <w:szCs w:val="24"/>
                <w:rtl/>
                <w:lang w:bidi="ar-EG"/>
              </w:rPr>
              <w:tab/>
            </w:r>
            <w:r w:rsidRPr="009B2A63">
              <w:rPr>
                <w:rFonts w:asciiTheme="majorBidi" w:hAnsiTheme="majorBidi" w:cstheme="majorBidi"/>
                <w:sz w:val="24"/>
                <w:szCs w:val="24"/>
                <w:lang w:bidi="ar-EG"/>
              </w:rPr>
              <w:t>[</w:t>
            </w:r>
            <w:r w:rsidRPr="005D33D7">
              <w:rPr>
                <w:rFonts w:asciiTheme="majorBidi" w:hAnsiTheme="majorBidi" w:cstheme="majorBidi"/>
                <w:sz w:val="24"/>
                <w:szCs w:val="24"/>
                <w:highlight w:val="lightGray"/>
                <w:lang w:bidi="ar-EG"/>
              </w:rPr>
              <w:t xml:space="preserve">insert </w:t>
            </w:r>
            <w:r w:rsidRPr="005D33D7">
              <w:rPr>
                <w:rFonts w:asciiTheme="majorBidi" w:hAnsiTheme="majorBidi" w:cstheme="majorBidi"/>
                <w:i/>
                <w:iCs/>
                <w:sz w:val="24"/>
                <w:szCs w:val="24"/>
                <w:highlight w:val="lightGray"/>
                <w:lang w:bidi="ar-EG"/>
              </w:rPr>
              <w:t>the</w:t>
            </w:r>
            <w:r w:rsidRPr="00A03CAD">
              <w:rPr>
                <w:rFonts w:asciiTheme="majorBidi" w:hAnsiTheme="majorBidi" w:cstheme="majorBidi"/>
                <w:i/>
                <w:iCs/>
                <w:sz w:val="24"/>
                <w:szCs w:val="24"/>
                <w:highlight w:val="lightGray"/>
                <w:lang w:bidi="ar-EG"/>
              </w:rPr>
              <w:t xml:space="preserve"> </w:t>
            </w:r>
            <w:r>
              <w:rPr>
                <w:rFonts w:asciiTheme="majorBidi" w:hAnsiTheme="majorBidi" w:cstheme="majorBidi"/>
                <w:i/>
                <w:iCs/>
                <w:sz w:val="24"/>
                <w:szCs w:val="24"/>
                <w:highlight w:val="lightGray"/>
                <w:lang w:bidi="ar-EG"/>
              </w:rPr>
              <w:t>place</w:t>
            </w:r>
            <w:r w:rsidRPr="00D87D48">
              <w:rPr>
                <w:rFonts w:asciiTheme="majorBidi" w:hAnsiTheme="majorBidi" w:cstheme="majorBidi"/>
                <w:i/>
                <w:iCs/>
                <w:sz w:val="24"/>
                <w:szCs w:val="24"/>
                <w:highlight w:val="lightGray"/>
                <w:lang w:bidi="ar-EG"/>
              </w:rPr>
              <w:t xml:space="preserve"> of the conference</w:t>
            </w:r>
            <w:r>
              <w:rPr>
                <w:rFonts w:asciiTheme="majorBidi" w:hAnsiTheme="majorBidi" w:cstheme="majorBidi"/>
                <w:b/>
                <w:bCs/>
                <w:sz w:val="24"/>
                <w:szCs w:val="24"/>
                <w:lang w:bidi="ar-EG"/>
              </w:rPr>
              <w:t>]</w:t>
            </w:r>
          </w:p>
          <w:p w14:paraId="77ECBF6B" w14:textId="5871E3B3" w:rsidR="000442FE" w:rsidRPr="004A7AE1" w:rsidRDefault="000442FE" w:rsidP="000442FE">
            <w:pPr>
              <w:bidi w:val="0"/>
              <w:spacing w:before="120" w:after="120"/>
              <w:jc w:val="both"/>
              <w:rPr>
                <w:rFonts w:asciiTheme="majorBidi" w:hAnsiTheme="majorBidi" w:cstheme="majorBidi"/>
                <w:b/>
                <w:bCs/>
                <w:sz w:val="24"/>
                <w:szCs w:val="24"/>
                <w:lang w:bidi="ar-EG"/>
              </w:rPr>
            </w:pPr>
            <w:r w:rsidRPr="009B2A63">
              <w:rPr>
                <w:rFonts w:asciiTheme="majorBidi" w:hAnsiTheme="majorBidi" w:cstheme="majorBidi"/>
                <w:sz w:val="24"/>
                <w:szCs w:val="24"/>
                <w:lang w:bidi="ar-EG"/>
              </w:rPr>
              <w:t>A site visit conducted by the Contracting Entity [“</w:t>
            </w:r>
            <w:r w:rsidRPr="005D33D7">
              <w:rPr>
                <w:rFonts w:asciiTheme="majorBidi" w:hAnsiTheme="majorBidi" w:cstheme="majorBidi"/>
                <w:sz w:val="24"/>
                <w:szCs w:val="24"/>
                <w:highlight w:val="lightGray"/>
                <w:lang w:bidi="ar-EG"/>
              </w:rPr>
              <w:t>shall</w:t>
            </w:r>
            <w:r w:rsidRPr="009B2A63">
              <w:rPr>
                <w:rFonts w:asciiTheme="majorBidi" w:hAnsiTheme="majorBidi" w:cstheme="majorBidi"/>
                <w:sz w:val="24"/>
                <w:szCs w:val="24"/>
                <w:lang w:bidi="ar-EG"/>
              </w:rPr>
              <w:t>” or “</w:t>
            </w:r>
            <w:r w:rsidRPr="005D33D7">
              <w:rPr>
                <w:rFonts w:asciiTheme="majorBidi" w:hAnsiTheme="majorBidi" w:cstheme="majorBidi"/>
                <w:sz w:val="24"/>
                <w:szCs w:val="24"/>
                <w:highlight w:val="lightGray"/>
                <w:lang w:bidi="ar-EG"/>
              </w:rPr>
              <w:t>shall not</w:t>
            </w:r>
            <w:r w:rsidRPr="009B2A63">
              <w:rPr>
                <w:rFonts w:asciiTheme="majorBidi" w:hAnsiTheme="majorBidi" w:cstheme="majorBidi"/>
                <w:sz w:val="24"/>
                <w:szCs w:val="24"/>
                <w:lang w:bidi="ar-EG"/>
              </w:rPr>
              <w:t>”] be organized</w:t>
            </w:r>
          </w:p>
        </w:tc>
      </w:tr>
      <w:tr w:rsidR="00B44E17" w:rsidRPr="00B12693" w14:paraId="444958D7" w14:textId="77777777" w:rsidTr="000176F2">
        <w:tc>
          <w:tcPr>
            <w:tcW w:w="10762" w:type="dxa"/>
            <w:gridSpan w:val="2"/>
          </w:tcPr>
          <w:p w14:paraId="01E188CA" w14:textId="64D0A845" w:rsidR="00B44E17" w:rsidRPr="00DC6C44" w:rsidRDefault="00B44E17" w:rsidP="00DC6C44">
            <w:pPr>
              <w:pStyle w:val="Heading1"/>
              <w:spacing w:before="0"/>
              <w:jc w:val="center"/>
              <w:outlineLvl w:val="0"/>
              <w:rPr>
                <w:rFonts w:ascii="Times New Roman" w:eastAsia="Malgun Gothic" w:hAnsi="Times New Roman" w:cs="Times New Roman"/>
                <w:bCs/>
                <w:color w:val="auto"/>
              </w:rPr>
            </w:pPr>
            <w:bookmarkStart w:id="215" w:name="_Toc46848586"/>
            <w:bookmarkStart w:id="216" w:name="_Toc46848965"/>
            <w:bookmarkStart w:id="217" w:name="_Toc46849284"/>
            <w:r w:rsidRPr="00DC6C44">
              <w:rPr>
                <w:rFonts w:ascii="Times New Roman" w:eastAsia="Malgun Gothic" w:hAnsi="Times New Roman" w:cs="Times New Roman"/>
                <w:bCs/>
                <w:color w:val="auto"/>
              </w:rPr>
              <w:t>C. Preparation of Bids</w:t>
            </w:r>
            <w:bookmarkEnd w:id="215"/>
            <w:bookmarkEnd w:id="216"/>
            <w:bookmarkEnd w:id="217"/>
          </w:p>
        </w:tc>
      </w:tr>
      <w:tr w:rsidR="00B44E17" w:rsidRPr="00B12693" w14:paraId="5BBA67EF" w14:textId="77777777" w:rsidTr="000176F2">
        <w:tc>
          <w:tcPr>
            <w:tcW w:w="1384" w:type="dxa"/>
          </w:tcPr>
          <w:p w14:paraId="4728F27F" w14:textId="0D9D790F" w:rsidR="00B44E17" w:rsidRDefault="00DC6C44" w:rsidP="000176F2">
            <w:pPr>
              <w:pStyle w:val="Subtitle"/>
              <w:spacing w:before="60" w:after="60"/>
              <w:rPr>
                <w:rFonts w:eastAsia="Malgun Gothic"/>
                <w:bCs/>
                <w:sz w:val="24"/>
                <w:szCs w:val="24"/>
                <w:lang w:val="en-US"/>
              </w:rPr>
            </w:pPr>
            <w:r>
              <w:rPr>
                <w:rFonts w:eastAsia="Malgun Gothic"/>
                <w:bCs/>
                <w:sz w:val="24"/>
                <w:szCs w:val="24"/>
                <w:lang w:val="en-US"/>
              </w:rPr>
              <w:t>10.1</w:t>
            </w:r>
          </w:p>
        </w:tc>
        <w:tc>
          <w:tcPr>
            <w:tcW w:w="9378" w:type="dxa"/>
          </w:tcPr>
          <w:p w14:paraId="0388EF7C" w14:textId="77777777" w:rsidR="00B44E17" w:rsidRDefault="00DC6C44" w:rsidP="000442FE">
            <w:pPr>
              <w:bidi w:val="0"/>
              <w:spacing w:before="120" w:after="120"/>
              <w:jc w:val="both"/>
              <w:rPr>
                <w:rFonts w:asciiTheme="majorBidi" w:hAnsiTheme="majorBidi" w:cstheme="majorBidi"/>
                <w:sz w:val="24"/>
                <w:szCs w:val="24"/>
                <w:lang w:bidi="ar-EG"/>
              </w:rPr>
            </w:pPr>
            <w:r w:rsidRPr="009B2A63">
              <w:rPr>
                <w:rFonts w:asciiTheme="majorBidi" w:hAnsiTheme="majorBidi" w:cstheme="majorBidi"/>
                <w:sz w:val="24"/>
                <w:szCs w:val="24"/>
                <w:lang w:bidi="ar-EG"/>
              </w:rPr>
              <w:t>The language of the bid is: [Choose one or more languages: Arabic, Kurdish or English]</w:t>
            </w:r>
          </w:p>
          <w:p w14:paraId="08EBDE43" w14:textId="375823FE" w:rsidR="009B78B6" w:rsidRPr="009B2A63" w:rsidRDefault="009B78B6" w:rsidP="009B78B6">
            <w:pPr>
              <w:bidi w:val="0"/>
              <w:spacing w:before="120" w:after="120"/>
              <w:jc w:val="both"/>
              <w:rPr>
                <w:rFonts w:asciiTheme="majorBidi" w:hAnsiTheme="majorBidi" w:cstheme="majorBidi"/>
                <w:sz w:val="24"/>
                <w:szCs w:val="24"/>
                <w:lang w:bidi="ar-EG"/>
              </w:rPr>
            </w:pPr>
            <w:r w:rsidRPr="0096777C">
              <w:rPr>
                <w:rFonts w:asciiTheme="majorBidi" w:hAnsiTheme="majorBidi" w:cs="Times New Roman"/>
                <w:sz w:val="24"/>
                <w:szCs w:val="24"/>
                <w:lang w:bidi="ar-EG"/>
              </w:rPr>
              <w:t>{</w:t>
            </w:r>
            <w:r w:rsidRPr="0096777C">
              <w:rPr>
                <w:rFonts w:asciiTheme="majorBidi" w:hAnsiTheme="majorBidi" w:cstheme="majorBidi"/>
                <w:sz w:val="24"/>
                <w:szCs w:val="24"/>
                <w:lang w:bidi="ar-EG"/>
              </w:rPr>
              <w:t xml:space="preserve">In case of more than one permitted language to Bid: insert: the Bidders are permitted, at their choice, to </w:t>
            </w:r>
            <w:r w:rsidRPr="002E51AA">
              <w:rPr>
                <w:rFonts w:asciiTheme="majorBidi" w:hAnsiTheme="majorBidi" w:cs="Times New Roman"/>
                <w:sz w:val="24"/>
                <w:szCs w:val="24"/>
                <w:lang w:bidi="ar-EG"/>
              </w:rPr>
              <w:t>submit</w:t>
            </w:r>
            <w:r w:rsidRPr="0096777C">
              <w:rPr>
                <w:rFonts w:asciiTheme="majorBidi" w:hAnsiTheme="majorBidi" w:cstheme="majorBidi"/>
                <w:sz w:val="24"/>
                <w:szCs w:val="24"/>
                <w:lang w:bidi="ar-EG"/>
              </w:rPr>
              <w:t xml:space="preserve"> their bids in one of the languages above indicated. Bidders shall not submit bids in more than one language</w:t>
            </w:r>
            <w:r>
              <w:rPr>
                <w:rFonts w:asciiTheme="majorBidi" w:hAnsiTheme="majorBidi" w:cstheme="majorBidi"/>
                <w:sz w:val="24"/>
                <w:szCs w:val="24"/>
                <w:lang w:bidi="ar-EG"/>
              </w:rPr>
              <w:t>}.</w:t>
            </w:r>
          </w:p>
        </w:tc>
      </w:tr>
      <w:tr w:rsidR="00DC6C44" w:rsidRPr="00B12693" w14:paraId="4090C9E0" w14:textId="77777777" w:rsidTr="000176F2">
        <w:tc>
          <w:tcPr>
            <w:tcW w:w="1384" w:type="dxa"/>
          </w:tcPr>
          <w:p w14:paraId="2F5EB017" w14:textId="6D39F064" w:rsidR="00DC6C44" w:rsidRDefault="00DC6C44" w:rsidP="000176F2">
            <w:pPr>
              <w:pStyle w:val="Subtitle"/>
              <w:spacing w:before="60" w:after="60"/>
              <w:rPr>
                <w:rFonts w:eastAsia="Malgun Gothic"/>
                <w:bCs/>
                <w:sz w:val="24"/>
                <w:szCs w:val="24"/>
                <w:lang w:val="en-US"/>
              </w:rPr>
            </w:pPr>
            <w:r>
              <w:rPr>
                <w:rFonts w:eastAsia="Malgun Gothic"/>
                <w:bCs/>
                <w:sz w:val="24"/>
                <w:szCs w:val="24"/>
                <w:lang w:val="en-US"/>
              </w:rPr>
              <w:t>11.1</w:t>
            </w:r>
          </w:p>
        </w:tc>
        <w:tc>
          <w:tcPr>
            <w:tcW w:w="9378" w:type="dxa"/>
          </w:tcPr>
          <w:p w14:paraId="26593206" w14:textId="77777777" w:rsidR="005D47F6" w:rsidRPr="009B2A63" w:rsidRDefault="005D47F6" w:rsidP="005D47F6">
            <w:pPr>
              <w:bidi w:val="0"/>
              <w:spacing w:before="120" w:after="120"/>
              <w:jc w:val="both"/>
              <w:rPr>
                <w:rFonts w:asciiTheme="majorBidi" w:hAnsiTheme="majorBidi" w:cstheme="majorBidi"/>
                <w:sz w:val="24"/>
                <w:szCs w:val="24"/>
                <w:lang w:bidi="ar-EG"/>
              </w:rPr>
            </w:pPr>
            <w:r w:rsidRPr="009B2A63">
              <w:rPr>
                <w:rFonts w:asciiTheme="majorBidi" w:hAnsiTheme="majorBidi" w:cstheme="majorBidi"/>
                <w:sz w:val="24"/>
                <w:szCs w:val="24"/>
                <w:lang w:bidi="ar-EG"/>
              </w:rPr>
              <w:t>The Bidder shall submit with its bid the</w:t>
            </w:r>
            <w:r>
              <w:rPr>
                <w:rFonts w:asciiTheme="majorBidi" w:hAnsiTheme="majorBidi" w:cstheme="majorBidi"/>
                <w:sz w:val="24"/>
                <w:szCs w:val="24"/>
                <w:lang w:bidi="ar-EG"/>
              </w:rPr>
              <w:t xml:space="preserve"> following additional documents:</w:t>
            </w:r>
          </w:p>
          <w:p w14:paraId="46E0C920" w14:textId="77777777" w:rsidR="005D47F6" w:rsidRPr="009B2A63" w:rsidRDefault="005D47F6" w:rsidP="005D47F6">
            <w:pPr>
              <w:bidi w:val="0"/>
              <w:spacing w:before="120" w:after="120"/>
              <w:jc w:val="both"/>
              <w:rPr>
                <w:rFonts w:asciiTheme="majorBidi" w:hAnsiTheme="majorBidi" w:cstheme="majorBidi"/>
                <w:sz w:val="24"/>
                <w:szCs w:val="24"/>
                <w:lang w:bidi="ar-EG"/>
              </w:rPr>
            </w:pPr>
            <w:r>
              <w:rPr>
                <w:rFonts w:asciiTheme="majorBidi" w:hAnsiTheme="majorBidi" w:cstheme="majorBidi"/>
                <w:sz w:val="24"/>
                <w:szCs w:val="24"/>
                <w:lang w:bidi="ar-EG"/>
              </w:rPr>
              <w:t>{</w:t>
            </w:r>
            <w:r w:rsidRPr="007204EE">
              <w:rPr>
                <w:rFonts w:asciiTheme="majorBidi" w:hAnsiTheme="majorBidi" w:cstheme="majorBidi"/>
                <w:b/>
                <w:bCs/>
                <w:sz w:val="24"/>
                <w:szCs w:val="24"/>
                <w:lang w:bidi="ar-EG"/>
              </w:rPr>
              <w:t>N.B.:</w:t>
            </w:r>
            <w:r w:rsidRPr="009B2A63">
              <w:rPr>
                <w:rFonts w:asciiTheme="majorBidi" w:hAnsiTheme="majorBidi" w:cstheme="majorBidi"/>
                <w:sz w:val="24"/>
                <w:szCs w:val="24"/>
                <w:lang w:bidi="ar-EG"/>
              </w:rPr>
              <w:t xml:space="preserve"> </w:t>
            </w:r>
            <w:r w:rsidRPr="00000B88">
              <w:rPr>
                <w:rFonts w:asciiTheme="majorBidi" w:hAnsiTheme="majorBidi" w:cstheme="majorBidi"/>
                <w:sz w:val="24"/>
                <w:szCs w:val="24"/>
                <w:u w:val="single"/>
                <w:lang w:bidi="ar-EG"/>
              </w:rPr>
              <w:t>This concerns any additional document not already listed in ITB 11.1 that shall be submitted with the Bid}</w:t>
            </w:r>
            <w:r w:rsidRPr="009B2A63">
              <w:rPr>
                <w:rFonts w:asciiTheme="majorBidi" w:hAnsiTheme="majorBidi" w:cs="Times New Roman"/>
                <w:sz w:val="24"/>
                <w:szCs w:val="24"/>
                <w:rtl/>
                <w:lang w:bidi="ar-EG"/>
              </w:rPr>
              <w:tab/>
            </w:r>
          </w:p>
          <w:p w14:paraId="5E962185" w14:textId="3890AC43" w:rsidR="00DC6C44" w:rsidRPr="009B2A63" w:rsidRDefault="005D47F6" w:rsidP="005D47F6">
            <w:pPr>
              <w:bidi w:val="0"/>
              <w:spacing w:before="120" w:after="120"/>
              <w:jc w:val="both"/>
              <w:rPr>
                <w:rFonts w:asciiTheme="majorBidi" w:hAnsiTheme="majorBidi" w:cstheme="majorBidi"/>
                <w:sz w:val="24"/>
                <w:szCs w:val="24"/>
                <w:lang w:bidi="ar-EG"/>
              </w:rPr>
            </w:pPr>
            <w:r w:rsidRPr="00000B88">
              <w:rPr>
                <w:rFonts w:asciiTheme="majorBidi" w:hAnsiTheme="majorBidi" w:cstheme="majorBidi"/>
                <w:sz w:val="24"/>
                <w:szCs w:val="24"/>
                <w:highlight w:val="lightGray"/>
                <w:lang w:bidi="ar-EG"/>
              </w:rPr>
              <w:t>[</w:t>
            </w:r>
            <w:r w:rsidRPr="00790AA7">
              <w:rPr>
                <w:rFonts w:asciiTheme="majorBidi" w:hAnsiTheme="majorBidi" w:cstheme="majorBidi"/>
                <w:i/>
                <w:iCs/>
                <w:sz w:val="24"/>
                <w:szCs w:val="24"/>
                <w:highlight w:val="lightGray"/>
                <w:lang w:bidi="ar-EG"/>
              </w:rPr>
              <w:t>Insert</w:t>
            </w:r>
            <w:r w:rsidRPr="00790AA7">
              <w:rPr>
                <w:rFonts w:asciiTheme="majorBidi" w:hAnsiTheme="majorBidi" w:cstheme="majorBidi"/>
                <w:b/>
                <w:bCs/>
                <w:i/>
                <w:iCs/>
                <w:sz w:val="24"/>
                <w:szCs w:val="24"/>
                <w:highlight w:val="lightGray"/>
                <w:lang w:bidi="ar-EG"/>
              </w:rPr>
              <w:t xml:space="preserve"> additional Documentation required according to the subject of the Tender</w:t>
            </w:r>
            <w:r w:rsidRPr="00000B88">
              <w:rPr>
                <w:rFonts w:asciiTheme="majorBidi" w:hAnsiTheme="majorBidi" w:cstheme="majorBidi"/>
                <w:sz w:val="24"/>
                <w:szCs w:val="24"/>
                <w:highlight w:val="lightGray"/>
                <w:lang w:bidi="ar-EG"/>
              </w:rPr>
              <w:t>]</w:t>
            </w:r>
          </w:p>
        </w:tc>
      </w:tr>
      <w:tr w:rsidR="00DC6C44" w:rsidRPr="00B12693" w14:paraId="73507720" w14:textId="77777777" w:rsidTr="000176F2">
        <w:tc>
          <w:tcPr>
            <w:tcW w:w="1384" w:type="dxa"/>
          </w:tcPr>
          <w:p w14:paraId="03ADB184" w14:textId="212D65CD" w:rsidR="00DC6C44" w:rsidRDefault="005D47F6" w:rsidP="000176F2">
            <w:pPr>
              <w:pStyle w:val="Subtitle"/>
              <w:spacing w:before="60" w:after="60"/>
              <w:rPr>
                <w:rFonts w:eastAsia="Malgun Gothic"/>
                <w:bCs/>
                <w:sz w:val="24"/>
                <w:szCs w:val="24"/>
                <w:lang w:val="en-US"/>
              </w:rPr>
            </w:pPr>
            <w:r>
              <w:rPr>
                <w:rFonts w:eastAsia="Malgun Gothic"/>
                <w:bCs/>
                <w:sz w:val="24"/>
                <w:szCs w:val="24"/>
                <w:lang w:val="en-US"/>
              </w:rPr>
              <w:t>13.1</w:t>
            </w:r>
          </w:p>
        </w:tc>
        <w:tc>
          <w:tcPr>
            <w:tcW w:w="9378" w:type="dxa"/>
          </w:tcPr>
          <w:p w14:paraId="1A748524" w14:textId="77777777" w:rsidR="009544C1" w:rsidRPr="009B2A63" w:rsidRDefault="009544C1" w:rsidP="009544C1">
            <w:pPr>
              <w:bidi w:val="0"/>
              <w:spacing w:before="120" w:after="120"/>
              <w:ind w:left="703" w:hanging="357"/>
              <w:jc w:val="both"/>
              <w:rPr>
                <w:rFonts w:asciiTheme="majorBidi" w:hAnsiTheme="majorBidi" w:cstheme="majorBidi"/>
                <w:sz w:val="24"/>
                <w:szCs w:val="24"/>
                <w:lang w:bidi="ar-EG"/>
              </w:rPr>
            </w:pPr>
            <w:r>
              <w:rPr>
                <w:rFonts w:asciiTheme="majorBidi" w:hAnsiTheme="majorBidi" w:cstheme="majorBidi"/>
                <w:sz w:val="24"/>
                <w:szCs w:val="24"/>
                <w:lang w:bidi="ar-EG"/>
              </w:rPr>
              <w:t>{</w:t>
            </w:r>
            <w:r w:rsidRPr="002940F9">
              <w:rPr>
                <w:rFonts w:asciiTheme="majorBidi" w:hAnsiTheme="majorBidi" w:cstheme="majorBidi"/>
                <w:b/>
                <w:bCs/>
                <w:sz w:val="24"/>
                <w:szCs w:val="24"/>
                <w:lang w:bidi="ar-EG"/>
              </w:rPr>
              <w:t>N.B.:</w:t>
            </w:r>
            <w:r w:rsidRPr="003C01B9">
              <w:rPr>
                <w:rFonts w:asciiTheme="majorBidi" w:hAnsiTheme="majorBidi" w:cstheme="majorBidi"/>
                <w:sz w:val="24"/>
                <w:szCs w:val="24"/>
                <w:lang w:bidi="ar-EG"/>
              </w:rPr>
              <w:t xml:space="preserve"> </w:t>
            </w:r>
            <w:r w:rsidRPr="006B2FAE">
              <w:rPr>
                <w:rFonts w:asciiTheme="majorBidi" w:hAnsiTheme="majorBidi" w:cstheme="majorBidi"/>
                <w:sz w:val="24"/>
                <w:szCs w:val="24"/>
                <w:u w:val="single"/>
                <w:lang w:bidi="ar-EG"/>
              </w:rPr>
              <w:t>Use one of the following options as appropriate}</w:t>
            </w:r>
          </w:p>
          <w:p w14:paraId="03247027" w14:textId="77777777" w:rsidR="009544C1" w:rsidRPr="00E75ABF" w:rsidRDefault="009544C1" w:rsidP="009544C1">
            <w:pPr>
              <w:pStyle w:val="ListParagraph"/>
              <w:numPr>
                <w:ilvl w:val="1"/>
                <w:numId w:val="71"/>
              </w:numPr>
              <w:bidi w:val="0"/>
              <w:spacing w:before="120" w:after="120"/>
              <w:ind w:left="1701"/>
              <w:jc w:val="both"/>
              <w:rPr>
                <w:rFonts w:asciiTheme="majorBidi" w:hAnsiTheme="majorBidi" w:cstheme="majorBidi"/>
                <w:sz w:val="24"/>
                <w:szCs w:val="24"/>
                <w:lang w:bidi="ar-EG"/>
              </w:rPr>
            </w:pPr>
            <w:r w:rsidRPr="00E75ABF">
              <w:rPr>
                <w:rFonts w:asciiTheme="majorBidi" w:hAnsiTheme="majorBidi" w:cstheme="majorBidi"/>
                <w:sz w:val="24"/>
                <w:szCs w:val="24"/>
                <w:lang w:bidi="ar-EG"/>
              </w:rPr>
              <w:t>Alternative bids are invited in accordance with ITB 13.2 and/or 13.4</w:t>
            </w:r>
            <w:r w:rsidRPr="00E75ABF">
              <w:rPr>
                <w:rFonts w:asciiTheme="majorBidi" w:hAnsiTheme="majorBidi" w:cs="Times New Roman"/>
                <w:sz w:val="24"/>
                <w:szCs w:val="24"/>
                <w:rtl/>
                <w:lang w:bidi="ar-EG"/>
              </w:rPr>
              <w:t xml:space="preserve"> </w:t>
            </w:r>
            <w:r w:rsidRPr="00E75ABF">
              <w:rPr>
                <w:rFonts w:asciiTheme="majorBidi" w:hAnsiTheme="majorBidi" w:cs="Times New Roman"/>
                <w:sz w:val="24"/>
                <w:szCs w:val="24"/>
                <w:rtl/>
                <w:lang w:bidi="ar-EG"/>
              </w:rPr>
              <w:tab/>
            </w:r>
          </w:p>
          <w:p w14:paraId="27EF32E1" w14:textId="77777777" w:rsidR="009544C1" w:rsidRPr="009B2A63" w:rsidRDefault="009544C1" w:rsidP="009544C1">
            <w:pPr>
              <w:pStyle w:val="ListParagraph"/>
              <w:bidi w:val="0"/>
              <w:spacing w:before="120" w:after="120"/>
              <w:ind w:left="1701"/>
              <w:jc w:val="both"/>
              <w:rPr>
                <w:rFonts w:asciiTheme="majorBidi" w:hAnsiTheme="majorBidi" w:cstheme="majorBidi"/>
                <w:sz w:val="24"/>
                <w:szCs w:val="24"/>
                <w:lang w:bidi="ar-EG"/>
              </w:rPr>
            </w:pPr>
            <w:r>
              <w:rPr>
                <w:rFonts w:asciiTheme="majorBidi" w:hAnsiTheme="majorBidi" w:cstheme="majorBidi"/>
                <w:sz w:val="24"/>
                <w:szCs w:val="24"/>
                <w:lang w:bidi="ar-EG"/>
              </w:rPr>
              <w:t>[</w:t>
            </w:r>
            <w:r w:rsidRPr="009B2A63">
              <w:rPr>
                <w:rFonts w:asciiTheme="majorBidi" w:hAnsiTheme="majorBidi" w:cstheme="majorBidi"/>
                <w:sz w:val="24"/>
                <w:szCs w:val="24"/>
                <w:lang w:bidi="ar-EG"/>
              </w:rPr>
              <w:t>Where alternative bids are invited, the Contracting Entity shall specify the type(s) of alternative(s) accepted in relation to ITB 13.2 and 13.4</w:t>
            </w:r>
            <w:r>
              <w:rPr>
                <w:rFonts w:asciiTheme="majorBidi" w:hAnsiTheme="majorBidi" w:cstheme="majorBidi"/>
                <w:sz w:val="24"/>
                <w:szCs w:val="24"/>
                <w:lang w:bidi="ar-EG"/>
              </w:rPr>
              <w:t>]</w:t>
            </w:r>
          </w:p>
          <w:p w14:paraId="1E7FA9C0" w14:textId="77777777" w:rsidR="009544C1" w:rsidRPr="009B2A63" w:rsidRDefault="009544C1" w:rsidP="009544C1">
            <w:pPr>
              <w:pStyle w:val="ListParagraph"/>
              <w:bidi w:val="0"/>
              <w:spacing w:before="120" w:after="120"/>
              <w:ind w:left="1701"/>
              <w:jc w:val="both"/>
              <w:rPr>
                <w:rFonts w:asciiTheme="majorBidi" w:hAnsiTheme="majorBidi" w:cstheme="majorBidi"/>
                <w:sz w:val="24"/>
                <w:szCs w:val="24"/>
                <w:lang w:bidi="ar-EG"/>
              </w:rPr>
            </w:pPr>
            <w:r w:rsidRPr="009B2A63">
              <w:rPr>
                <w:rFonts w:asciiTheme="majorBidi" w:hAnsiTheme="majorBidi" w:cstheme="majorBidi"/>
                <w:sz w:val="24"/>
                <w:szCs w:val="24"/>
                <w:lang w:bidi="ar-EG"/>
              </w:rPr>
              <w:t>Or</w:t>
            </w:r>
            <w:r w:rsidRPr="009B2A63">
              <w:rPr>
                <w:rFonts w:asciiTheme="majorBidi" w:hAnsiTheme="majorBidi" w:cs="Times New Roman"/>
                <w:sz w:val="24"/>
                <w:szCs w:val="24"/>
                <w:rtl/>
                <w:lang w:bidi="ar-EG"/>
              </w:rPr>
              <w:tab/>
            </w:r>
          </w:p>
          <w:p w14:paraId="229FE439" w14:textId="77777777" w:rsidR="009544C1" w:rsidRPr="009B2A63" w:rsidRDefault="009544C1" w:rsidP="009544C1">
            <w:pPr>
              <w:pStyle w:val="ListParagraph"/>
              <w:numPr>
                <w:ilvl w:val="1"/>
                <w:numId w:val="71"/>
              </w:numPr>
              <w:bidi w:val="0"/>
              <w:spacing w:before="120" w:after="120"/>
              <w:ind w:left="1701"/>
              <w:jc w:val="both"/>
              <w:rPr>
                <w:rFonts w:asciiTheme="majorBidi" w:hAnsiTheme="majorBidi" w:cstheme="majorBidi"/>
                <w:sz w:val="24"/>
                <w:szCs w:val="24"/>
                <w:lang w:bidi="ar-EG"/>
              </w:rPr>
            </w:pPr>
            <w:r w:rsidRPr="009B2A63">
              <w:rPr>
                <w:rFonts w:asciiTheme="majorBidi" w:hAnsiTheme="majorBidi" w:cstheme="majorBidi"/>
                <w:sz w:val="24"/>
                <w:szCs w:val="24"/>
                <w:lang w:bidi="ar-EG"/>
              </w:rPr>
              <w:t>Alternative bids are permitted in accordance with ITB 13.3</w:t>
            </w:r>
            <w:r w:rsidRPr="009B2A63">
              <w:rPr>
                <w:rFonts w:asciiTheme="majorBidi" w:hAnsiTheme="majorBidi" w:cs="Times New Roman"/>
                <w:sz w:val="24"/>
                <w:szCs w:val="24"/>
                <w:rtl/>
                <w:lang w:bidi="ar-EG"/>
              </w:rPr>
              <w:t>.</w:t>
            </w:r>
            <w:r w:rsidRPr="009B2A63">
              <w:rPr>
                <w:rFonts w:asciiTheme="majorBidi" w:hAnsiTheme="majorBidi" w:cs="Times New Roman"/>
                <w:sz w:val="24"/>
                <w:szCs w:val="24"/>
                <w:rtl/>
                <w:lang w:bidi="ar-EG"/>
              </w:rPr>
              <w:tab/>
            </w:r>
          </w:p>
          <w:p w14:paraId="6B031E65" w14:textId="77777777" w:rsidR="009544C1" w:rsidRPr="009B2A63" w:rsidRDefault="009544C1" w:rsidP="009544C1">
            <w:pPr>
              <w:pStyle w:val="ListParagraph"/>
              <w:bidi w:val="0"/>
              <w:spacing w:before="120" w:after="120"/>
              <w:ind w:left="1701"/>
              <w:jc w:val="both"/>
              <w:rPr>
                <w:rFonts w:asciiTheme="majorBidi" w:hAnsiTheme="majorBidi" w:cstheme="majorBidi"/>
                <w:sz w:val="24"/>
                <w:szCs w:val="24"/>
                <w:lang w:bidi="ar-EG"/>
              </w:rPr>
            </w:pPr>
            <w:r w:rsidRPr="009B2A63">
              <w:rPr>
                <w:rFonts w:asciiTheme="majorBidi" w:hAnsiTheme="majorBidi" w:cstheme="majorBidi"/>
                <w:sz w:val="24"/>
                <w:szCs w:val="24"/>
                <w:lang w:bidi="ar-EG"/>
              </w:rPr>
              <w:t>Or</w:t>
            </w:r>
            <w:r w:rsidRPr="00662B05">
              <w:rPr>
                <w:rFonts w:asciiTheme="majorBidi" w:hAnsiTheme="majorBidi" w:cstheme="majorBidi"/>
                <w:sz w:val="24"/>
                <w:szCs w:val="24"/>
                <w:rtl/>
                <w:lang w:bidi="ar-EG"/>
              </w:rPr>
              <w:tab/>
            </w:r>
          </w:p>
          <w:p w14:paraId="397FB506" w14:textId="5290F307" w:rsidR="00DC6C44" w:rsidRPr="0096777C" w:rsidRDefault="009544C1" w:rsidP="009544C1">
            <w:pPr>
              <w:pStyle w:val="ListParagraph"/>
              <w:numPr>
                <w:ilvl w:val="1"/>
                <w:numId w:val="71"/>
              </w:numPr>
              <w:bidi w:val="0"/>
              <w:spacing w:before="120" w:after="120"/>
              <w:ind w:left="1701"/>
              <w:jc w:val="both"/>
              <w:rPr>
                <w:rFonts w:asciiTheme="majorBidi" w:hAnsiTheme="majorBidi" w:cs="Times New Roman"/>
                <w:sz w:val="24"/>
                <w:szCs w:val="24"/>
                <w:lang w:bidi="ar-EG"/>
              </w:rPr>
            </w:pPr>
            <w:r w:rsidRPr="009B2A63">
              <w:rPr>
                <w:rFonts w:asciiTheme="majorBidi" w:hAnsiTheme="majorBidi" w:cstheme="majorBidi"/>
                <w:sz w:val="24"/>
                <w:szCs w:val="24"/>
                <w:lang w:bidi="ar-EG"/>
              </w:rPr>
              <w:t>Alternative bids are not permitted</w:t>
            </w:r>
            <w:r w:rsidRPr="009B2A63">
              <w:rPr>
                <w:rFonts w:asciiTheme="majorBidi" w:hAnsiTheme="majorBidi" w:cs="Times New Roman"/>
                <w:sz w:val="24"/>
                <w:szCs w:val="24"/>
                <w:rtl/>
                <w:lang w:bidi="ar-EG"/>
              </w:rPr>
              <w:t>.</w:t>
            </w:r>
            <w:r w:rsidRPr="009B2A63">
              <w:rPr>
                <w:rFonts w:asciiTheme="majorBidi" w:hAnsiTheme="majorBidi" w:cs="Times New Roman"/>
                <w:sz w:val="24"/>
                <w:szCs w:val="24"/>
                <w:rtl/>
                <w:lang w:bidi="ar-EG"/>
              </w:rPr>
              <w:tab/>
            </w:r>
          </w:p>
        </w:tc>
      </w:tr>
      <w:tr w:rsidR="009544C1" w:rsidRPr="00B12693" w14:paraId="4C4F6101" w14:textId="77777777" w:rsidTr="000176F2">
        <w:tc>
          <w:tcPr>
            <w:tcW w:w="1384" w:type="dxa"/>
          </w:tcPr>
          <w:p w14:paraId="062FA25D" w14:textId="1C49302B" w:rsidR="009544C1" w:rsidRDefault="009544C1" w:rsidP="000176F2">
            <w:pPr>
              <w:pStyle w:val="Subtitle"/>
              <w:spacing w:before="60" w:after="60"/>
              <w:rPr>
                <w:rFonts w:eastAsia="Malgun Gothic"/>
                <w:bCs/>
                <w:sz w:val="24"/>
                <w:szCs w:val="24"/>
                <w:lang w:val="en-US"/>
              </w:rPr>
            </w:pPr>
            <w:r>
              <w:rPr>
                <w:rFonts w:eastAsia="Malgun Gothic"/>
                <w:bCs/>
                <w:sz w:val="24"/>
                <w:szCs w:val="24"/>
                <w:lang w:val="en-US"/>
              </w:rPr>
              <w:t>13.2</w:t>
            </w:r>
          </w:p>
        </w:tc>
        <w:tc>
          <w:tcPr>
            <w:tcW w:w="9378" w:type="dxa"/>
          </w:tcPr>
          <w:p w14:paraId="049DA774" w14:textId="77777777" w:rsidR="009544C1" w:rsidRDefault="009544C1" w:rsidP="009544C1">
            <w:pPr>
              <w:bidi w:val="0"/>
              <w:spacing w:before="120" w:after="120"/>
              <w:jc w:val="both"/>
              <w:rPr>
                <w:rFonts w:asciiTheme="majorBidi" w:hAnsiTheme="majorBidi" w:cstheme="majorBidi"/>
                <w:sz w:val="24"/>
                <w:szCs w:val="24"/>
                <w:lang w:bidi="ar-EG"/>
              </w:rPr>
            </w:pPr>
            <w:r w:rsidRPr="009B2A63">
              <w:rPr>
                <w:rFonts w:asciiTheme="majorBidi" w:hAnsiTheme="majorBidi" w:cstheme="majorBidi"/>
                <w:sz w:val="24"/>
                <w:szCs w:val="24"/>
                <w:lang w:bidi="ar-EG"/>
              </w:rPr>
              <w:t>Alternatives to the Time Schedule [</w:t>
            </w:r>
            <w:r w:rsidRPr="0008696C">
              <w:rPr>
                <w:rFonts w:asciiTheme="majorBidi" w:hAnsiTheme="majorBidi" w:cstheme="majorBidi"/>
                <w:i/>
                <w:iCs/>
                <w:sz w:val="24"/>
                <w:szCs w:val="24"/>
                <w:highlight w:val="lightGray"/>
                <w:lang w:bidi="ar-EG"/>
              </w:rPr>
              <w:t>insert</w:t>
            </w:r>
            <w:r w:rsidRPr="009B2A63">
              <w:rPr>
                <w:rFonts w:asciiTheme="majorBidi" w:hAnsiTheme="majorBidi" w:cstheme="majorBidi"/>
                <w:sz w:val="24"/>
                <w:szCs w:val="24"/>
                <w:lang w:bidi="ar-EG"/>
              </w:rPr>
              <w:t xml:space="preserve"> “shall” </w:t>
            </w:r>
            <w:r w:rsidRPr="0008696C">
              <w:rPr>
                <w:rFonts w:asciiTheme="majorBidi" w:hAnsiTheme="majorBidi" w:cstheme="majorBidi"/>
                <w:i/>
                <w:iCs/>
                <w:sz w:val="24"/>
                <w:szCs w:val="24"/>
                <w:highlight w:val="lightGray"/>
                <w:lang w:bidi="ar-EG"/>
              </w:rPr>
              <w:t>or</w:t>
            </w:r>
            <w:r w:rsidRPr="009B2A63">
              <w:rPr>
                <w:rFonts w:asciiTheme="majorBidi" w:hAnsiTheme="majorBidi" w:cstheme="majorBidi"/>
                <w:sz w:val="24"/>
                <w:szCs w:val="24"/>
                <w:lang w:bidi="ar-EG"/>
              </w:rPr>
              <w:t xml:space="preserve"> “shall not be”] permitted. </w:t>
            </w:r>
          </w:p>
          <w:p w14:paraId="6C747F95" w14:textId="2F2DB621" w:rsidR="009544C1" w:rsidRDefault="009544C1" w:rsidP="009544C1">
            <w:pPr>
              <w:bidi w:val="0"/>
              <w:spacing w:before="120" w:after="120"/>
              <w:jc w:val="both"/>
              <w:rPr>
                <w:rFonts w:asciiTheme="majorBidi" w:hAnsiTheme="majorBidi" w:cstheme="majorBidi"/>
                <w:sz w:val="24"/>
                <w:szCs w:val="24"/>
                <w:lang w:bidi="ar-EG"/>
              </w:rPr>
            </w:pPr>
            <w:r w:rsidRPr="009A00B3">
              <w:rPr>
                <w:rFonts w:asciiTheme="majorBidi" w:hAnsiTheme="majorBidi" w:cstheme="majorBidi"/>
                <w:sz w:val="24"/>
                <w:szCs w:val="24"/>
                <w:u w:val="single"/>
                <w:lang w:bidi="ar-EG"/>
              </w:rPr>
              <w:t>{Alternative times for completion shall be permitted when the Contracting Entity sees potential net benefits in</w:t>
            </w:r>
          </w:p>
        </w:tc>
      </w:tr>
    </w:tbl>
    <w:p w14:paraId="57B965C1" w14:textId="6DF2546C" w:rsidR="009A00B3" w:rsidRDefault="009B2A63" w:rsidP="009277E8">
      <w:pPr>
        <w:bidi w:val="0"/>
        <w:spacing w:before="120" w:after="120" w:line="240" w:lineRule="auto"/>
        <w:ind w:left="856"/>
        <w:jc w:val="both"/>
        <w:rPr>
          <w:rFonts w:asciiTheme="majorBidi" w:hAnsiTheme="majorBidi" w:cstheme="majorBidi"/>
          <w:sz w:val="24"/>
          <w:szCs w:val="24"/>
          <w:u w:val="single"/>
          <w:lang w:bidi="ar-EG"/>
        </w:rPr>
      </w:pPr>
      <w:r w:rsidRPr="009A00B3">
        <w:rPr>
          <w:rFonts w:asciiTheme="majorBidi" w:hAnsiTheme="majorBidi" w:cstheme="majorBidi"/>
          <w:sz w:val="24"/>
          <w:szCs w:val="24"/>
          <w:u w:val="single"/>
          <w:lang w:bidi="ar-EG"/>
        </w:rPr>
        <w:t xml:space="preserve"> </w:t>
      </w:r>
    </w:p>
    <w:p w14:paraId="473EC601" w14:textId="77777777" w:rsidR="009A00B3" w:rsidRDefault="009A00B3">
      <w:pPr>
        <w:bidi w:val="0"/>
        <w:rPr>
          <w:rFonts w:asciiTheme="majorBidi" w:hAnsiTheme="majorBidi" w:cstheme="majorBidi"/>
          <w:sz w:val="24"/>
          <w:szCs w:val="24"/>
          <w:u w:val="single"/>
          <w:lang w:bidi="ar-EG"/>
        </w:rPr>
      </w:pPr>
      <w:r>
        <w:rPr>
          <w:rFonts w:asciiTheme="majorBidi" w:hAnsiTheme="majorBidi" w:cstheme="majorBidi"/>
          <w:sz w:val="24"/>
          <w:szCs w:val="24"/>
          <w:u w:val="single"/>
          <w:lang w:bidi="ar-EG"/>
        </w:rPr>
        <w:br w:type="page"/>
      </w:r>
    </w:p>
    <w:tbl>
      <w:tblPr>
        <w:tblStyle w:val="TableGrid"/>
        <w:tblW w:w="0" w:type="auto"/>
        <w:tblLook w:val="04A0" w:firstRow="1" w:lastRow="0" w:firstColumn="1" w:lastColumn="0" w:noHBand="0" w:noVBand="1"/>
      </w:tblPr>
      <w:tblGrid>
        <w:gridCol w:w="1344"/>
        <w:gridCol w:w="9192"/>
      </w:tblGrid>
      <w:tr w:rsidR="00123C6E" w:rsidRPr="00B12693" w14:paraId="4F29A646" w14:textId="77777777" w:rsidTr="000176F2">
        <w:tc>
          <w:tcPr>
            <w:tcW w:w="1384" w:type="dxa"/>
          </w:tcPr>
          <w:p w14:paraId="64FDDC1B" w14:textId="4D1DE15D" w:rsidR="00123C6E" w:rsidRDefault="00123C6E" w:rsidP="000176F2">
            <w:pPr>
              <w:pStyle w:val="Subtitle"/>
              <w:spacing w:before="60" w:after="60"/>
              <w:rPr>
                <w:rFonts w:eastAsia="Malgun Gothic"/>
                <w:bCs/>
                <w:sz w:val="24"/>
                <w:szCs w:val="24"/>
                <w:lang w:val="en-US"/>
              </w:rPr>
            </w:pPr>
          </w:p>
        </w:tc>
        <w:tc>
          <w:tcPr>
            <w:tcW w:w="9378" w:type="dxa"/>
          </w:tcPr>
          <w:p w14:paraId="69A40B40" w14:textId="77777777" w:rsidR="00123C6E" w:rsidRPr="009A00B3" w:rsidRDefault="00123C6E" w:rsidP="00123C6E">
            <w:pPr>
              <w:bidi w:val="0"/>
              <w:spacing w:before="120" w:after="120"/>
              <w:jc w:val="both"/>
              <w:rPr>
                <w:rFonts w:asciiTheme="majorBidi" w:hAnsiTheme="majorBidi" w:cstheme="majorBidi"/>
                <w:sz w:val="24"/>
                <w:szCs w:val="24"/>
                <w:u w:val="single"/>
                <w:lang w:bidi="ar-EG"/>
              </w:rPr>
            </w:pPr>
            <w:r w:rsidRPr="009A00B3">
              <w:rPr>
                <w:rFonts w:asciiTheme="majorBidi" w:hAnsiTheme="majorBidi" w:cstheme="majorBidi"/>
                <w:sz w:val="24"/>
                <w:szCs w:val="24"/>
                <w:u w:val="single"/>
                <w:lang w:bidi="ar-EG"/>
              </w:rPr>
              <w:t>different times for completion; they also have merit for contracts bid on a “slice and package” basis}</w:t>
            </w:r>
          </w:p>
          <w:p w14:paraId="79F1DFF5" w14:textId="555091CE" w:rsidR="00123C6E" w:rsidRPr="009B2A63" w:rsidRDefault="00123C6E" w:rsidP="00123C6E">
            <w:pPr>
              <w:bidi w:val="0"/>
              <w:spacing w:before="120" w:after="120"/>
              <w:jc w:val="both"/>
              <w:rPr>
                <w:rFonts w:asciiTheme="majorBidi" w:hAnsiTheme="majorBidi" w:cstheme="majorBidi"/>
                <w:sz w:val="24"/>
                <w:szCs w:val="24"/>
                <w:lang w:bidi="ar-EG"/>
              </w:rPr>
            </w:pPr>
            <w:r w:rsidRPr="009B2A63">
              <w:rPr>
                <w:rFonts w:asciiTheme="majorBidi" w:hAnsiTheme="majorBidi" w:cstheme="majorBidi"/>
                <w:sz w:val="24"/>
                <w:szCs w:val="24"/>
                <w:lang w:bidi="ar-EG"/>
              </w:rPr>
              <w:t>If alternatives to the Time Schedule are permitted, the evaluation method will be as specified in Section III, Evaluation and Qualification Criteria</w:t>
            </w:r>
            <w:r w:rsidRPr="009B2A63">
              <w:rPr>
                <w:rFonts w:asciiTheme="majorBidi" w:hAnsiTheme="majorBidi" w:cs="Times New Roman"/>
                <w:sz w:val="24"/>
                <w:szCs w:val="24"/>
                <w:rtl/>
                <w:lang w:bidi="ar-EG"/>
              </w:rPr>
              <w:t>.</w:t>
            </w:r>
          </w:p>
        </w:tc>
      </w:tr>
      <w:tr w:rsidR="00123C6E" w:rsidRPr="00B12693" w14:paraId="2C90E13E" w14:textId="77777777" w:rsidTr="000176F2">
        <w:tc>
          <w:tcPr>
            <w:tcW w:w="1384" w:type="dxa"/>
          </w:tcPr>
          <w:p w14:paraId="049D2F05" w14:textId="31AD023E" w:rsidR="00123C6E" w:rsidRDefault="00123C6E" w:rsidP="000176F2">
            <w:pPr>
              <w:pStyle w:val="Subtitle"/>
              <w:spacing w:before="60" w:after="60"/>
              <w:rPr>
                <w:rFonts w:eastAsia="Malgun Gothic"/>
                <w:bCs/>
                <w:sz w:val="24"/>
                <w:szCs w:val="24"/>
                <w:lang w:val="en-US"/>
              </w:rPr>
            </w:pPr>
            <w:r>
              <w:rPr>
                <w:rFonts w:eastAsia="Malgun Gothic"/>
                <w:bCs/>
                <w:sz w:val="24"/>
                <w:szCs w:val="24"/>
                <w:lang w:val="en-US"/>
              </w:rPr>
              <w:t>13.</w:t>
            </w:r>
            <w:r w:rsidR="00E339E8">
              <w:rPr>
                <w:rFonts w:eastAsia="Malgun Gothic"/>
                <w:bCs/>
                <w:sz w:val="24"/>
                <w:szCs w:val="24"/>
                <w:lang w:val="en-US"/>
              </w:rPr>
              <w:t>4</w:t>
            </w:r>
          </w:p>
        </w:tc>
        <w:tc>
          <w:tcPr>
            <w:tcW w:w="9378" w:type="dxa"/>
          </w:tcPr>
          <w:p w14:paraId="1D219654" w14:textId="36CA8935" w:rsidR="00123C6E" w:rsidRPr="009B2A63" w:rsidRDefault="00E339E8" w:rsidP="000176F2">
            <w:pPr>
              <w:bidi w:val="0"/>
              <w:spacing w:before="120" w:after="120"/>
              <w:jc w:val="both"/>
              <w:rPr>
                <w:rFonts w:asciiTheme="majorBidi" w:hAnsiTheme="majorBidi" w:cstheme="majorBidi"/>
                <w:sz w:val="24"/>
                <w:szCs w:val="24"/>
                <w:lang w:bidi="ar-EG"/>
              </w:rPr>
            </w:pPr>
            <w:r w:rsidRPr="009B2A63">
              <w:rPr>
                <w:rFonts w:asciiTheme="majorBidi" w:hAnsiTheme="majorBidi" w:cstheme="majorBidi"/>
                <w:sz w:val="24"/>
                <w:szCs w:val="24"/>
                <w:lang w:bidi="ar-EG"/>
              </w:rPr>
              <w:t>Alternative technical solutions shall be permitted for the following parts of the Factory and Services: [</w:t>
            </w:r>
            <w:r w:rsidRPr="00D37895">
              <w:rPr>
                <w:rFonts w:asciiTheme="majorBidi" w:hAnsiTheme="majorBidi" w:cstheme="majorBidi"/>
                <w:i/>
                <w:iCs/>
                <w:sz w:val="24"/>
                <w:szCs w:val="24"/>
                <w:highlight w:val="lightGray"/>
                <w:lang w:bidi="ar-EG"/>
              </w:rPr>
              <w:t>insert parts for which alternative technical solutions are permitted,or</w:t>
            </w:r>
            <w:r w:rsidRPr="009B2A63">
              <w:rPr>
                <w:rFonts w:asciiTheme="majorBidi" w:hAnsiTheme="majorBidi" w:cstheme="majorBidi"/>
                <w:sz w:val="24"/>
                <w:szCs w:val="24"/>
                <w:lang w:bidi="ar-EG"/>
              </w:rPr>
              <w:t xml:space="preserve"> “none”</w:t>
            </w:r>
            <w:r w:rsidRPr="00D37895">
              <w:rPr>
                <w:rFonts w:asciiTheme="majorBidi" w:hAnsiTheme="majorBidi" w:cstheme="majorBidi"/>
                <w:sz w:val="24"/>
                <w:szCs w:val="24"/>
                <w:highlight w:val="lightGray"/>
                <w:lang w:bidi="ar-EG"/>
              </w:rPr>
              <w:t>]</w:t>
            </w:r>
            <w:r w:rsidRPr="009B2A63">
              <w:rPr>
                <w:rFonts w:asciiTheme="majorBidi" w:hAnsiTheme="majorBidi" w:cstheme="majorBidi"/>
                <w:sz w:val="24"/>
                <w:szCs w:val="24"/>
                <w:lang w:bidi="ar-EG"/>
              </w:rPr>
              <w:t xml:space="preserve"> as further detailed in the Specification. If alternative technical solutions are permitted, the evaluation method will be as specified in Section III, Evalua</w:t>
            </w:r>
            <w:r>
              <w:rPr>
                <w:rFonts w:asciiTheme="majorBidi" w:hAnsiTheme="majorBidi" w:cstheme="majorBidi"/>
                <w:sz w:val="24"/>
                <w:szCs w:val="24"/>
                <w:lang w:bidi="ar-EG"/>
              </w:rPr>
              <w:t>tion and Qualification Criteria.</w:t>
            </w:r>
          </w:p>
        </w:tc>
      </w:tr>
      <w:tr w:rsidR="00E339E8" w:rsidRPr="00B12693" w14:paraId="4C0CB9F5" w14:textId="77777777" w:rsidTr="000176F2">
        <w:tc>
          <w:tcPr>
            <w:tcW w:w="1384" w:type="dxa"/>
          </w:tcPr>
          <w:p w14:paraId="0CDA793A" w14:textId="1F46CA57" w:rsidR="00E339E8" w:rsidRDefault="00E339E8" w:rsidP="000176F2">
            <w:pPr>
              <w:pStyle w:val="Subtitle"/>
              <w:spacing w:before="60" w:after="60"/>
              <w:rPr>
                <w:rFonts w:eastAsia="Malgun Gothic"/>
                <w:bCs/>
                <w:sz w:val="24"/>
                <w:szCs w:val="24"/>
                <w:lang w:val="en-US"/>
              </w:rPr>
            </w:pPr>
            <w:r>
              <w:rPr>
                <w:rFonts w:eastAsia="Malgun Gothic"/>
                <w:bCs/>
                <w:sz w:val="24"/>
                <w:szCs w:val="24"/>
                <w:lang w:val="en-US"/>
              </w:rPr>
              <w:t>17.1</w:t>
            </w:r>
          </w:p>
        </w:tc>
        <w:tc>
          <w:tcPr>
            <w:tcW w:w="9378" w:type="dxa"/>
          </w:tcPr>
          <w:p w14:paraId="44094C19" w14:textId="77777777" w:rsidR="00E339E8" w:rsidRPr="009B2A63" w:rsidRDefault="00E339E8" w:rsidP="00E339E8">
            <w:pPr>
              <w:bidi w:val="0"/>
              <w:spacing w:before="120" w:after="120"/>
              <w:jc w:val="both"/>
              <w:rPr>
                <w:rFonts w:asciiTheme="majorBidi" w:hAnsiTheme="majorBidi" w:cstheme="majorBidi"/>
                <w:sz w:val="24"/>
                <w:szCs w:val="24"/>
                <w:lang w:bidi="ar-EG"/>
              </w:rPr>
            </w:pPr>
            <w:r>
              <w:rPr>
                <w:rFonts w:asciiTheme="majorBidi" w:hAnsiTheme="majorBidi" w:cstheme="majorBidi"/>
                <w:sz w:val="24"/>
                <w:szCs w:val="24"/>
                <w:lang w:bidi="ar-EG"/>
              </w:rPr>
              <w:t>{</w:t>
            </w:r>
            <w:r w:rsidRPr="004500F7">
              <w:rPr>
                <w:rFonts w:asciiTheme="majorBidi" w:hAnsiTheme="majorBidi" w:cstheme="majorBidi"/>
                <w:b/>
                <w:bCs/>
                <w:sz w:val="24"/>
                <w:szCs w:val="24"/>
                <w:u w:val="single"/>
                <w:lang w:bidi="ar-EG"/>
              </w:rPr>
              <w:t>N.B.:</w:t>
            </w:r>
            <w:r w:rsidRPr="004500F7">
              <w:rPr>
                <w:rFonts w:asciiTheme="majorBidi" w:hAnsiTheme="majorBidi" w:cstheme="majorBidi"/>
                <w:sz w:val="24"/>
                <w:szCs w:val="24"/>
                <w:u w:val="single"/>
                <w:lang w:bidi="ar-EG"/>
              </w:rPr>
              <w:t xml:space="preserve"> Use one of the following options as appropriate</w:t>
            </w:r>
          </w:p>
          <w:p w14:paraId="33B9342C" w14:textId="77777777" w:rsidR="00E339E8" w:rsidRDefault="00E339E8" w:rsidP="00E339E8">
            <w:pPr>
              <w:bidi w:val="0"/>
              <w:spacing w:before="120" w:after="120"/>
              <w:jc w:val="both"/>
              <w:rPr>
                <w:rFonts w:asciiTheme="majorBidi" w:hAnsiTheme="majorBidi" w:cstheme="majorBidi"/>
                <w:sz w:val="24"/>
                <w:szCs w:val="24"/>
                <w:lang w:bidi="ar-EG"/>
              </w:rPr>
            </w:pPr>
            <w:r w:rsidRPr="009B2A63">
              <w:rPr>
                <w:rFonts w:asciiTheme="majorBidi" w:hAnsiTheme="majorBidi" w:cstheme="majorBidi"/>
                <w:sz w:val="24"/>
                <w:szCs w:val="24"/>
                <w:lang w:bidi="ar-EG"/>
              </w:rPr>
              <w:t>Bidders shall quote for the following components or services on a single responsibility basis</w:t>
            </w:r>
            <w:r>
              <w:rPr>
                <w:rFonts w:asciiTheme="majorBidi" w:hAnsiTheme="majorBidi" w:cstheme="majorBidi"/>
                <w:sz w:val="24"/>
                <w:szCs w:val="24"/>
                <w:lang w:bidi="ar-EG"/>
              </w:rPr>
              <w:t xml:space="preserve"> </w:t>
            </w:r>
            <w:r w:rsidRPr="00BB2FE6">
              <w:rPr>
                <w:rFonts w:asciiTheme="majorBidi" w:hAnsiTheme="majorBidi" w:cstheme="majorBidi"/>
                <w:sz w:val="24"/>
                <w:szCs w:val="24"/>
                <w:highlight w:val="lightGray"/>
                <w:lang w:bidi="ar-EG"/>
              </w:rPr>
              <w:t>[______________]</w:t>
            </w:r>
          </w:p>
          <w:p w14:paraId="631354B3" w14:textId="77777777" w:rsidR="00E339E8" w:rsidRPr="004009B0" w:rsidRDefault="00E339E8" w:rsidP="00E339E8">
            <w:pPr>
              <w:bidi w:val="0"/>
              <w:spacing w:before="120" w:after="120"/>
              <w:jc w:val="both"/>
              <w:rPr>
                <w:rFonts w:asciiTheme="majorBidi" w:hAnsiTheme="majorBidi" w:cstheme="majorBidi"/>
                <w:i/>
                <w:iCs/>
                <w:sz w:val="24"/>
                <w:szCs w:val="24"/>
                <w:lang w:bidi="ar-EG"/>
              </w:rPr>
            </w:pPr>
            <w:r w:rsidRPr="004009B0">
              <w:rPr>
                <w:rFonts w:asciiTheme="majorBidi" w:hAnsiTheme="majorBidi" w:cstheme="majorBidi"/>
                <w:i/>
                <w:iCs/>
                <w:sz w:val="24"/>
                <w:szCs w:val="24"/>
                <w:highlight w:val="lightGray"/>
                <w:lang w:bidi="ar-EG"/>
              </w:rPr>
              <w:t>and/or</w:t>
            </w:r>
          </w:p>
          <w:p w14:paraId="3469707A" w14:textId="77A53343" w:rsidR="00E339E8" w:rsidRPr="009B2A63" w:rsidRDefault="00E339E8" w:rsidP="00E339E8">
            <w:pPr>
              <w:bidi w:val="0"/>
              <w:spacing w:before="120" w:after="120"/>
              <w:jc w:val="both"/>
              <w:rPr>
                <w:rFonts w:asciiTheme="majorBidi" w:hAnsiTheme="majorBidi" w:cstheme="majorBidi"/>
                <w:sz w:val="24"/>
                <w:szCs w:val="24"/>
                <w:lang w:bidi="ar-EG"/>
              </w:rPr>
            </w:pPr>
            <w:r w:rsidRPr="009B2A63">
              <w:rPr>
                <w:rFonts w:asciiTheme="majorBidi" w:hAnsiTheme="majorBidi" w:cstheme="majorBidi"/>
                <w:sz w:val="24"/>
                <w:szCs w:val="24"/>
                <w:lang w:bidi="ar-EG"/>
              </w:rPr>
              <w:t xml:space="preserve">The following components or services will be provided under the responsibility of the Contracting </w:t>
            </w:r>
            <w:r>
              <w:rPr>
                <w:rFonts w:asciiTheme="majorBidi" w:hAnsiTheme="majorBidi" w:cstheme="majorBidi"/>
                <w:sz w:val="24"/>
                <w:szCs w:val="24"/>
                <w:lang w:bidi="ar-EG"/>
              </w:rPr>
              <w:t xml:space="preserve"> Entity: </w:t>
            </w:r>
            <w:r w:rsidRPr="00BB2FE6">
              <w:rPr>
                <w:rFonts w:asciiTheme="majorBidi" w:hAnsiTheme="majorBidi" w:cstheme="majorBidi"/>
                <w:sz w:val="24"/>
                <w:szCs w:val="24"/>
                <w:highlight w:val="lightGray"/>
                <w:lang w:bidi="ar-EG"/>
              </w:rPr>
              <w:t>[____</w:t>
            </w:r>
            <w:r>
              <w:rPr>
                <w:rFonts w:asciiTheme="majorBidi" w:hAnsiTheme="majorBidi" w:cstheme="majorBidi"/>
                <w:sz w:val="24"/>
                <w:szCs w:val="24"/>
                <w:highlight w:val="lightGray"/>
                <w:lang w:bidi="ar-EG"/>
              </w:rPr>
              <w:t>____</w:t>
            </w:r>
            <w:r w:rsidRPr="00BB2FE6">
              <w:rPr>
                <w:rFonts w:asciiTheme="majorBidi" w:hAnsiTheme="majorBidi" w:cstheme="majorBidi"/>
                <w:sz w:val="24"/>
                <w:szCs w:val="24"/>
                <w:highlight w:val="lightGray"/>
                <w:lang w:bidi="ar-EG"/>
              </w:rPr>
              <w:t>__________]</w:t>
            </w:r>
            <w:r>
              <w:rPr>
                <w:rFonts w:asciiTheme="majorBidi" w:hAnsiTheme="majorBidi" w:cstheme="majorBidi"/>
                <w:sz w:val="24"/>
                <w:szCs w:val="24"/>
                <w:lang w:bidi="ar-EG"/>
              </w:rPr>
              <w:t>}</w:t>
            </w:r>
          </w:p>
        </w:tc>
      </w:tr>
      <w:tr w:rsidR="00E339E8" w:rsidRPr="00B12693" w14:paraId="12D9978A" w14:textId="77777777" w:rsidTr="000176F2">
        <w:tc>
          <w:tcPr>
            <w:tcW w:w="1384" w:type="dxa"/>
          </w:tcPr>
          <w:p w14:paraId="5318A66C" w14:textId="409732DE" w:rsidR="00E339E8" w:rsidRDefault="00E339E8" w:rsidP="000176F2">
            <w:pPr>
              <w:pStyle w:val="Subtitle"/>
              <w:spacing w:before="60" w:after="60"/>
              <w:rPr>
                <w:rFonts w:eastAsia="Malgun Gothic"/>
                <w:bCs/>
                <w:sz w:val="24"/>
                <w:szCs w:val="24"/>
                <w:lang w:val="en-US"/>
              </w:rPr>
            </w:pPr>
            <w:r>
              <w:rPr>
                <w:rFonts w:eastAsia="Malgun Gothic"/>
                <w:bCs/>
                <w:sz w:val="24"/>
                <w:szCs w:val="24"/>
                <w:lang w:val="en-US"/>
              </w:rPr>
              <w:t>17.5a</w:t>
            </w:r>
          </w:p>
        </w:tc>
        <w:tc>
          <w:tcPr>
            <w:tcW w:w="9378" w:type="dxa"/>
          </w:tcPr>
          <w:p w14:paraId="73B571BF" w14:textId="184C91B6" w:rsidR="00E339E8" w:rsidRDefault="00AF1AF4" w:rsidP="00E339E8">
            <w:pPr>
              <w:bidi w:val="0"/>
              <w:spacing w:before="120" w:after="120"/>
              <w:jc w:val="both"/>
              <w:rPr>
                <w:rFonts w:asciiTheme="majorBidi" w:hAnsiTheme="majorBidi" w:cstheme="majorBidi"/>
                <w:sz w:val="24"/>
                <w:szCs w:val="24"/>
                <w:lang w:bidi="ar-EG"/>
              </w:rPr>
            </w:pPr>
            <w:r w:rsidRPr="009B2A63">
              <w:rPr>
                <w:rFonts w:asciiTheme="majorBidi" w:hAnsiTheme="majorBidi" w:cstheme="majorBidi"/>
                <w:sz w:val="24"/>
                <w:szCs w:val="24"/>
                <w:lang w:bidi="ar-EG"/>
              </w:rPr>
              <w:t>Take-over site name</w:t>
            </w:r>
            <w:r>
              <w:rPr>
                <w:rFonts w:asciiTheme="majorBidi" w:hAnsiTheme="majorBidi" w:cstheme="majorBidi"/>
                <w:sz w:val="24"/>
                <w:szCs w:val="24"/>
                <w:lang w:bidi="ar-EG"/>
              </w:rPr>
              <w:t xml:space="preserve"> </w:t>
            </w:r>
            <w:r>
              <w:rPr>
                <w:rFonts w:asciiTheme="majorBidi" w:hAnsiTheme="majorBidi" w:cstheme="majorBidi"/>
                <w:sz w:val="24"/>
                <w:szCs w:val="24"/>
                <w:lang w:bidi="ar-EG"/>
              </w:rPr>
              <w:tab/>
            </w:r>
            <w:r>
              <w:rPr>
                <w:rFonts w:asciiTheme="majorBidi" w:hAnsiTheme="majorBidi" w:cstheme="majorBidi"/>
                <w:sz w:val="24"/>
                <w:szCs w:val="24"/>
                <w:lang w:bidi="ar-EG"/>
              </w:rPr>
              <w:tab/>
              <w:t>[</w:t>
            </w:r>
            <w:r w:rsidRPr="00BB2FE6">
              <w:rPr>
                <w:rFonts w:asciiTheme="majorBidi" w:hAnsiTheme="majorBidi" w:cstheme="majorBidi"/>
                <w:sz w:val="24"/>
                <w:szCs w:val="24"/>
                <w:highlight w:val="lightGray"/>
                <w:lang w:bidi="ar-EG"/>
              </w:rPr>
              <w:t>____</w:t>
            </w:r>
            <w:r>
              <w:rPr>
                <w:rFonts w:asciiTheme="majorBidi" w:hAnsiTheme="majorBidi" w:cstheme="majorBidi"/>
                <w:sz w:val="24"/>
                <w:szCs w:val="24"/>
                <w:highlight w:val="lightGray"/>
                <w:lang w:bidi="ar-EG"/>
              </w:rPr>
              <w:t>____</w:t>
            </w:r>
            <w:r w:rsidRPr="00BB2FE6">
              <w:rPr>
                <w:rFonts w:asciiTheme="majorBidi" w:hAnsiTheme="majorBidi" w:cstheme="majorBidi"/>
                <w:sz w:val="24"/>
                <w:szCs w:val="24"/>
                <w:highlight w:val="lightGray"/>
                <w:lang w:bidi="ar-EG"/>
              </w:rPr>
              <w:t>_________</w:t>
            </w:r>
            <w:r>
              <w:rPr>
                <w:rFonts w:asciiTheme="majorBidi" w:hAnsiTheme="majorBidi" w:cstheme="majorBidi"/>
                <w:sz w:val="24"/>
                <w:szCs w:val="24"/>
                <w:highlight w:val="lightGray"/>
                <w:lang w:bidi="ar-EG"/>
              </w:rPr>
              <w:t>___________________________</w:t>
            </w:r>
            <w:r w:rsidRPr="00BB2FE6">
              <w:rPr>
                <w:rFonts w:asciiTheme="majorBidi" w:hAnsiTheme="majorBidi" w:cstheme="majorBidi"/>
                <w:sz w:val="24"/>
                <w:szCs w:val="24"/>
                <w:highlight w:val="lightGray"/>
                <w:lang w:bidi="ar-EG"/>
              </w:rPr>
              <w:t>_</w:t>
            </w:r>
            <w:r>
              <w:rPr>
                <w:rFonts w:asciiTheme="majorBidi" w:hAnsiTheme="majorBidi" w:cstheme="majorBidi"/>
                <w:sz w:val="24"/>
                <w:szCs w:val="24"/>
                <w:lang w:bidi="ar-EG"/>
              </w:rPr>
              <w:t>]</w:t>
            </w:r>
          </w:p>
        </w:tc>
      </w:tr>
      <w:tr w:rsidR="00AF1AF4" w:rsidRPr="00B12693" w14:paraId="376F8651" w14:textId="77777777" w:rsidTr="000176F2">
        <w:tc>
          <w:tcPr>
            <w:tcW w:w="1384" w:type="dxa"/>
          </w:tcPr>
          <w:p w14:paraId="6FF6591E" w14:textId="4C809490" w:rsidR="00AF1AF4" w:rsidRDefault="00AF1AF4" w:rsidP="000176F2">
            <w:pPr>
              <w:pStyle w:val="Subtitle"/>
              <w:spacing w:before="60" w:after="60"/>
              <w:rPr>
                <w:rFonts w:eastAsia="Malgun Gothic"/>
                <w:bCs/>
                <w:sz w:val="24"/>
                <w:szCs w:val="24"/>
                <w:lang w:val="en-US"/>
              </w:rPr>
            </w:pPr>
            <w:r>
              <w:rPr>
                <w:rFonts w:eastAsia="Malgun Gothic"/>
                <w:bCs/>
                <w:sz w:val="24"/>
                <w:szCs w:val="24"/>
                <w:lang w:val="en-US"/>
              </w:rPr>
              <w:t>17.5b</w:t>
            </w:r>
          </w:p>
        </w:tc>
        <w:tc>
          <w:tcPr>
            <w:tcW w:w="9378" w:type="dxa"/>
          </w:tcPr>
          <w:p w14:paraId="08C73C94" w14:textId="77777777" w:rsidR="00AF1AF4" w:rsidRPr="009B2A63" w:rsidRDefault="00AF1AF4" w:rsidP="00AF1AF4">
            <w:pPr>
              <w:bidi w:val="0"/>
              <w:spacing w:before="120" w:after="120"/>
              <w:jc w:val="both"/>
              <w:rPr>
                <w:rFonts w:asciiTheme="majorBidi" w:hAnsiTheme="majorBidi" w:cstheme="majorBidi"/>
                <w:sz w:val="24"/>
                <w:szCs w:val="24"/>
                <w:lang w:bidi="ar-EG"/>
              </w:rPr>
            </w:pPr>
            <w:r>
              <w:rPr>
                <w:rFonts w:asciiTheme="majorBidi" w:hAnsiTheme="majorBidi" w:cstheme="majorBidi"/>
                <w:sz w:val="24"/>
                <w:szCs w:val="24"/>
                <w:lang w:bidi="ar-EG"/>
              </w:rPr>
              <w:t>F</w:t>
            </w:r>
            <w:r w:rsidRPr="009B2A63">
              <w:rPr>
                <w:rFonts w:asciiTheme="majorBidi" w:hAnsiTheme="majorBidi" w:cstheme="majorBidi"/>
                <w:sz w:val="24"/>
                <w:szCs w:val="24"/>
                <w:lang w:bidi="ar-EG"/>
              </w:rPr>
              <w:t>inal Take-over Site Name:</w:t>
            </w:r>
            <w:r>
              <w:rPr>
                <w:rFonts w:asciiTheme="majorBidi" w:hAnsiTheme="majorBidi" w:cstheme="majorBidi"/>
                <w:sz w:val="24"/>
                <w:szCs w:val="24"/>
                <w:lang w:bidi="ar-EG"/>
              </w:rPr>
              <w:t xml:space="preserve"> </w:t>
            </w:r>
            <w:r>
              <w:rPr>
                <w:rFonts w:asciiTheme="majorBidi" w:hAnsiTheme="majorBidi" w:cstheme="majorBidi"/>
                <w:sz w:val="24"/>
                <w:szCs w:val="24"/>
                <w:lang w:bidi="ar-EG"/>
              </w:rPr>
              <w:tab/>
              <w:t>[</w:t>
            </w:r>
            <w:r w:rsidRPr="00BB2FE6">
              <w:rPr>
                <w:rFonts w:asciiTheme="majorBidi" w:hAnsiTheme="majorBidi" w:cstheme="majorBidi"/>
                <w:sz w:val="24"/>
                <w:szCs w:val="24"/>
                <w:highlight w:val="lightGray"/>
                <w:lang w:bidi="ar-EG"/>
              </w:rPr>
              <w:t>____</w:t>
            </w:r>
            <w:r>
              <w:rPr>
                <w:rFonts w:asciiTheme="majorBidi" w:hAnsiTheme="majorBidi" w:cstheme="majorBidi"/>
                <w:sz w:val="24"/>
                <w:szCs w:val="24"/>
                <w:highlight w:val="lightGray"/>
                <w:lang w:bidi="ar-EG"/>
              </w:rPr>
              <w:t>____</w:t>
            </w:r>
            <w:r w:rsidRPr="00BB2FE6">
              <w:rPr>
                <w:rFonts w:asciiTheme="majorBidi" w:hAnsiTheme="majorBidi" w:cstheme="majorBidi"/>
                <w:sz w:val="24"/>
                <w:szCs w:val="24"/>
                <w:highlight w:val="lightGray"/>
                <w:lang w:bidi="ar-EG"/>
              </w:rPr>
              <w:t>_________</w:t>
            </w:r>
            <w:r>
              <w:rPr>
                <w:rFonts w:asciiTheme="majorBidi" w:hAnsiTheme="majorBidi" w:cstheme="majorBidi"/>
                <w:sz w:val="24"/>
                <w:szCs w:val="24"/>
                <w:highlight w:val="lightGray"/>
                <w:lang w:bidi="ar-EG"/>
              </w:rPr>
              <w:t>___________________________</w:t>
            </w:r>
            <w:r w:rsidRPr="00BB2FE6">
              <w:rPr>
                <w:rFonts w:asciiTheme="majorBidi" w:hAnsiTheme="majorBidi" w:cstheme="majorBidi"/>
                <w:sz w:val="24"/>
                <w:szCs w:val="24"/>
                <w:highlight w:val="lightGray"/>
                <w:lang w:bidi="ar-EG"/>
              </w:rPr>
              <w:t>_</w:t>
            </w:r>
            <w:r>
              <w:rPr>
                <w:rFonts w:asciiTheme="majorBidi" w:hAnsiTheme="majorBidi" w:cstheme="majorBidi"/>
                <w:sz w:val="24"/>
                <w:szCs w:val="24"/>
                <w:lang w:bidi="ar-EG"/>
              </w:rPr>
              <w:t>]</w:t>
            </w:r>
          </w:p>
          <w:p w14:paraId="5E6BBB8D" w14:textId="77777777" w:rsidR="00AF1AF4" w:rsidRPr="009B2A63" w:rsidRDefault="00AF1AF4" w:rsidP="00AF1AF4">
            <w:pPr>
              <w:bidi w:val="0"/>
              <w:spacing w:before="120" w:after="120"/>
              <w:jc w:val="both"/>
              <w:rPr>
                <w:rFonts w:asciiTheme="majorBidi" w:hAnsiTheme="majorBidi" w:cstheme="majorBidi"/>
                <w:sz w:val="24"/>
                <w:szCs w:val="24"/>
                <w:lang w:bidi="ar-EG"/>
              </w:rPr>
            </w:pPr>
            <w:r w:rsidRPr="009B2A63">
              <w:rPr>
                <w:rFonts w:asciiTheme="majorBidi" w:hAnsiTheme="majorBidi" w:cstheme="majorBidi"/>
                <w:sz w:val="24"/>
                <w:szCs w:val="24"/>
                <w:lang w:bidi="ar-EG"/>
              </w:rPr>
              <w:t>The collection of Government debts will be applicable as per the Iraqi Law for collecting government debts No.56 of year 1977</w:t>
            </w:r>
            <w:r w:rsidRPr="009B2A63">
              <w:rPr>
                <w:rFonts w:asciiTheme="majorBidi" w:hAnsiTheme="majorBidi" w:cs="Times New Roman"/>
                <w:sz w:val="24"/>
                <w:szCs w:val="24"/>
                <w:rtl/>
                <w:lang w:bidi="ar-EG"/>
              </w:rPr>
              <w:t xml:space="preserve">. </w:t>
            </w:r>
            <w:r w:rsidRPr="009B2A63">
              <w:rPr>
                <w:rFonts w:asciiTheme="majorBidi" w:hAnsiTheme="majorBidi" w:cs="Times New Roman"/>
                <w:sz w:val="24"/>
                <w:szCs w:val="24"/>
                <w:rtl/>
                <w:lang w:bidi="ar-EG"/>
              </w:rPr>
              <w:tab/>
            </w:r>
          </w:p>
          <w:p w14:paraId="58C5CDA8" w14:textId="6606FC7E" w:rsidR="00AF1AF4" w:rsidRPr="009B2A63" w:rsidRDefault="00AF1AF4" w:rsidP="00AF1AF4">
            <w:pPr>
              <w:bidi w:val="0"/>
              <w:spacing w:before="120" w:after="120"/>
              <w:jc w:val="both"/>
              <w:rPr>
                <w:rFonts w:asciiTheme="majorBidi" w:hAnsiTheme="majorBidi" w:cstheme="majorBidi"/>
                <w:sz w:val="24"/>
                <w:szCs w:val="24"/>
                <w:lang w:bidi="ar-EG"/>
              </w:rPr>
            </w:pPr>
            <w:r w:rsidRPr="009B2A63">
              <w:rPr>
                <w:rFonts w:asciiTheme="majorBidi" w:hAnsiTheme="majorBidi" w:cstheme="majorBidi"/>
                <w:sz w:val="24"/>
                <w:szCs w:val="24"/>
                <w:lang w:bidi="ar-EG"/>
              </w:rPr>
              <w:t>The foreign Contractors (shall, shall not) be exempted from the Income Taxes, Reconstruction of Iraq Taxes, and all other applicable taxes if the Contract is for Development Projects and listed under Development Program only</w:t>
            </w:r>
            <w:r w:rsidRPr="009B2A63">
              <w:rPr>
                <w:rFonts w:asciiTheme="majorBidi" w:hAnsiTheme="majorBidi" w:cs="Times New Roman"/>
                <w:sz w:val="24"/>
                <w:szCs w:val="24"/>
                <w:rtl/>
                <w:lang w:bidi="ar-EG"/>
              </w:rPr>
              <w:t>.</w:t>
            </w:r>
            <w:r w:rsidRPr="009B2A63">
              <w:rPr>
                <w:rFonts w:asciiTheme="majorBidi" w:hAnsiTheme="majorBidi" w:cs="Times New Roman"/>
                <w:sz w:val="24"/>
                <w:szCs w:val="24"/>
                <w:rtl/>
                <w:lang w:bidi="ar-EG"/>
              </w:rPr>
              <w:tab/>
            </w:r>
          </w:p>
        </w:tc>
      </w:tr>
      <w:tr w:rsidR="00AF1AF4" w:rsidRPr="00B12693" w14:paraId="1ECAB0CE" w14:textId="77777777" w:rsidTr="000176F2">
        <w:tc>
          <w:tcPr>
            <w:tcW w:w="1384" w:type="dxa"/>
          </w:tcPr>
          <w:p w14:paraId="11B15FCC" w14:textId="2EC25548" w:rsidR="00AF1AF4" w:rsidRDefault="00AF1AF4" w:rsidP="000176F2">
            <w:pPr>
              <w:pStyle w:val="Subtitle"/>
              <w:spacing w:before="60" w:after="60"/>
              <w:rPr>
                <w:rFonts w:eastAsia="Malgun Gothic"/>
                <w:bCs/>
                <w:sz w:val="24"/>
                <w:szCs w:val="24"/>
                <w:lang w:val="en-US"/>
              </w:rPr>
            </w:pPr>
            <w:r>
              <w:rPr>
                <w:rFonts w:eastAsia="Malgun Gothic"/>
                <w:bCs/>
                <w:sz w:val="24"/>
                <w:szCs w:val="24"/>
                <w:lang w:val="en-US"/>
              </w:rPr>
              <w:t>17.7</w:t>
            </w:r>
          </w:p>
        </w:tc>
        <w:tc>
          <w:tcPr>
            <w:tcW w:w="9378" w:type="dxa"/>
          </w:tcPr>
          <w:p w14:paraId="5CB4CA88" w14:textId="3A5E9B71" w:rsidR="00AF1AF4" w:rsidRDefault="00AF1AF4" w:rsidP="00AF1AF4">
            <w:pPr>
              <w:bidi w:val="0"/>
              <w:spacing w:before="120" w:after="120"/>
              <w:jc w:val="both"/>
              <w:rPr>
                <w:rFonts w:asciiTheme="majorBidi" w:hAnsiTheme="majorBidi" w:cstheme="majorBidi"/>
                <w:sz w:val="24"/>
                <w:szCs w:val="24"/>
                <w:lang w:bidi="ar-EG"/>
              </w:rPr>
            </w:pPr>
            <w:r w:rsidRPr="009B2A63">
              <w:rPr>
                <w:rFonts w:asciiTheme="majorBidi" w:hAnsiTheme="majorBidi" w:cstheme="majorBidi"/>
                <w:sz w:val="24"/>
                <w:szCs w:val="24"/>
                <w:lang w:bidi="ar-EG"/>
              </w:rPr>
              <w:t>The prices quoted by the Bidder shall be: [</w:t>
            </w:r>
            <w:r w:rsidRPr="00672538">
              <w:rPr>
                <w:rFonts w:asciiTheme="majorBidi" w:hAnsiTheme="majorBidi" w:cstheme="majorBidi"/>
                <w:i/>
                <w:iCs/>
                <w:sz w:val="24"/>
                <w:szCs w:val="24"/>
                <w:lang w:bidi="ar-EG"/>
              </w:rPr>
              <w:t xml:space="preserve">insert </w:t>
            </w:r>
            <w:r w:rsidRPr="00672538">
              <w:rPr>
                <w:rFonts w:asciiTheme="majorBidi" w:hAnsiTheme="majorBidi" w:cstheme="majorBidi"/>
                <w:b/>
                <w:bCs/>
                <w:i/>
                <w:iCs/>
                <w:sz w:val="24"/>
                <w:szCs w:val="24"/>
                <w:lang w:bidi="ar-EG"/>
              </w:rPr>
              <w:t>“fixed”</w:t>
            </w:r>
            <w:r w:rsidRPr="00672538">
              <w:rPr>
                <w:rFonts w:asciiTheme="majorBidi" w:hAnsiTheme="majorBidi" w:cstheme="majorBidi"/>
                <w:i/>
                <w:iCs/>
                <w:sz w:val="24"/>
                <w:szCs w:val="24"/>
                <w:lang w:bidi="ar-EG"/>
              </w:rPr>
              <w:t xml:space="preserve"> </w:t>
            </w:r>
            <w:r w:rsidRPr="00672538">
              <w:rPr>
                <w:rFonts w:asciiTheme="majorBidi" w:hAnsiTheme="majorBidi" w:cstheme="majorBidi"/>
                <w:i/>
                <w:iCs/>
                <w:sz w:val="24"/>
                <w:szCs w:val="24"/>
                <w:highlight w:val="lightGray"/>
                <w:lang w:bidi="ar-EG"/>
              </w:rPr>
              <w:t>or</w:t>
            </w:r>
            <w:r w:rsidRPr="009B2A63">
              <w:rPr>
                <w:rFonts w:asciiTheme="majorBidi" w:hAnsiTheme="majorBidi" w:cstheme="majorBidi"/>
                <w:sz w:val="24"/>
                <w:szCs w:val="24"/>
                <w:lang w:bidi="ar-EG"/>
              </w:rPr>
              <w:t xml:space="preserve"> </w:t>
            </w:r>
            <w:r w:rsidRPr="00672538">
              <w:rPr>
                <w:rFonts w:asciiTheme="majorBidi" w:hAnsiTheme="majorBidi" w:cstheme="majorBidi"/>
                <w:b/>
                <w:bCs/>
                <w:sz w:val="24"/>
                <w:szCs w:val="24"/>
                <w:lang w:bidi="ar-EG"/>
              </w:rPr>
              <w:t>“adjustable”</w:t>
            </w:r>
            <w:r w:rsidRPr="009B2A63">
              <w:rPr>
                <w:rFonts w:asciiTheme="majorBidi" w:hAnsiTheme="majorBidi" w:cstheme="majorBidi"/>
                <w:sz w:val="24"/>
                <w:szCs w:val="24"/>
                <w:lang w:bidi="ar-EG"/>
              </w:rPr>
              <w:t>]</w:t>
            </w:r>
          </w:p>
        </w:tc>
      </w:tr>
      <w:tr w:rsidR="00AF1AF4" w:rsidRPr="00B12693" w14:paraId="4B76FC85" w14:textId="77777777" w:rsidTr="000176F2">
        <w:tc>
          <w:tcPr>
            <w:tcW w:w="1384" w:type="dxa"/>
          </w:tcPr>
          <w:p w14:paraId="2490D181" w14:textId="704E7243" w:rsidR="00AF1AF4" w:rsidRDefault="00AF1AF4" w:rsidP="000176F2">
            <w:pPr>
              <w:pStyle w:val="Subtitle"/>
              <w:spacing w:before="60" w:after="60"/>
              <w:rPr>
                <w:rFonts w:eastAsia="Malgun Gothic"/>
                <w:bCs/>
                <w:sz w:val="24"/>
                <w:szCs w:val="24"/>
                <w:lang w:val="en-US"/>
              </w:rPr>
            </w:pPr>
            <w:r>
              <w:rPr>
                <w:rFonts w:eastAsia="Malgun Gothic"/>
                <w:bCs/>
                <w:sz w:val="24"/>
                <w:szCs w:val="24"/>
                <w:lang w:val="en-US"/>
              </w:rPr>
              <w:t>18.1</w:t>
            </w:r>
          </w:p>
        </w:tc>
        <w:tc>
          <w:tcPr>
            <w:tcW w:w="9378" w:type="dxa"/>
          </w:tcPr>
          <w:p w14:paraId="0C3A9B66" w14:textId="77777777" w:rsidR="00D868F0" w:rsidRPr="009B2A63" w:rsidRDefault="00D868F0" w:rsidP="00D868F0">
            <w:pPr>
              <w:bidi w:val="0"/>
              <w:spacing w:before="120" w:after="120"/>
              <w:jc w:val="both"/>
              <w:rPr>
                <w:rFonts w:asciiTheme="majorBidi" w:hAnsiTheme="majorBidi" w:cstheme="majorBidi"/>
                <w:sz w:val="24"/>
                <w:szCs w:val="24"/>
                <w:lang w:bidi="ar-EG"/>
              </w:rPr>
            </w:pPr>
            <w:r w:rsidRPr="009B2A63">
              <w:rPr>
                <w:rFonts w:asciiTheme="majorBidi" w:hAnsiTheme="majorBidi" w:cstheme="majorBidi"/>
                <w:sz w:val="24"/>
                <w:szCs w:val="24"/>
                <w:lang w:bidi="ar-EG"/>
              </w:rPr>
              <w:t>The currency(ies)</w:t>
            </w:r>
            <w:r>
              <w:rPr>
                <w:rFonts w:asciiTheme="majorBidi" w:hAnsiTheme="majorBidi" w:cstheme="majorBidi"/>
                <w:sz w:val="24"/>
                <w:szCs w:val="24"/>
                <w:lang w:bidi="ar-EG"/>
              </w:rPr>
              <w:t xml:space="preserve"> of the bid shall be as follows:</w:t>
            </w:r>
          </w:p>
          <w:p w14:paraId="3F68598B" w14:textId="77777777" w:rsidR="00D868F0" w:rsidRPr="009B2A63" w:rsidRDefault="00D868F0" w:rsidP="00D868F0">
            <w:pPr>
              <w:bidi w:val="0"/>
              <w:spacing w:before="120" w:after="120"/>
              <w:jc w:val="both"/>
              <w:rPr>
                <w:rFonts w:asciiTheme="majorBidi" w:hAnsiTheme="majorBidi" w:cstheme="majorBidi"/>
                <w:sz w:val="24"/>
                <w:szCs w:val="24"/>
                <w:lang w:bidi="ar-EG"/>
              </w:rPr>
            </w:pPr>
            <w:r>
              <w:rPr>
                <w:rFonts w:asciiTheme="majorBidi" w:hAnsiTheme="majorBidi" w:cstheme="majorBidi"/>
                <w:sz w:val="24"/>
                <w:szCs w:val="24"/>
                <w:lang w:bidi="ar-EG"/>
              </w:rPr>
              <w:t>{</w:t>
            </w:r>
            <w:r w:rsidRPr="00D63902">
              <w:rPr>
                <w:rFonts w:asciiTheme="majorBidi" w:hAnsiTheme="majorBidi" w:cstheme="majorBidi"/>
                <w:sz w:val="24"/>
                <w:szCs w:val="24"/>
                <w:u w:val="single"/>
                <w:lang w:bidi="ar-EG"/>
              </w:rPr>
              <w:t>Choose just one of the following alternatives below</w:t>
            </w:r>
            <w:r>
              <w:rPr>
                <w:rFonts w:asciiTheme="majorBidi" w:hAnsiTheme="majorBidi" w:cstheme="majorBidi"/>
                <w:sz w:val="24"/>
                <w:szCs w:val="24"/>
                <w:lang w:bidi="ar-EG"/>
              </w:rPr>
              <w:t>}</w:t>
            </w:r>
          </w:p>
          <w:p w14:paraId="213FF9E5" w14:textId="77777777" w:rsidR="00D868F0" w:rsidRPr="009B2A63" w:rsidRDefault="00D868F0" w:rsidP="00D868F0">
            <w:pPr>
              <w:bidi w:val="0"/>
              <w:spacing w:before="120" w:after="120"/>
              <w:jc w:val="both"/>
              <w:rPr>
                <w:rFonts w:asciiTheme="majorBidi" w:hAnsiTheme="majorBidi" w:cstheme="majorBidi"/>
                <w:sz w:val="24"/>
                <w:szCs w:val="24"/>
                <w:lang w:bidi="ar-EG"/>
              </w:rPr>
            </w:pPr>
            <w:r w:rsidRPr="00D63902">
              <w:rPr>
                <w:rFonts w:asciiTheme="majorBidi" w:hAnsiTheme="majorBidi" w:cstheme="majorBidi"/>
                <w:b/>
                <w:bCs/>
                <w:sz w:val="24"/>
                <w:szCs w:val="24"/>
                <w:lang w:bidi="ar-EG"/>
              </w:rPr>
              <w:t>Alternative A</w:t>
            </w:r>
            <w:r w:rsidRPr="009B2A63">
              <w:rPr>
                <w:rFonts w:asciiTheme="majorBidi" w:hAnsiTheme="majorBidi" w:cstheme="majorBidi"/>
                <w:sz w:val="24"/>
                <w:szCs w:val="24"/>
                <w:lang w:bidi="ar-EG"/>
              </w:rPr>
              <w:t xml:space="preserve"> (Bidders to quote entirely in Iraqi Dinar</w:t>
            </w:r>
            <w:r>
              <w:rPr>
                <w:rFonts w:asciiTheme="majorBidi" w:hAnsiTheme="majorBidi" w:cstheme="majorBidi"/>
                <w:sz w:val="24"/>
                <w:szCs w:val="24"/>
                <w:lang w:bidi="ar-EG"/>
              </w:rPr>
              <w:t>):</w:t>
            </w:r>
          </w:p>
          <w:p w14:paraId="2E629C36" w14:textId="77777777" w:rsidR="00D868F0" w:rsidRPr="00D63902" w:rsidRDefault="00D868F0" w:rsidP="00D868F0">
            <w:pPr>
              <w:bidi w:val="0"/>
              <w:spacing w:before="120" w:after="120"/>
              <w:jc w:val="both"/>
              <w:rPr>
                <w:rFonts w:asciiTheme="majorBidi" w:hAnsiTheme="majorBidi" w:cstheme="majorBidi"/>
                <w:b/>
                <w:bCs/>
                <w:i/>
                <w:iCs/>
                <w:sz w:val="24"/>
                <w:szCs w:val="24"/>
                <w:lang w:bidi="ar-EG"/>
              </w:rPr>
            </w:pPr>
            <w:r w:rsidRPr="00D63902">
              <w:rPr>
                <w:rFonts w:asciiTheme="majorBidi" w:hAnsiTheme="majorBidi" w:cstheme="majorBidi"/>
                <w:b/>
                <w:bCs/>
                <w:i/>
                <w:iCs/>
                <w:sz w:val="24"/>
                <w:szCs w:val="24"/>
                <w:lang w:bidi="ar-EG"/>
              </w:rPr>
              <w:t>The unit rates and the prices shall be quoted by the Bidder in the Schedules, entirely in in Iraqi Dinar</w:t>
            </w:r>
            <w:r>
              <w:rPr>
                <w:rFonts w:asciiTheme="majorBidi" w:hAnsiTheme="majorBidi" w:cstheme="majorBidi"/>
                <w:b/>
                <w:bCs/>
                <w:i/>
                <w:iCs/>
                <w:sz w:val="24"/>
                <w:szCs w:val="24"/>
                <w:lang w:bidi="ar-EG"/>
              </w:rPr>
              <w:t>.</w:t>
            </w:r>
          </w:p>
          <w:p w14:paraId="180F8B2D" w14:textId="77777777" w:rsidR="00D868F0" w:rsidRPr="00D63902" w:rsidRDefault="00D868F0" w:rsidP="00D868F0">
            <w:pPr>
              <w:bidi w:val="0"/>
              <w:spacing w:before="120" w:after="120"/>
              <w:jc w:val="both"/>
              <w:rPr>
                <w:rFonts w:asciiTheme="majorBidi" w:hAnsiTheme="majorBidi" w:cstheme="majorBidi"/>
                <w:b/>
                <w:bCs/>
                <w:sz w:val="24"/>
                <w:szCs w:val="24"/>
                <w:lang w:bidi="ar-EG"/>
              </w:rPr>
            </w:pPr>
            <w:r w:rsidRPr="00D63902">
              <w:rPr>
                <w:rFonts w:asciiTheme="majorBidi" w:hAnsiTheme="majorBidi" w:cstheme="majorBidi"/>
                <w:b/>
                <w:bCs/>
                <w:sz w:val="24"/>
                <w:szCs w:val="24"/>
                <w:highlight w:val="lightGray"/>
                <w:lang w:bidi="ar-EG"/>
              </w:rPr>
              <w:t>OR</w:t>
            </w:r>
          </w:p>
          <w:p w14:paraId="275B02BC" w14:textId="72625D27" w:rsidR="00D868F0" w:rsidRPr="009B2A63" w:rsidRDefault="00D868F0" w:rsidP="00D868F0">
            <w:pPr>
              <w:bidi w:val="0"/>
              <w:spacing w:before="120" w:after="120"/>
              <w:jc w:val="both"/>
              <w:rPr>
                <w:rFonts w:asciiTheme="majorBidi" w:hAnsiTheme="majorBidi" w:cstheme="majorBidi"/>
                <w:sz w:val="24"/>
                <w:szCs w:val="24"/>
                <w:lang w:bidi="ar-EG"/>
              </w:rPr>
            </w:pPr>
            <w:r w:rsidRPr="00D63902">
              <w:rPr>
                <w:rFonts w:asciiTheme="majorBidi" w:hAnsiTheme="majorBidi" w:cstheme="majorBidi"/>
                <w:b/>
                <w:bCs/>
                <w:sz w:val="24"/>
                <w:szCs w:val="24"/>
                <w:lang w:bidi="ar-EG"/>
              </w:rPr>
              <w:t>Alternative B</w:t>
            </w:r>
            <w:r w:rsidRPr="009B2A63">
              <w:rPr>
                <w:rFonts w:asciiTheme="majorBidi" w:hAnsiTheme="majorBidi" w:cstheme="majorBidi"/>
                <w:sz w:val="24"/>
                <w:szCs w:val="24"/>
                <w:lang w:bidi="ar-EG"/>
              </w:rPr>
              <w:t xml:space="preserve"> (Bidders allowed to quote in local and foreign currencies</w:t>
            </w:r>
            <w:r>
              <w:rPr>
                <w:rFonts w:asciiTheme="majorBidi" w:hAnsiTheme="majorBidi" w:cstheme="majorBidi"/>
                <w:sz w:val="24"/>
                <w:szCs w:val="24"/>
                <w:lang w:bidi="ar-EG"/>
              </w:rPr>
              <w:t>):</w:t>
            </w:r>
          </w:p>
          <w:p w14:paraId="62C21A47" w14:textId="2031456A" w:rsidR="00AF1AF4" w:rsidRPr="009B2A63" w:rsidRDefault="00D868F0" w:rsidP="00D868F0">
            <w:pPr>
              <w:bidi w:val="0"/>
              <w:spacing w:before="120" w:after="120"/>
              <w:jc w:val="both"/>
              <w:rPr>
                <w:rFonts w:asciiTheme="majorBidi" w:hAnsiTheme="majorBidi" w:cstheme="majorBidi"/>
                <w:sz w:val="24"/>
                <w:szCs w:val="24"/>
                <w:lang w:bidi="ar-EG"/>
              </w:rPr>
            </w:pPr>
            <w:r w:rsidRPr="00332C8B">
              <w:rPr>
                <w:rFonts w:asciiTheme="majorBidi" w:hAnsiTheme="majorBidi" w:cstheme="majorBidi"/>
                <w:b/>
                <w:bCs/>
                <w:i/>
                <w:iCs/>
                <w:sz w:val="24"/>
                <w:szCs w:val="24"/>
                <w:lang w:bidi="ar-EG"/>
              </w:rPr>
              <w:t>The unit rates and prices shall be quoted by the Bidder in the Schedules separately</w:t>
            </w:r>
            <w:r>
              <w:rPr>
                <w:rFonts w:asciiTheme="majorBidi" w:hAnsiTheme="majorBidi" w:cstheme="majorBidi"/>
                <w:b/>
                <w:bCs/>
                <w:i/>
                <w:iCs/>
                <w:sz w:val="24"/>
                <w:szCs w:val="24"/>
                <w:lang w:bidi="ar-EG"/>
              </w:rPr>
              <w:t xml:space="preserve"> in</w:t>
            </w:r>
          </w:p>
        </w:tc>
      </w:tr>
    </w:tbl>
    <w:p w14:paraId="773C5E5C" w14:textId="5FAE732D" w:rsidR="00D868F0" w:rsidRDefault="007C25D5" w:rsidP="00D868F0">
      <w:pPr>
        <w:bidi w:val="0"/>
        <w:spacing w:before="120" w:after="120" w:line="240" w:lineRule="auto"/>
        <w:ind w:left="703" w:hanging="357"/>
        <w:jc w:val="both"/>
        <w:rPr>
          <w:rFonts w:asciiTheme="majorBidi" w:hAnsiTheme="majorBidi" w:cstheme="majorBidi"/>
          <w:b/>
          <w:bCs/>
          <w:i/>
          <w:iCs/>
          <w:sz w:val="24"/>
          <w:szCs w:val="24"/>
          <w:lang w:bidi="ar-EG"/>
        </w:rPr>
      </w:pPr>
      <w:r>
        <w:rPr>
          <w:rFonts w:asciiTheme="majorBidi" w:hAnsiTheme="majorBidi" w:cstheme="majorBidi"/>
          <w:b/>
          <w:bCs/>
          <w:sz w:val="24"/>
          <w:szCs w:val="24"/>
          <w:lang w:bidi="ar-EG"/>
        </w:rPr>
        <w:t xml:space="preserve"> </w:t>
      </w:r>
    </w:p>
    <w:p w14:paraId="110E3472" w14:textId="446A4D33" w:rsidR="00BC7064" w:rsidRDefault="00BC7064" w:rsidP="00647031">
      <w:pPr>
        <w:bidi w:val="0"/>
        <w:spacing w:before="120" w:after="120" w:line="240" w:lineRule="auto"/>
        <w:ind w:left="851"/>
        <w:jc w:val="both"/>
        <w:rPr>
          <w:rFonts w:asciiTheme="majorBidi" w:hAnsiTheme="majorBidi" w:cstheme="majorBidi"/>
          <w:b/>
          <w:bCs/>
          <w:i/>
          <w:iCs/>
          <w:sz w:val="24"/>
          <w:szCs w:val="24"/>
          <w:lang w:bidi="ar-EG"/>
        </w:rPr>
      </w:pPr>
    </w:p>
    <w:p w14:paraId="0ED0D1C5" w14:textId="77777777" w:rsidR="00BC7064" w:rsidRDefault="00BC7064">
      <w:pPr>
        <w:bidi w:val="0"/>
        <w:rPr>
          <w:rFonts w:asciiTheme="majorBidi" w:hAnsiTheme="majorBidi" w:cstheme="majorBidi"/>
          <w:b/>
          <w:bCs/>
          <w:i/>
          <w:iCs/>
          <w:sz w:val="24"/>
          <w:szCs w:val="24"/>
          <w:lang w:bidi="ar-EG"/>
        </w:rPr>
      </w:pPr>
      <w:r>
        <w:rPr>
          <w:rFonts w:asciiTheme="majorBidi" w:hAnsiTheme="majorBidi" w:cstheme="majorBidi"/>
          <w:b/>
          <w:bCs/>
          <w:i/>
          <w:iCs/>
          <w:sz w:val="24"/>
          <w:szCs w:val="24"/>
          <w:lang w:bidi="ar-EG"/>
        </w:rPr>
        <w:br w:type="page"/>
      </w:r>
    </w:p>
    <w:tbl>
      <w:tblPr>
        <w:tblStyle w:val="TableGrid"/>
        <w:tblW w:w="0" w:type="auto"/>
        <w:tblLook w:val="04A0" w:firstRow="1" w:lastRow="0" w:firstColumn="1" w:lastColumn="0" w:noHBand="0" w:noVBand="1"/>
      </w:tblPr>
      <w:tblGrid>
        <w:gridCol w:w="1363"/>
        <w:gridCol w:w="9173"/>
      </w:tblGrid>
      <w:tr w:rsidR="00804DA8" w:rsidRPr="00B12693" w14:paraId="50527976" w14:textId="77777777" w:rsidTr="000176F2">
        <w:tc>
          <w:tcPr>
            <w:tcW w:w="1384" w:type="dxa"/>
          </w:tcPr>
          <w:p w14:paraId="32AF1C5A" w14:textId="77777777" w:rsidR="00804DA8" w:rsidRDefault="00804DA8" w:rsidP="000176F2">
            <w:pPr>
              <w:pStyle w:val="Subtitle"/>
              <w:spacing w:before="60" w:after="60"/>
              <w:rPr>
                <w:rFonts w:eastAsia="Malgun Gothic"/>
                <w:bCs/>
                <w:sz w:val="24"/>
                <w:szCs w:val="24"/>
                <w:lang w:val="en-US"/>
              </w:rPr>
            </w:pPr>
          </w:p>
        </w:tc>
        <w:tc>
          <w:tcPr>
            <w:tcW w:w="9378" w:type="dxa"/>
          </w:tcPr>
          <w:p w14:paraId="0A704E21" w14:textId="77777777" w:rsidR="00804DA8" w:rsidRPr="00332C8B" w:rsidRDefault="00804DA8" w:rsidP="00804DA8">
            <w:pPr>
              <w:bidi w:val="0"/>
              <w:spacing w:before="120" w:after="120"/>
              <w:ind w:left="851"/>
              <w:jc w:val="both"/>
              <w:rPr>
                <w:rFonts w:asciiTheme="majorBidi" w:hAnsiTheme="majorBidi" w:cstheme="majorBidi"/>
                <w:b/>
                <w:bCs/>
                <w:i/>
                <w:iCs/>
                <w:sz w:val="24"/>
                <w:szCs w:val="24"/>
                <w:lang w:bidi="ar-EG"/>
              </w:rPr>
            </w:pPr>
            <w:r w:rsidRPr="00332C8B">
              <w:rPr>
                <w:rFonts w:asciiTheme="majorBidi" w:hAnsiTheme="majorBidi" w:cstheme="majorBidi"/>
                <w:b/>
                <w:bCs/>
                <w:i/>
                <w:iCs/>
                <w:sz w:val="24"/>
                <w:szCs w:val="24"/>
                <w:lang w:bidi="ar-EG"/>
              </w:rPr>
              <w:t>the following currencies</w:t>
            </w:r>
            <w:r>
              <w:rPr>
                <w:rFonts w:asciiTheme="majorBidi" w:hAnsiTheme="majorBidi" w:cstheme="majorBidi"/>
                <w:b/>
                <w:bCs/>
                <w:i/>
                <w:iCs/>
                <w:sz w:val="24"/>
                <w:szCs w:val="24"/>
                <w:lang w:bidi="ar-EG"/>
              </w:rPr>
              <w:t>:</w:t>
            </w:r>
          </w:p>
          <w:p w14:paraId="1172043C" w14:textId="77777777" w:rsidR="00804DA8" w:rsidRPr="004F73A2" w:rsidRDefault="00804DA8" w:rsidP="00804DA8">
            <w:pPr>
              <w:pStyle w:val="ListParagraph"/>
              <w:numPr>
                <w:ilvl w:val="0"/>
                <w:numId w:val="72"/>
              </w:numPr>
              <w:bidi w:val="0"/>
              <w:spacing w:before="120" w:after="120"/>
              <w:jc w:val="both"/>
              <w:rPr>
                <w:rFonts w:asciiTheme="majorBidi" w:hAnsiTheme="majorBidi" w:cstheme="majorBidi"/>
                <w:b/>
                <w:bCs/>
                <w:sz w:val="24"/>
                <w:szCs w:val="24"/>
                <w:lang w:bidi="ar-EG"/>
              </w:rPr>
            </w:pPr>
            <w:r>
              <w:rPr>
                <w:rFonts w:asciiTheme="majorBidi" w:hAnsiTheme="majorBidi" w:cstheme="majorBidi"/>
                <w:sz w:val="24"/>
                <w:szCs w:val="24"/>
                <w:lang w:bidi="ar-EG"/>
              </w:rPr>
              <w:t>F</w:t>
            </w:r>
            <w:r w:rsidRPr="00BC7064">
              <w:rPr>
                <w:rFonts w:asciiTheme="majorBidi" w:hAnsiTheme="majorBidi" w:cstheme="majorBidi"/>
                <w:sz w:val="24"/>
                <w:szCs w:val="24"/>
                <w:lang w:bidi="ar-EG"/>
              </w:rPr>
              <w:t xml:space="preserve">or the goods or inputs to the requirements that the bidder expects to submit from inside Iraq, </w:t>
            </w:r>
            <w:r w:rsidRPr="004F73A2">
              <w:rPr>
                <w:rFonts w:asciiTheme="majorBidi" w:hAnsiTheme="majorBidi" w:cstheme="majorBidi"/>
                <w:b/>
                <w:bCs/>
                <w:sz w:val="24"/>
                <w:szCs w:val="24"/>
                <w:lang w:bidi="ar-EG"/>
              </w:rPr>
              <w:t>in Iraqi dinars</w:t>
            </w:r>
            <w:r>
              <w:rPr>
                <w:rFonts w:asciiTheme="majorBidi" w:hAnsiTheme="majorBidi" w:cstheme="majorBidi"/>
                <w:b/>
                <w:bCs/>
                <w:sz w:val="24"/>
                <w:szCs w:val="24"/>
                <w:lang w:bidi="ar-EG"/>
              </w:rPr>
              <w:t>;</w:t>
            </w:r>
          </w:p>
          <w:p w14:paraId="02DF6C82" w14:textId="06DCB522" w:rsidR="00804DA8" w:rsidRPr="009B2A63" w:rsidRDefault="00804DA8" w:rsidP="00804DA8">
            <w:pPr>
              <w:pStyle w:val="ListParagraph"/>
              <w:numPr>
                <w:ilvl w:val="0"/>
                <w:numId w:val="72"/>
              </w:numPr>
              <w:bidi w:val="0"/>
              <w:spacing w:before="120" w:after="120"/>
              <w:jc w:val="both"/>
              <w:rPr>
                <w:rFonts w:asciiTheme="majorBidi" w:hAnsiTheme="majorBidi" w:cstheme="majorBidi"/>
                <w:sz w:val="24"/>
                <w:szCs w:val="24"/>
                <w:lang w:bidi="ar-EG"/>
              </w:rPr>
            </w:pPr>
            <w:r w:rsidRPr="009B2A63">
              <w:rPr>
                <w:rFonts w:asciiTheme="majorBidi" w:hAnsiTheme="majorBidi" w:cstheme="majorBidi"/>
                <w:sz w:val="24"/>
                <w:szCs w:val="24"/>
                <w:lang w:bidi="ar-EG"/>
              </w:rPr>
              <w:t>For the goods or inputs to the requirements that the bidder expects to import from outside Iraq (defined by "items in foreign currencies"), a maximum of three currencies can be used from the currencies of eligible countries, provided that this currency (currencies) is among the list of currencies that The Central Bank of Iraq issues its exchange rates in Iraqi dinars</w:t>
            </w:r>
            <w:r w:rsidRPr="009B2A63">
              <w:rPr>
                <w:rFonts w:asciiTheme="majorBidi" w:hAnsiTheme="majorBidi" w:cs="Times New Roman"/>
                <w:sz w:val="24"/>
                <w:szCs w:val="24"/>
                <w:rtl/>
                <w:lang w:bidi="ar-EG"/>
              </w:rPr>
              <w:t>.</w:t>
            </w:r>
          </w:p>
        </w:tc>
      </w:tr>
      <w:tr w:rsidR="00804DA8" w:rsidRPr="00B12693" w14:paraId="538226E5" w14:textId="77777777" w:rsidTr="000176F2">
        <w:tc>
          <w:tcPr>
            <w:tcW w:w="1384" w:type="dxa"/>
          </w:tcPr>
          <w:p w14:paraId="748862D0" w14:textId="431AFDC0" w:rsidR="00804DA8" w:rsidRDefault="00804DA8" w:rsidP="000176F2">
            <w:pPr>
              <w:pStyle w:val="Subtitle"/>
              <w:spacing w:before="60" w:after="60"/>
              <w:rPr>
                <w:rFonts w:eastAsia="Malgun Gothic"/>
                <w:bCs/>
                <w:sz w:val="24"/>
                <w:szCs w:val="24"/>
                <w:lang w:val="en-US"/>
              </w:rPr>
            </w:pPr>
            <w:r>
              <w:rPr>
                <w:rFonts w:eastAsia="Malgun Gothic"/>
                <w:bCs/>
                <w:sz w:val="24"/>
                <w:szCs w:val="24"/>
                <w:lang w:val="en-US"/>
              </w:rPr>
              <w:t>19.1</w:t>
            </w:r>
          </w:p>
        </w:tc>
        <w:tc>
          <w:tcPr>
            <w:tcW w:w="9378" w:type="dxa"/>
          </w:tcPr>
          <w:p w14:paraId="459A8E12" w14:textId="77777777" w:rsidR="00804DA8" w:rsidRPr="009B2A63" w:rsidRDefault="00804DA8" w:rsidP="00804DA8">
            <w:pPr>
              <w:bidi w:val="0"/>
              <w:spacing w:before="120" w:after="120"/>
              <w:jc w:val="both"/>
              <w:rPr>
                <w:rFonts w:asciiTheme="majorBidi" w:hAnsiTheme="majorBidi" w:cstheme="majorBidi"/>
                <w:sz w:val="24"/>
                <w:szCs w:val="24"/>
                <w:lang w:bidi="ar-EG"/>
              </w:rPr>
            </w:pPr>
            <w:r w:rsidRPr="009B2A63">
              <w:rPr>
                <w:rFonts w:asciiTheme="majorBidi" w:hAnsiTheme="majorBidi" w:cstheme="majorBidi"/>
                <w:sz w:val="24"/>
                <w:szCs w:val="24"/>
                <w:lang w:bidi="ar-EG"/>
              </w:rPr>
              <w:t xml:space="preserve">The bid validity period </w:t>
            </w:r>
            <w:r w:rsidRPr="00C92850">
              <w:rPr>
                <w:rFonts w:asciiTheme="majorBidi" w:hAnsiTheme="majorBidi" w:cstheme="majorBidi"/>
                <w:i/>
                <w:iCs/>
                <w:sz w:val="24"/>
                <w:szCs w:val="24"/>
                <w:highlight w:val="lightGray"/>
                <w:lang w:bidi="ar-EG"/>
              </w:rPr>
              <w:t>[insert:</w:t>
            </w:r>
            <w:r w:rsidRPr="00C92850">
              <w:rPr>
                <w:rFonts w:asciiTheme="majorBidi" w:hAnsiTheme="majorBidi" w:cstheme="majorBidi"/>
                <w:b/>
                <w:bCs/>
                <w:i/>
                <w:iCs/>
                <w:sz w:val="24"/>
                <w:szCs w:val="24"/>
                <w:highlight w:val="lightGray"/>
                <w:lang w:bidi="ar-EG"/>
              </w:rPr>
              <w:t xml:space="preserve"> number (number of days after calculating the time required for evaluation of bids and approval, and awarding with the taking of precautions in place by the competent authorities)]</w:t>
            </w:r>
            <w:r w:rsidRPr="009B2A63">
              <w:rPr>
                <w:rFonts w:asciiTheme="majorBidi" w:hAnsiTheme="majorBidi" w:cstheme="majorBidi"/>
                <w:sz w:val="24"/>
                <w:szCs w:val="24"/>
                <w:lang w:bidi="ar-EG"/>
              </w:rPr>
              <w:t xml:space="preserve"> shall be days after the deadline for Acceptance of bids.</w:t>
            </w:r>
          </w:p>
          <w:p w14:paraId="2F43B4F7" w14:textId="55491ACF" w:rsidR="00804DA8" w:rsidRPr="00332C8B" w:rsidRDefault="00804DA8" w:rsidP="00804DA8">
            <w:pPr>
              <w:bidi w:val="0"/>
              <w:spacing w:before="120" w:after="120"/>
              <w:jc w:val="both"/>
              <w:rPr>
                <w:rFonts w:asciiTheme="majorBidi" w:hAnsiTheme="majorBidi" w:cstheme="majorBidi"/>
                <w:b/>
                <w:bCs/>
                <w:i/>
                <w:iCs/>
                <w:sz w:val="24"/>
                <w:szCs w:val="24"/>
                <w:lang w:bidi="ar-EG"/>
              </w:rPr>
            </w:pPr>
            <w:r w:rsidRPr="007133E4">
              <w:rPr>
                <w:rFonts w:asciiTheme="majorBidi" w:hAnsiTheme="majorBidi" w:cstheme="majorBidi"/>
                <w:sz w:val="24"/>
                <w:szCs w:val="24"/>
                <w:u w:val="single"/>
                <w:lang w:bidi="ar-EG"/>
              </w:rPr>
              <w:t>Note: The bid validity period shall be realistic and sufficient to allow the completion of the bid evaluation, taking into consideration the degree of work complexity and the time required to study and clarify the tenders and obtain approvals and reviews and to notify the award decision. Usually, this period shall not exceed twenty (120) days</w:t>
            </w:r>
            <w:r>
              <w:rPr>
                <w:rFonts w:asciiTheme="majorBidi" w:hAnsiTheme="majorBidi" w:cstheme="majorBidi"/>
                <w:sz w:val="24"/>
                <w:szCs w:val="24"/>
                <w:u w:val="single"/>
                <w:lang w:bidi="ar-EG"/>
              </w:rPr>
              <w:t>.</w:t>
            </w:r>
          </w:p>
        </w:tc>
      </w:tr>
      <w:tr w:rsidR="00804DA8" w:rsidRPr="00B12693" w14:paraId="75E59F40" w14:textId="77777777" w:rsidTr="000176F2">
        <w:tc>
          <w:tcPr>
            <w:tcW w:w="1384" w:type="dxa"/>
          </w:tcPr>
          <w:p w14:paraId="384E0B04" w14:textId="5C1D91D9" w:rsidR="00804DA8" w:rsidRDefault="00804DA8" w:rsidP="000176F2">
            <w:pPr>
              <w:pStyle w:val="Subtitle"/>
              <w:spacing w:before="60" w:after="60"/>
              <w:rPr>
                <w:rFonts w:eastAsia="Malgun Gothic"/>
                <w:bCs/>
                <w:sz w:val="24"/>
                <w:szCs w:val="24"/>
                <w:lang w:val="en-US"/>
              </w:rPr>
            </w:pPr>
            <w:r>
              <w:rPr>
                <w:rFonts w:eastAsia="Malgun Gothic"/>
                <w:bCs/>
                <w:sz w:val="24"/>
                <w:szCs w:val="24"/>
                <w:lang w:val="en-US"/>
              </w:rPr>
              <w:t>20.1</w:t>
            </w:r>
          </w:p>
        </w:tc>
        <w:tc>
          <w:tcPr>
            <w:tcW w:w="9378" w:type="dxa"/>
          </w:tcPr>
          <w:p w14:paraId="2724580A" w14:textId="77777777" w:rsidR="00804DA8" w:rsidRPr="009B2A63" w:rsidRDefault="00804DA8" w:rsidP="00804DA8">
            <w:pPr>
              <w:bidi w:val="0"/>
              <w:spacing w:before="120" w:after="120"/>
              <w:jc w:val="both"/>
              <w:rPr>
                <w:rFonts w:asciiTheme="majorBidi" w:hAnsiTheme="majorBidi" w:cstheme="majorBidi"/>
                <w:sz w:val="24"/>
                <w:szCs w:val="24"/>
                <w:lang w:bidi="ar-EG"/>
              </w:rPr>
            </w:pPr>
            <w:r w:rsidRPr="009B2A63">
              <w:rPr>
                <w:rFonts w:asciiTheme="majorBidi" w:hAnsiTheme="majorBidi" w:cstheme="majorBidi"/>
                <w:sz w:val="24"/>
                <w:szCs w:val="24"/>
                <w:lang w:bidi="ar-EG"/>
              </w:rPr>
              <w:t>The bid shall include a bid guarantee issued by an accredited bank in Iraq in accordance with the instructi</w:t>
            </w:r>
            <w:r>
              <w:rPr>
                <w:rFonts w:asciiTheme="majorBidi" w:hAnsiTheme="majorBidi" w:cstheme="majorBidi"/>
                <w:sz w:val="24"/>
                <w:szCs w:val="24"/>
                <w:lang w:bidi="ar-EG"/>
              </w:rPr>
              <w:t>ons of the Central Bank of Iraq.</w:t>
            </w:r>
          </w:p>
          <w:p w14:paraId="38523D9E" w14:textId="77777777" w:rsidR="00804DA8" w:rsidRPr="009B2A63" w:rsidRDefault="00804DA8" w:rsidP="00804DA8">
            <w:pPr>
              <w:bidi w:val="0"/>
              <w:spacing w:before="120" w:after="120"/>
              <w:jc w:val="both"/>
              <w:rPr>
                <w:rFonts w:asciiTheme="majorBidi" w:hAnsiTheme="majorBidi" w:cstheme="majorBidi"/>
                <w:sz w:val="24"/>
                <w:szCs w:val="24"/>
                <w:lang w:bidi="ar-EG"/>
              </w:rPr>
            </w:pPr>
            <w:r>
              <w:rPr>
                <w:rFonts w:asciiTheme="majorBidi" w:hAnsiTheme="majorBidi" w:cstheme="majorBidi"/>
                <w:sz w:val="24"/>
                <w:szCs w:val="24"/>
                <w:lang w:bidi="ar-EG"/>
              </w:rPr>
              <w:t>{[</w:t>
            </w:r>
            <w:r w:rsidRPr="00C12E19">
              <w:rPr>
                <w:rFonts w:asciiTheme="majorBidi" w:hAnsiTheme="majorBidi" w:cstheme="majorBidi"/>
                <w:sz w:val="24"/>
                <w:szCs w:val="24"/>
                <w:u w:val="single"/>
                <w:lang w:bidi="ar-EG"/>
              </w:rPr>
              <w:t>If decided by the Contracting entity:</w:t>
            </w:r>
            <w:r w:rsidRPr="009B2A63">
              <w:rPr>
                <w:rFonts w:asciiTheme="majorBidi" w:hAnsiTheme="majorBidi" w:cstheme="majorBidi"/>
                <w:sz w:val="24"/>
                <w:szCs w:val="24"/>
                <w:lang w:bidi="ar-EG"/>
              </w:rPr>
              <w:t xml:space="preserve"> </w:t>
            </w:r>
            <w:r w:rsidRPr="00A4550D">
              <w:rPr>
                <w:rFonts w:asciiTheme="majorBidi" w:hAnsiTheme="majorBidi" w:cstheme="majorBidi"/>
                <w:b/>
                <w:bCs/>
                <w:sz w:val="24"/>
                <w:szCs w:val="24"/>
                <w:lang w:bidi="ar-EG"/>
              </w:rPr>
              <w:t>The Contracting entity has decided not to ask for Bid Guarantees from the Decent Firms in accordance with the Iraqi applicable laws and regulations</w:t>
            </w:r>
            <w:r>
              <w:rPr>
                <w:rFonts w:asciiTheme="majorBidi" w:hAnsiTheme="majorBidi" w:cstheme="majorBidi"/>
                <w:sz w:val="24"/>
                <w:szCs w:val="24"/>
                <w:lang w:bidi="ar-EG"/>
              </w:rPr>
              <w:t>]}.</w:t>
            </w:r>
          </w:p>
          <w:p w14:paraId="25096E9F" w14:textId="4612A2E6" w:rsidR="00804DA8" w:rsidRPr="009B2A63" w:rsidRDefault="00804DA8" w:rsidP="00804DA8">
            <w:pPr>
              <w:bidi w:val="0"/>
              <w:spacing w:before="120" w:after="120"/>
              <w:jc w:val="both"/>
              <w:rPr>
                <w:rFonts w:asciiTheme="majorBidi" w:hAnsiTheme="majorBidi" w:cstheme="majorBidi"/>
                <w:sz w:val="24"/>
                <w:szCs w:val="24"/>
                <w:lang w:bidi="ar-EG"/>
              </w:rPr>
            </w:pPr>
            <w:r w:rsidRPr="009B2A63">
              <w:rPr>
                <w:rFonts w:asciiTheme="majorBidi" w:hAnsiTheme="majorBidi" w:cstheme="majorBidi"/>
                <w:sz w:val="24"/>
                <w:szCs w:val="24"/>
                <w:lang w:bidi="ar-EG"/>
              </w:rPr>
              <w:t>The amount of the Bid Guarantee shall be [</w:t>
            </w:r>
            <w:r w:rsidRPr="003D36E1">
              <w:rPr>
                <w:rFonts w:asciiTheme="majorBidi" w:hAnsiTheme="majorBidi" w:cstheme="majorBidi"/>
                <w:i/>
                <w:iCs/>
                <w:sz w:val="24"/>
                <w:szCs w:val="24"/>
                <w:highlight w:val="lightGray"/>
                <w:lang w:bidi="ar-EG"/>
              </w:rPr>
              <w:t>insert</w:t>
            </w:r>
            <w:r>
              <w:rPr>
                <w:rFonts w:asciiTheme="majorBidi" w:hAnsiTheme="majorBidi" w:cstheme="majorBidi"/>
                <w:sz w:val="24"/>
                <w:szCs w:val="24"/>
                <w:lang w:bidi="ar-EG"/>
              </w:rPr>
              <w:t xml:space="preserve">: ________ ] </w:t>
            </w:r>
            <w:r w:rsidRPr="009B2A63">
              <w:rPr>
                <w:rFonts w:asciiTheme="majorBidi" w:hAnsiTheme="majorBidi" w:cstheme="majorBidi"/>
                <w:sz w:val="24"/>
                <w:szCs w:val="24"/>
                <w:lang w:bidi="ar-EG"/>
              </w:rPr>
              <w:t xml:space="preserve">% of the Bid priceor the equivalent amount of 1% of the Tender budget] or its equivalent </w:t>
            </w:r>
            <w:r w:rsidRPr="00443F0F">
              <w:rPr>
                <w:rFonts w:asciiTheme="majorBidi" w:hAnsiTheme="majorBidi" w:cstheme="majorBidi"/>
                <w:b/>
                <w:bCs/>
                <w:i/>
                <w:iCs/>
                <w:sz w:val="24"/>
                <w:szCs w:val="24"/>
                <w:lang w:bidi="ar-EG"/>
              </w:rPr>
              <w:t>in a convertible currency adopted by the Iraq Central Bank</w:t>
            </w:r>
            <w:r>
              <w:rPr>
                <w:rFonts w:asciiTheme="majorBidi" w:hAnsiTheme="majorBidi" w:cstheme="majorBidi"/>
                <w:b/>
                <w:bCs/>
                <w:i/>
                <w:iCs/>
                <w:sz w:val="24"/>
                <w:szCs w:val="24"/>
                <w:lang w:bidi="ar-EG"/>
              </w:rPr>
              <w:t>.</w:t>
            </w:r>
          </w:p>
        </w:tc>
      </w:tr>
      <w:tr w:rsidR="00804DA8" w:rsidRPr="00B12693" w14:paraId="65716421" w14:textId="77777777" w:rsidTr="000176F2">
        <w:tc>
          <w:tcPr>
            <w:tcW w:w="1384" w:type="dxa"/>
          </w:tcPr>
          <w:p w14:paraId="217190B4" w14:textId="23B9A924" w:rsidR="00804DA8" w:rsidRDefault="00960A2D" w:rsidP="000176F2">
            <w:pPr>
              <w:pStyle w:val="Subtitle"/>
              <w:spacing w:before="60" w:after="60"/>
              <w:rPr>
                <w:rFonts w:eastAsia="Malgun Gothic"/>
                <w:bCs/>
                <w:sz w:val="24"/>
                <w:szCs w:val="24"/>
                <w:lang w:val="en-US"/>
              </w:rPr>
            </w:pPr>
            <w:r>
              <w:rPr>
                <w:rFonts w:eastAsia="Malgun Gothic"/>
                <w:bCs/>
                <w:sz w:val="24"/>
                <w:szCs w:val="24"/>
                <w:lang w:val="en-US"/>
              </w:rPr>
              <w:t>20.8</w:t>
            </w:r>
          </w:p>
        </w:tc>
        <w:tc>
          <w:tcPr>
            <w:tcW w:w="9378" w:type="dxa"/>
          </w:tcPr>
          <w:p w14:paraId="1CC8FBD2" w14:textId="654CE13A" w:rsidR="00804DA8" w:rsidRPr="009B2A63" w:rsidRDefault="00960A2D" w:rsidP="00804DA8">
            <w:pPr>
              <w:bidi w:val="0"/>
              <w:spacing w:before="120" w:after="120"/>
              <w:jc w:val="both"/>
              <w:rPr>
                <w:rFonts w:asciiTheme="majorBidi" w:hAnsiTheme="majorBidi" w:cstheme="majorBidi"/>
                <w:sz w:val="24"/>
                <w:szCs w:val="24"/>
                <w:lang w:bidi="ar-EG"/>
              </w:rPr>
            </w:pPr>
            <w:r w:rsidRPr="009B2A63">
              <w:rPr>
                <w:rFonts w:asciiTheme="majorBidi" w:hAnsiTheme="majorBidi" w:cstheme="majorBidi"/>
                <w:sz w:val="24"/>
                <w:szCs w:val="24"/>
                <w:lang w:bidi="ar-EG"/>
              </w:rPr>
              <w:t>If the Bidder commits any of the actions prescribed in subparagraphs (a) or (b) of this provision, the Contracting Entity will declare the Bidder in violation and will inform the Ministry of Planning and Economic Development to take the required actions against the violating Bidder (including Suspension or Black Listing) as</w:t>
            </w:r>
            <w:r>
              <w:rPr>
                <w:rFonts w:asciiTheme="majorBidi" w:hAnsiTheme="majorBidi" w:cstheme="majorBidi"/>
                <w:sz w:val="24"/>
                <w:szCs w:val="24"/>
                <w:lang w:bidi="ar-EG"/>
              </w:rPr>
              <w:t xml:space="preserve"> per the applicable Iraqi laws.</w:t>
            </w:r>
          </w:p>
        </w:tc>
      </w:tr>
      <w:tr w:rsidR="00960A2D" w:rsidRPr="00B12693" w14:paraId="18274686" w14:textId="77777777" w:rsidTr="000176F2">
        <w:tc>
          <w:tcPr>
            <w:tcW w:w="1384" w:type="dxa"/>
          </w:tcPr>
          <w:p w14:paraId="7D717C14" w14:textId="5F6B5E9C" w:rsidR="00960A2D" w:rsidRDefault="00960A2D" w:rsidP="000176F2">
            <w:pPr>
              <w:pStyle w:val="Subtitle"/>
              <w:spacing w:before="60" w:after="60"/>
              <w:rPr>
                <w:rFonts w:eastAsia="Malgun Gothic"/>
                <w:bCs/>
                <w:sz w:val="24"/>
                <w:szCs w:val="24"/>
                <w:lang w:val="en-US"/>
              </w:rPr>
            </w:pPr>
            <w:r>
              <w:rPr>
                <w:rFonts w:eastAsia="Malgun Gothic"/>
                <w:bCs/>
                <w:sz w:val="24"/>
                <w:szCs w:val="24"/>
                <w:lang w:val="en-US"/>
              </w:rPr>
              <w:t>22.1</w:t>
            </w:r>
          </w:p>
        </w:tc>
        <w:tc>
          <w:tcPr>
            <w:tcW w:w="9378" w:type="dxa"/>
          </w:tcPr>
          <w:p w14:paraId="05B1FC43" w14:textId="3E15A518" w:rsidR="00960A2D" w:rsidRPr="009B2A63" w:rsidRDefault="00960A2D" w:rsidP="00804DA8">
            <w:pPr>
              <w:bidi w:val="0"/>
              <w:spacing w:before="120" w:after="120"/>
              <w:jc w:val="both"/>
              <w:rPr>
                <w:rFonts w:asciiTheme="majorBidi" w:hAnsiTheme="majorBidi" w:cstheme="majorBidi"/>
                <w:sz w:val="24"/>
                <w:szCs w:val="24"/>
                <w:lang w:bidi="ar-EG"/>
              </w:rPr>
            </w:pPr>
            <w:r w:rsidRPr="009B2A63">
              <w:rPr>
                <w:rFonts w:asciiTheme="majorBidi" w:hAnsiTheme="majorBidi" w:cstheme="majorBidi"/>
                <w:sz w:val="24"/>
                <w:szCs w:val="24"/>
                <w:lang w:bidi="ar-EG"/>
              </w:rPr>
              <w:t>In addition to the original of the bid, the No. of copies is:</w:t>
            </w:r>
          </w:p>
        </w:tc>
      </w:tr>
      <w:tr w:rsidR="00960A2D" w:rsidRPr="00B12693" w14:paraId="60B8E491" w14:textId="77777777" w:rsidTr="000176F2">
        <w:tc>
          <w:tcPr>
            <w:tcW w:w="1384" w:type="dxa"/>
          </w:tcPr>
          <w:p w14:paraId="023E3804" w14:textId="30257E05" w:rsidR="00960A2D" w:rsidRDefault="00960A2D" w:rsidP="000176F2">
            <w:pPr>
              <w:pStyle w:val="Subtitle"/>
              <w:spacing w:before="60" w:after="60"/>
              <w:rPr>
                <w:rFonts w:eastAsia="Malgun Gothic"/>
                <w:bCs/>
                <w:sz w:val="24"/>
                <w:szCs w:val="24"/>
                <w:lang w:val="en-US"/>
              </w:rPr>
            </w:pPr>
            <w:r>
              <w:rPr>
                <w:rFonts w:eastAsia="Malgun Gothic"/>
                <w:bCs/>
                <w:sz w:val="24"/>
                <w:szCs w:val="24"/>
                <w:lang w:val="en-US"/>
              </w:rPr>
              <w:t>22.2</w:t>
            </w:r>
          </w:p>
        </w:tc>
        <w:tc>
          <w:tcPr>
            <w:tcW w:w="9378" w:type="dxa"/>
          </w:tcPr>
          <w:p w14:paraId="6821A95E" w14:textId="77777777" w:rsidR="00960A2D" w:rsidRPr="009B2A63" w:rsidRDefault="00960A2D" w:rsidP="00960A2D">
            <w:pPr>
              <w:bidi w:val="0"/>
              <w:spacing w:before="120" w:after="120"/>
              <w:jc w:val="both"/>
              <w:rPr>
                <w:rFonts w:asciiTheme="majorBidi" w:hAnsiTheme="majorBidi" w:cstheme="majorBidi"/>
                <w:sz w:val="24"/>
                <w:szCs w:val="24"/>
                <w:lang w:bidi="ar-EG"/>
              </w:rPr>
            </w:pPr>
            <w:r w:rsidRPr="009B2A63">
              <w:rPr>
                <w:rFonts w:asciiTheme="majorBidi" w:hAnsiTheme="majorBidi" w:cstheme="majorBidi"/>
                <w:sz w:val="24"/>
                <w:szCs w:val="24"/>
                <w:lang w:bidi="ar-EG"/>
              </w:rPr>
              <w:t>The written confirmation of authorization to sign on behalf of the Bidder shall consist of: a Power of Attorney issued by the Bidder (or JV) dated no more than 3 month or Company Registration Form (Certificate of establishment sh</w:t>
            </w:r>
            <w:r>
              <w:rPr>
                <w:rFonts w:asciiTheme="majorBidi" w:hAnsiTheme="majorBidi" w:cstheme="majorBidi"/>
                <w:sz w:val="24"/>
                <w:szCs w:val="24"/>
                <w:lang w:bidi="ar-EG"/>
              </w:rPr>
              <w:t>owing the authorized signatory).</w:t>
            </w:r>
          </w:p>
          <w:p w14:paraId="27F79918" w14:textId="6E6B56C9" w:rsidR="00960A2D" w:rsidRPr="009B2A63" w:rsidRDefault="00960A2D" w:rsidP="00960A2D">
            <w:pPr>
              <w:bidi w:val="0"/>
              <w:spacing w:before="120" w:after="120"/>
              <w:jc w:val="both"/>
              <w:rPr>
                <w:rFonts w:asciiTheme="majorBidi" w:hAnsiTheme="majorBidi" w:cstheme="majorBidi"/>
                <w:sz w:val="24"/>
                <w:szCs w:val="24"/>
                <w:lang w:bidi="ar-EG"/>
              </w:rPr>
            </w:pPr>
            <w:r w:rsidRPr="00C968AA">
              <w:rPr>
                <w:rFonts w:asciiTheme="majorBidi" w:hAnsiTheme="majorBidi" w:cstheme="majorBidi"/>
                <w:i/>
                <w:iCs/>
                <w:sz w:val="24"/>
                <w:szCs w:val="24"/>
                <w:lang w:bidi="ar-EG"/>
              </w:rPr>
              <w:t>[All Bid pages shall be No.ed]</w:t>
            </w:r>
          </w:p>
        </w:tc>
      </w:tr>
    </w:tbl>
    <w:p w14:paraId="3DADE9D4" w14:textId="1CBD3171" w:rsidR="009B2A63" w:rsidRPr="00C968AA" w:rsidRDefault="009B2A63" w:rsidP="00E03353">
      <w:pPr>
        <w:bidi w:val="0"/>
        <w:spacing w:before="120" w:after="120" w:line="240" w:lineRule="auto"/>
        <w:ind w:left="851"/>
        <w:jc w:val="both"/>
        <w:rPr>
          <w:rFonts w:asciiTheme="majorBidi" w:hAnsiTheme="majorBidi" w:cstheme="majorBidi"/>
          <w:i/>
          <w:iCs/>
          <w:sz w:val="24"/>
          <w:szCs w:val="24"/>
          <w:lang w:bidi="ar-EG"/>
        </w:rPr>
      </w:pPr>
    </w:p>
    <w:p w14:paraId="0D7A6D6F" w14:textId="77777777" w:rsidR="00C968AA" w:rsidRDefault="00C968AA">
      <w:pPr>
        <w:bidi w:val="0"/>
        <w:rPr>
          <w:rFonts w:ascii="Times New Roman" w:eastAsia="Malgun Gothic" w:hAnsi="Times New Roman" w:cs="Times New Roman"/>
          <w:b/>
          <w:sz w:val="28"/>
          <w:szCs w:val="28"/>
          <w:lang w:val="en-GB"/>
        </w:rPr>
      </w:pPr>
      <w:r>
        <w:rPr>
          <w:rFonts w:ascii="Times New Roman" w:eastAsia="Malgun Gothic" w:hAnsi="Times New Roman" w:cs="Times New Roman"/>
          <w:b/>
          <w:sz w:val="28"/>
          <w:szCs w:val="28"/>
          <w:lang w:val="en-GB"/>
        </w:rPr>
        <w:br w:type="page"/>
      </w:r>
    </w:p>
    <w:tbl>
      <w:tblPr>
        <w:tblStyle w:val="TableGrid"/>
        <w:tblW w:w="0" w:type="auto"/>
        <w:tblLook w:val="04A0" w:firstRow="1" w:lastRow="0" w:firstColumn="1" w:lastColumn="0" w:noHBand="0" w:noVBand="1"/>
      </w:tblPr>
      <w:tblGrid>
        <w:gridCol w:w="1352"/>
        <w:gridCol w:w="9184"/>
      </w:tblGrid>
      <w:tr w:rsidR="00EA7D01" w:rsidRPr="00B12693" w14:paraId="5353EEE7" w14:textId="77777777" w:rsidTr="000176F2">
        <w:tc>
          <w:tcPr>
            <w:tcW w:w="10762" w:type="dxa"/>
            <w:gridSpan w:val="2"/>
          </w:tcPr>
          <w:p w14:paraId="6949E7F1" w14:textId="769CB684" w:rsidR="00EA7D01" w:rsidRPr="00EA7D01" w:rsidRDefault="00EA7D01" w:rsidP="00EA7D01">
            <w:pPr>
              <w:pStyle w:val="Heading1"/>
              <w:spacing w:before="0"/>
              <w:jc w:val="center"/>
              <w:outlineLvl w:val="0"/>
              <w:rPr>
                <w:rFonts w:ascii="Times New Roman" w:eastAsia="Malgun Gothic" w:hAnsi="Times New Roman" w:cs="Times New Roman"/>
                <w:bCs/>
                <w:color w:val="auto"/>
              </w:rPr>
            </w:pPr>
            <w:bookmarkStart w:id="218" w:name="_Toc46848587"/>
            <w:bookmarkStart w:id="219" w:name="_Toc46848966"/>
            <w:bookmarkStart w:id="220" w:name="_Toc46849285"/>
            <w:r w:rsidRPr="00EA7D01">
              <w:rPr>
                <w:rFonts w:ascii="Times New Roman" w:eastAsia="Malgun Gothic" w:hAnsi="Times New Roman" w:cs="Times New Roman"/>
                <w:bCs/>
                <w:color w:val="auto"/>
              </w:rPr>
              <w:lastRenderedPageBreak/>
              <w:t>D. Submission and Opening of Bids</w:t>
            </w:r>
            <w:bookmarkEnd w:id="218"/>
            <w:bookmarkEnd w:id="219"/>
            <w:bookmarkEnd w:id="220"/>
          </w:p>
        </w:tc>
      </w:tr>
      <w:tr w:rsidR="00960A2D" w:rsidRPr="00B12693" w14:paraId="1AF680E8" w14:textId="77777777" w:rsidTr="000176F2">
        <w:tc>
          <w:tcPr>
            <w:tcW w:w="1384" w:type="dxa"/>
          </w:tcPr>
          <w:p w14:paraId="6EE3196A" w14:textId="3D684887" w:rsidR="00960A2D" w:rsidRDefault="00EB014D" w:rsidP="000176F2">
            <w:pPr>
              <w:pStyle w:val="Subtitle"/>
              <w:spacing w:before="60" w:after="60"/>
              <w:rPr>
                <w:rFonts w:eastAsia="Malgun Gothic"/>
                <w:bCs/>
                <w:sz w:val="24"/>
                <w:szCs w:val="24"/>
                <w:lang w:val="en-US"/>
              </w:rPr>
            </w:pPr>
            <w:r>
              <w:rPr>
                <w:rFonts w:eastAsia="Malgun Gothic"/>
                <w:bCs/>
                <w:sz w:val="24"/>
                <w:szCs w:val="24"/>
                <w:lang w:val="en-US"/>
              </w:rPr>
              <w:t>23.1</w:t>
            </w:r>
          </w:p>
        </w:tc>
        <w:tc>
          <w:tcPr>
            <w:tcW w:w="9378" w:type="dxa"/>
          </w:tcPr>
          <w:p w14:paraId="69B1F78A" w14:textId="77777777" w:rsidR="00EA7D01" w:rsidRPr="009B2A63" w:rsidRDefault="00EA7D01" w:rsidP="00EA7D01">
            <w:pPr>
              <w:bidi w:val="0"/>
              <w:spacing w:before="120" w:after="120"/>
              <w:jc w:val="both"/>
              <w:rPr>
                <w:rFonts w:asciiTheme="majorBidi" w:hAnsiTheme="majorBidi" w:cstheme="majorBidi"/>
                <w:sz w:val="24"/>
                <w:szCs w:val="24"/>
                <w:lang w:bidi="ar-EG"/>
              </w:rPr>
            </w:pPr>
            <w:r w:rsidRPr="009B2A63">
              <w:rPr>
                <w:rFonts w:asciiTheme="majorBidi" w:hAnsiTheme="majorBidi" w:cstheme="majorBidi"/>
                <w:sz w:val="24"/>
                <w:szCs w:val="24"/>
                <w:lang w:bidi="ar-EG"/>
              </w:rPr>
              <w:t>For bid submission purposes only, the C</w:t>
            </w:r>
            <w:r>
              <w:rPr>
                <w:rFonts w:asciiTheme="majorBidi" w:hAnsiTheme="majorBidi" w:cstheme="majorBidi"/>
                <w:sz w:val="24"/>
                <w:szCs w:val="24"/>
                <w:lang w:bidi="ar-EG"/>
              </w:rPr>
              <w:t>ontracting Entity’s address is:</w:t>
            </w:r>
          </w:p>
          <w:p w14:paraId="6B7266C9" w14:textId="77777777" w:rsidR="00EA7D01" w:rsidRPr="000E3670" w:rsidRDefault="00EA7D01" w:rsidP="00EA7D01">
            <w:pPr>
              <w:bidi w:val="0"/>
              <w:spacing w:before="120" w:after="120"/>
              <w:jc w:val="both"/>
              <w:rPr>
                <w:rFonts w:asciiTheme="majorBidi" w:hAnsiTheme="majorBidi" w:cstheme="majorBidi"/>
                <w:i/>
                <w:iCs/>
                <w:sz w:val="24"/>
                <w:szCs w:val="24"/>
                <w:lang w:bidi="ar-EG"/>
              </w:rPr>
            </w:pPr>
            <w:r w:rsidRPr="001D1F75">
              <w:rPr>
                <w:rFonts w:asciiTheme="majorBidi" w:hAnsiTheme="majorBidi" w:cstheme="majorBidi"/>
                <w:b/>
                <w:bCs/>
                <w:sz w:val="24"/>
                <w:szCs w:val="24"/>
                <w:lang w:bidi="ar-EG"/>
              </w:rPr>
              <w:t>Attention</w:t>
            </w:r>
            <w:r w:rsidRPr="009B2A63">
              <w:rPr>
                <w:rFonts w:asciiTheme="majorBidi" w:hAnsiTheme="majorBidi" w:cstheme="majorBidi"/>
                <w:sz w:val="24"/>
                <w:szCs w:val="24"/>
                <w:lang w:bidi="ar-EG"/>
              </w:rPr>
              <w:t xml:space="preserve">: </w:t>
            </w:r>
            <w:r w:rsidRPr="000E3670">
              <w:rPr>
                <w:rFonts w:asciiTheme="majorBidi" w:hAnsiTheme="majorBidi" w:cstheme="majorBidi"/>
                <w:i/>
                <w:iCs/>
                <w:sz w:val="24"/>
                <w:szCs w:val="24"/>
                <w:lang w:bidi="ar-EG"/>
              </w:rPr>
              <w:t>[</w:t>
            </w:r>
            <w:r w:rsidRPr="000E3670">
              <w:rPr>
                <w:rFonts w:asciiTheme="majorBidi" w:hAnsiTheme="majorBidi" w:cstheme="majorBidi"/>
                <w:i/>
                <w:iCs/>
                <w:sz w:val="24"/>
                <w:szCs w:val="24"/>
                <w:highlight w:val="lightGray"/>
                <w:lang w:bidi="ar-EG"/>
              </w:rPr>
              <w:t>insert the name and title of the person responsible to receive the bids</w:t>
            </w:r>
            <w:r w:rsidRPr="000E3670">
              <w:rPr>
                <w:rFonts w:asciiTheme="majorBidi" w:hAnsiTheme="majorBidi" w:cstheme="majorBidi"/>
                <w:i/>
                <w:iCs/>
                <w:sz w:val="24"/>
                <w:szCs w:val="24"/>
                <w:lang w:bidi="ar-EG"/>
              </w:rPr>
              <w:t>]</w:t>
            </w:r>
          </w:p>
          <w:p w14:paraId="1EDE1E50" w14:textId="0D85E377" w:rsidR="00EA7D01" w:rsidRPr="009B2A63" w:rsidRDefault="00EA7D01" w:rsidP="00EA7D01">
            <w:pPr>
              <w:bidi w:val="0"/>
              <w:spacing w:before="120" w:after="120"/>
              <w:jc w:val="both"/>
              <w:rPr>
                <w:rFonts w:asciiTheme="majorBidi" w:hAnsiTheme="majorBidi" w:cstheme="majorBidi"/>
                <w:sz w:val="24"/>
                <w:szCs w:val="24"/>
                <w:lang w:bidi="ar-EG"/>
              </w:rPr>
            </w:pPr>
            <w:r w:rsidRPr="00FA4951">
              <w:rPr>
                <w:rFonts w:asciiTheme="majorBidi" w:hAnsiTheme="majorBidi" w:cstheme="majorBidi"/>
                <w:b/>
                <w:bCs/>
                <w:sz w:val="24"/>
                <w:szCs w:val="24"/>
                <w:lang w:bidi="ar-EG"/>
              </w:rPr>
              <w:t>Street address:</w:t>
            </w:r>
            <w:r w:rsidRPr="009B2A63">
              <w:rPr>
                <w:rFonts w:asciiTheme="majorBidi" w:hAnsiTheme="majorBidi" w:cstheme="majorBidi"/>
                <w:sz w:val="24"/>
                <w:szCs w:val="24"/>
                <w:lang w:bidi="ar-EG"/>
              </w:rPr>
              <w:t xml:space="preserve"> </w:t>
            </w:r>
            <w:r>
              <w:rPr>
                <w:rFonts w:asciiTheme="majorBidi" w:hAnsiTheme="majorBidi" w:cstheme="majorBidi"/>
                <w:sz w:val="24"/>
                <w:szCs w:val="24"/>
                <w:lang w:bidi="ar-EG"/>
              </w:rPr>
              <w:tab/>
            </w:r>
            <w:r w:rsidRPr="00FA4951">
              <w:rPr>
                <w:rFonts w:asciiTheme="majorBidi" w:hAnsiTheme="majorBidi" w:cstheme="majorBidi"/>
                <w:sz w:val="24"/>
                <w:szCs w:val="24"/>
                <w:highlight w:val="lightGray"/>
                <w:lang w:bidi="ar-EG"/>
              </w:rPr>
              <w:t>[specify _____________________________________]</w:t>
            </w:r>
          </w:p>
          <w:p w14:paraId="4A3DAF1D" w14:textId="6474034D" w:rsidR="00EA7D01" w:rsidRPr="009B2A63" w:rsidRDefault="00EA7D01" w:rsidP="00EA7D01">
            <w:pPr>
              <w:bidi w:val="0"/>
              <w:spacing w:before="120" w:after="120"/>
              <w:jc w:val="both"/>
              <w:rPr>
                <w:rFonts w:asciiTheme="majorBidi" w:hAnsiTheme="majorBidi" w:cstheme="majorBidi"/>
                <w:sz w:val="24"/>
                <w:szCs w:val="24"/>
                <w:lang w:bidi="ar-EG"/>
              </w:rPr>
            </w:pPr>
            <w:r w:rsidRPr="00FA4951">
              <w:rPr>
                <w:rFonts w:asciiTheme="majorBidi" w:hAnsiTheme="majorBidi" w:cstheme="majorBidi"/>
                <w:b/>
                <w:bCs/>
                <w:sz w:val="24"/>
                <w:szCs w:val="24"/>
                <w:lang w:bidi="ar-EG"/>
              </w:rPr>
              <w:t>Building and floor / chamber No.:</w:t>
            </w:r>
            <w:r>
              <w:rPr>
                <w:rFonts w:asciiTheme="majorBidi" w:hAnsiTheme="majorBidi" w:cstheme="majorBidi"/>
                <w:sz w:val="24"/>
                <w:szCs w:val="24"/>
                <w:lang w:bidi="ar-EG"/>
              </w:rPr>
              <w:tab/>
            </w:r>
            <w:r w:rsidRPr="00FA4951">
              <w:rPr>
                <w:rFonts w:asciiTheme="majorBidi" w:hAnsiTheme="majorBidi" w:cstheme="majorBidi"/>
                <w:sz w:val="24"/>
                <w:szCs w:val="24"/>
                <w:highlight w:val="lightGray"/>
                <w:lang w:bidi="ar-EG"/>
              </w:rPr>
              <w:t>[specify ______________________________________]</w:t>
            </w:r>
          </w:p>
          <w:p w14:paraId="3B73D363" w14:textId="51AF8E38" w:rsidR="00EA7D01" w:rsidRPr="009B2A63" w:rsidRDefault="00EA7D01" w:rsidP="00EA7D01">
            <w:pPr>
              <w:bidi w:val="0"/>
              <w:spacing w:before="120" w:after="120"/>
              <w:jc w:val="both"/>
              <w:rPr>
                <w:rFonts w:asciiTheme="majorBidi" w:hAnsiTheme="majorBidi" w:cstheme="majorBidi"/>
                <w:sz w:val="24"/>
                <w:szCs w:val="24"/>
                <w:lang w:bidi="ar-EG"/>
              </w:rPr>
            </w:pPr>
            <w:r w:rsidRPr="00FA4951">
              <w:rPr>
                <w:rFonts w:asciiTheme="majorBidi" w:hAnsiTheme="majorBidi" w:cstheme="majorBidi"/>
                <w:b/>
                <w:bCs/>
                <w:sz w:val="24"/>
                <w:szCs w:val="24"/>
                <w:lang w:bidi="ar-EG"/>
              </w:rPr>
              <w:t>City:</w:t>
            </w:r>
            <w:r w:rsidRPr="009B2A63">
              <w:rPr>
                <w:rFonts w:asciiTheme="majorBidi" w:hAnsiTheme="majorBidi" w:cstheme="majorBidi"/>
                <w:sz w:val="24"/>
                <w:szCs w:val="24"/>
                <w:lang w:bidi="ar-EG"/>
              </w:rPr>
              <w:t xml:space="preserve"> </w:t>
            </w:r>
            <w:r>
              <w:rPr>
                <w:rFonts w:asciiTheme="majorBidi" w:hAnsiTheme="majorBidi" w:cstheme="majorBidi"/>
                <w:sz w:val="24"/>
                <w:szCs w:val="24"/>
                <w:lang w:bidi="ar-EG"/>
              </w:rPr>
              <w:tab/>
            </w:r>
            <w:r>
              <w:rPr>
                <w:rFonts w:asciiTheme="majorBidi" w:hAnsiTheme="majorBidi" w:cstheme="majorBidi"/>
                <w:sz w:val="24"/>
                <w:szCs w:val="24"/>
                <w:lang w:bidi="ar-EG"/>
              </w:rPr>
              <w:tab/>
            </w:r>
            <w:r>
              <w:rPr>
                <w:rFonts w:asciiTheme="majorBidi" w:hAnsiTheme="majorBidi" w:cstheme="majorBidi"/>
                <w:sz w:val="24"/>
                <w:szCs w:val="24"/>
                <w:lang w:bidi="ar-EG"/>
              </w:rPr>
              <w:tab/>
            </w:r>
            <w:r>
              <w:rPr>
                <w:rFonts w:asciiTheme="majorBidi" w:hAnsiTheme="majorBidi" w:cstheme="majorBidi"/>
                <w:sz w:val="24"/>
                <w:szCs w:val="24"/>
                <w:lang w:bidi="ar-EG"/>
              </w:rPr>
              <w:tab/>
            </w:r>
            <w:r>
              <w:rPr>
                <w:rFonts w:asciiTheme="majorBidi" w:hAnsiTheme="majorBidi" w:cstheme="majorBidi"/>
                <w:sz w:val="24"/>
                <w:szCs w:val="24"/>
                <w:lang w:bidi="ar-EG"/>
              </w:rPr>
              <w:tab/>
            </w:r>
            <w:r w:rsidRPr="00FA4951">
              <w:rPr>
                <w:rFonts w:asciiTheme="majorBidi" w:hAnsiTheme="majorBidi" w:cstheme="majorBidi"/>
                <w:sz w:val="24"/>
                <w:szCs w:val="24"/>
                <w:highlight w:val="lightGray"/>
                <w:lang w:bidi="ar-EG"/>
              </w:rPr>
              <w:t>[specify ______________________________________]</w:t>
            </w:r>
          </w:p>
          <w:p w14:paraId="65814D5C" w14:textId="56C1B611" w:rsidR="00EA7D01" w:rsidRDefault="00EA7D01" w:rsidP="00EB014D">
            <w:pPr>
              <w:bidi w:val="0"/>
              <w:spacing w:before="120" w:after="120"/>
              <w:jc w:val="both"/>
              <w:rPr>
                <w:rFonts w:asciiTheme="majorBidi" w:hAnsiTheme="majorBidi" w:cstheme="majorBidi"/>
                <w:b/>
                <w:bCs/>
                <w:sz w:val="24"/>
                <w:szCs w:val="24"/>
                <w:lang w:bidi="ar-EG"/>
              </w:rPr>
            </w:pPr>
            <w:r>
              <w:rPr>
                <w:rFonts w:asciiTheme="majorBidi" w:hAnsiTheme="majorBidi" w:cstheme="majorBidi"/>
                <w:b/>
                <w:bCs/>
                <w:sz w:val="24"/>
                <w:szCs w:val="24"/>
                <w:lang w:bidi="ar-EG"/>
              </w:rPr>
              <w:t>PO Box:</w:t>
            </w:r>
            <w:r>
              <w:rPr>
                <w:rFonts w:asciiTheme="majorBidi" w:hAnsiTheme="majorBidi" w:cstheme="majorBidi"/>
                <w:b/>
                <w:bCs/>
                <w:sz w:val="24"/>
                <w:szCs w:val="24"/>
                <w:lang w:bidi="ar-EG"/>
              </w:rPr>
              <w:tab/>
            </w:r>
            <w:r>
              <w:rPr>
                <w:rFonts w:asciiTheme="majorBidi" w:hAnsiTheme="majorBidi" w:cstheme="majorBidi"/>
                <w:b/>
                <w:bCs/>
                <w:sz w:val="24"/>
                <w:szCs w:val="24"/>
                <w:lang w:bidi="ar-EG"/>
              </w:rPr>
              <w:tab/>
            </w:r>
            <w:r>
              <w:rPr>
                <w:rFonts w:asciiTheme="majorBidi" w:hAnsiTheme="majorBidi" w:cstheme="majorBidi"/>
                <w:b/>
                <w:bCs/>
                <w:sz w:val="24"/>
                <w:szCs w:val="24"/>
                <w:lang w:bidi="ar-EG"/>
              </w:rPr>
              <w:tab/>
            </w:r>
            <w:r>
              <w:rPr>
                <w:rFonts w:asciiTheme="majorBidi" w:hAnsiTheme="majorBidi" w:cstheme="majorBidi"/>
                <w:b/>
                <w:bCs/>
                <w:sz w:val="24"/>
                <w:szCs w:val="24"/>
                <w:lang w:bidi="ar-EG"/>
              </w:rPr>
              <w:tab/>
            </w:r>
            <w:r w:rsidRPr="00FA4951">
              <w:rPr>
                <w:rFonts w:asciiTheme="majorBidi" w:hAnsiTheme="majorBidi" w:cstheme="majorBidi"/>
                <w:sz w:val="24"/>
                <w:szCs w:val="24"/>
                <w:highlight w:val="lightGray"/>
                <w:lang w:bidi="ar-EG"/>
              </w:rPr>
              <w:t>[specify ______________________________________]</w:t>
            </w:r>
          </w:p>
          <w:p w14:paraId="2C81BECE" w14:textId="60729998" w:rsidR="00EA7D01" w:rsidRPr="009B2A63" w:rsidRDefault="00EA7D01" w:rsidP="00EB014D">
            <w:pPr>
              <w:bidi w:val="0"/>
              <w:spacing w:before="120" w:after="120"/>
              <w:jc w:val="both"/>
              <w:rPr>
                <w:rFonts w:asciiTheme="majorBidi" w:hAnsiTheme="majorBidi" w:cstheme="majorBidi"/>
                <w:sz w:val="24"/>
                <w:szCs w:val="24"/>
                <w:lang w:bidi="ar-EG"/>
              </w:rPr>
            </w:pPr>
            <w:r w:rsidRPr="00C8696D">
              <w:rPr>
                <w:rFonts w:asciiTheme="majorBidi" w:hAnsiTheme="majorBidi" w:cstheme="majorBidi"/>
                <w:b/>
                <w:bCs/>
                <w:sz w:val="24"/>
                <w:szCs w:val="24"/>
                <w:lang w:bidi="ar-EG"/>
              </w:rPr>
              <w:t>Country:</w:t>
            </w:r>
            <w:r w:rsidRPr="009B2A63">
              <w:rPr>
                <w:rFonts w:asciiTheme="majorBidi" w:hAnsiTheme="majorBidi" w:cstheme="majorBidi"/>
                <w:sz w:val="24"/>
                <w:szCs w:val="24"/>
                <w:lang w:bidi="ar-EG"/>
              </w:rPr>
              <w:t xml:space="preserve"> </w:t>
            </w:r>
            <w:r>
              <w:rPr>
                <w:rFonts w:asciiTheme="majorBidi" w:hAnsiTheme="majorBidi" w:cstheme="majorBidi"/>
                <w:sz w:val="24"/>
                <w:szCs w:val="24"/>
                <w:lang w:bidi="ar-EG"/>
              </w:rPr>
              <w:tab/>
            </w:r>
            <w:r>
              <w:rPr>
                <w:rFonts w:asciiTheme="majorBidi" w:hAnsiTheme="majorBidi" w:cstheme="majorBidi"/>
                <w:sz w:val="24"/>
                <w:szCs w:val="24"/>
                <w:lang w:bidi="ar-EG"/>
              </w:rPr>
              <w:tab/>
            </w:r>
            <w:r>
              <w:rPr>
                <w:rFonts w:asciiTheme="majorBidi" w:hAnsiTheme="majorBidi" w:cstheme="majorBidi"/>
                <w:sz w:val="24"/>
                <w:szCs w:val="24"/>
                <w:lang w:bidi="ar-EG"/>
              </w:rPr>
              <w:tab/>
            </w:r>
            <w:r>
              <w:rPr>
                <w:rFonts w:asciiTheme="majorBidi" w:hAnsiTheme="majorBidi" w:cstheme="majorBidi"/>
                <w:sz w:val="24"/>
                <w:szCs w:val="24"/>
                <w:lang w:bidi="ar-EG"/>
              </w:rPr>
              <w:tab/>
            </w:r>
            <w:r w:rsidRPr="00FA4951">
              <w:rPr>
                <w:rFonts w:asciiTheme="majorBidi" w:hAnsiTheme="majorBidi" w:cstheme="majorBidi"/>
                <w:sz w:val="24"/>
                <w:szCs w:val="24"/>
                <w:highlight w:val="lightGray"/>
                <w:lang w:bidi="ar-EG"/>
              </w:rPr>
              <w:t>[specify ______________________________________]</w:t>
            </w:r>
          </w:p>
          <w:p w14:paraId="0881AC65" w14:textId="77777777" w:rsidR="00EA7D01" w:rsidRPr="001D1F75" w:rsidRDefault="00EA7D01" w:rsidP="00EB014D">
            <w:pPr>
              <w:bidi w:val="0"/>
              <w:spacing w:before="120" w:after="120"/>
              <w:jc w:val="both"/>
              <w:rPr>
                <w:rFonts w:asciiTheme="majorBidi" w:hAnsiTheme="majorBidi" w:cstheme="majorBidi"/>
                <w:sz w:val="24"/>
                <w:szCs w:val="24"/>
                <w:lang w:bidi="ar-EG"/>
              </w:rPr>
            </w:pPr>
            <w:r w:rsidRPr="001D1F75">
              <w:rPr>
                <w:rFonts w:asciiTheme="majorBidi" w:hAnsiTheme="majorBidi" w:cstheme="majorBidi"/>
                <w:sz w:val="24"/>
                <w:szCs w:val="24"/>
                <w:lang w:bidi="ar-EG"/>
              </w:rPr>
              <w:t>The deadline for bid submission is</w:t>
            </w:r>
            <w:r>
              <w:rPr>
                <w:rFonts w:asciiTheme="majorBidi" w:hAnsiTheme="majorBidi" w:cstheme="majorBidi"/>
                <w:sz w:val="24"/>
                <w:szCs w:val="24"/>
                <w:lang w:bidi="ar-EG"/>
              </w:rPr>
              <w:t>:</w:t>
            </w:r>
          </w:p>
          <w:p w14:paraId="71BF6413" w14:textId="77777777" w:rsidR="00EA7D01" w:rsidRPr="009B2A63" w:rsidRDefault="00EA7D01" w:rsidP="00EB014D">
            <w:pPr>
              <w:bidi w:val="0"/>
              <w:spacing w:before="120" w:after="120"/>
              <w:jc w:val="both"/>
              <w:rPr>
                <w:rFonts w:asciiTheme="majorBidi" w:hAnsiTheme="majorBidi" w:cstheme="majorBidi"/>
                <w:sz w:val="24"/>
                <w:szCs w:val="24"/>
                <w:lang w:bidi="ar-EG"/>
              </w:rPr>
            </w:pPr>
            <w:r w:rsidRPr="00C8696D">
              <w:rPr>
                <w:rFonts w:asciiTheme="majorBidi" w:hAnsiTheme="majorBidi" w:cstheme="majorBidi"/>
                <w:b/>
                <w:bCs/>
                <w:sz w:val="24"/>
                <w:szCs w:val="24"/>
                <w:lang w:bidi="ar-EG"/>
              </w:rPr>
              <w:t>Date:</w:t>
            </w:r>
            <w:r w:rsidRPr="009B2A63">
              <w:rPr>
                <w:rFonts w:asciiTheme="majorBidi" w:hAnsiTheme="majorBidi" w:cstheme="majorBidi"/>
                <w:sz w:val="24"/>
                <w:szCs w:val="24"/>
                <w:lang w:bidi="ar-EG"/>
              </w:rPr>
              <w:t xml:space="preserve"> </w:t>
            </w:r>
            <w:r>
              <w:rPr>
                <w:rFonts w:asciiTheme="majorBidi" w:hAnsiTheme="majorBidi" w:cstheme="majorBidi"/>
                <w:sz w:val="24"/>
                <w:szCs w:val="24"/>
                <w:lang w:bidi="ar-EG"/>
              </w:rPr>
              <w:tab/>
            </w:r>
            <w:r>
              <w:rPr>
                <w:rFonts w:asciiTheme="majorBidi" w:hAnsiTheme="majorBidi" w:cstheme="majorBidi"/>
                <w:sz w:val="24"/>
                <w:szCs w:val="24"/>
                <w:lang w:bidi="ar-EG"/>
              </w:rPr>
              <w:tab/>
            </w:r>
            <w:r>
              <w:rPr>
                <w:rFonts w:asciiTheme="majorBidi" w:hAnsiTheme="majorBidi" w:cstheme="majorBidi"/>
                <w:sz w:val="24"/>
                <w:szCs w:val="24"/>
                <w:lang w:bidi="ar-EG"/>
              </w:rPr>
              <w:tab/>
            </w:r>
            <w:r>
              <w:rPr>
                <w:rFonts w:asciiTheme="majorBidi" w:hAnsiTheme="majorBidi" w:cstheme="majorBidi"/>
                <w:sz w:val="24"/>
                <w:szCs w:val="24"/>
                <w:lang w:bidi="ar-EG"/>
              </w:rPr>
              <w:tab/>
            </w:r>
            <w:r>
              <w:rPr>
                <w:rFonts w:asciiTheme="majorBidi" w:hAnsiTheme="majorBidi" w:cstheme="majorBidi"/>
                <w:sz w:val="24"/>
                <w:szCs w:val="24"/>
                <w:lang w:bidi="ar-EG"/>
              </w:rPr>
              <w:tab/>
            </w:r>
            <w:r w:rsidRPr="00FA4951">
              <w:rPr>
                <w:rFonts w:asciiTheme="majorBidi" w:hAnsiTheme="majorBidi" w:cstheme="majorBidi"/>
                <w:sz w:val="24"/>
                <w:szCs w:val="24"/>
                <w:highlight w:val="lightGray"/>
                <w:lang w:bidi="ar-EG"/>
              </w:rPr>
              <w:t>[specify ______________________________________]</w:t>
            </w:r>
          </w:p>
          <w:p w14:paraId="566F0E62" w14:textId="277B39E2" w:rsidR="00EA7D01" w:rsidRPr="009B2A63" w:rsidRDefault="00EA7D01" w:rsidP="00EB014D">
            <w:pPr>
              <w:bidi w:val="0"/>
              <w:spacing w:before="120" w:after="120"/>
              <w:jc w:val="both"/>
              <w:rPr>
                <w:rFonts w:asciiTheme="majorBidi" w:hAnsiTheme="majorBidi" w:cstheme="majorBidi"/>
                <w:sz w:val="24"/>
                <w:szCs w:val="24"/>
                <w:lang w:bidi="ar-EG"/>
              </w:rPr>
            </w:pPr>
            <w:r w:rsidRPr="00C8696D">
              <w:rPr>
                <w:rFonts w:asciiTheme="majorBidi" w:hAnsiTheme="majorBidi" w:cstheme="majorBidi"/>
                <w:b/>
                <w:bCs/>
                <w:sz w:val="24"/>
                <w:szCs w:val="24"/>
                <w:lang w:bidi="ar-EG"/>
              </w:rPr>
              <w:t>Timing:</w:t>
            </w:r>
            <w:r w:rsidRPr="009B2A63">
              <w:rPr>
                <w:rFonts w:asciiTheme="majorBidi" w:hAnsiTheme="majorBidi" w:cstheme="majorBidi"/>
                <w:sz w:val="24"/>
                <w:szCs w:val="24"/>
                <w:lang w:bidi="ar-EG"/>
              </w:rPr>
              <w:t xml:space="preserve"> </w:t>
            </w:r>
            <w:r>
              <w:rPr>
                <w:rFonts w:asciiTheme="majorBidi" w:hAnsiTheme="majorBidi" w:cstheme="majorBidi"/>
                <w:sz w:val="24"/>
                <w:szCs w:val="24"/>
                <w:lang w:bidi="ar-EG"/>
              </w:rPr>
              <w:tab/>
            </w:r>
            <w:r>
              <w:rPr>
                <w:rFonts w:asciiTheme="majorBidi" w:hAnsiTheme="majorBidi" w:cstheme="majorBidi"/>
                <w:sz w:val="24"/>
                <w:szCs w:val="24"/>
                <w:lang w:bidi="ar-EG"/>
              </w:rPr>
              <w:tab/>
            </w:r>
            <w:r>
              <w:rPr>
                <w:rFonts w:asciiTheme="majorBidi" w:hAnsiTheme="majorBidi" w:cstheme="majorBidi"/>
                <w:sz w:val="24"/>
                <w:szCs w:val="24"/>
                <w:lang w:bidi="ar-EG"/>
              </w:rPr>
              <w:tab/>
            </w:r>
            <w:r>
              <w:rPr>
                <w:rFonts w:asciiTheme="majorBidi" w:hAnsiTheme="majorBidi" w:cstheme="majorBidi"/>
                <w:sz w:val="24"/>
                <w:szCs w:val="24"/>
                <w:lang w:bidi="ar-EG"/>
              </w:rPr>
              <w:tab/>
            </w:r>
            <w:r w:rsidRPr="00FA4951">
              <w:rPr>
                <w:rFonts w:asciiTheme="majorBidi" w:hAnsiTheme="majorBidi" w:cstheme="majorBidi"/>
                <w:sz w:val="24"/>
                <w:szCs w:val="24"/>
                <w:highlight w:val="lightGray"/>
                <w:lang w:bidi="ar-EG"/>
              </w:rPr>
              <w:t>[specify ______________________________________]</w:t>
            </w:r>
          </w:p>
          <w:p w14:paraId="7D87AB93" w14:textId="77777777" w:rsidR="00EA7D01" w:rsidRPr="003E514B" w:rsidRDefault="00EA7D01" w:rsidP="00EB014D">
            <w:pPr>
              <w:bidi w:val="0"/>
              <w:spacing w:before="120" w:after="120"/>
              <w:jc w:val="both"/>
              <w:rPr>
                <w:rFonts w:asciiTheme="majorBidi" w:hAnsiTheme="majorBidi" w:cstheme="majorBidi"/>
                <w:sz w:val="24"/>
                <w:szCs w:val="24"/>
                <w:lang w:bidi="ar-EG"/>
              </w:rPr>
            </w:pPr>
            <w:r>
              <w:rPr>
                <w:rFonts w:asciiTheme="majorBidi" w:hAnsiTheme="majorBidi" w:cstheme="majorBidi"/>
                <w:sz w:val="24"/>
                <w:szCs w:val="24"/>
                <w:lang w:bidi="ar-EG"/>
              </w:rPr>
              <w:t>{</w:t>
            </w:r>
            <w:r w:rsidRPr="003E514B">
              <w:rPr>
                <w:rFonts w:asciiTheme="majorBidi" w:hAnsiTheme="majorBidi" w:cstheme="majorBidi"/>
                <w:b/>
                <w:bCs/>
                <w:sz w:val="24"/>
                <w:szCs w:val="24"/>
                <w:u w:val="single"/>
                <w:lang w:bidi="ar-EG"/>
              </w:rPr>
              <w:t>Note:</w:t>
            </w:r>
            <w:r w:rsidRPr="003E514B">
              <w:rPr>
                <w:rFonts w:asciiTheme="majorBidi" w:hAnsiTheme="majorBidi" w:cstheme="majorBidi"/>
                <w:sz w:val="24"/>
                <w:szCs w:val="24"/>
                <w:u w:val="single"/>
                <w:lang w:bidi="ar-EG"/>
              </w:rPr>
              <w:t xml:space="preserve"> The bid submission date is generally 10 to 60 days from the date of last Contracting Notice, depending on the importance of Tender and the estimation of the Contracting entityContracting entity. For such a Tender, 35 days would be advised as minimum</w:t>
            </w:r>
            <w:r>
              <w:rPr>
                <w:rFonts w:asciiTheme="majorBidi" w:hAnsiTheme="majorBidi" w:cstheme="majorBidi"/>
                <w:sz w:val="24"/>
                <w:szCs w:val="24"/>
                <w:lang w:bidi="ar-EG"/>
              </w:rPr>
              <w:t>}.</w:t>
            </w:r>
          </w:p>
          <w:p w14:paraId="1952DD0A" w14:textId="58CE2EC5" w:rsidR="00960A2D" w:rsidRPr="009B2A63" w:rsidRDefault="00EA7D01" w:rsidP="00EA7D01">
            <w:pPr>
              <w:bidi w:val="0"/>
              <w:spacing w:before="120" w:after="120"/>
              <w:jc w:val="both"/>
              <w:rPr>
                <w:rFonts w:asciiTheme="majorBidi" w:hAnsiTheme="majorBidi" w:cstheme="majorBidi"/>
                <w:sz w:val="24"/>
                <w:szCs w:val="24"/>
                <w:lang w:bidi="ar-EG"/>
              </w:rPr>
            </w:pPr>
            <w:r>
              <w:rPr>
                <w:rFonts w:asciiTheme="majorBidi" w:hAnsiTheme="majorBidi" w:cstheme="majorBidi"/>
                <w:sz w:val="24"/>
                <w:szCs w:val="24"/>
                <w:lang w:bidi="ar-EG"/>
              </w:rPr>
              <w:t xml:space="preserve">17.1 </w:t>
            </w:r>
            <w:r w:rsidRPr="009B2A63">
              <w:rPr>
                <w:rFonts w:asciiTheme="majorBidi" w:hAnsiTheme="majorBidi" w:cstheme="majorBidi"/>
                <w:sz w:val="24"/>
                <w:szCs w:val="24"/>
                <w:lang w:bidi="ar-EG"/>
              </w:rPr>
              <w:t>Note: Choose one of the following options, as appropriate</w:t>
            </w:r>
            <w:r>
              <w:rPr>
                <w:rFonts w:asciiTheme="majorBidi" w:hAnsiTheme="majorBidi" w:cstheme="majorBidi"/>
                <w:sz w:val="24"/>
                <w:szCs w:val="24"/>
                <w:lang w:bidi="ar-EG"/>
              </w:rPr>
              <w:t>:</w:t>
            </w:r>
          </w:p>
        </w:tc>
      </w:tr>
      <w:tr w:rsidR="00EB014D" w:rsidRPr="00B12693" w14:paraId="31B4C7AA" w14:textId="77777777" w:rsidTr="000176F2">
        <w:tc>
          <w:tcPr>
            <w:tcW w:w="1384" w:type="dxa"/>
          </w:tcPr>
          <w:p w14:paraId="721661C3" w14:textId="04D10627" w:rsidR="00EB014D" w:rsidRDefault="006A5993" w:rsidP="000176F2">
            <w:pPr>
              <w:pStyle w:val="Subtitle"/>
              <w:spacing w:before="60" w:after="60"/>
              <w:rPr>
                <w:rFonts w:eastAsia="Malgun Gothic"/>
                <w:bCs/>
                <w:sz w:val="24"/>
                <w:szCs w:val="24"/>
                <w:lang w:val="en-US"/>
              </w:rPr>
            </w:pPr>
            <w:r>
              <w:rPr>
                <w:rFonts w:eastAsia="Malgun Gothic"/>
                <w:bCs/>
                <w:sz w:val="24"/>
                <w:szCs w:val="24"/>
                <w:lang w:val="en-US"/>
              </w:rPr>
              <w:t>26.1</w:t>
            </w:r>
          </w:p>
        </w:tc>
        <w:tc>
          <w:tcPr>
            <w:tcW w:w="9378" w:type="dxa"/>
          </w:tcPr>
          <w:p w14:paraId="383A3747" w14:textId="77777777" w:rsidR="00EB014D" w:rsidRDefault="00EB014D" w:rsidP="00EA7D01">
            <w:pPr>
              <w:bidi w:val="0"/>
              <w:spacing w:before="120" w:after="120"/>
              <w:jc w:val="both"/>
              <w:rPr>
                <w:rFonts w:asciiTheme="majorBidi" w:hAnsiTheme="majorBidi" w:cstheme="majorBidi"/>
                <w:sz w:val="24"/>
                <w:szCs w:val="24"/>
                <w:lang w:bidi="ar-EG"/>
              </w:rPr>
            </w:pPr>
            <w:r w:rsidRPr="009B2A63">
              <w:rPr>
                <w:rFonts w:asciiTheme="majorBidi" w:hAnsiTheme="majorBidi" w:cstheme="majorBidi"/>
                <w:sz w:val="24"/>
                <w:szCs w:val="24"/>
                <w:lang w:bidi="ar-EG"/>
              </w:rPr>
              <w:t>Bidding shall be opened at the following address</w:t>
            </w:r>
            <w:r>
              <w:rPr>
                <w:rFonts w:asciiTheme="majorBidi" w:hAnsiTheme="majorBidi" w:cstheme="majorBidi"/>
                <w:sz w:val="24"/>
                <w:szCs w:val="24"/>
                <w:lang w:bidi="ar-EG"/>
              </w:rPr>
              <w:t>:</w:t>
            </w:r>
          </w:p>
          <w:p w14:paraId="2C676E98" w14:textId="173FF4D8" w:rsidR="00EB014D" w:rsidRPr="009B2A63" w:rsidRDefault="00EB014D" w:rsidP="003F4707">
            <w:pPr>
              <w:bidi w:val="0"/>
              <w:spacing w:before="120" w:after="120"/>
              <w:jc w:val="both"/>
              <w:rPr>
                <w:rFonts w:asciiTheme="majorBidi" w:hAnsiTheme="majorBidi" w:cstheme="majorBidi"/>
                <w:sz w:val="24"/>
                <w:szCs w:val="24"/>
                <w:lang w:bidi="ar-EG"/>
              </w:rPr>
            </w:pPr>
            <w:r w:rsidRPr="00FA4951">
              <w:rPr>
                <w:rFonts w:asciiTheme="majorBidi" w:hAnsiTheme="majorBidi" w:cstheme="majorBidi"/>
                <w:b/>
                <w:bCs/>
                <w:sz w:val="24"/>
                <w:szCs w:val="24"/>
                <w:lang w:bidi="ar-EG"/>
              </w:rPr>
              <w:t>Street address:</w:t>
            </w:r>
            <w:r w:rsidRPr="009B2A63">
              <w:rPr>
                <w:rFonts w:asciiTheme="majorBidi" w:hAnsiTheme="majorBidi" w:cstheme="majorBidi"/>
                <w:sz w:val="24"/>
                <w:szCs w:val="24"/>
                <w:lang w:bidi="ar-EG"/>
              </w:rPr>
              <w:t xml:space="preserve"> </w:t>
            </w:r>
            <w:r>
              <w:rPr>
                <w:rFonts w:asciiTheme="majorBidi" w:hAnsiTheme="majorBidi" w:cstheme="majorBidi"/>
                <w:sz w:val="24"/>
                <w:szCs w:val="24"/>
                <w:lang w:bidi="ar-EG"/>
              </w:rPr>
              <w:tab/>
            </w:r>
            <w:r>
              <w:rPr>
                <w:rFonts w:asciiTheme="majorBidi" w:hAnsiTheme="majorBidi" w:cstheme="majorBidi"/>
                <w:sz w:val="24"/>
                <w:szCs w:val="24"/>
                <w:lang w:bidi="ar-EG"/>
              </w:rPr>
              <w:tab/>
            </w:r>
            <w:r>
              <w:rPr>
                <w:rFonts w:asciiTheme="majorBidi" w:hAnsiTheme="majorBidi" w:cstheme="majorBidi"/>
                <w:sz w:val="24"/>
                <w:szCs w:val="24"/>
                <w:lang w:bidi="ar-EG"/>
              </w:rPr>
              <w:tab/>
            </w:r>
            <w:r w:rsidRPr="00FA4951">
              <w:rPr>
                <w:rFonts w:asciiTheme="majorBidi" w:hAnsiTheme="majorBidi" w:cstheme="majorBidi"/>
                <w:sz w:val="24"/>
                <w:szCs w:val="24"/>
                <w:highlight w:val="lightGray"/>
                <w:lang w:bidi="ar-EG"/>
              </w:rPr>
              <w:t>[specify ______________________________________]</w:t>
            </w:r>
          </w:p>
          <w:p w14:paraId="170A81DB" w14:textId="2EF53C26" w:rsidR="00EB014D" w:rsidRPr="009B2A63" w:rsidRDefault="00EB014D" w:rsidP="003F4707">
            <w:pPr>
              <w:bidi w:val="0"/>
              <w:spacing w:before="120" w:after="120"/>
              <w:jc w:val="both"/>
              <w:rPr>
                <w:rFonts w:asciiTheme="majorBidi" w:hAnsiTheme="majorBidi" w:cstheme="majorBidi"/>
                <w:sz w:val="24"/>
                <w:szCs w:val="24"/>
                <w:lang w:bidi="ar-EG"/>
              </w:rPr>
            </w:pPr>
            <w:r w:rsidRPr="00FA4951">
              <w:rPr>
                <w:rFonts w:asciiTheme="majorBidi" w:hAnsiTheme="majorBidi" w:cstheme="majorBidi"/>
                <w:b/>
                <w:bCs/>
                <w:sz w:val="24"/>
                <w:szCs w:val="24"/>
                <w:lang w:bidi="ar-EG"/>
              </w:rPr>
              <w:t>Building and floor / chamber No.:</w:t>
            </w:r>
            <w:r w:rsidRPr="00FA4951">
              <w:rPr>
                <w:rFonts w:asciiTheme="majorBidi" w:hAnsiTheme="majorBidi" w:cstheme="majorBidi"/>
                <w:sz w:val="24"/>
                <w:szCs w:val="24"/>
                <w:lang w:bidi="ar-EG"/>
              </w:rPr>
              <w:tab/>
            </w:r>
            <w:r w:rsidRPr="00FA4951">
              <w:rPr>
                <w:rFonts w:asciiTheme="majorBidi" w:hAnsiTheme="majorBidi" w:cstheme="majorBidi"/>
                <w:sz w:val="24"/>
                <w:szCs w:val="24"/>
                <w:highlight w:val="lightGray"/>
                <w:lang w:bidi="ar-EG"/>
              </w:rPr>
              <w:t>[specify ______________________________________]</w:t>
            </w:r>
          </w:p>
          <w:p w14:paraId="092470B9" w14:textId="0BA0B2BA" w:rsidR="00EB014D" w:rsidRPr="009B2A63" w:rsidRDefault="00EB014D" w:rsidP="003F4707">
            <w:pPr>
              <w:bidi w:val="0"/>
              <w:spacing w:before="120" w:after="120"/>
              <w:jc w:val="both"/>
              <w:rPr>
                <w:rFonts w:asciiTheme="majorBidi" w:hAnsiTheme="majorBidi" w:cstheme="majorBidi"/>
                <w:sz w:val="24"/>
                <w:szCs w:val="24"/>
                <w:lang w:bidi="ar-EG"/>
              </w:rPr>
            </w:pPr>
            <w:r w:rsidRPr="00FA4951">
              <w:rPr>
                <w:rFonts w:asciiTheme="majorBidi" w:hAnsiTheme="majorBidi" w:cstheme="majorBidi"/>
                <w:b/>
                <w:bCs/>
                <w:sz w:val="24"/>
                <w:szCs w:val="24"/>
                <w:lang w:bidi="ar-EG"/>
              </w:rPr>
              <w:t>City:</w:t>
            </w:r>
            <w:r w:rsidRPr="009B2A63">
              <w:rPr>
                <w:rFonts w:asciiTheme="majorBidi" w:hAnsiTheme="majorBidi" w:cstheme="majorBidi"/>
                <w:sz w:val="24"/>
                <w:szCs w:val="24"/>
                <w:lang w:bidi="ar-EG"/>
              </w:rPr>
              <w:t xml:space="preserve"> </w:t>
            </w:r>
            <w:r>
              <w:rPr>
                <w:rFonts w:asciiTheme="majorBidi" w:hAnsiTheme="majorBidi" w:cstheme="majorBidi"/>
                <w:sz w:val="24"/>
                <w:szCs w:val="24"/>
                <w:lang w:bidi="ar-EG"/>
              </w:rPr>
              <w:tab/>
            </w:r>
            <w:r>
              <w:rPr>
                <w:rFonts w:asciiTheme="majorBidi" w:hAnsiTheme="majorBidi" w:cstheme="majorBidi"/>
                <w:sz w:val="24"/>
                <w:szCs w:val="24"/>
                <w:lang w:bidi="ar-EG"/>
              </w:rPr>
              <w:tab/>
            </w:r>
            <w:r>
              <w:rPr>
                <w:rFonts w:asciiTheme="majorBidi" w:hAnsiTheme="majorBidi" w:cstheme="majorBidi"/>
                <w:sz w:val="24"/>
                <w:szCs w:val="24"/>
                <w:lang w:bidi="ar-EG"/>
              </w:rPr>
              <w:tab/>
            </w:r>
            <w:r>
              <w:rPr>
                <w:rFonts w:asciiTheme="majorBidi" w:hAnsiTheme="majorBidi" w:cstheme="majorBidi"/>
                <w:sz w:val="24"/>
                <w:szCs w:val="24"/>
                <w:lang w:bidi="ar-EG"/>
              </w:rPr>
              <w:tab/>
            </w:r>
            <w:r>
              <w:rPr>
                <w:rFonts w:asciiTheme="majorBidi" w:hAnsiTheme="majorBidi" w:cstheme="majorBidi"/>
                <w:sz w:val="24"/>
                <w:szCs w:val="24"/>
                <w:lang w:bidi="ar-EG"/>
              </w:rPr>
              <w:tab/>
            </w:r>
            <w:r w:rsidRPr="00FA4951">
              <w:rPr>
                <w:rFonts w:asciiTheme="majorBidi" w:hAnsiTheme="majorBidi" w:cstheme="majorBidi"/>
                <w:sz w:val="24"/>
                <w:szCs w:val="24"/>
                <w:highlight w:val="lightGray"/>
                <w:lang w:bidi="ar-EG"/>
              </w:rPr>
              <w:t>[specify ______________________________________]</w:t>
            </w:r>
          </w:p>
          <w:p w14:paraId="56052B98" w14:textId="11114896" w:rsidR="00EB014D" w:rsidRPr="009B2A63" w:rsidRDefault="00EB014D" w:rsidP="003F4707">
            <w:pPr>
              <w:bidi w:val="0"/>
              <w:spacing w:before="120" w:after="120"/>
              <w:jc w:val="both"/>
              <w:rPr>
                <w:rFonts w:asciiTheme="majorBidi" w:hAnsiTheme="majorBidi" w:cstheme="majorBidi"/>
                <w:sz w:val="24"/>
                <w:szCs w:val="24"/>
                <w:lang w:bidi="ar-EG"/>
              </w:rPr>
            </w:pPr>
            <w:r w:rsidRPr="00C8696D">
              <w:rPr>
                <w:rFonts w:asciiTheme="majorBidi" w:hAnsiTheme="majorBidi" w:cstheme="majorBidi"/>
                <w:b/>
                <w:bCs/>
                <w:sz w:val="24"/>
                <w:szCs w:val="24"/>
                <w:lang w:bidi="ar-EG"/>
              </w:rPr>
              <w:t>Country:</w:t>
            </w:r>
            <w:r w:rsidRPr="009B2A63">
              <w:rPr>
                <w:rFonts w:asciiTheme="majorBidi" w:hAnsiTheme="majorBidi" w:cstheme="majorBidi"/>
                <w:sz w:val="24"/>
                <w:szCs w:val="24"/>
                <w:lang w:bidi="ar-EG"/>
              </w:rPr>
              <w:t xml:space="preserve"> </w:t>
            </w:r>
            <w:r>
              <w:rPr>
                <w:rFonts w:asciiTheme="majorBidi" w:hAnsiTheme="majorBidi" w:cstheme="majorBidi"/>
                <w:sz w:val="24"/>
                <w:szCs w:val="24"/>
                <w:lang w:bidi="ar-EG"/>
              </w:rPr>
              <w:tab/>
            </w:r>
            <w:r>
              <w:rPr>
                <w:rFonts w:asciiTheme="majorBidi" w:hAnsiTheme="majorBidi" w:cstheme="majorBidi"/>
                <w:sz w:val="24"/>
                <w:szCs w:val="24"/>
                <w:lang w:bidi="ar-EG"/>
              </w:rPr>
              <w:tab/>
            </w:r>
            <w:r>
              <w:rPr>
                <w:rFonts w:asciiTheme="majorBidi" w:hAnsiTheme="majorBidi" w:cstheme="majorBidi"/>
                <w:sz w:val="24"/>
                <w:szCs w:val="24"/>
                <w:lang w:bidi="ar-EG"/>
              </w:rPr>
              <w:tab/>
            </w:r>
            <w:r>
              <w:rPr>
                <w:rFonts w:asciiTheme="majorBidi" w:hAnsiTheme="majorBidi" w:cstheme="majorBidi"/>
                <w:sz w:val="24"/>
                <w:szCs w:val="24"/>
                <w:lang w:bidi="ar-EG"/>
              </w:rPr>
              <w:tab/>
            </w:r>
            <w:r w:rsidRPr="00FA4951">
              <w:rPr>
                <w:rFonts w:asciiTheme="majorBidi" w:hAnsiTheme="majorBidi" w:cstheme="majorBidi"/>
                <w:sz w:val="24"/>
                <w:szCs w:val="24"/>
                <w:highlight w:val="lightGray"/>
                <w:lang w:bidi="ar-EG"/>
              </w:rPr>
              <w:t>[specify ______________________________________]</w:t>
            </w:r>
          </w:p>
          <w:p w14:paraId="1F663D83" w14:textId="77777777" w:rsidR="00EB014D" w:rsidRPr="009B2A63" w:rsidRDefault="00EB014D" w:rsidP="003F4707">
            <w:pPr>
              <w:bidi w:val="0"/>
              <w:spacing w:before="120" w:after="120"/>
              <w:jc w:val="both"/>
              <w:rPr>
                <w:rFonts w:asciiTheme="majorBidi" w:hAnsiTheme="majorBidi" w:cstheme="majorBidi"/>
                <w:sz w:val="24"/>
                <w:szCs w:val="24"/>
                <w:lang w:bidi="ar-EG"/>
              </w:rPr>
            </w:pPr>
            <w:r w:rsidRPr="00C8696D">
              <w:rPr>
                <w:rFonts w:asciiTheme="majorBidi" w:hAnsiTheme="majorBidi" w:cstheme="majorBidi"/>
                <w:b/>
                <w:bCs/>
                <w:sz w:val="24"/>
                <w:szCs w:val="24"/>
                <w:lang w:bidi="ar-EG"/>
              </w:rPr>
              <w:t>Date:</w:t>
            </w:r>
            <w:r w:rsidRPr="009B2A63">
              <w:rPr>
                <w:rFonts w:asciiTheme="majorBidi" w:hAnsiTheme="majorBidi" w:cstheme="majorBidi"/>
                <w:sz w:val="24"/>
                <w:szCs w:val="24"/>
                <w:lang w:bidi="ar-EG"/>
              </w:rPr>
              <w:t xml:space="preserve"> </w:t>
            </w:r>
            <w:r>
              <w:rPr>
                <w:rFonts w:asciiTheme="majorBidi" w:hAnsiTheme="majorBidi" w:cstheme="majorBidi"/>
                <w:sz w:val="24"/>
                <w:szCs w:val="24"/>
                <w:lang w:bidi="ar-EG"/>
              </w:rPr>
              <w:tab/>
            </w:r>
            <w:r>
              <w:rPr>
                <w:rFonts w:asciiTheme="majorBidi" w:hAnsiTheme="majorBidi" w:cstheme="majorBidi"/>
                <w:sz w:val="24"/>
                <w:szCs w:val="24"/>
                <w:lang w:bidi="ar-EG"/>
              </w:rPr>
              <w:tab/>
            </w:r>
            <w:r>
              <w:rPr>
                <w:rFonts w:asciiTheme="majorBidi" w:hAnsiTheme="majorBidi" w:cstheme="majorBidi"/>
                <w:sz w:val="24"/>
                <w:szCs w:val="24"/>
                <w:lang w:bidi="ar-EG"/>
              </w:rPr>
              <w:tab/>
            </w:r>
            <w:r>
              <w:rPr>
                <w:rFonts w:asciiTheme="majorBidi" w:hAnsiTheme="majorBidi" w:cstheme="majorBidi"/>
                <w:sz w:val="24"/>
                <w:szCs w:val="24"/>
                <w:lang w:bidi="ar-EG"/>
              </w:rPr>
              <w:tab/>
            </w:r>
            <w:r>
              <w:rPr>
                <w:rFonts w:asciiTheme="majorBidi" w:hAnsiTheme="majorBidi" w:cstheme="majorBidi"/>
                <w:sz w:val="24"/>
                <w:szCs w:val="24"/>
                <w:lang w:bidi="ar-EG"/>
              </w:rPr>
              <w:tab/>
            </w:r>
            <w:r w:rsidRPr="00FA4951">
              <w:rPr>
                <w:rFonts w:asciiTheme="majorBidi" w:hAnsiTheme="majorBidi" w:cstheme="majorBidi"/>
                <w:sz w:val="24"/>
                <w:szCs w:val="24"/>
                <w:highlight w:val="lightGray"/>
                <w:lang w:bidi="ar-EG"/>
              </w:rPr>
              <w:t>[specify ______________________________________]</w:t>
            </w:r>
          </w:p>
          <w:p w14:paraId="30529585" w14:textId="5F1A609B" w:rsidR="00EB014D" w:rsidRPr="009B2A63" w:rsidRDefault="00EB014D" w:rsidP="003F4707">
            <w:pPr>
              <w:bidi w:val="0"/>
              <w:spacing w:before="120" w:after="120"/>
              <w:jc w:val="both"/>
              <w:rPr>
                <w:rFonts w:asciiTheme="majorBidi" w:hAnsiTheme="majorBidi" w:cstheme="majorBidi"/>
                <w:sz w:val="24"/>
                <w:szCs w:val="24"/>
                <w:lang w:bidi="ar-EG"/>
              </w:rPr>
            </w:pPr>
            <w:r w:rsidRPr="00C8696D">
              <w:rPr>
                <w:rFonts w:asciiTheme="majorBidi" w:hAnsiTheme="majorBidi" w:cstheme="majorBidi"/>
                <w:b/>
                <w:bCs/>
                <w:sz w:val="24"/>
                <w:szCs w:val="24"/>
                <w:lang w:bidi="ar-EG"/>
              </w:rPr>
              <w:t>Timing:</w:t>
            </w:r>
            <w:r w:rsidRPr="009B2A63">
              <w:rPr>
                <w:rFonts w:asciiTheme="majorBidi" w:hAnsiTheme="majorBidi" w:cstheme="majorBidi"/>
                <w:sz w:val="24"/>
                <w:szCs w:val="24"/>
                <w:lang w:bidi="ar-EG"/>
              </w:rPr>
              <w:t xml:space="preserve"> </w:t>
            </w:r>
            <w:r>
              <w:rPr>
                <w:rFonts w:asciiTheme="majorBidi" w:hAnsiTheme="majorBidi" w:cstheme="majorBidi"/>
                <w:sz w:val="24"/>
                <w:szCs w:val="24"/>
                <w:lang w:bidi="ar-EG"/>
              </w:rPr>
              <w:tab/>
            </w:r>
            <w:r>
              <w:rPr>
                <w:rFonts w:asciiTheme="majorBidi" w:hAnsiTheme="majorBidi" w:cstheme="majorBidi"/>
                <w:sz w:val="24"/>
                <w:szCs w:val="24"/>
                <w:lang w:bidi="ar-EG"/>
              </w:rPr>
              <w:tab/>
            </w:r>
            <w:r>
              <w:rPr>
                <w:rFonts w:asciiTheme="majorBidi" w:hAnsiTheme="majorBidi" w:cstheme="majorBidi"/>
                <w:sz w:val="24"/>
                <w:szCs w:val="24"/>
                <w:lang w:bidi="ar-EG"/>
              </w:rPr>
              <w:tab/>
            </w:r>
            <w:r>
              <w:rPr>
                <w:rFonts w:asciiTheme="majorBidi" w:hAnsiTheme="majorBidi" w:cstheme="majorBidi"/>
                <w:sz w:val="24"/>
                <w:szCs w:val="24"/>
                <w:lang w:bidi="ar-EG"/>
              </w:rPr>
              <w:tab/>
            </w:r>
            <w:r w:rsidRPr="00FA4951">
              <w:rPr>
                <w:rFonts w:asciiTheme="majorBidi" w:hAnsiTheme="majorBidi" w:cstheme="majorBidi"/>
                <w:sz w:val="24"/>
                <w:szCs w:val="24"/>
                <w:highlight w:val="lightGray"/>
                <w:lang w:bidi="ar-EG"/>
              </w:rPr>
              <w:t>[specify ______________________________________]</w:t>
            </w:r>
          </w:p>
          <w:p w14:paraId="5FB1591E" w14:textId="6B3EDB5E" w:rsidR="00EB014D" w:rsidRPr="009B2A63" w:rsidRDefault="00EB014D" w:rsidP="00EB014D">
            <w:pPr>
              <w:bidi w:val="0"/>
              <w:spacing w:before="120" w:after="120"/>
              <w:jc w:val="both"/>
              <w:rPr>
                <w:rFonts w:asciiTheme="majorBidi" w:hAnsiTheme="majorBidi" w:cstheme="majorBidi"/>
                <w:sz w:val="24"/>
                <w:szCs w:val="24"/>
                <w:lang w:bidi="ar-EG"/>
              </w:rPr>
            </w:pPr>
            <w:r w:rsidRPr="00BE17A2">
              <w:rPr>
                <w:rFonts w:asciiTheme="majorBidi" w:hAnsiTheme="majorBidi" w:cstheme="majorBidi"/>
                <w:sz w:val="24"/>
                <w:szCs w:val="24"/>
                <w:u w:val="single"/>
                <w:lang w:bidi="ar-EG"/>
              </w:rPr>
              <w:t>{</w:t>
            </w:r>
            <w:r w:rsidRPr="00BE17A2">
              <w:rPr>
                <w:rFonts w:asciiTheme="majorBidi" w:hAnsiTheme="majorBidi" w:cstheme="majorBidi"/>
                <w:b/>
                <w:bCs/>
                <w:sz w:val="24"/>
                <w:szCs w:val="24"/>
                <w:u w:val="single"/>
                <w:lang w:bidi="ar-EG"/>
              </w:rPr>
              <w:t>Note</w:t>
            </w:r>
            <w:r w:rsidRPr="00BE17A2">
              <w:rPr>
                <w:rFonts w:asciiTheme="majorBidi" w:hAnsiTheme="majorBidi" w:cstheme="majorBidi"/>
                <w:sz w:val="24"/>
                <w:szCs w:val="24"/>
                <w:u w:val="single"/>
                <w:lang w:bidi="ar-EG"/>
              </w:rPr>
              <w:t>: The bid opening date shal be the same as the deadline for submitting bids, in order to reduce potential complaints related to unsafe storage of bids. In exceptional cases and when it is not possible to perform the bid opening at the same deadline for the submission of bids, and after the approval of the contracting entity, the date for the bid opening may be determined on the morning of the next business day, according to the Iraqi laws in force}.</w:t>
            </w:r>
          </w:p>
        </w:tc>
      </w:tr>
      <w:tr w:rsidR="006A5993" w:rsidRPr="00B12693" w14:paraId="166B94DA" w14:textId="77777777" w:rsidTr="000176F2">
        <w:tc>
          <w:tcPr>
            <w:tcW w:w="10762" w:type="dxa"/>
            <w:gridSpan w:val="2"/>
          </w:tcPr>
          <w:p w14:paraId="1AC51962" w14:textId="7A906F8C" w:rsidR="006A5993" w:rsidRPr="006A5993" w:rsidRDefault="006A5993" w:rsidP="006A5993">
            <w:pPr>
              <w:pStyle w:val="Heading1"/>
              <w:spacing w:before="0"/>
              <w:jc w:val="center"/>
              <w:outlineLvl w:val="0"/>
              <w:rPr>
                <w:rFonts w:ascii="Times New Roman" w:eastAsia="Malgun Gothic" w:hAnsi="Times New Roman" w:cs="Times New Roman"/>
                <w:bCs/>
                <w:color w:val="auto"/>
              </w:rPr>
            </w:pPr>
            <w:bookmarkStart w:id="221" w:name="_Toc46848588"/>
            <w:bookmarkStart w:id="222" w:name="_Toc46848967"/>
            <w:bookmarkStart w:id="223" w:name="_Toc46849286"/>
            <w:r w:rsidRPr="006A5993">
              <w:rPr>
                <w:rFonts w:ascii="Times New Roman" w:eastAsia="Malgun Gothic" w:hAnsi="Times New Roman" w:cs="Times New Roman"/>
                <w:bCs/>
                <w:color w:val="auto"/>
              </w:rPr>
              <w:lastRenderedPageBreak/>
              <w:t>E. Evaluation, and Comparison of Bids</w:t>
            </w:r>
            <w:bookmarkEnd w:id="221"/>
            <w:bookmarkEnd w:id="222"/>
            <w:bookmarkEnd w:id="223"/>
          </w:p>
        </w:tc>
      </w:tr>
      <w:tr w:rsidR="006A5993" w:rsidRPr="00B12693" w14:paraId="22970EF3" w14:textId="77777777" w:rsidTr="000176F2">
        <w:tc>
          <w:tcPr>
            <w:tcW w:w="1384" w:type="dxa"/>
          </w:tcPr>
          <w:p w14:paraId="481CE64D" w14:textId="12144573" w:rsidR="006A5993" w:rsidRDefault="006A5993" w:rsidP="000176F2">
            <w:pPr>
              <w:pStyle w:val="Subtitle"/>
              <w:spacing w:before="60" w:after="60"/>
              <w:rPr>
                <w:rFonts w:eastAsia="Malgun Gothic"/>
                <w:bCs/>
                <w:sz w:val="24"/>
                <w:szCs w:val="24"/>
                <w:lang w:val="en-US"/>
              </w:rPr>
            </w:pPr>
            <w:r>
              <w:rPr>
                <w:rFonts w:eastAsia="Malgun Gothic"/>
                <w:bCs/>
                <w:sz w:val="24"/>
                <w:szCs w:val="24"/>
                <w:lang w:val="en-US"/>
              </w:rPr>
              <w:t>33.1</w:t>
            </w:r>
          </w:p>
        </w:tc>
        <w:tc>
          <w:tcPr>
            <w:tcW w:w="9378" w:type="dxa"/>
          </w:tcPr>
          <w:p w14:paraId="44957D6D" w14:textId="77777777" w:rsidR="006A5993" w:rsidRPr="009B2A63" w:rsidRDefault="006A5993" w:rsidP="006A5993">
            <w:pPr>
              <w:bidi w:val="0"/>
              <w:spacing w:before="120" w:after="120"/>
              <w:jc w:val="both"/>
              <w:rPr>
                <w:rFonts w:asciiTheme="majorBidi" w:hAnsiTheme="majorBidi" w:cstheme="majorBidi"/>
                <w:sz w:val="24"/>
                <w:szCs w:val="24"/>
                <w:lang w:bidi="ar-EG"/>
              </w:rPr>
            </w:pPr>
            <w:r>
              <w:rPr>
                <w:rFonts w:asciiTheme="majorBidi" w:hAnsiTheme="majorBidi" w:cstheme="majorBidi"/>
                <w:sz w:val="24"/>
                <w:szCs w:val="24"/>
                <w:lang w:bidi="ar-EG"/>
              </w:rPr>
              <w:t>[</w:t>
            </w:r>
            <w:r w:rsidRPr="00A63503">
              <w:rPr>
                <w:rFonts w:asciiTheme="majorBidi" w:hAnsiTheme="majorBidi" w:cstheme="majorBidi"/>
                <w:i/>
                <w:iCs/>
                <w:sz w:val="24"/>
                <w:szCs w:val="24"/>
                <w:highlight w:val="lightGray"/>
                <w:lang w:bidi="ar-EG"/>
              </w:rPr>
              <w:t>Insert</w:t>
            </w:r>
            <w:r>
              <w:rPr>
                <w:rFonts w:asciiTheme="majorBidi" w:hAnsiTheme="majorBidi" w:cstheme="majorBidi"/>
                <w:b/>
                <w:bCs/>
                <w:sz w:val="24"/>
                <w:szCs w:val="24"/>
                <w:lang w:bidi="ar-EG"/>
              </w:rPr>
              <w:t xml:space="preserve"> </w:t>
            </w:r>
            <w:r w:rsidRPr="00B24B14">
              <w:rPr>
                <w:rFonts w:asciiTheme="majorBidi" w:hAnsiTheme="majorBidi" w:cstheme="majorBidi"/>
                <w:b/>
                <w:bCs/>
                <w:sz w:val="24"/>
                <w:szCs w:val="24"/>
                <w:lang w:bidi="ar-EG"/>
              </w:rPr>
              <w:t>“Not Applicable”</w:t>
            </w:r>
            <w:r>
              <w:rPr>
                <w:rFonts w:asciiTheme="majorBidi" w:hAnsiTheme="majorBidi" w:cstheme="majorBidi"/>
                <w:b/>
                <w:bCs/>
                <w:sz w:val="24"/>
                <w:szCs w:val="24"/>
                <w:lang w:bidi="ar-EG"/>
              </w:rPr>
              <w:t xml:space="preserve"> </w:t>
            </w:r>
            <w:r w:rsidRPr="00A63503">
              <w:rPr>
                <w:rFonts w:asciiTheme="majorBidi" w:hAnsiTheme="majorBidi" w:cstheme="majorBidi"/>
                <w:i/>
                <w:iCs/>
                <w:sz w:val="24"/>
                <w:szCs w:val="24"/>
                <w:highlight w:val="lightGray"/>
                <w:lang w:bidi="ar-EG"/>
              </w:rPr>
              <w:t>if Alternative A is retained for ITB 18.1</w:t>
            </w:r>
            <w:r w:rsidRPr="009B2A63">
              <w:rPr>
                <w:rFonts w:asciiTheme="majorBidi" w:hAnsiTheme="majorBidi" w:cstheme="majorBidi"/>
                <w:sz w:val="24"/>
                <w:szCs w:val="24"/>
                <w:lang w:bidi="ar-EG"/>
              </w:rPr>
              <w:t>]</w:t>
            </w:r>
          </w:p>
          <w:p w14:paraId="35F99058" w14:textId="77777777" w:rsidR="006A5993" w:rsidRPr="009B2A63" w:rsidRDefault="006A5993" w:rsidP="006A5993">
            <w:pPr>
              <w:bidi w:val="0"/>
              <w:spacing w:before="120" w:after="120"/>
              <w:jc w:val="both"/>
              <w:rPr>
                <w:rFonts w:asciiTheme="majorBidi" w:hAnsiTheme="majorBidi" w:cstheme="majorBidi"/>
                <w:sz w:val="24"/>
                <w:szCs w:val="24"/>
                <w:lang w:bidi="ar-EG"/>
              </w:rPr>
            </w:pPr>
            <w:r>
              <w:rPr>
                <w:rFonts w:asciiTheme="majorBidi" w:hAnsiTheme="majorBidi" w:cstheme="majorBidi"/>
                <w:sz w:val="24"/>
                <w:szCs w:val="24"/>
                <w:lang w:bidi="ar-EG"/>
              </w:rPr>
              <w:t>[</w:t>
            </w:r>
            <w:r w:rsidRPr="002B6BCC">
              <w:rPr>
                <w:rFonts w:asciiTheme="majorBidi" w:hAnsiTheme="majorBidi" w:cstheme="majorBidi"/>
                <w:i/>
                <w:iCs/>
                <w:sz w:val="24"/>
                <w:szCs w:val="24"/>
                <w:u w:val="single"/>
                <w:lang w:bidi="ar-EG"/>
              </w:rPr>
              <w:t>Use the following only</w:t>
            </w:r>
            <w:r w:rsidRPr="009B2A63">
              <w:rPr>
                <w:rFonts w:asciiTheme="majorBidi" w:hAnsiTheme="majorBidi" w:cstheme="majorBidi"/>
                <w:sz w:val="24"/>
                <w:szCs w:val="24"/>
                <w:lang w:bidi="ar-EG"/>
              </w:rPr>
              <w:t xml:space="preserve"> </w:t>
            </w:r>
            <w:r w:rsidRPr="002B6BCC">
              <w:rPr>
                <w:rFonts w:asciiTheme="majorBidi" w:hAnsiTheme="majorBidi" w:cstheme="majorBidi"/>
                <w:i/>
                <w:iCs/>
                <w:sz w:val="24"/>
                <w:szCs w:val="24"/>
                <w:highlight w:val="lightGray"/>
                <w:lang w:bidi="ar-EG"/>
              </w:rPr>
              <w:t>if Alternative B is retained for ITB 18.1</w:t>
            </w:r>
            <w:r>
              <w:rPr>
                <w:rFonts w:asciiTheme="majorBidi" w:hAnsiTheme="majorBidi" w:cstheme="majorBidi"/>
                <w:sz w:val="24"/>
                <w:szCs w:val="24"/>
                <w:lang w:bidi="ar-EG"/>
              </w:rPr>
              <w:t>]</w:t>
            </w:r>
          </w:p>
          <w:p w14:paraId="42236054" w14:textId="77777777" w:rsidR="006A5993" w:rsidRPr="00C21325" w:rsidRDefault="006A5993" w:rsidP="006A5993">
            <w:pPr>
              <w:bidi w:val="0"/>
              <w:spacing w:before="120" w:after="120"/>
              <w:jc w:val="both"/>
              <w:rPr>
                <w:rFonts w:asciiTheme="majorBidi" w:hAnsiTheme="majorBidi" w:cstheme="majorBidi"/>
                <w:b/>
                <w:bCs/>
                <w:sz w:val="24"/>
                <w:szCs w:val="24"/>
                <w:lang w:bidi="ar-EG"/>
              </w:rPr>
            </w:pPr>
            <w:r w:rsidRPr="00C21325">
              <w:rPr>
                <w:rFonts w:asciiTheme="majorBidi" w:hAnsiTheme="majorBidi" w:cstheme="majorBidi"/>
                <w:b/>
                <w:bCs/>
                <w:sz w:val="24"/>
                <w:szCs w:val="24"/>
                <w:lang w:bidi="ar-EG"/>
              </w:rPr>
              <w:t>The currency(ies) of the Bid shall be converted into a single currency as follows</w:t>
            </w:r>
            <w:r w:rsidRPr="00C21325">
              <w:rPr>
                <w:rFonts w:asciiTheme="majorBidi" w:hAnsiTheme="majorBidi" w:cs="Times New Roman"/>
                <w:b/>
                <w:bCs/>
                <w:sz w:val="24"/>
                <w:szCs w:val="24"/>
                <w:rtl/>
                <w:lang w:bidi="ar-EG"/>
              </w:rPr>
              <w:t>:</w:t>
            </w:r>
            <w:r w:rsidRPr="00C21325">
              <w:rPr>
                <w:rFonts w:asciiTheme="majorBidi" w:hAnsiTheme="majorBidi" w:cs="Times New Roman"/>
                <w:b/>
                <w:bCs/>
                <w:sz w:val="24"/>
                <w:szCs w:val="24"/>
                <w:rtl/>
                <w:lang w:bidi="ar-EG"/>
              </w:rPr>
              <w:tab/>
            </w:r>
          </w:p>
          <w:p w14:paraId="17BC01A0" w14:textId="6233409E" w:rsidR="006A5993" w:rsidRPr="007939B3" w:rsidRDefault="006A5993" w:rsidP="006A5993">
            <w:pPr>
              <w:bidi w:val="0"/>
              <w:spacing w:before="120" w:after="200"/>
              <w:rPr>
                <w:rFonts w:ascii="Times New Roman" w:eastAsia="Malgun Gothic" w:hAnsi="Times New Roman" w:cs="Times New Roman"/>
                <w:b/>
                <w:sz w:val="28"/>
                <w:szCs w:val="28"/>
                <w:lang w:val="en-GB"/>
              </w:rPr>
            </w:pPr>
            <w:r w:rsidRPr="00C21325">
              <w:rPr>
                <w:rFonts w:asciiTheme="majorBidi" w:hAnsiTheme="majorBidi" w:cstheme="majorBidi"/>
                <w:b/>
                <w:bCs/>
                <w:sz w:val="24"/>
                <w:szCs w:val="24"/>
                <w:lang w:bidi="ar-EG"/>
              </w:rPr>
              <w:t>The Iraqi dinar will be used for the purposes of evaluation and comparison of bids, and all bid prices will be converted in other currencies into the Iraqi dinar</w:t>
            </w:r>
            <w:r w:rsidRPr="00C21325">
              <w:rPr>
                <w:rFonts w:asciiTheme="majorBidi" w:hAnsiTheme="majorBidi" w:cs="Times New Roman"/>
                <w:b/>
                <w:bCs/>
                <w:sz w:val="24"/>
                <w:szCs w:val="24"/>
                <w:rtl/>
                <w:lang w:bidi="ar-EG"/>
              </w:rPr>
              <w:t>.</w:t>
            </w:r>
          </w:p>
        </w:tc>
      </w:tr>
    </w:tbl>
    <w:p w14:paraId="3AD445C8" w14:textId="7DB597C7" w:rsidR="009B2A63" w:rsidRPr="00C21325" w:rsidRDefault="009B2A63" w:rsidP="00E03353">
      <w:pPr>
        <w:bidi w:val="0"/>
        <w:spacing w:before="120" w:after="120" w:line="240" w:lineRule="auto"/>
        <w:ind w:left="851"/>
        <w:jc w:val="both"/>
        <w:rPr>
          <w:rFonts w:asciiTheme="majorBidi" w:hAnsiTheme="majorBidi" w:cstheme="majorBidi"/>
          <w:b/>
          <w:bCs/>
          <w:sz w:val="24"/>
          <w:szCs w:val="24"/>
          <w:lang w:bidi="ar-EG"/>
        </w:rPr>
      </w:pPr>
      <w:r w:rsidRPr="00C21325">
        <w:rPr>
          <w:rFonts w:asciiTheme="majorBidi" w:hAnsiTheme="majorBidi" w:cs="Times New Roman"/>
          <w:b/>
          <w:bCs/>
          <w:sz w:val="24"/>
          <w:szCs w:val="24"/>
          <w:rtl/>
          <w:lang w:bidi="ar-EG"/>
        </w:rPr>
        <w:tab/>
      </w:r>
    </w:p>
    <w:p w14:paraId="20551907" w14:textId="77777777" w:rsidR="00C21325" w:rsidRDefault="00C21325">
      <w:pPr>
        <w:bidi w:val="0"/>
        <w:rPr>
          <w:rFonts w:asciiTheme="majorBidi" w:hAnsiTheme="majorBidi" w:cstheme="majorBidi"/>
          <w:sz w:val="24"/>
          <w:szCs w:val="24"/>
          <w:lang w:bidi="ar-EG"/>
        </w:rPr>
      </w:pPr>
      <w:r>
        <w:rPr>
          <w:rFonts w:asciiTheme="majorBidi" w:hAnsiTheme="majorBidi" w:cstheme="majorBidi"/>
          <w:sz w:val="24"/>
          <w:szCs w:val="24"/>
          <w:lang w:bidi="ar-EG"/>
        </w:rPr>
        <w:br w:type="page"/>
      </w:r>
    </w:p>
    <w:tbl>
      <w:tblPr>
        <w:tblStyle w:val="TableGrid"/>
        <w:tblW w:w="0" w:type="auto"/>
        <w:tblLook w:val="04A0" w:firstRow="1" w:lastRow="0" w:firstColumn="1" w:lastColumn="0" w:noHBand="0" w:noVBand="1"/>
      </w:tblPr>
      <w:tblGrid>
        <w:gridCol w:w="1364"/>
        <w:gridCol w:w="9172"/>
      </w:tblGrid>
      <w:tr w:rsidR="00C10231" w:rsidRPr="00B12693" w14:paraId="5302AF2A" w14:textId="77777777" w:rsidTr="000176F2">
        <w:tc>
          <w:tcPr>
            <w:tcW w:w="1384" w:type="dxa"/>
          </w:tcPr>
          <w:p w14:paraId="3C511F74" w14:textId="77777777" w:rsidR="00C10231" w:rsidRDefault="00C10231" w:rsidP="000176F2">
            <w:pPr>
              <w:pStyle w:val="Subtitle"/>
              <w:spacing w:before="60" w:after="60"/>
              <w:rPr>
                <w:rFonts w:eastAsia="Malgun Gothic"/>
                <w:bCs/>
                <w:sz w:val="24"/>
                <w:szCs w:val="24"/>
                <w:lang w:val="en-US"/>
              </w:rPr>
            </w:pPr>
          </w:p>
        </w:tc>
        <w:tc>
          <w:tcPr>
            <w:tcW w:w="9378" w:type="dxa"/>
          </w:tcPr>
          <w:p w14:paraId="33B3C980" w14:textId="77777777" w:rsidR="00C10231" w:rsidRPr="009B2A63" w:rsidRDefault="00C10231" w:rsidP="00C10231">
            <w:pPr>
              <w:bidi w:val="0"/>
              <w:spacing w:before="120" w:after="120"/>
              <w:jc w:val="both"/>
              <w:rPr>
                <w:rFonts w:asciiTheme="majorBidi" w:hAnsiTheme="majorBidi" w:cstheme="majorBidi"/>
                <w:sz w:val="24"/>
                <w:szCs w:val="24"/>
                <w:lang w:bidi="ar-EG"/>
              </w:rPr>
            </w:pPr>
            <w:r w:rsidRPr="009B2A63">
              <w:rPr>
                <w:rFonts w:asciiTheme="majorBidi" w:hAnsiTheme="majorBidi" w:cstheme="majorBidi"/>
                <w:sz w:val="24"/>
                <w:szCs w:val="24"/>
                <w:lang w:bidi="ar-EG"/>
              </w:rPr>
              <w:t>The source of exchange rate shall be: [</w:t>
            </w:r>
            <w:r w:rsidRPr="00A63503">
              <w:rPr>
                <w:rFonts w:asciiTheme="majorBidi" w:hAnsiTheme="majorBidi" w:cstheme="majorBidi"/>
                <w:i/>
                <w:iCs/>
                <w:sz w:val="24"/>
                <w:szCs w:val="24"/>
                <w:highlight w:val="lightGray"/>
                <w:lang w:bidi="ar-EG"/>
              </w:rPr>
              <w:t>Insert</w:t>
            </w:r>
            <w:r>
              <w:rPr>
                <w:rFonts w:asciiTheme="majorBidi" w:hAnsiTheme="majorBidi" w:cstheme="majorBidi"/>
                <w:i/>
                <w:iCs/>
                <w:sz w:val="24"/>
                <w:szCs w:val="24"/>
                <w:highlight w:val="lightGray"/>
                <w:lang w:bidi="ar-EG"/>
              </w:rPr>
              <w:t>:</w:t>
            </w:r>
            <w:r w:rsidRPr="00A63503">
              <w:rPr>
                <w:rFonts w:asciiTheme="majorBidi" w:hAnsiTheme="majorBidi" w:cstheme="majorBidi"/>
                <w:i/>
                <w:iCs/>
                <w:sz w:val="24"/>
                <w:szCs w:val="24"/>
                <w:highlight w:val="lightGray"/>
                <w:lang w:bidi="ar-EG"/>
              </w:rPr>
              <w:t xml:space="preserve"> </w:t>
            </w:r>
            <w:r w:rsidRPr="00A63503">
              <w:rPr>
                <w:rFonts w:asciiTheme="majorBidi" w:hAnsiTheme="majorBidi" w:cstheme="majorBidi"/>
                <w:b/>
                <w:bCs/>
                <w:i/>
                <w:iCs/>
                <w:sz w:val="24"/>
                <w:szCs w:val="24"/>
                <w:highlight w:val="lightGray"/>
                <w:lang w:bidi="ar-EG"/>
              </w:rPr>
              <w:t>name of the source of exchange rates (e.g., the Central Bank in Iraq</w:t>
            </w:r>
            <w:r>
              <w:rPr>
                <w:rFonts w:asciiTheme="majorBidi" w:hAnsiTheme="majorBidi" w:cstheme="majorBidi"/>
                <w:sz w:val="24"/>
                <w:szCs w:val="24"/>
                <w:lang w:bidi="ar-EG"/>
              </w:rPr>
              <w:t>].</w:t>
            </w:r>
          </w:p>
          <w:p w14:paraId="0F308248" w14:textId="1345F37E" w:rsidR="00C10231" w:rsidRDefault="00C10231" w:rsidP="00C10231">
            <w:pPr>
              <w:bidi w:val="0"/>
              <w:spacing w:before="120" w:after="120"/>
              <w:jc w:val="both"/>
              <w:rPr>
                <w:rFonts w:asciiTheme="majorBidi" w:hAnsiTheme="majorBidi" w:cstheme="majorBidi"/>
                <w:sz w:val="24"/>
                <w:szCs w:val="24"/>
                <w:lang w:bidi="ar-EG"/>
              </w:rPr>
            </w:pPr>
            <w:r w:rsidRPr="009B2A63">
              <w:rPr>
                <w:rFonts w:asciiTheme="majorBidi" w:hAnsiTheme="majorBidi" w:cstheme="majorBidi"/>
                <w:sz w:val="24"/>
                <w:szCs w:val="24"/>
                <w:lang w:bidi="ar-EG"/>
              </w:rPr>
              <w:t>The date for the exchange rate shall be: [</w:t>
            </w:r>
            <w:r w:rsidRPr="00A03B65">
              <w:rPr>
                <w:rFonts w:asciiTheme="majorBidi" w:hAnsiTheme="majorBidi" w:cstheme="majorBidi"/>
                <w:i/>
                <w:iCs/>
                <w:sz w:val="24"/>
                <w:szCs w:val="24"/>
                <w:lang w:bidi="ar-EG"/>
              </w:rPr>
              <w:t>insert:</w:t>
            </w:r>
            <w:r w:rsidRPr="00A03B65">
              <w:rPr>
                <w:rFonts w:asciiTheme="majorBidi" w:hAnsiTheme="majorBidi" w:cstheme="majorBidi"/>
                <w:b/>
                <w:bCs/>
                <w:i/>
                <w:iCs/>
                <w:sz w:val="24"/>
                <w:szCs w:val="24"/>
                <w:lang w:bidi="ar-EG"/>
              </w:rPr>
              <w:t xml:space="preserve"> day, month and year, i.e, the deadline for bids submission</w:t>
            </w:r>
            <w:r>
              <w:rPr>
                <w:rFonts w:asciiTheme="majorBidi" w:hAnsiTheme="majorBidi" w:cstheme="majorBidi"/>
                <w:sz w:val="24"/>
                <w:szCs w:val="24"/>
                <w:lang w:bidi="ar-EG"/>
              </w:rPr>
              <w:t>].</w:t>
            </w:r>
          </w:p>
        </w:tc>
      </w:tr>
      <w:tr w:rsidR="00C10231" w:rsidRPr="00B12693" w14:paraId="3D5407D3" w14:textId="77777777" w:rsidTr="000176F2">
        <w:tc>
          <w:tcPr>
            <w:tcW w:w="1384" w:type="dxa"/>
          </w:tcPr>
          <w:p w14:paraId="11D46059" w14:textId="5BBD1074" w:rsidR="00C10231" w:rsidRDefault="00C10231" w:rsidP="000176F2">
            <w:pPr>
              <w:pStyle w:val="Subtitle"/>
              <w:spacing w:before="60" w:after="60"/>
              <w:rPr>
                <w:rFonts w:eastAsia="Malgun Gothic"/>
                <w:bCs/>
                <w:sz w:val="24"/>
                <w:szCs w:val="24"/>
                <w:lang w:val="en-US"/>
              </w:rPr>
            </w:pPr>
            <w:r>
              <w:rPr>
                <w:rFonts w:eastAsia="Malgun Gothic"/>
                <w:bCs/>
                <w:sz w:val="24"/>
                <w:szCs w:val="24"/>
                <w:lang w:val="en-US"/>
              </w:rPr>
              <w:t>34.1</w:t>
            </w:r>
          </w:p>
        </w:tc>
        <w:tc>
          <w:tcPr>
            <w:tcW w:w="9378" w:type="dxa"/>
          </w:tcPr>
          <w:p w14:paraId="30541621" w14:textId="77777777" w:rsidR="00C10231" w:rsidRPr="00A03B65" w:rsidRDefault="00C10231" w:rsidP="00C10231">
            <w:pPr>
              <w:bidi w:val="0"/>
              <w:spacing w:before="120" w:after="120"/>
              <w:jc w:val="both"/>
              <w:rPr>
                <w:rFonts w:asciiTheme="majorBidi" w:hAnsiTheme="majorBidi" w:cstheme="majorBidi"/>
                <w:i/>
                <w:iCs/>
                <w:sz w:val="24"/>
                <w:szCs w:val="24"/>
                <w:lang w:bidi="ar-EG"/>
              </w:rPr>
            </w:pPr>
            <w:r w:rsidRPr="009B2A63">
              <w:rPr>
                <w:rFonts w:asciiTheme="majorBidi" w:hAnsiTheme="majorBidi" w:cstheme="majorBidi"/>
                <w:sz w:val="24"/>
                <w:szCs w:val="24"/>
                <w:lang w:bidi="ar-EG"/>
              </w:rPr>
              <w:t xml:space="preserve">A margin of preference preference </w:t>
            </w:r>
            <w:r w:rsidRPr="00A03B65">
              <w:rPr>
                <w:rFonts w:asciiTheme="majorBidi" w:hAnsiTheme="majorBidi" w:cstheme="majorBidi"/>
                <w:i/>
                <w:iCs/>
                <w:sz w:val="24"/>
                <w:szCs w:val="24"/>
                <w:lang w:bidi="ar-EG"/>
              </w:rPr>
              <w:t>[</w:t>
            </w:r>
            <w:r w:rsidRPr="004E08F0">
              <w:rPr>
                <w:rFonts w:asciiTheme="majorBidi" w:hAnsiTheme="majorBidi" w:cstheme="majorBidi"/>
                <w:i/>
                <w:iCs/>
                <w:sz w:val="24"/>
                <w:szCs w:val="24"/>
                <w:highlight w:val="lightGray"/>
                <w:lang w:bidi="ar-EG"/>
              </w:rPr>
              <w:t>insert</w:t>
            </w:r>
            <w:r w:rsidRPr="00A03B65">
              <w:rPr>
                <w:rFonts w:asciiTheme="majorBidi" w:hAnsiTheme="majorBidi" w:cstheme="majorBidi"/>
                <w:i/>
                <w:iCs/>
                <w:sz w:val="24"/>
                <w:szCs w:val="24"/>
                <w:lang w:bidi="ar-EG"/>
              </w:rPr>
              <w:t xml:space="preserve"> </w:t>
            </w:r>
            <w:r w:rsidRPr="004E08F0">
              <w:rPr>
                <w:rFonts w:asciiTheme="majorBidi" w:hAnsiTheme="majorBidi" w:cstheme="majorBidi"/>
                <w:b/>
                <w:bCs/>
                <w:i/>
                <w:iCs/>
                <w:sz w:val="24"/>
                <w:szCs w:val="24"/>
                <w:lang w:bidi="ar-EG"/>
              </w:rPr>
              <w:t>“shall”</w:t>
            </w:r>
            <w:r w:rsidRPr="00A03B65">
              <w:rPr>
                <w:rFonts w:asciiTheme="majorBidi" w:hAnsiTheme="majorBidi" w:cstheme="majorBidi"/>
                <w:i/>
                <w:iCs/>
                <w:sz w:val="24"/>
                <w:szCs w:val="24"/>
                <w:lang w:bidi="ar-EG"/>
              </w:rPr>
              <w:t xml:space="preserve"> </w:t>
            </w:r>
            <w:r w:rsidRPr="004E08F0">
              <w:rPr>
                <w:rFonts w:asciiTheme="majorBidi" w:hAnsiTheme="majorBidi" w:cstheme="majorBidi"/>
                <w:i/>
                <w:iCs/>
                <w:sz w:val="24"/>
                <w:szCs w:val="24"/>
                <w:highlight w:val="lightGray"/>
                <w:lang w:bidi="ar-EG"/>
              </w:rPr>
              <w:t>or</w:t>
            </w:r>
            <w:r w:rsidRPr="00A03B65">
              <w:rPr>
                <w:rFonts w:asciiTheme="majorBidi" w:hAnsiTheme="majorBidi" w:cstheme="majorBidi"/>
                <w:i/>
                <w:iCs/>
                <w:sz w:val="24"/>
                <w:szCs w:val="24"/>
                <w:lang w:bidi="ar-EG"/>
              </w:rPr>
              <w:t xml:space="preserve"> </w:t>
            </w:r>
            <w:r w:rsidRPr="004E08F0">
              <w:rPr>
                <w:rFonts w:asciiTheme="majorBidi" w:hAnsiTheme="majorBidi" w:cstheme="majorBidi"/>
                <w:b/>
                <w:bCs/>
                <w:i/>
                <w:iCs/>
                <w:sz w:val="24"/>
                <w:szCs w:val="24"/>
                <w:lang w:bidi="ar-EG"/>
              </w:rPr>
              <w:t>“shall not”</w:t>
            </w:r>
            <w:r w:rsidRPr="00A03B65">
              <w:rPr>
                <w:rFonts w:asciiTheme="majorBidi" w:hAnsiTheme="majorBidi" w:cstheme="majorBidi"/>
                <w:i/>
                <w:iCs/>
                <w:sz w:val="24"/>
                <w:szCs w:val="24"/>
                <w:lang w:bidi="ar-EG"/>
              </w:rPr>
              <w:t xml:space="preserve"> apply]</w:t>
            </w:r>
            <w:r w:rsidRPr="004E08F0">
              <w:rPr>
                <w:rFonts w:asciiTheme="majorBidi" w:hAnsiTheme="majorBidi" w:cstheme="majorBidi"/>
                <w:sz w:val="24"/>
                <w:szCs w:val="24"/>
                <w:lang w:bidi="ar-EG"/>
              </w:rPr>
              <w:t>.</w:t>
            </w:r>
          </w:p>
          <w:p w14:paraId="1B80F56D" w14:textId="010C299A" w:rsidR="00C10231" w:rsidRPr="009B2A63" w:rsidRDefault="00C10231" w:rsidP="00C10231">
            <w:pPr>
              <w:bidi w:val="0"/>
              <w:spacing w:before="120" w:after="120"/>
              <w:jc w:val="both"/>
              <w:rPr>
                <w:rFonts w:asciiTheme="majorBidi" w:hAnsiTheme="majorBidi" w:cstheme="majorBidi"/>
                <w:sz w:val="24"/>
                <w:szCs w:val="24"/>
                <w:lang w:bidi="ar-EG"/>
              </w:rPr>
            </w:pPr>
            <w:r w:rsidRPr="009B2A63">
              <w:rPr>
                <w:rFonts w:asciiTheme="majorBidi" w:hAnsiTheme="majorBidi" w:cstheme="majorBidi"/>
                <w:sz w:val="24"/>
                <w:szCs w:val="24"/>
                <w:lang w:bidi="ar-EG"/>
              </w:rPr>
              <w:t>If a margin of preference applies, the application methodology will be as specified in Section III (Evaluation and Qualification Criteria</w:t>
            </w:r>
            <w:r>
              <w:rPr>
                <w:rFonts w:asciiTheme="majorBidi" w:hAnsiTheme="majorBidi" w:cstheme="majorBidi"/>
                <w:sz w:val="24"/>
                <w:szCs w:val="24"/>
                <w:lang w:bidi="ar-EG"/>
              </w:rPr>
              <w:t>).</w:t>
            </w:r>
          </w:p>
        </w:tc>
      </w:tr>
      <w:tr w:rsidR="00A3607F" w:rsidRPr="00B12693" w14:paraId="61A50BC9" w14:textId="77777777" w:rsidTr="000176F2">
        <w:tc>
          <w:tcPr>
            <w:tcW w:w="1384" w:type="dxa"/>
          </w:tcPr>
          <w:p w14:paraId="7D977271" w14:textId="13C21502" w:rsidR="00A3607F" w:rsidRPr="00A3607F" w:rsidRDefault="00A3607F" w:rsidP="00A3607F">
            <w:pPr>
              <w:bidi w:val="0"/>
              <w:spacing w:before="120" w:after="120"/>
              <w:jc w:val="center"/>
              <w:rPr>
                <w:rFonts w:asciiTheme="majorBidi" w:hAnsiTheme="majorBidi" w:cstheme="majorBidi"/>
                <w:b/>
                <w:bCs/>
                <w:sz w:val="24"/>
                <w:szCs w:val="24"/>
                <w:highlight w:val="magenta"/>
                <w:lang w:bidi="ar-EG"/>
              </w:rPr>
            </w:pPr>
            <w:r w:rsidRPr="00A3607F">
              <w:rPr>
                <w:rFonts w:asciiTheme="majorBidi" w:hAnsiTheme="majorBidi" w:cstheme="majorBidi"/>
                <w:b/>
                <w:bCs/>
                <w:sz w:val="24"/>
                <w:szCs w:val="24"/>
                <w:highlight w:val="magenta"/>
                <w:lang w:bidi="ar-EG"/>
              </w:rPr>
              <w:t>37.4</w:t>
            </w:r>
          </w:p>
        </w:tc>
        <w:tc>
          <w:tcPr>
            <w:tcW w:w="9378" w:type="dxa"/>
          </w:tcPr>
          <w:p w14:paraId="23F37AFD" w14:textId="77777777" w:rsidR="00A3607F" w:rsidRPr="00CB1F92" w:rsidRDefault="00A3607F" w:rsidP="00A3607F">
            <w:pPr>
              <w:bidi w:val="0"/>
              <w:spacing w:before="120" w:after="120"/>
              <w:jc w:val="both"/>
              <w:rPr>
                <w:rFonts w:asciiTheme="majorBidi" w:hAnsiTheme="majorBidi" w:cstheme="majorBidi"/>
                <w:sz w:val="24"/>
                <w:szCs w:val="24"/>
                <w:highlight w:val="magenta"/>
                <w:lang w:bidi="ar-EG"/>
              </w:rPr>
            </w:pPr>
            <w:r w:rsidRPr="00CB1F92">
              <w:rPr>
                <w:rFonts w:asciiTheme="majorBidi" w:hAnsiTheme="majorBidi" w:cstheme="majorBidi"/>
                <w:sz w:val="24"/>
                <w:szCs w:val="24"/>
                <w:highlight w:val="magenta"/>
                <w:lang w:bidi="ar-EG"/>
              </w:rPr>
              <w:t>Subcontracting:</w:t>
            </w:r>
          </w:p>
          <w:p w14:paraId="4EC1F6CE" w14:textId="77777777" w:rsidR="00A3607F" w:rsidRPr="00CB1F92" w:rsidRDefault="00A3607F" w:rsidP="00A3607F">
            <w:pPr>
              <w:bidi w:val="0"/>
              <w:spacing w:before="120" w:after="120"/>
              <w:jc w:val="both"/>
              <w:rPr>
                <w:rFonts w:asciiTheme="majorBidi" w:hAnsiTheme="majorBidi" w:cstheme="majorBidi"/>
                <w:sz w:val="24"/>
                <w:szCs w:val="24"/>
                <w:highlight w:val="magenta"/>
                <w:lang w:bidi="ar-EG"/>
              </w:rPr>
            </w:pPr>
            <w:r w:rsidRPr="00CB1F92">
              <w:rPr>
                <w:rFonts w:asciiTheme="majorBidi" w:hAnsiTheme="majorBidi" w:cstheme="majorBidi"/>
                <w:sz w:val="24"/>
                <w:szCs w:val="24"/>
                <w:highlight w:val="magenta"/>
                <w:lang w:bidi="ar-EG"/>
              </w:rPr>
              <w:t>Public Firms shall not subcontract without the written pre-approval of the Contracting Entity and as per the conditions set by the applicable Iraqi laws. In addition, Public Firms shall not subcontract in full their awarded public contract</w:t>
            </w:r>
            <w:r>
              <w:rPr>
                <w:rFonts w:asciiTheme="majorBidi" w:hAnsiTheme="majorBidi" w:cstheme="majorBidi"/>
                <w:sz w:val="24"/>
                <w:szCs w:val="24"/>
                <w:highlight w:val="magenta"/>
                <w:lang w:bidi="ar-EG"/>
              </w:rPr>
              <w:t>.</w:t>
            </w:r>
          </w:p>
          <w:p w14:paraId="360E677E" w14:textId="02260DD6" w:rsidR="00A3607F" w:rsidRPr="009B2A63" w:rsidRDefault="00A3607F" w:rsidP="00A3607F">
            <w:pPr>
              <w:bidi w:val="0"/>
              <w:spacing w:before="120" w:after="120"/>
              <w:jc w:val="both"/>
              <w:rPr>
                <w:rFonts w:asciiTheme="majorBidi" w:hAnsiTheme="majorBidi" w:cstheme="majorBidi"/>
                <w:sz w:val="24"/>
                <w:szCs w:val="24"/>
                <w:lang w:bidi="ar-EG"/>
              </w:rPr>
            </w:pPr>
            <w:r w:rsidRPr="00CB1F92">
              <w:rPr>
                <w:rFonts w:asciiTheme="majorBidi" w:hAnsiTheme="majorBidi" w:cstheme="majorBidi"/>
                <w:sz w:val="24"/>
                <w:szCs w:val="24"/>
                <w:highlight w:val="magenta"/>
                <w:lang w:bidi="ar-EG"/>
              </w:rPr>
              <w:t>Companies affiliated with the Ministry of Industry and Minerals cannot contract with subcontractors to implement the works that are the subject of the contract if they are awarde</w:t>
            </w:r>
            <w:r>
              <w:rPr>
                <w:rFonts w:asciiTheme="majorBidi" w:hAnsiTheme="majorBidi" w:cstheme="majorBidi"/>
                <w:sz w:val="24"/>
                <w:szCs w:val="24"/>
                <w:highlight w:val="magenta"/>
                <w:lang w:bidi="ar-EG"/>
              </w:rPr>
              <w:t>d.</w:t>
            </w:r>
          </w:p>
        </w:tc>
      </w:tr>
      <w:tr w:rsidR="00A3607F" w:rsidRPr="00B12693" w14:paraId="31863900" w14:textId="77777777" w:rsidTr="000176F2">
        <w:tc>
          <w:tcPr>
            <w:tcW w:w="1384" w:type="dxa"/>
          </w:tcPr>
          <w:p w14:paraId="46E78901" w14:textId="7B61B36C" w:rsidR="00A3607F" w:rsidRDefault="00A3607F" w:rsidP="000176F2">
            <w:pPr>
              <w:pStyle w:val="Subtitle"/>
              <w:spacing w:before="60" w:after="60"/>
              <w:rPr>
                <w:rFonts w:eastAsia="Malgun Gothic"/>
                <w:bCs/>
                <w:sz w:val="24"/>
                <w:szCs w:val="24"/>
                <w:lang w:val="en-US"/>
              </w:rPr>
            </w:pPr>
            <w:r>
              <w:rPr>
                <w:rFonts w:eastAsia="Malgun Gothic"/>
                <w:bCs/>
                <w:sz w:val="24"/>
                <w:szCs w:val="24"/>
                <w:lang w:val="en-US"/>
              </w:rPr>
              <w:t>42.1</w:t>
            </w:r>
          </w:p>
        </w:tc>
        <w:tc>
          <w:tcPr>
            <w:tcW w:w="9378" w:type="dxa"/>
          </w:tcPr>
          <w:p w14:paraId="63667B61" w14:textId="77777777" w:rsidR="00A3607F" w:rsidRPr="009B2A63" w:rsidRDefault="00A3607F" w:rsidP="00A3607F">
            <w:pPr>
              <w:bidi w:val="0"/>
              <w:spacing w:before="120" w:after="120"/>
              <w:jc w:val="both"/>
              <w:rPr>
                <w:rFonts w:asciiTheme="majorBidi" w:hAnsiTheme="majorBidi" w:cstheme="majorBidi"/>
                <w:sz w:val="24"/>
                <w:szCs w:val="24"/>
                <w:lang w:bidi="ar-EG"/>
              </w:rPr>
            </w:pPr>
            <w:r w:rsidRPr="009B2A63">
              <w:rPr>
                <w:rFonts w:asciiTheme="majorBidi" w:hAnsiTheme="majorBidi" w:cstheme="majorBidi"/>
                <w:sz w:val="24"/>
                <w:szCs w:val="24"/>
                <w:lang w:bidi="ar-EG"/>
              </w:rPr>
              <w:t>The Contract shall be executed in: [</w:t>
            </w:r>
            <w:r w:rsidRPr="00F116B1">
              <w:rPr>
                <w:rFonts w:asciiTheme="majorBidi" w:hAnsiTheme="majorBidi" w:cstheme="majorBidi"/>
                <w:i/>
                <w:iCs/>
                <w:sz w:val="24"/>
                <w:szCs w:val="24"/>
                <w:highlight w:val="lightGray"/>
                <w:lang w:bidi="ar-EG"/>
              </w:rPr>
              <w:t>Insert</w:t>
            </w:r>
            <w:r>
              <w:rPr>
                <w:rFonts w:asciiTheme="majorBidi" w:hAnsiTheme="majorBidi" w:cstheme="majorBidi"/>
                <w:i/>
                <w:iCs/>
                <w:sz w:val="24"/>
                <w:szCs w:val="24"/>
                <w:highlight w:val="lightGray"/>
                <w:lang w:bidi="ar-EG"/>
              </w:rPr>
              <w:t>:</w:t>
            </w:r>
            <w:r w:rsidRPr="00F116B1">
              <w:rPr>
                <w:rFonts w:asciiTheme="majorBidi" w:hAnsiTheme="majorBidi" w:cstheme="majorBidi"/>
                <w:i/>
                <w:iCs/>
                <w:sz w:val="24"/>
                <w:szCs w:val="24"/>
                <w:highlight w:val="lightGray"/>
                <w:lang w:bidi="ar-EG"/>
              </w:rPr>
              <w:t xml:space="preserve"> </w:t>
            </w:r>
            <w:r w:rsidRPr="00F116B1">
              <w:rPr>
                <w:rFonts w:asciiTheme="majorBidi" w:hAnsiTheme="majorBidi" w:cstheme="majorBidi"/>
                <w:b/>
                <w:bCs/>
                <w:i/>
                <w:iCs/>
                <w:sz w:val="24"/>
                <w:szCs w:val="24"/>
                <w:highlight w:val="lightGray"/>
                <w:lang w:bidi="ar-EG"/>
              </w:rPr>
              <w:t>the language as Arabic, Kurdish, and English if possible</w:t>
            </w:r>
            <w:r>
              <w:rPr>
                <w:rFonts w:asciiTheme="majorBidi" w:hAnsiTheme="majorBidi" w:cstheme="majorBidi"/>
                <w:sz w:val="24"/>
                <w:szCs w:val="24"/>
                <w:lang w:bidi="ar-EG"/>
              </w:rPr>
              <w:t>].</w:t>
            </w:r>
          </w:p>
          <w:p w14:paraId="3B7FD11E" w14:textId="6D982BDA" w:rsidR="00A3607F" w:rsidRPr="009B2A63" w:rsidRDefault="00A3607F" w:rsidP="00A3607F">
            <w:pPr>
              <w:bidi w:val="0"/>
              <w:spacing w:before="120" w:after="120"/>
              <w:jc w:val="both"/>
              <w:rPr>
                <w:rFonts w:asciiTheme="majorBidi" w:hAnsiTheme="majorBidi" w:cstheme="majorBidi"/>
                <w:sz w:val="24"/>
                <w:szCs w:val="24"/>
                <w:lang w:bidi="ar-EG"/>
              </w:rPr>
            </w:pPr>
            <w:r w:rsidRPr="009B2A63">
              <w:rPr>
                <w:rFonts w:asciiTheme="majorBidi" w:hAnsiTheme="majorBidi" w:cs="Times New Roman"/>
                <w:sz w:val="24"/>
                <w:szCs w:val="24"/>
                <w:rtl/>
                <w:lang w:bidi="ar-EG"/>
              </w:rPr>
              <w:t xml:space="preserve"> </w:t>
            </w:r>
            <w:r w:rsidRPr="009B2A63">
              <w:rPr>
                <w:rFonts w:asciiTheme="majorBidi" w:hAnsiTheme="majorBidi" w:cstheme="majorBidi"/>
                <w:sz w:val="24"/>
                <w:szCs w:val="24"/>
                <w:lang w:bidi="ar-EG"/>
              </w:rPr>
              <w:t>The contract shall be legalized according to the procedures followed in this regard</w:t>
            </w:r>
            <w:r w:rsidRPr="009B2A63">
              <w:rPr>
                <w:rFonts w:asciiTheme="majorBidi" w:hAnsiTheme="majorBidi" w:cs="Times New Roman"/>
                <w:sz w:val="24"/>
                <w:szCs w:val="24"/>
                <w:rtl/>
                <w:lang w:bidi="ar-EG"/>
              </w:rPr>
              <w:t>.</w:t>
            </w:r>
          </w:p>
        </w:tc>
      </w:tr>
    </w:tbl>
    <w:p w14:paraId="33650F92" w14:textId="5621A3F5" w:rsidR="009B2A63" w:rsidRPr="009B2A63" w:rsidRDefault="009B2A63" w:rsidP="00367116">
      <w:pPr>
        <w:bidi w:val="0"/>
        <w:spacing w:before="120" w:after="120" w:line="240" w:lineRule="auto"/>
        <w:ind w:left="851"/>
        <w:jc w:val="both"/>
        <w:rPr>
          <w:rFonts w:asciiTheme="majorBidi" w:hAnsiTheme="majorBidi" w:cstheme="majorBidi"/>
          <w:sz w:val="24"/>
          <w:szCs w:val="24"/>
          <w:lang w:bidi="ar-EG"/>
        </w:rPr>
      </w:pPr>
      <w:r w:rsidRPr="009B2A63">
        <w:rPr>
          <w:rFonts w:asciiTheme="majorBidi" w:hAnsiTheme="majorBidi" w:cs="Times New Roman"/>
          <w:sz w:val="24"/>
          <w:szCs w:val="24"/>
          <w:rtl/>
          <w:lang w:bidi="ar-EG"/>
        </w:rPr>
        <w:tab/>
      </w:r>
    </w:p>
    <w:p w14:paraId="47132556" w14:textId="77777777" w:rsidR="009B2A63" w:rsidRPr="009B2A63" w:rsidRDefault="009B2A63" w:rsidP="00966258">
      <w:pPr>
        <w:tabs>
          <w:tab w:val="left" w:pos="8524"/>
        </w:tabs>
        <w:bidi w:val="0"/>
        <w:spacing w:before="120" w:after="120" w:line="240" w:lineRule="auto"/>
        <w:ind w:left="703" w:hanging="357"/>
        <w:jc w:val="both"/>
        <w:rPr>
          <w:rFonts w:asciiTheme="majorBidi" w:hAnsiTheme="majorBidi" w:cstheme="majorBidi"/>
          <w:sz w:val="24"/>
          <w:szCs w:val="24"/>
          <w:lang w:bidi="ar-EG"/>
        </w:rPr>
      </w:pPr>
      <w:r w:rsidRPr="009B2A63">
        <w:rPr>
          <w:rFonts w:asciiTheme="majorBidi" w:hAnsiTheme="majorBidi" w:cs="Times New Roman"/>
          <w:sz w:val="24"/>
          <w:szCs w:val="24"/>
          <w:rtl/>
          <w:lang w:bidi="ar-EG"/>
        </w:rPr>
        <w:t> </w:t>
      </w:r>
    </w:p>
    <w:p w14:paraId="5971666B" w14:textId="0D4CFBC0" w:rsidR="001A2767" w:rsidRDefault="001A2767">
      <w:pPr>
        <w:bidi w:val="0"/>
        <w:rPr>
          <w:rFonts w:asciiTheme="majorBidi" w:hAnsiTheme="majorBidi" w:cstheme="majorBidi"/>
          <w:sz w:val="24"/>
          <w:szCs w:val="24"/>
          <w:lang w:bidi="ar-EG"/>
        </w:rPr>
      </w:pPr>
    </w:p>
    <w:p w14:paraId="01D72E74" w14:textId="77777777" w:rsidR="00A3607F" w:rsidRDefault="00A3607F" w:rsidP="001A2767">
      <w:pPr>
        <w:tabs>
          <w:tab w:val="left" w:pos="8524"/>
        </w:tabs>
        <w:bidi w:val="0"/>
        <w:spacing w:before="120" w:after="120" w:line="240" w:lineRule="auto"/>
        <w:ind w:left="703" w:hanging="357"/>
        <w:jc w:val="center"/>
        <w:rPr>
          <w:rFonts w:asciiTheme="majorBidi" w:hAnsiTheme="majorBidi" w:cstheme="majorBidi"/>
          <w:b/>
          <w:bCs/>
          <w:sz w:val="44"/>
          <w:szCs w:val="44"/>
          <w:lang w:bidi="ar-EG"/>
        </w:rPr>
      </w:pPr>
    </w:p>
    <w:p w14:paraId="2ADFC1A2" w14:textId="77777777" w:rsidR="00A3607F" w:rsidRDefault="00A3607F" w:rsidP="00A3607F">
      <w:pPr>
        <w:tabs>
          <w:tab w:val="left" w:pos="8524"/>
        </w:tabs>
        <w:bidi w:val="0"/>
        <w:spacing w:before="120" w:after="120" w:line="240" w:lineRule="auto"/>
        <w:ind w:left="703" w:hanging="357"/>
        <w:jc w:val="center"/>
        <w:rPr>
          <w:rFonts w:asciiTheme="majorBidi" w:hAnsiTheme="majorBidi" w:cstheme="majorBidi"/>
          <w:b/>
          <w:bCs/>
          <w:sz w:val="44"/>
          <w:szCs w:val="44"/>
          <w:lang w:bidi="ar-EG"/>
        </w:rPr>
        <w:sectPr w:rsidR="00A3607F" w:rsidSect="0072040C">
          <w:headerReference w:type="default" r:id="rId11"/>
          <w:pgSz w:w="11906" w:h="16838" w:code="9"/>
          <w:pgMar w:top="680" w:right="680" w:bottom="680" w:left="680" w:header="709" w:footer="709" w:gutter="0"/>
          <w:cols w:space="708"/>
          <w:bidi/>
          <w:rtlGutter/>
          <w:docGrid w:linePitch="360"/>
        </w:sectPr>
      </w:pPr>
    </w:p>
    <w:p w14:paraId="514687FF" w14:textId="5D629AF6" w:rsidR="009B2A63" w:rsidRPr="001A2767" w:rsidRDefault="009B2A63" w:rsidP="00A3607F">
      <w:pPr>
        <w:tabs>
          <w:tab w:val="left" w:pos="8524"/>
        </w:tabs>
        <w:bidi w:val="0"/>
        <w:spacing w:before="120" w:after="120" w:line="240" w:lineRule="auto"/>
        <w:ind w:left="703" w:hanging="357"/>
        <w:jc w:val="center"/>
        <w:rPr>
          <w:rFonts w:asciiTheme="majorBidi" w:hAnsiTheme="majorBidi" w:cstheme="majorBidi"/>
          <w:b/>
          <w:bCs/>
          <w:sz w:val="44"/>
          <w:szCs w:val="44"/>
          <w:lang w:bidi="ar-EG"/>
        </w:rPr>
      </w:pPr>
      <w:r w:rsidRPr="001A2767">
        <w:rPr>
          <w:rFonts w:asciiTheme="majorBidi" w:hAnsiTheme="majorBidi" w:cstheme="majorBidi"/>
          <w:b/>
          <w:bCs/>
          <w:sz w:val="44"/>
          <w:szCs w:val="44"/>
          <w:lang w:bidi="ar-EG"/>
        </w:rPr>
        <w:lastRenderedPageBreak/>
        <w:t>Section III</w:t>
      </w:r>
      <w:r w:rsidR="001A2767">
        <w:rPr>
          <w:rFonts w:asciiTheme="majorBidi" w:hAnsiTheme="majorBidi" w:cstheme="majorBidi"/>
          <w:b/>
          <w:bCs/>
          <w:sz w:val="44"/>
          <w:szCs w:val="44"/>
          <w:lang w:bidi="ar-EG"/>
        </w:rPr>
        <w:t xml:space="preserve">. </w:t>
      </w:r>
      <w:r w:rsidRPr="001A2767">
        <w:rPr>
          <w:rFonts w:asciiTheme="majorBidi" w:hAnsiTheme="majorBidi" w:cstheme="majorBidi"/>
          <w:b/>
          <w:bCs/>
          <w:sz w:val="44"/>
          <w:szCs w:val="44"/>
          <w:lang w:bidi="ar-EG"/>
        </w:rPr>
        <w:t>Evaluation and Qualification Criteria</w:t>
      </w:r>
    </w:p>
    <w:p w14:paraId="19DC31E2" w14:textId="78DB8211" w:rsidR="009B2A63" w:rsidRPr="001A2767" w:rsidRDefault="001A2767" w:rsidP="001A2767">
      <w:pPr>
        <w:tabs>
          <w:tab w:val="left" w:pos="8524"/>
        </w:tabs>
        <w:bidi w:val="0"/>
        <w:spacing w:before="120" w:after="120" w:line="240" w:lineRule="auto"/>
        <w:ind w:left="703" w:hanging="357"/>
        <w:jc w:val="center"/>
        <w:rPr>
          <w:rFonts w:asciiTheme="majorBidi" w:hAnsiTheme="majorBidi" w:cstheme="majorBidi"/>
          <w:b/>
          <w:bCs/>
          <w:sz w:val="44"/>
          <w:szCs w:val="44"/>
          <w:lang w:bidi="ar-EG"/>
        </w:rPr>
      </w:pPr>
      <w:r w:rsidRPr="001A2767">
        <w:rPr>
          <w:rFonts w:asciiTheme="majorBidi" w:hAnsiTheme="majorBidi" w:cstheme="majorBidi"/>
          <w:b/>
          <w:bCs/>
          <w:sz w:val="44"/>
          <w:szCs w:val="44"/>
          <w:lang w:bidi="ar-EG"/>
        </w:rPr>
        <w:t>(</w:t>
      </w:r>
      <w:r w:rsidR="009B2A63" w:rsidRPr="001A2767">
        <w:rPr>
          <w:rFonts w:asciiTheme="majorBidi" w:hAnsiTheme="majorBidi" w:cstheme="majorBidi"/>
          <w:b/>
          <w:bCs/>
          <w:sz w:val="44"/>
          <w:szCs w:val="44"/>
          <w:lang w:bidi="ar-EG"/>
        </w:rPr>
        <w:t>Following Prequalification</w:t>
      </w:r>
      <w:r w:rsidRPr="001A2767">
        <w:rPr>
          <w:rFonts w:asciiTheme="majorBidi" w:hAnsiTheme="majorBidi" w:cstheme="majorBidi"/>
          <w:b/>
          <w:bCs/>
          <w:sz w:val="44"/>
          <w:szCs w:val="44"/>
          <w:lang w:bidi="ar-EG"/>
        </w:rPr>
        <w:t>)</w:t>
      </w:r>
    </w:p>
    <w:p w14:paraId="2F726253" w14:textId="77777777" w:rsidR="009B2A63" w:rsidRPr="009B2A63" w:rsidRDefault="009B2A63" w:rsidP="001A2767">
      <w:pPr>
        <w:bidi w:val="0"/>
        <w:spacing w:before="120" w:after="120" w:line="240" w:lineRule="auto"/>
        <w:jc w:val="both"/>
        <w:rPr>
          <w:rFonts w:asciiTheme="majorBidi" w:hAnsiTheme="majorBidi" w:cstheme="majorBidi"/>
          <w:sz w:val="24"/>
          <w:szCs w:val="24"/>
          <w:lang w:bidi="ar-EG"/>
        </w:rPr>
      </w:pPr>
      <w:r w:rsidRPr="009B2A63">
        <w:rPr>
          <w:rFonts w:asciiTheme="majorBidi" w:hAnsiTheme="majorBidi" w:cstheme="majorBidi"/>
          <w:sz w:val="24"/>
          <w:szCs w:val="24"/>
          <w:lang w:bidi="ar-EG"/>
        </w:rPr>
        <w:t>This section includes all the criteria that the contracting Entity shall adopt to evaluate bids and qualify bidders. According to Clauses 35 and 37 of the Instructions to Bidders, no other standards, elements, or approaches may be adopted. The bidder shall give all the required information according to the forms specified in the fourth section, the bidding forms</w:t>
      </w:r>
      <w:r w:rsidRPr="009B2A63">
        <w:rPr>
          <w:rFonts w:asciiTheme="majorBidi" w:hAnsiTheme="majorBidi" w:cs="Times New Roman"/>
          <w:sz w:val="24"/>
          <w:szCs w:val="24"/>
          <w:rtl/>
          <w:lang w:bidi="ar-EG"/>
        </w:rPr>
        <w:t>.</w:t>
      </w:r>
    </w:p>
    <w:p w14:paraId="0CBFAE60" w14:textId="776B12AB" w:rsidR="00E27A04" w:rsidRDefault="00E27A04">
      <w:pPr>
        <w:bidi w:val="0"/>
        <w:rPr>
          <w:rFonts w:asciiTheme="majorBidi" w:hAnsiTheme="majorBidi" w:cstheme="majorBidi"/>
          <w:sz w:val="24"/>
          <w:szCs w:val="24"/>
          <w:lang w:bidi="ar-EG"/>
        </w:rPr>
      </w:pPr>
    </w:p>
    <w:p w14:paraId="7C02184C" w14:textId="77777777" w:rsidR="00A3607F" w:rsidRDefault="00A3607F" w:rsidP="00966258">
      <w:pPr>
        <w:tabs>
          <w:tab w:val="left" w:pos="8524"/>
        </w:tabs>
        <w:bidi w:val="0"/>
        <w:spacing w:before="120" w:after="120" w:line="240" w:lineRule="auto"/>
        <w:ind w:left="703" w:hanging="357"/>
        <w:jc w:val="both"/>
        <w:rPr>
          <w:rFonts w:asciiTheme="majorBidi" w:hAnsiTheme="majorBidi" w:cstheme="majorBidi"/>
          <w:b/>
          <w:bCs/>
          <w:sz w:val="32"/>
          <w:szCs w:val="32"/>
          <w:lang w:bidi="ar-EG"/>
        </w:rPr>
      </w:pPr>
    </w:p>
    <w:p w14:paraId="6F1A5C78" w14:textId="77777777" w:rsidR="00A3607F" w:rsidRDefault="00A3607F" w:rsidP="00A3607F">
      <w:pPr>
        <w:tabs>
          <w:tab w:val="left" w:pos="8524"/>
        </w:tabs>
        <w:bidi w:val="0"/>
        <w:spacing w:before="120" w:after="120" w:line="240" w:lineRule="auto"/>
        <w:ind w:left="703" w:hanging="357"/>
        <w:jc w:val="both"/>
        <w:rPr>
          <w:rFonts w:asciiTheme="majorBidi" w:hAnsiTheme="majorBidi" w:cstheme="majorBidi"/>
          <w:b/>
          <w:bCs/>
          <w:sz w:val="32"/>
          <w:szCs w:val="32"/>
          <w:lang w:bidi="ar-EG"/>
        </w:rPr>
        <w:sectPr w:rsidR="00A3607F" w:rsidSect="0072040C">
          <w:headerReference w:type="default" r:id="rId12"/>
          <w:pgSz w:w="11906" w:h="16838" w:code="9"/>
          <w:pgMar w:top="680" w:right="680" w:bottom="680" w:left="680" w:header="709" w:footer="709" w:gutter="0"/>
          <w:cols w:space="708"/>
          <w:bidi/>
          <w:rtlGutter/>
          <w:docGrid w:linePitch="360"/>
        </w:sectPr>
      </w:pPr>
    </w:p>
    <w:p w14:paraId="5232DEF8" w14:textId="61B81C16" w:rsidR="009B2A63" w:rsidRPr="00F97C69" w:rsidRDefault="00F97C69" w:rsidP="00A3607F">
      <w:pPr>
        <w:tabs>
          <w:tab w:val="left" w:pos="8524"/>
        </w:tabs>
        <w:bidi w:val="0"/>
        <w:spacing w:before="120" w:after="120" w:line="240" w:lineRule="auto"/>
        <w:ind w:left="703" w:hanging="357"/>
        <w:jc w:val="both"/>
        <w:rPr>
          <w:rFonts w:asciiTheme="majorBidi" w:hAnsiTheme="majorBidi" w:cstheme="majorBidi"/>
          <w:sz w:val="24"/>
          <w:szCs w:val="24"/>
          <w:vertAlign w:val="superscript"/>
          <w:lang w:bidi="ar-EG"/>
        </w:rPr>
      </w:pPr>
      <w:r>
        <w:rPr>
          <w:rFonts w:asciiTheme="majorBidi" w:hAnsiTheme="majorBidi" w:cstheme="majorBidi"/>
          <w:b/>
          <w:bCs/>
          <w:sz w:val="32"/>
          <w:szCs w:val="32"/>
          <w:lang w:bidi="ar-EG"/>
        </w:rPr>
        <w:lastRenderedPageBreak/>
        <w:t xml:space="preserve">1. </w:t>
      </w:r>
      <w:r w:rsidR="009B2A63" w:rsidRPr="00F97C69">
        <w:rPr>
          <w:rFonts w:asciiTheme="majorBidi" w:hAnsiTheme="majorBidi" w:cstheme="majorBidi"/>
          <w:b/>
          <w:bCs/>
          <w:sz w:val="32"/>
          <w:szCs w:val="32"/>
          <w:lang w:bidi="ar-EG"/>
        </w:rPr>
        <w:t>Evaluation</w:t>
      </w:r>
      <w:r>
        <w:rPr>
          <w:rFonts w:asciiTheme="majorBidi" w:hAnsiTheme="majorBidi" w:cstheme="majorBidi"/>
          <w:b/>
          <w:bCs/>
          <w:sz w:val="32"/>
          <w:szCs w:val="32"/>
          <w:vertAlign w:val="superscript"/>
          <w:lang w:bidi="ar-EG"/>
        </w:rPr>
        <w:t>1</w:t>
      </w:r>
    </w:p>
    <w:p w14:paraId="04A0C19D" w14:textId="53F230D7" w:rsidR="009B2A63" w:rsidRPr="003B11AD" w:rsidRDefault="003B11AD" w:rsidP="0054108D">
      <w:pPr>
        <w:bidi w:val="0"/>
        <w:spacing w:before="120" w:after="120" w:line="240" w:lineRule="auto"/>
        <w:ind w:left="703" w:hanging="357"/>
        <w:jc w:val="both"/>
        <w:rPr>
          <w:rFonts w:asciiTheme="majorBidi" w:hAnsiTheme="majorBidi" w:cstheme="majorBidi"/>
          <w:sz w:val="28"/>
          <w:szCs w:val="28"/>
          <w:lang w:bidi="ar-EG"/>
        </w:rPr>
      </w:pPr>
      <w:r w:rsidRPr="003B11AD">
        <w:rPr>
          <w:rFonts w:asciiTheme="majorBidi" w:hAnsiTheme="majorBidi" w:cstheme="majorBidi"/>
          <w:sz w:val="28"/>
          <w:szCs w:val="28"/>
          <w:lang w:bidi="ar-EG"/>
        </w:rPr>
        <w:tab/>
        <w:t xml:space="preserve">1.1 </w:t>
      </w:r>
      <w:r w:rsidR="009B2A63" w:rsidRPr="003B11AD">
        <w:rPr>
          <w:rFonts w:asciiTheme="majorBidi" w:hAnsiTheme="majorBidi" w:cstheme="majorBidi"/>
          <w:sz w:val="28"/>
          <w:szCs w:val="28"/>
          <w:lang w:bidi="ar-EG"/>
        </w:rPr>
        <w:t>Technical Evaluation</w:t>
      </w:r>
    </w:p>
    <w:p w14:paraId="26305EA2" w14:textId="0BC23062" w:rsidR="009B2A63" w:rsidRPr="009B2A63" w:rsidRDefault="003B11AD" w:rsidP="00A52769">
      <w:pPr>
        <w:bidi w:val="0"/>
        <w:spacing w:before="120" w:after="120" w:line="240" w:lineRule="auto"/>
        <w:ind w:left="703" w:hanging="357"/>
        <w:jc w:val="both"/>
        <w:rPr>
          <w:rFonts w:asciiTheme="majorBidi" w:hAnsiTheme="majorBidi" w:cstheme="majorBidi"/>
          <w:sz w:val="24"/>
          <w:szCs w:val="24"/>
          <w:lang w:bidi="ar-EG"/>
        </w:rPr>
      </w:pPr>
      <w:r>
        <w:rPr>
          <w:rFonts w:asciiTheme="majorBidi" w:hAnsiTheme="majorBidi" w:cstheme="majorBidi"/>
          <w:sz w:val="24"/>
          <w:szCs w:val="24"/>
          <w:lang w:bidi="ar-EG"/>
        </w:rPr>
        <w:tab/>
        <w:t xml:space="preserve">1.1.1 </w:t>
      </w:r>
      <w:r w:rsidR="009B2A63" w:rsidRPr="003B11AD">
        <w:rPr>
          <w:rFonts w:asciiTheme="majorBidi" w:hAnsiTheme="majorBidi" w:cstheme="majorBidi"/>
          <w:sz w:val="24"/>
          <w:szCs w:val="24"/>
          <w:lang w:bidi="ar-EG"/>
        </w:rPr>
        <w:t xml:space="preserve">The contracting Entity shall conduct a technical analysis of the bids that have not rejected previously, evaluation phases and have not been rejected, to determine whether the technical aspects are applicable to the bidding document. A bid that does not meet the minimum acceptable criteria for Completion and consistency in detail, and the minimum specific requirements (or maximum, as the </w:t>
      </w:r>
      <w:r w:rsidR="009B2A63" w:rsidRPr="009B2A63">
        <w:rPr>
          <w:rFonts w:asciiTheme="majorBidi" w:hAnsiTheme="majorBidi" w:cstheme="majorBidi"/>
          <w:sz w:val="24"/>
          <w:szCs w:val="24"/>
          <w:lang w:bidi="ar-EG"/>
        </w:rPr>
        <w:t>case may be) for specified functional guarantees will be rejected for non- respond. In order to make the decision, the contracting entitycontracting entity will study and compare the technical aspects of bids on the basis of the information provided by the bidder, taking into account the fo</w:t>
      </w:r>
      <w:r>
        <w:rPr>
          <w:rFonts w:asciiTheme="majorBidi" w:hAnsiTheme="majorBidi" w:cstheme="majorBidi"/>
          <w:sz w:val="24"/>
          <w:szCs w:val="24"/>
          <w:lang w:bidi="ar-EG"/>
        </w:rPr>
        <w:t>llowing procedures and features:</w:t>
      </w:r>
    </w:p>
    <w:p w14:paraId="28AB21FA" w14:textId="0138B768" w:rsidR="009B2A63" w:rsidRPr="00DE5699" w:rsidRDefault="009B2A63" w:rsidP="005E42D9">
      <w:pPr>
        <w:pStyle w:val="ListParagraph"/>
        <w:numPr>
          <w:ilvl w:val="0"/>
          <w:numId w:val="73"/>
        </w:numPr>
        <w:bidi w:val="0"/>
        <w:spacing w:before="120" w:after="120" w:line="240" w:lineRule="auto"/>
        <w:ind w:left="1418"/>
        <w:jc w:val="both"/>
        <w:rPr>
          <w:rFonts w:asciiTheme="majorBidi" w:hAnsiTheme="majorBidi" w:cstheme="majorBidi"/>
          <w:sz w:val="24"/>
          <w:szCs w:val="24"/>
          <w:lang w:bidi="ar-EG"/>
        </w:rPr>
      </w:pPr>
      <w:r w:rsidRPr="00DE5699">
        <w:rPr>
          <w:rFonts w:asciiTheme="majorBidi" w:hAnsiTheme="majorBidi" w:cstheme="majorBidi"/>
          <w:sz w:val="24"/>
          <w:szCs w:val="24"/>
          <w:lang w:bidi="ar-EG"/>
        </w:rPr>
        <w:t>Comprehensive Completion and compliance with the fourth section; requirements of the contracting Entity; conformity of the factory and services provided to specific performance standards, including conference the minimum (or maximum requirements, as the case requires) related to each job guarantee, as defined in the specifications and in the third section, evaluation and qualification criteria The suitability of the factory and the services provided for the environmental and climatic conditions prevailing at the site; the quality, function and work of any process control concept contained in the bid; and</w:t>
      </w:r>
      <w:r w:rsidRPr="00DE5699">
        <w:rPr>
          <w:rFonts w:asciiTheme="majorBidi" w:hAnsiTheme="majorBidi" w:cs="Times New Roman"/>
          <w:sz w:val="24"/>
          <w:szCs w:val="24"/>
          <w:rtl/>
          <w:lang w:bidi="ar-EG"/>
        </w:rPr>
        <w:tab/>
      </w:r>
    </w:p>
    <w:p w14:paraId="48434558" w14:textId="78E3F216" w:rsidR="009B2A63" w:rsidRPr="009B2A63" w:rsidRDefault="009B2A63" w:rsidP="005E42D9">
      <w:pPr>
        <w:pStyle w:val="ListParagraph"/>
        <w:numPr>
          <w:ilvl w:val="0"/>
          <w:numId w:val="73"/>
        </w:numPr>
        <w:bidi w:val="0"/>
        <w:spacing w:before="120" w:after="120" w:line="240" w:lineRule="auto"/>
        <w:ind w:left="1418"/>
        <w:jc w:val="both"/>
        <w:rPr>
          <w:rFonts w:asciiTheme="majorBidi" w:hAnsiTheme="majorBidi" w:cstheme="majorBidi"/>
          <w:sz w:val="24"/>
          <w:szCs w:val="24"/>
          <w:lang w:bidi="ar-EG"/>
        </w:rPr>
      </w:pPr>
      <w:r w:rsidRPr="009B2A63">
        <w:rPr>
          <w:rFonts w:asciiTheme="majorBidi" w:hAnsiTheme="majorBidi" w:cstheme="majorBidi"/>
          <w:sz w:val="24"/>
          <w:szCs w:val="24"/>
          <w:lang w:bidi="ar-EG"/>
        </w:rPr>
        <w:t>sort, quantity and long-term availability of Mandatory and Recommended Spare Parts and Maintenance Services</w:t>
      </w:r>
      <w:r w:rsidRPr="009B2A63">
        <w:rPr>
          <w:rFonts w:asciiTheme="majorBidi" w:hAnsiTheme="majorBidi" w:cs="Times New Roman"/>
          <w:sz w:val="24"/>
          <w:szCs w:val="24"/>
          <w:rtl/>
          <w:lang w:bidi="ar-EG"/>
        </w:rPr>
        <w:tab/>
      </w:r>
    </w:p>
    <w:p w14:paraId="57C80C6C" w14:textId="45A9A03D" w:rsidR="009B2A63" w:rsidRPr="009B2A63" w:rsidRDefault="00946BC7" w:rsidP="00966258">
      <w:pPr>
        <w:tabs>
          <w:tab w:val="left" w:pos="8524"/>
        </w:tabs>
        <w:bidi w:val="0"/>
        <w:spacing w:before="120" w:after="120" w:line="240" w:lineRule="auto"/>
        <w:ind w:left="703" w:hanging="357"/>
        <w:jc w:val="both"/>
        <w:rPr>
          <w:rFonts w:asciiTheme="majorBidi" w:hAnsiTheme="majorBidi" w:cstheme="majorBidi"/>
          <w:sz w:val="24"/>
          <w:szCs w:val="24"/>
          <w:lang w:bidi="ar-EG"/>
        </w:rPr>
      </w:pPr>
      <w:r>
        <w:rPr>
          <w:rFonts w:asciiTheme="majorBidi" w:hAnsiTheme="majorBidi" w:cstheme="majorBidi"/>
          <w:sz w:val="24"/>
          <w:szCs w:val="24"/>
          <w:lang w:bidi="ar-EG"/>
        </w:rPr>
        <w:tab/>
        <w:t xml:space="preserve">1.1.2 </w:t>
      </w:r>
      <w:r w:rsidR="009B2A63" w:rsidRPr="009B2A63">
        <w:rPr>
          <w:rFonts w:asciiTheme="majorBidi" w:hAnsiTheme="majorBidi" w:cstheme="majorBidi"/>
          <w:sz w:val="24"/>
          <w:szCs w:val="24"/>
          <w:lang w:bidi="ar-EG"/>
        </w:rPr>
        <w:t>Where Alternative Technical Solutions have been allowed in accordance with instruction to bid 13, and offered by the Bidder, the Contracting Entity will make a similar evaluation of the alternatives. Where alternatives have not been allowed but have been</w:t>
      </w:r>
      <w:r>
        <w:rPr>
          <w:rFonts w:asciiTheme="majorBidi" w:hAnsiTheme="majorBidi" w:cstheme="majorBidi"/>
          <w:sz w:val="24"/>
          <w:szCs w:val="24"/>
          <w:lang w:bidi="ar-EG"/>
        </w:rPr>
        <w:t xml:space="preserve"> offered, they shall be ignored.</w:t>
      </w:r>
    </w:p>
    <w:p w14:paraId="309161B4" w14:textId="2DC379A1" w:rsidR="009B2A63" w:rsidRPr="009B2A63" w:rsidRDefault="0033389B" w:rsidP="00966258">
      <w:pPr>
        <w:tabs>
          <w:tab w:val="left" w:pos="8524"/>
        </w:tabs>
        <w:bidi w:val="0"/>
        <w:spacing w:before="120" w:after="120" w:line="240" w:lineRule="auto"/>
        <w:ind w:left="703" w:hanging="357"/>
        <w:jc w:val="both"/>
        <w:rPr>
          <w:rFonts w:asciiTheme="majorBidi" w:hAnsiTheme="majorBidi" w:cstheme="majorBidi"/>
          <w:sz w:val="24"/>
          <w:szCs w:val="24"/>
          <w:lang w:bidi="ar-EG"/>
        </w:rPr>
      </w:pPr>
      <w:r>
        <w:rPr>
          <w:rFonts w:asciiTheme="majorBidi" w:hAnsiTheme="majorBidi" w:cstheme="majorBidi"/>
          <w:sz w:val="24"/>
          <w:szCs w:val="24"/>
          <w:lang w:bidi="ar-EG"/>
        </w:rPr>
        <w:tab/>
        <w:t xml:space="preserve">1.1.3 </w:t>
      </w:r>
      <w:r w:rsidR="009B2A63" w:rsidRPr="009B2A63">
        <w:rPr>
          <w:rFonts w:asciiTheme="majorBidi" w:hAnsiTheme="majorBidi" w:cstheme="majorBidi"/>
          <w:sz w:val="24"/>
          <w:szCs w:val="24"/>
          <w:lang w:bidi="ar-EG"/>
        </w:rPr>
        <w:t>In addition to the previous features and procedures, the following factors shall apply: [</w:t>
      </w:r>
      <w:r w:rsidR="009B2A63" w:rsidRPr="009A4223">
        <w:rPr>
          <w:rFonts w:asciiTheme="majorBidi" w:hAnsiTheme="majorBidi" w:cstheme="majorBidi"/>
          <w:b/>
          <w:bCs/>
          <w:i/>
          <w:iCs/>
          <w:sz w:val="24"/>
          <w:szCs w:val="24"/>
          <w:highlight w:val="lightGray"/>
          <w:lang w:bidi="ar-EG"/>
        </w:rPr>
        <w:t>insert appropriate additional provisions</w:t>
      </w:r>
      <w:r w:rsidR="009B2A63" w:rsidRPr="009B2A63">
        <w:rPr>
          <w:rFonts w:asciiTheme="majorBidi" w:hAnsiTheme="majorBidi" w:cstheme="majorBidi"/>
          <w:sz w:val="24"/>
          <w:szCs w:val="24"/>
          <w:lang w:bidi="ar-EG"/>
        </w:rPr>
        <w:t>]</w:t>
      </w:r>
    </w:p>
    <w:p w14:paraId="545E0165" w14:textId="08C38B6E" w:rsidR="009B2A63" w:rsidRPr="009B2A63" w:rsidRDefault="009A4223" w:rsidP="00173D9B">
      <w:pPr>
        <w:bidi w:val="0"/>
        <w:spacing w:before="120" w:after="120" w:line="240" w:lineRule="auto"/>
        <w:ind w:left="703" w:hanging="357"/>
        <w:jc w:val="both"/>
        <w:rPr>
          <w:rFonts w:asciiTheme="majorBidi" w:hAnsiTheme="majorBidi" w:cstheme="majorBidi"/>
          <w:sz w:val="24"/>
          <w:szCs w:val="24"/>
          <w:lang w:bidi="ar-EG"/>
        </w:rPr>
      </w:pPr>
      <w:r>
        <w:rPr>
          <w:rFonts w:asciiTheme="majorBidi" w:hAnsiTheme="majorBidi" w:cstheme="majorBidi"/>
          <w:sz w:val="28"/>
          <w:szCs w:val="28"/>
          <w:lang w:bidi="ar-EG"/>
        </w:rPr>
        <w:t xml:space="preserve">1.2 </w:t>
      </w:r>
      <w:r w:rsidR="009B2A63" w:rsidRPr="009A4223">
        <w:rPr>
          <w:rFonts w:asciiTheme="majorBidi" w:hAnsiTheme="majorBidi" w:cstheme="majorBidi"/>
          <w:sz w:val="28"/>
          <w:szCs w:val="28"/>
          <w:lang w:bidi="ar-EG"/>
        </w:rPr>
        <w:t>Economic / financial Evaluation</w:t>
      </w:r>
    </w:p>
    <w:p w14:paraId="356852B7" w14:textId="3825FEBF" w:rsidR="009B2A63" w:rsidRPr="009B2A63" w:rsidRDefault="00173D9B" w:rsidP="00360A3C">
      <w:pPr>
        <w:bidi w:val="0"/>
        <w:spacing w:before="120" w:after="120" w:line="240" w:lineRule="auto"/>
        <w:ind w:left="703" w:hanging="357"/>
        <w:jc w:val="both"/>
        <w:rPr>
          <w:rFonts w:asciiTheme="majorBidi" w:hAnsiTheme="majorBidi" w:cstheme="majorBidi"/>
          <w:sz w:val="24"/>
          <w:szCs w:val="24"/>
          <w:lang w:bidi="ar-EG"/>
        </w:rPr>
      </w:pPr>
      <w:r>
        <w:rPr>
          <w:rFonts w:asciiTheme="majorBidi" w:hAnsiTheme="majorBidi" w:cstheme="majorBidi"/>
          <w:sz w:val="24"/>
          <w:szCs w:val="24"/>
          <w:lang w:bidi="ar-EG"/>
        </w:rPr>
        <w:tab/>
      </w:r>
      <w:r w:rsidR="00C62D48">
        <w:rPr>
          <w:rFonts w:asciiTheme="majorBidi" w:hAnsiTheme="majorBidi" w:cstheme="majorBidi"/>
          <w:sz w:val="24"/>
          <w:szCs w:val="24"/>
          <w:lang w:bidi="ar-EG"/>
        </w:rPr>
        <w:t xml:space="preserve"> </w:t>
      </w:r>
      <w:r w:rsidR="009B2A63" w:rsidRPr="009B2A63">
        <w:rPr>
          <w:rFonts w:asciiTheme="majorBidi" w:hAnsiTheme="majorBidi" w:cstheme="majorBidi"/>
          <w:sz w:val="24"/>
          <w:szCs w:val="24"/>
          <w:lang w:bidi="ar-EG"/>
        </w:rPr>
        <w:t>The following factors and methods will apply</w:t>
      </w:r>
      <w:r w:rsidR="009B2A63" w:rsidRPr="009B2A63">
        <w:rPr>
          <w:rFonts w:asciiTheme="majorBidi" w:hAnsiTheme="majorBidi" w:cs="Times New Roman"/>
          <w:sz w:val="24"/>
          <w:szCs w:val="24"/>
          <w:rtl/>
          <w:lang w:bidi="ar-EG"/>
        </w:rPr>
        <w:t>:</w:t>
      </w:r>
      <w:r w:rsidR="009B2A63" w:rsidRPr="009B2A63">
        <w:rPr>
          <w:rFonts w:asciiTheme="majorBidi" w:hAnsiTheme="majorBidi" w:cs="Times New Roman"/>
          <w:sz w:val="24"/>
          <w:szCs w:val="24"/>
          <w:rtl/>
          <w:lang w:bidi="ar-EG"/>
        </w:rPr>
        <w:tab/>
      </w:r>
    </w:p>
    <w:p w14:paraId="7E39F3D8" w14:textId="018C75B1" w:rsidR="009B2A63" w:rsidRPr="00455370" w:rsidRDefault="009B2A63" w:rsidP="005E42D9">
      <w:pPr>
        <w:pStyle w:val="ListParagraph"/>
        <w:numPr>
          <w:ilvl w:val="0"/>
          <w:numId w:val="75"/>
        </w:numPr>
        <w:bidi w:val="0"/>
        <w:spacing w:before="120" w:after="120" w:line="240" w:lineRule="auto"/>
        <w:ind w:left="1417" w:hanging="357"/>
        <w:contextualSpacing w:val="0"/>
        <w:jc w:val="both"/>
        <w:rPr>
          <w:rFonts w:asciiTheme="majorBidi" w:hAnsiTheme="majorBidi" w:cstheme="majorBidi"/>
          <w:b/>
          <w:bCs/>
          <w:sz w:val="24"/>
          <w:szCs w:val="24"/>
          <w:lang w:bidi="ar-EG"/>
        </w:rPr>
      </w:pPr>
      <w:r w:rsidRPr="00455370">
        <w:rPr>
          <w:rFonts w:asciiTheme="majorBidi" w:hAnsiTheme="majorBidi" w:cstheme="majorBidi"/>
          <w:b/>
          <w:bCs/>
          <w:sz w:val="24"/>
          <w:szCs w:val="24"/>
          <w:lang w:bidi="ar-EG"/>
        </w:rPr>
        <w:t>Time Curriculum</w:t>
      </w:r>
    </w:p>
    <w:p w14:paraId="104C9C9C" w14:textId="77777777" w:rsidR="009B2A63" w:rsidRPr="009B2A63" w:rsidRDefault="009B2A63" w:rsidP="00831E89">
      <w:pPr>
        <w:pStyle w:val="ListParagraph"/>
        <w:bidi w:val="0"/>
        <w:spacing w:before="120" w:after="120" w:line="240" w:lineRule="auto"/>
        <w:ind w:left="1418"/>
        <w:jc w:val="both"/>
        <w:rPr>
          <w:rFonts w:asciiTheme="majorBidi" w:hAnsiTheme="majorBidi" w:cstheme="majorBidi"/>
          <w:sz w:val="24"/>
          <w:szCs w:val="24"/>
          <w:lang w:bidi="ar-EG"/>
        </w:rPr>
      </w:pPr>
      <w:r w:rsidRPr="009B2A63">
        <w:rPr>
          <w:rFonts w:asciiTheme="majorBidi" w:hAnsiTheme="majorBidi" w:cstheme="majorBidi"/>
          <w:sz w:val="24"/>
          <w:szCs w:val="24"/>
          <w:lang w:bidi="ar-EG"/>
        </w:rPr>
        <w:t>The period of completion the factory and the services executed since the effective date of the contract specified in Clause 3 of the contract agreement to specify the period of completion of the trial operation is: [</w:t>
      </w:r>
      <w:r w:rsidRPr="00455370">
        <w:rPr>
          <w:rFonts w:asciiTheme="majorBidi" w:hAnsiTheme="majorBidi" w:cstheme="majorBidi"/>
          <w:b/>
          <w:bCs/>
          <w:sz w:val="24"/>
          <w:szCs w:val="24"/>
          <w:highlight w:val="lightGray"/>
          <w:lang w:bidi="ar-EG"/>
        </w:rPr>
        <w:t>insert No. of days</w:t>
      </w:r>
      <w:r w:rsidRPr="009B2A63">
        <w:rPr>
          <w:rFonts w:asciiTheme="majorBidi" w:hAnsiTheme="majorBidi" w:cstheme="majorBidi"/>
          <w:sz w:val="24"/>
          <w:szCs w:val="24"/>
          <w:lang w:bidi="ar-EG"/>
        </w:rPr>
        <w:t>]. No margin is given preference for early completion</w:t>
      </w:r>
      <w:r w:rsidRPr="009B2A63">
        <w:rPr>
          <w:rFonts w:asciiTheme="majorBidi" w:hAnsiTheme="majorBidi" w:cs="Times New Roman"/>
          <w:sz w:val="24"/>
          <w:szCs w:val="24"/>
          <w:rtl/>
          <w:lang w:bidi="ar-EG"/>
        </w:rPr>
        <w:t>.</w:t>
      </w:r>
    </w:p>
    <w:p w14:paraId="6620B8CD" w14:textId="4638B2E7" w:rsidR="009B2A63" w:rsidRPr="009B2A63" w:rsidRDefault="00D535E6" w:rsidP="00831E89">
      <w:pPr>
        <w:pStyle w:val="ListParagraph"/>
        <w:bidi w:val="0"/>
        <w:spacing w:before="120" w:after="120" w:line="240" w:lineRule="auto"/>
        <w:ind w:left="1418"/>
        <w:contextualSpacing w:val="0"/>
        <w:jc w:val="both"/>
        <w:rPr>
          <w:rFonts w:asciiTheme="majorBidi" w:hAnsiTheme="majorBidi" w:cstheme="majorBidi"/>
          <w:sz w:val="24"/>
          <w:szCs w:val="24"/>
          <w:lang w:bidi="ar-EG"/>
        </w:rPr>
      </w:pPr>
      <w:r>
        <w:rPr>
          <w:rFonts w:asciiTheme="majorBidi" w:hAnsiTheme="majorBidi" w:cstheme="majorBidi"/>
          <w:sz w:val="24"/>
          <w:szCs w:val="24"/>
          <w:lang w:bidi="ar-EG"/>
        </w:rPr>
        <w:t>[</w:t>
      </w:r>
      <w:r w:rsidR="009B2A63" w:rsidRPr="00D535E6">
        <w:rPr>
          <w:rFonts w:asciiTheme="majorBidi" w:hAnsiTheme="majorBidi" w:cstheme="majorBidi"/>
          <w:b/>
          <w:bCs/>
          <w:sz w:val="24"/>
          <w:szCs w:val="24"/>
          <w:highlight w:val="lightGray"/>
          <w:lang w:bidi="ar-EG"/>
        </w:rPr>
        <w:t>The completion time specified shall be for the entire factory and services or for parts or sections of the factory and services</w:t>
      </w:r>
      <w:r>
        <w:rPr>
          <w:rFonts w:asciiTheme="majorBidi" w:hAnsiTheme="majorBidi" w:cstheme="majorBidi"/>
          <w:sz w:val="24"/>
          <w:szCs w:val="24"/>
          <w:lang w:bidi="ar-EG"/>
        </w:rPr>
        <w:t>].</w:t>
      </w:r>
    </w:p>
    <w:p w14:paraId="105E9027" w14:textId="2B75EDB6" w:rsidR="009B2A63" w:rsidRPr="00455370" w:rsidRDefault="009B2A63" w:rsidP="005E42D9">
      <w:pPr>
        <w:pStyle w:val="ListParagraph"/>
        <w:numPr>
          <w:ilvl w:val="0"/>
          <w:numId w:val="75"/>
        </w:numPr>
        <w:bidi w:val="0"/>
        <w:spacing w:before="120" w:after="120" w:line="240" w:lineRule="auto"/>
        <w:ind w:left="1417" w:hanging="357"/>
        <w:contextualSpacing w:val="0"/>
        <w:jc w:val="both"/>
        <w:rPr>
          <w:rFonts w:asciiTheme="majorBidi" w:hAnsiTheme="majorBidi" w:cstheme="majorBidi"/>
          <w:b/>
          <w:bCs/>
          <w:sz w:val="24"/>
          <w:szCs w:val="24"/>
          <w:lang w:bidi="ar-EG"/>
        </w:rPr>
      </w:pPr>
      <w:r w:rsidRPr="00455370">
        <w:rPr>
          <w:rFonts w:asciiTheme="majorBidi" w:hAnsiTheme="majorBidi" w:cstheme="majorBidi"/>
          <w:b/>
          <w:bCs/>
          <w:sz w:val="24"/>
          <w:szCs w:val="24"/>
          <w:lang w:bidi="ar-EG"/>
        </w:rPr>
        <w:t>O&amp;M support costs</w:t>
      </w:r>
    </w:p>
    <w:p w14:paraId="16CCEF6D" w14:textId="77777777" w:rsidR="009B2A63" w:rsidRPr="009B2A63" w:rsidRDefault="009B2A63" w:rsidP="0028121D">
      <w:pPr>
        <w:pStyle w:val="ListParagraph"/>
        <w:bidi w:val="0"/>
        <w:spacing w:before="120" w:after="120" w:line="240" w:lineRule="auto"/>
        <w:ind w:left="1418"/>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Since the operating and maintenance support costs for the facilities provided are a major part of the life cycle cost of these facilities, these costs will be evaluated according to the principles specified below, and also include the cost of spare parts for the initial period of operation listed below, and on the basis of The prices submitted by each bidder in the Table of Prices 1 and 2, as well as on the basis of previous experience with the contracting entitycontracting entity or employers with a similar condition. These costs are added to the bid price for evaluation purposes</w:t>
      </w:r>
      <w:r w:rsidRPr="00E1569C">
        <w:rPr>
          <w:rFonts w:asciiTheme="majorBidi" w:hAnsiTheme="majorBidi" w:cstheme="majorBidi"/>
          <w:sz w:val="24"/>
          <w:szCs w:val="24"/>
          <w:rtl/>
          <w:lang w:bidi="ar-EG"/>
        </w:rPr>
        <w:t>.</w:t>
      </w:r>
    </w:p>
    <w:p w14:paraId="4F09F878" w14:textId="2EBEE6B7" w:rsidR="009B2A63" w:rsidRPr="009B2A63" w:rsidRDefault="00E1569C" w:rsidP="0028121D">
      <w:pPr>
        <w:pStyle w:val="ListParagraph"/>
        <w:bidi w:val="0"/>
        <w:spacing w:before="120" w:after="120" w:line="240" w:lineRule="auto"/>
        <w:ind w:left="1418"/>
        <w:contextualSpacing w:val="0"/>
        <w:jc w:val="both"/>
        <w:rPr>
          <w:rFonts w:asciiTheme="majorBidi" w:hAnsiTheme="majorBidi" w:cstheme="majorBidi"/>
          <w:sz w:val="24"/>
          <w:szCs w:val="24"/>
          <w:lang w:bidi="ar-EG"/>
        </w:rPr>
      </w:pPr>
      <w:r>
        <w:rPr>
          <w:rFonts w:asciiTheme="majorBidi" w:hAnsiTheme="majorBidi" w:cstheme="majorBidi"/>
          <w:sz w:val="24"/>
          <w:szCs w:val="24"/>
          <w:lang w:bidi="ar-EG"/>
        </w:rPr>
        <w:t>[</w:t>
      </w:r>
      <w:r w:rsidR="009B2A63" w:rsidRPr="00F67E4E">
        <w:rPr>
          <w:rFonts w:asciiTheme="majorBidi" w:hAnsiTheme="majorBidi" w:cstheme="majorBidi"/>
          <w:b/>
          <w:bCs/>
          <w:sz w:val="24"/>
          <w:szCs w:val="24"/>
          <w:u w:val="single"/>
          <w:lang w:bidi="ar-EG"/>
        </w:rPr>
        <w:t>Use one of the two options given below</w:t>
      </w:r>
      <w:r w:rsidR="00F67E4E">
        <w:rPr>
          <w:rFonts w:asciiTheme="majorBidi" w:hAnsiTheme="majorBidi" w:cstheme="majorBidi"/>
          <w:sz w:val="24"/>
          <w:szCs w:val="24"/>
          <w:lang w:bidi="ar-EG"/>
        </w:rPr>
        <w:t>]</w:t>
      </w:r>
    </w:p>
    <w:p w14:paraId="0D847036" w14:textId="77777777" w:rsidR="007E5B7D" w:rsidRDefault="007E5B7D">
      <w:pPr>
        <w:bidi w:val="0"/>
        <w:rPr>
          <w:rFonts w:asciiTheme="majorBidi" w:hAnsiTheme="majorBidi" w:cstheme="majorBidi"/>
          <w:sz w:val="24"/>
          <w:szCs w:val="24"/>
          <w:lang w:bidi="ar-EG"/>
        </w:rPr>
      </w:pPr>
      <w:r>
        <w:rPr>
          <w:rFonts w:asciiTheme="majorBidi" w:hAnsiTheme="majorBidi" w:cstheme="majorBidi"/>
          <w:sz w:val="24"/>
          <w:szCs w:val="24"/>
          <w:lang w:bidi="ar-EG"/>
        </w:rPr>
        <w:br w:type="page"/>
      </w:r>
    </w:p>
    <w:p w14:paraId="4C8E058F" w14:textId="2476FC2C" w:rsidR="009B2A63" w:rsidRPr="009B2A63" w:rsidRDefault="007E5B7D" w:rsidP="0028121D">
      <w:pPr>
        <w:pStyle w:val="ListParagraph"/>
        <w:bidi w:val="0"/>
        <w:spacing w:before="120" w:after="120" w:line="240" w:lineRule="auto"/>
        <w:ind w:left="1418"/>
        <w:contextualSpacing w:val="0"/>
        <w:jc w:val="both"/>
        <w:rPr>
          <w:rFonts w:asciiTheme="majorBidi" w:hAnsiTheme="majorBidi" w:cstheme="majorBidi"/>
          <w:sz w:val="24"/>
          <w:szCs w:val="24"/>
          <w:lang w:bidi="ar-EG"/>
        </w:rPr>
      </w:pPr>
      <w:r w:rsidRPr="00862F9F">
        <w:rPr>
          <w:rFonts w:asciiTheme="majorBidi" w:hAnsiTheme="majorBidi" w:cstheme="majorBidi"/>
          <w:sz w:val="24"/>
          <w:szCs w:val="24"/>
          <w:lang w:bidi="ar-EG"/>
        </w:rPr>
        <w:lastRenderedPageBreak/>
        <w:t>{</w:t>
      </w:r>
      <w:r w:rsidR="009B2A63" w:rsidRPr="00862F9F">
        <w:rPr>
          <w:rFonts w:asciiTheme="majorBidi" w:hAnsiTheme="majorBidi" w:cstheme="majorBidi"/>
          <w:sz w:val="24"/>
          <w:szCs w:val="24"/>
          <w:lang w:bidi="ar-EG"/>
        </w:rPr>
        <w:t>Option 1:</w:t>
      </w:r>
      <w:r w:rsidR="009B2A63" w:rsidRPr="009B2A63">
        <w:rPr>
          <w:rFonts w:asciiTheme="majorBidi" w:hAnsiTheme="majorBidi" w:cstheme="majorBidi"/>
          <w:sz w:val="24"/>
          <w:szCs w:val="24"/>
          <w:lang w:bidi="ar-EG"/>
        </w:rPr>
        <w:t xml:space="preserve"> The operating and maintenance costs factors for calculation of the life cycle cost are</w:t>
      </w:r>
      <w:r w:rsidR="009B2A63" w:rsidRPr="009B2A63">
        <w:rPr>
          <w:rFonts w:asciiTheme="majorBidi" w:hAnsiTheme="majorBidi" w:cs="Times New Roman"/>
          <w:sz w:val="24"/>
          <w:szCs w:val="24"/>
          <w:rtl/>
          <w:lang w:bidi="ar-EG"/>
        </w:rPr>
        <w:t>:</w:t>
      </w:r>
    </w:p>
    <w:p w14:paraId="7F782359" w14:textId="23B98217" w:rsidR="009B2A63" w:rsidRPr="00CE03F4" w:rsidRDefault="009B2A63" w:rsidP="005E42D9">
      <w:pPr>
        <w:pStyle w:val="ListParagraph"/>
        <w:numPr>
          <w:ilvl w:val="1"/>
          <w:numId w:val="74"/>
        </w:numPr>
        <w:bidi w:val="0"/>
        <w:spacing w:before="120" w:after="120" w:line="240" w:lineRule="auto"/>
        <w:ind w:left="2268" w:hanging="142"/>
        <w:contextualSpacing w:val="0"/>
        <w:jc w:val="both"/>
        <w:rPr>
          <w:rFonts w:asciiTheme="majorBidi" w:hAnsiTheme="majorBidi" w:cstheme="majorBidi"/>
          <w:sz w:val="24"/>
          <w:szCs w:val="24"/>
          <w:lang w:bidi="ar-EG"/>
        </w:rPr>
      </w:pPr>
      <w:r w:rsidRPr="00CE03F4">
        <w:rPr>
          <w:rFonts w:asciiTheme="majorBidi" w:hAnsiTheme="majorBidi" w:cstheme="majorBidi"/>
          <w:sz w:val="24"/>
          <w:szCs w:val="24"/>
          <w:lang w:bidi="ar-EG"/>
        </w:rPr>
        <w:t>No. of years for life cycle:</w:t>
      </w:r>
      <w:r w:rsidR="00C15C24">
        <w:rPr>
          <w:rFonts w:asciiTheme="majorBidi" w:hAnsiTheme="majorBidi" w:cstheme="majorBidi"/>
          <w:sz w:val="24"/>
          <w:szCs w:val="24"/>
          <w:lang w:bidi="ar-EG"/>
        </w:rPr>
        <w:t xml:space="preserve"> </w:t>
      </w:r>
      <w:r w:rsidRPr="00CE03F4">
        <w:rPr>
          <w:rFonts w:asciiTheme="majorBidi" w:hAnsiTheme="majorBidi" w:cstheme="majorBidi"/>
          <w:sz w:val="24"/>
          <w:szCs w:val="24"/>
          <w:lang w:bidi="ar-EG"/>
        </w:rPr>
        <w:t>[</w:t>
      </w:r>
      <w:r w:rsidRPr="009B393D">
        <w:rPr>
          <w:rFonts w:asciiTheme="majorBidi" w:hAnsiTheme="majorBidi" w:cstheme="majorBidi"/>
          <w:b/>
          <w:bCs/>
          <w:i/>
          <w:iCs/>
          <w:sz w:val="24"/>
          <w:szCs w:val="24"/>
          <w:highlight w:val="lightGray"/>
          <w:lang w:bidi="ar-EG"/>
        </w:rPr>
        <w:t>insert life cycle period in years. The period shall not exceed the time before a major overhaul of the facilities becomes necessary</w:t>
      </w:r>
      <w:r w:rsidR="00CE03F4">
        <w:rPr>
          <w:rFonts w:asciiTheme="majorBidi" w:hAnsiTheme="majorBidi" w:cstheme="majorBidi"/>
          <w:sz w:val="24"/>
          <w:szCs w:val="24"/>
          <w:lang w:bidi="ar-EG"/>
        </w:rPr>
        <w:t>];</w:t>
      </w:r>
    </w:p>
    <w:p w14:paraId="3EF11CD2" w14:textId="2CF1D787" w:rsidR="009B2A63" w:rsidRPr="009B2A63" w:rsidRDefault="009B2A63" w:rsidP="005E42D9">
      <w:pPr>
        <w:pStyle w:val="ListParagraph"/>
        <w:numPr>
          <w:ilvl w:val="1"/>
          <w:numId w:val="74"/>
        </w:numPr>
        <w:bidi w:val="0"/>
        <w:spacing w:before="120" w:after="120" w:line="240" w:lineRule="auto"/>
        <w:ind w:left="2268" w:hanging="142"/>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Support operating costs: [</w:t>
      </w:r>
      <w:r w:rsidRPr="009B393D">
        <w:rPr>
          <w:rFonts w:asciiTheme="majorBidi" w:hAnsiTheme="majorBidi" w:cstheme="majorBidi"/>
          <w:b/>
          <w:bCs/>
          <w:i/>
          <w:iCs/>
          <w:sz w:val="24"/>
          <w:szCs w:val="24"/>
          <w:highlight w:val="lightGray"/>
          <w:lang w:bidi="ar-EG"/>
        </w:rPr>
        <w:t>insert fuel and/or other input unit cost for operational requirements</w:t>
      </w:r>
      <w:r w:rsidR="00CE03F4">
        <w:rPr>
          <w:rFonts w:asciiTheme="majorBidi" w:hAnsiTheme="majorBidi" w:cstheme="majorBidi"/>
          <w:sz w:val="24"/>
          <w:szCs w:val="24"/>
          <w:lang w:bidi="ar-EG"/>
        </w:rPr>
        <w:t>];</w:t>
      </w:r>
    </w:p>
    <w:p w14:paraId="42EB7822" w14:textId="779CB975" w:rsidR="009B2A63" w:rsidRPr="009B2A63" w:rsidRDefault="009B2A63" w:rsidP="005E42D9">
      <w:pPr>
        <w:pStyle w:val="ListParagraph"/>
        <w:numPr>
          <w:ilvl w:val="1"/>
          <w:numId w:val="74"/>
        </w:numPr>
        <w:bidi w:val="0"/>
        <w:spacing w:before="120" w:after="120" w:line="240" w:lineRule="auto"/>
        <w:ind w:left="2268" w:hanging="142"/>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Maintenance costs, including the cost of spare parts for the initial period of operation, and</w:t>
      </w:r>
    </w:p>
    <w:p w14:paraId="5E6C9401" w14:textId="302BE3AF" w:rsidR="009B2A63" w:rsidRPr="00C15C24" w:rsidRDefault="009B2A63" w:rsidP="005E42D9">
      <w:pPr>
        <w:pStyle w:val="ListParagraph"/>
        <w:numPr>
          <w:ilvl w:val="1"/>
          <w:numId w:val="74"/>
        </w:numPr>
        <w:bidi w:val="0"/>
        <w:spacing w:before="120" w:after="120" w:line="240" w:lineRule="auto"/>
        <w:ind w:left="2268" w:hanging="142"/>
        <w:contextualSpacing w:val="0"/>
        <w:jc w:val="both"/>
        <w:rPr>
          <w:rFonts w:asciiTheme="majorBidi" w:hAnsiTheme="majorBidi" w:cstheme="majorBidi"/>
          <w:sz w:val="24"/>
          <w:szCs w:val="24"/>
          <w:highlight w:val="magenta"/>
          <w:lang w:bidi="ar-EG"/>
        </w:rPr>
      </w:pPr>
      <w:r w:rsidRPr="00C15C24">
        <w:rPr>
          <w:rFonts w:asciiTheme="majorBidi" w:hAnsiTheme="majorBidi" w:cstheme="majorBidi"/>
          <w:sz w:val="24"/>
          <w:szCs w:val="24"/>
          <w:highlight w:val="magenta"/>
          <w:lang w:bidi="ar-EG"/>
        </w:rPr>
        <w:t>A rate of [insert rate in words and figures]</w:t>
      </w:r>
      <w:r w:rsidR="007A0293" w:rsidRPr="00C15C24">
        <w:rPr>
          <w:rFonts w:asciiTheme="majorBidi" w:hAnsiTheme="majorBidi" w:cstheme="majorBidi"/>
          <w:sz w:val="24"/>
          <w:szCs w:val="24"/>
          <w:highlight w:val="magenta"/>
          <w:lang w:bidi="ar-EG"/>
        </w:rPr>
        <w:t xml:space="preserve"> </w:t>
      </w:r>
      <w:r w:rsidRPr="00C15C24">
        <w:rPr>
          <w:rFonts w:asciiTheme="majorBidi" w:hAnsiTheme="majorBidi" w:cstheme="majorBidi"/>
          <w:sz w:val="24"/>
          <w:szCs w:val="24"/>
          <w:highlight w:val="magenta"/>
          <w:lang w:bidi="ar-EG"/>
        </w:rPr>
        <w:t>per cent, to be used to calculate the</w:t>
      </w:r>
      <w:r w:rsidR="007A0293" w:rsidRPr="00C15C24">
        <w:rPr>
          <w:rFonts w:asciiTheme="majorBidi" w:hAnsiTheme="majorBidi" w:cstheme="majorBidi"/>
          <w:sz w:val="24"/>
          <w:szCs w:val="24"/>
          <w:highlight w:val="magenta"/>
          <w:lang w:bidi="ar-EG"/>
        </w:rPr>
        <w:t xml:space="preserve"> </w:t>
      </w:r>
      <w:r w:rsidRPr="00C15C24">
        <w:rPr>
          <w:rFonts w:asciiTheme="majorBidi" w:hAnsiTheme="majorBidi" w:cstheme="majorBidi"/>
          <w:sz w:val="24"/>
          <w:szCs w:val="24"/>
          <w:highlight w:val="magenta"/>
          <w:lang w:bidi="ar-EG"/>
        </w:rPr>
        <w:t>net</w:t>
      </w:r>
      <w:r w:rsidR="007A0293" w:rsidRPr="00C15C24">
        <w:rPr>
          <w:rFonts w:asciiTheme="majorBidi" w:hAnsiTheme="majorBidi" w:cstheme="majorBidi"/>
          <w:sz w:val="24"/>
          <w:szCs w:val="24"/>
          <w:highlight w:val="magenta"/>
          <w:lang w:bidi="ar-EG"/>
        </w:rPr>
        <w:t xml:space="preserve"> </w:t>
      </w:r>
      <w:r w:rsidRPr="00C15C24">
        <w:rPr>
          <w:rFonts w:asciiTheme="majorBidi" w:hAnsiTheme="majorBidi" w:cstheme="majorBidi"/>
          <w:sz w:val="24"/>
          <w:szCs w:val="24"/>
          <w:highlight w:val="magenta"/>
          <w:lang w:bidi="ar-EG"/>
        </w:rPr>
        <w:t>present value for all annual future costs calculated under (ii) and (iii) above for the period specified in (i</w:t>
      </w:r>
      <w:r w:rsidR="00C15C24" w:rsidRPr="00C15C24">
        <w:rPr>
          <w:rFonts w:asciiTheme="majorBidi" w:hAnsiTheme="majorBidi" w:cstheme="majorBidi" w:hint="cs"/>
          <w:sz w:val="24"/>
          <w:szCs w:val="24"/>
          <w:highlight w:val="magenta"/>
          <w:rtl/>
          <w:lang w:bidi="ar-EG"/>
        </w:rPr>
        <w:t>(</w:t>
      </w:r>
      <w:r w:rsidR="00C15C24" w:rsidRPr="00C15C24">
        <w:rPr>
          <w:rFonts w:asciiTheme="majorBidi" w:hAnsiTheme="majorBidi" w:cstheme="majorBidi"/>
          <w:sz w:val="24"/>
          <w:szCs w:val="24"/>
          <w:highlight w:val="magenta"/>
          <w:lang w:bidi="ar-EG"/>
        </w:rPr>
        <w:t>}.</w:t>
      </w:r>
    </w:p>
    <w:p w14:paraId="0676DA89" w14:textId="77777777" w:rsidR="009B2A63" w:rsidRPr="00463B9F" w:rsidRDefault="009B2A63" w:rsidP="0028121D">
      <w:pPr>
        <w:pStyle w:val="ListParagraph"/>
        <w:bidi w:val="0"/>
        <w:spacing w:before="120" w:after="120" w:line="240" w:lineRule="auto"/>
        <w:ind w:left="1418"/>
        <w:contextualSpacing w:val="0"/>
        <w:jc w:val="both"/>
        <w:rPr>
          <w:rFonts w:asciiTheme="majorBidi" w:hAnsiTheme="majorBidi" w:cstheme="majorBidi"/>
          <w:b/>
          <w:bCs/>
          <w:i/>
          <w:iCs/>
          <w:sz w:val="24"/>
          <w:szCs w:val="24"/>
          <w:lang w:bidi="ar-EG"/>
        </w:rPr>
      </w:pPr>
      <w:r w:rsidRPr="00862F9F">
        <w:rPr>
          <w:rFonts w:asciiTheme="majorBidi" w:hAnsiTheme="majorBidi" w:cstheme="majorBidi"/>
          <w:b/>
          <w:bCs/>
          <w:i/>
          <w:iCs/>
          <w:sz w:val="24"/>
          <w:szCs w:val="24"/>
          <w:highlight w:val="lightGray"/>
          <w:lang w:bidi="ar-EG"/>
        </w:rPr>
        <w:t>Or</w:t>
      </w:r>
    </w:p>
    <w:p w14:paraId="18AA6A07" w14:textId="1BA22662" w:rsidR="009B2A63" w:rsidRPr="00862F9F" w:rsidRDefault="00463B9F" w:rsidP="0028121D">
      <w:pPr>
        <w:pStyle w:val="ListParagraph"/>
        <w:bidi w:val="0"/>
        <w:spacing w:before="120" w:after="120" w:line="240" w:lineRule="auto"/>
        <w:ind w:left="1418"/>
        <w:contextualSpacing w:val="0"/>
        <w:jc w:val="both"/>
        <w:rPr>
          <w:rFonts w:asciiTheme="majorBidi" w:hAnsiTheme="majorBidi" w:cstheme="majorBidi"/>
          <w:sz w:val="24"/>
          <w:szCs w:val="24"/>
          <w:lang w:bidi="ar-EG"/>
        </w:rPr>
      </w:pPr>
      <w:r w:rsidRPr="00862F9F">
        <w:rPr>
          <w:rFonts w:asciiTheme="majorBidi" w:hAnsiTheme="majorBidi" w:cstheme="majorBidi"/>
          <w:sz w:val="24"/>
          <w:szCs w:val="24"/>
          <w:lang w:bidi="ar-EG"/>
        </w:rPr>
        <w:t>{</w:t>
      </w:r>
      <w:r w:rsidR="009B2A63" w:rsidRPr="003E17F3">
        <w:rPr>
          <w:rFonts w:asciiTheme="majorBidi" w:hAnsiTheme="majorBidi" w:cstheme="majorBidi"/>
          <w:sz w:val="24"/>
          <w:szCs w:val="24"/>
          <w:u w:val="single"/>
          <w:lang w:bidi="ar-EG"/>
        </w:rPr>
        <w:t>Option 2</w:t>
      </w:r>
      <w:r w:rsidR="00862F9F">
        <w:rPr>
          <w:rFonts w:asciiTheme="majorBidi" w:hAnsiTheme="majorBidi" w:cstheme="majorBidi"/>
          <w:sz w:val="24"/>
          <w:szCs w:val="24"/>
          <w:lang w:bidi="ar-EG"/>
        </w:rPr>
        <w:t>:</w:t>
      </w:r>
    </w:p>
    <w:p w14:paraId="5CB2411E" w14:textId="6D80E749" w:rsidR="009B2A63" w:rsidRPr="009B2A63" w:rsidRDefault="003E17F3" w:rsidP="0028121D">
      <w:pPr>
        <w:pStyle w:val="ListParagraph"/>
        <w:bidi w:val="0"/>
        <w:spacing w:before="120" w:after="120" w:line="240" w:lineRule="auto"/>
        <w:ind w:left="1418"/>
        <w:contextualSpacing w:val="0"/>
        <w:jc w:val="both"/>
        <w:rPr>
          <w:rFonts w:asciiTheme="majorBidi" w:hAnsiTheme="majorBidi" w:cstheme="majorBidi"/>
          <w:sz w:val="24"/>
          <w:szCs w:val="24"/>
          <w:lang w:bidi="ar-EG"/>
        </w:rPr>
      </w:pPr>
      <w:r>
        <w:rPr>
          <w:rFonts w:asciiTheme="majorBidi" w:hAnsiTheme="majorBidi" w:cstheme="majorBidi"/>
          <w:sz w:val="24"/>
          <w:szCs w:val="24"/>
          <w:lang w:bidi="ar-EG"/>
        </w:rPr>
        <w:t>[</w:t>
      </w:r>
      <w:r w:rsidR="009B2A63" w:rsidRPr="003E17F3">
        <w:rPr>
          <w:rFonts w:asciiTheme="majorBidi" w:hAnsiTheme="majorBidi" w:cstheme="majorBidi"/>
          <w:b/>
          <w:bCs/>
          <w:i/>
          <w:iCs/>
          <w:sz w:val="24"/>
          <w:szCs w:val="24"/>
          <w:highlight w:val="lightGray"/>
          <w:lang w:bidi="ar-EG"/>
        </w:rPr>
        <w:t>Enter a reference to the PROGRAM specified in the specifications or elsewhere in the bidding forms</w:t>
      </w:r>
      <w:r>
        <w:rPr>
          <w:rFonts w:asciiTheme="majorBidi" w:hAnsiTheme="majorBidi" w:cstheme="majorBidi"/>
          <w:sz w:val="24"/>
          <w:szCs w:val="24"/>
          <w:lang w:bidi="ar-EG"/>
        </w:rPr>
        <w:t>]</w:t>
      </w:r>
    </w:p>
    <w:p w14:paraId="3D790D0A" w14:textId="5D490A9F" w:rsidR="009B2A63" w:rsidRPr="009B2A63" w:rsidRDefault="009B2A63" w:rsidP="0028121D">
      <w:pPr>
        <w:pStyle w:val="ListParagraph"/>
        <w:bidi w:val="0"/>
        <w:spacing w:before="120" w:after="120" w:line="240" w:lineRule="auto"/>
        <w:ind w:left="1418"/>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The price of recommended spare parts quoted in Price Schedule No. 6 shall not be considered for evaluation</w:t>
      </w:r>
      <w:r w:rsidR="003E17F3">
        <w:rPr>
          <w:rFonts w:asciiTheme="majorBidi" w:hAnsiTheme="majorBidi" w:cstheme="majorBidi"/>
          <w:sz w:val="24"/>
          <w:szCs w:val="24"/>
          <w:lang w:bidi="ar-EG"/>
        </w:rPr>
        <w:t>}</w:t>
      </w:r>
    </w:p>
    <w:p w14:paraId="67F61D1C" w14:textId="79E10C90" w:rsidR="009B2A63" w:rsidRPr="00AE4E50" w:rsidRDefault="009B2A63" w:rsidP="005E42D9">
      <w:pPr>
        <w:pStyle w:val="ListParagraph"/>
        <w:numPr>
          <w:ilvl w:val="0"/>
          <w:numId w:val="75"/>
        </w:numPr>
        <w:bidi w:val="0"/>
        <w:spacing w:before="120" w:after="120" w:line="240" w:lineRule="auto"/>
        <w:ind w:left="1417" w:hanging="357"/>
        <w:contextualSpacing w:val="0"/>
        <w:jc w:val="both"/>
        <w:rPr>
          <w:rFonts w:asciiTheme="majorBidi" w:hAnsiTheme="majorBidi" w:cstheme="majorBidi"/>
          <w:b/>
          <w:bCs/>
          <w:sz w:val="24"/>
          <w:szCs w:val="24"/>
          <w:lang w:bidi="ar-EG"/>
        </w:rPr>
      </w:pPr>
      <w:r w:rsidRPr="00AE4E50">
        <w:rPr>
          <w:rFonts w:asciiTheme="majorBidi" w:hAnsiTheme="majorBidi" w:cstheme="majorBidi"/>
          <w:b/>
          <w:bCs/>
          <w:sz w:val="24"/>
          <w:szCs w:val="24"/>
          <w:lang w:bidi="ar-EG"/>
        </w:rPr>
        <w:t>Functional Guarantees of the Factory and Services</w:t>
      </w:r>
    </w:p>
    <w:p w14:paraId="67C7AB43" w14:textId="0EA81E4A" w:rsidR="009B2A63" w:rsidRPr="009B2A63" w:rsidRDefault="00C93436" w:rsidP="00DF7887">
      <w:pPr>
        <w:pStyle w:val="ListParagraph"/>
        <w:bidi w:val="0"/>
        <w:spacing w:before="120" w:after="120" w:line="240" w:lineRule="auto"/>
        <w:ind w:left="1418"/>
        <w:contextualSpacing w:val="0"/>
        <w:jc w:val="both"/>
        <w:rPr>
          <w:rFonts w:asciiTheme="majorBidi" w:hAnsiTheme="majorBidi" w:cstheme="majorBidi"/>
          <w:sz w:val="24"/>
          <w:szCs w:val="24"/>
          <w:lang w:bidi="ar-EG"/>
        </w:rPr>
      </w:pPr>
      <w:r>
        <w:rPr>
          <w:rFonts w:asciiTheme="majorBidi" w:hAnsiTheme="majorBidi" w:cstheme="majorBidi"/>
          <w:sz w:val="24"/>
          <w:szCs w:val="24"/>
          <w:lang w:bidi="ar-EG"/>
        </w:rPr>
        <w:t>[</w:t>
      </w:r>
      <w:r w:rsidR="009B2A63" w:rsidRPr="00C93436">
        <w:rPr>
          <w:rFonts w:asciiTheme="majorBidi" w:hAnsiTheme="majorBidi" w:cstheme="majorBidi"/>
          <w:b/>
          <w:bCs/>
          <w:i/>
          <w:iCs/>
          <w:sz w:val="24"/>
          <w:szCs w:val="24"/>
          <w:highlight w:val="lightGray"/>
          <w:lang w:bidi="ar-EG"/>
        </w:rPr>
        <w:t>insert appropriate reference to the functional guarantees, and use text suggested below</w:t>
      </w:r>
      <w:r>
        <w:rPr>
          <w:rFonts w:asciiTheme="majorBidi" w:hAnsiTheme="majorBidi" w:cstheme="majorBidi"/>
          <w:sz w:val="24"/>
          <w:szCs w:val="24"/>
          <w:lang w:bidi="ar-EG"/>
        </w:rPr>
        <w:t>]</w:t>
      </w:r>
    </w:p>
    <w:p w14:paraId="72021F59" w14:textId="77777777" w:rsidR="009B2A63" w:rsidRDefault="009B2A63" w:rsidP="00DF7887">
      <w:pPr>
        <w:pStyle w:val="ListParagraph"/>
        <w:bidi w:val="0"/>
        <w:spacing w:before="120" w:after="120" w:line="240" w:lineRule="auto"/>
        <w:ind w:left="1418"/>
        <w:contextualSpacing w:val="0"/>
        <w:jc w:val="both"/>
        <w:rPr>
          <w:rFonts w:asciiTheme="majorBidi" w:hAnsiTheme="majorBidi" w:cs="Times New Roman"/>
          <w:sz w:val="24"/>
          <w:szCs w:val="24"/>
          <w:lang w:bidi="ar-EG"/>
        </w:rPr>
      </w:pPr>
      <w:r w:rsidRPr="009B2A63">
        <w:rPr>
          <w:rFonts w:asciiTheme="majorBidi" w:hAnsiTheme="majorBidi" w:cstheme="majorBidi"/>
          <w:sz w:val="24"/>
          <w:szCs w:val="24"/>
          <w:lang w:bidi="ar-EG"/>
        </w:rPr>
        <w:t>The minimum (or maximum) requirements stated in the Specification for functional guarantees required in the Technical Specification are</w:t>
      </w:r>
      <w:r w:rsidRPr="009B2A63">
        <w:rPr>
          <w:rFonts w:asciiTheme="majorBidi" w:hAnsiTheme="majorBidi" w:cs="Times New Roman"/>
          <w:sz w:val="24"/>
          <w:szCs w:val="24"/>
          <w:rtl/>
          <w:lang w:bidi="ar-EG"/>
        </w:rPr>
        <w:t>:</w:t>
      </w:r>
    </w:p>
    <w:p w14:paraId="37802F8A" w14:textId="77777777" w:rsidR="007C7171" w:rsidRDefault="007C7171" w:rsidP="000B5E02">
      <w:pPr>
        <w:bidi w:val="0"/>
        <w:spacing w:before="120" w:after="120" w:line="240" w:lineRule="auto"/>
        <w:ind w:left="703" w:hanging="357"/>
        <w:jc w:val="both"/>
        <w:rPr>
          <w:rFonts w:asciiTheme="majorBidi" w:hAnsiTheme="majorBidi" w:cs="Times New Roman"/>
          <w:sz w:val="24"/>
          <w:szCs w:val="24"/>
          <w:lang w:bidi="ar-EG"/>
        </w:rPr>
      </w:pPr>
    </w:p>
    <w:tbl>
      <w:tblPr>
        <w:tblStyle w:val="TableGrid"/>
        <w:tblW w:w="9356" w:type="dxa"/>
        <w:tblInd w:w="1242" w:type="dxa"/>
        <w:tblLook w:val="04A0" w:firstRow="1" w:lastRow="0" w:firstColumn="1" w:lastColumn="0" w:noHBand="0" w:noVBand="1"/>
      </w:tblPr>
      <w:tblGrid>
        <w:gridCol w:w="4678"/>
        <w:gridCol w:w="4678"/>
      </w:tblGrid>
      <w:tr w:rsidR="007C7171" w14:paraId="79EED1B4" w14:textId="77777777" w:rsidTr="00855369">
        <w:tc>
          <w:tcPr>
            <w:tcW w:w="4678" w:type="dxa"/>
          </w:tcPr>
          <w:p w14:paraId="35804E20" w14:textId="60A2C190" w:rsidR="007C7171" w:rsidRDefault="0052209A" w:rsidP="000B5E02">
            <w:pPr>
              <w:bidi w:val="0"/>
              <w:spacing w:before="120" w:after="120"/>
              <w:jc w:val="both"/>
              <w:rPr>
                <w:rFonts w:asciiTheme="majorBidi" w:hAnsiTheme="majorBidi" w:cstheme="majorBidi"/>
                <w:sz w:val="24"/>
                <w:szCs w:val="24"/>
                <w:lang w:bidi="ar-EG"/>
              </w:rPr>
            </w:pPr>
            <w:r w:rsidRPr="009B2A63">
              <w:rPr>
                <w:rFonts w:asciiTheme="majorBidi" w:hAnsiTheme="majorBidi" w:cstheme="majorBidi"/>
                <w:sz w:val="24"/>
                <w:szCs w:val="24"/>
                <w:lang w:bidi="ar-EG"/>
              </w:rPr>
              <w:t>Functional Guarantee [as required in the Specification, e.g., performance, efficiency, consumption, etc</w:t>
            </w:r>
            <w:r>
              <w:rPr>
                <w:rFonts w:asciiTheme="majorBidi" w:hAnsiTheme="majorBidi" w:cstheme="majorBidi"/>
                <w:sz w:val="24"/>
                <w:szCs w:val="24"/>
                <w:lang w:bidi="ar-EG"/>
              </w:rPr>
              <w:t>].</w:t>
            </w:r>
          </w:p>
        </w:tc>
        <w:tc>
          <w:tcPr>
            <w:tcW w:w="4678" w:type="dxa"/>
          </w:tcPr>
          <w:p w14:paraId="1641EB5B" w14:textId="37B358BA" w:rsidR="007C7171" w:rsidRDefault="0052209A" w:rsidP="00FC23DB">
            <w:pPr>
              <w:tabs>
                <w:tab w:val="left" w:pos="8524"/>
              </w:tabs>
              <w:bidi w:val="0"/>
              <w:spacing w:before="120" w:after="120"/>
              <w:jc w:val="both"/>
              <w:rPr>
                <w:rFonts w:asciiTheme="majorBidi" w:hAnsiTheme="majorBidi" w:cstheme="majorBidi"/>
                <w:sz w:val="24"/>
                <w:szCs w:val="24"/>
                <w:lang w:bidi="ar-EG"/>
              </w:rPr>
            </w:pPr>
            <w:r w:rsidRPr="009B2A63">
              <w:rPr>
                <w:rFonts w:asciiTheme="majorBidi" w:hAnsiTheme="majorBidi" w:cstheme="majorBidi"/>
                <w:sz w:val="24"/>
                <w:szCs w:val="24"/>
                <w:lang w:bidi="ar-EG"/>
              </w:rPr>
              <w:t>Minimum (or Maximum, as appropriate) Requirement [as required in the Specification]</w:t>
            </w:r>
          </w:p>
        </w:tc>
      </w:tr>
      <w:tr w:rsidR="0052209A" w14:paraId="180CE64B" w14:textId="77777777" w:rsidTr="00855369">
        <w:tc>
          <w:tcPr>
            <w:tcW w:w="4678" w:type="dxa"/>
          </w:tcPr>
          <w:p w14:paraId="24EF1E52" w14:textId="765FAABD" w:rsidR="0052209A" w:rsidRPr="009B2A63" w:rsidRDefault="0052209A" w:rsidP="000B5E02">
            <w:pPr>
              <w:bidi w:val="0"/>
              <w:spacing w:before="120" w:after="120"/>
              <w:jc w:val="both"/>
              <w:rPr>
                <w:rFonts w:asciiTheme="majorBidi" w:hAnsiTheme="majorBidi" w:cstheme="majorBidi"/>
                <w:sz w:val="24"/>
                <w:szCs w:val="24"/>
                <w:lang w:bidi="ar-EG"/>
              </w:rPr>
            </w:pPr>
            <w:r>
              <w:rPr>
                <w:rFonts w:asciiTheme="majorBidi" w:hAnsiTheme="majorBidi" w:cstheme="majorBidi"/>
                <w:sz w:val="24"/>
                <w:szCs w:val="24"/>
                <w:lang w:bidi="ar-EG"/>
              </w:rPr>
              <w:t>1.</w:t>
            </w:r>
          </w:p>
        </w:tc>
        <w:tc>
          <w:tcPr>
            <w:tcW w:w="4678" w:type="dxa"/>
          </w:tcPr>
          <w:p w14:paraId="046B00DE" w14:textId="04AB38EC" w:rsidR="0052209A" w:rsidRPr="009B2A63" w:rsidRDefault="0052209A" w:rsidP="00FC23DB">
            <w:pPr>
              <w:tabs>
                <w:tab w:val="left" w:pos="8524"/>
              </w:tabs>
              <w:bidi w:val="0"/>
              <w:spacing w:before="120" w:after="120"/>
              <w:jc w:val="both"/>
              <w:rPr>
                <w:rFonts w:asciiTheme="majorBidi" w:hAnsiTheme="majorBidi" w:cstheme="majorBidi"/>
                <w:sz w:val="24"/>
                <w:szCs w:val="24"/>
                <w:lang w:bidi="ar-EG"/>
              </w:rPr>
            </w:pPr>
          </w:p>
        </w:tc>
      </w:tr>
      <w:tr w:rsidR="0052209A" w14:paraId="50596834" w14:textId="77777777" w:rsidTr="00855369">
        <w:tc>
          <w:tcPr>
            <w:tcW w:w="4678" w:type="dxa"/>
          </w:tcPr>
          <w:p w14:paraId="68ABB879" w14:textId="10FF8157" w:rsidR="0052209A" w:rsidRDefault="0052209A" w:rsidP="000B5E02">
            <w:pPr>
              <w:bidi w:val="0"/>
              <w:spacing w:before="120" w:after="120"/>
              <w:jc w:val="both"/>
              <w:rPr>
                <w:rFonts w:asciiTheme="majorBidi" w:hAnsiTheme="majorBidi" w:cstheme="majorBidi"/>
                <w:sz w:val="24"/>
                <w:szCs w:val="24"/>
                <w:lang w:bidi="ar-EG"/>
              </w:rPr>
            </w:pPr>
            <w:r>
              <w:rPr>
                <w:rFonts w:asciiTheme="majorBidi" w:hAnsiTheme="majorBidi" w:cstheme="majorBidi"/>
                <w:sz w:val="24"/>
                <w:szCs w:val="24"/>
                <w:lang w:bidi="ar-EG"/>
              </w:rPr>
              <w:t>2.</w:t>
            </w:r>
          </w:p>
        </w:tc>
        <w:tc>
          <w:tcPr>
            <w:tcW w:w="4678" w:type="dxa"/>
          </w:tcPr>
          <w:p w14:paraId="1ED0EE79" w14:textId="77777777" w:rsidR="0052209A" w:rsidRPr="009B2A63" w:rsidRDefault="0052209A" w:rsidP="00FC23DB">
            <w:pPr>
              <w:tabs>
                <w:tab w:val="left" w:pos="8524"/>
              </w:tabs>
              <w:bidi w:val="0"/>
              <w:spacing w:before="120" w:after="120"/>
              <w:jc w:val="both"/>
              <w:rPr>
                <w:rFonts w:asciiTheme="majorBidi" w:hAnsiTheme="majorBidi" w:cstheme="majorBidi"/>
                <w:sz w:val="24"/>
                <w:szCs w:val="24"/>
                <w:lang w:bidi="ar-EG"/>
              </w:rPr>
            </w:pPr>
          </w:p>
        </w:tc>
      </w:tr>
      <w:tr w:rsidR="0052209A" w14:paraId="55A3B144" w14:textId="77777777" w:rsidTr="00855369">
        <w:tc>
          <w:tcPr>
            <w:tcW w:w="4678" w:type="dxa"/>
          </w:tcPr>
          <w:p w14:paraId="25379B04" w14:textId="03D46AE1" w:rsidR="0052209A" w:rsidRDefault="0052209A" w:rsidP="000B5E02">
            <w:pPr>
              <w:bidi w:val="0"/>
              <w:spacing w:before="120" w:after="120"/>
              <w:jc w:val="both"/>
              <w:rPr>
                <w:rFonts w:asciiTheme="majorBidi" w:hAnsiTheme="majorBidi" w:cstheme="majorBidi"/>
                <w:sz w:val="24"/>
                <w:szCs w:val="24"/>
                <w:lang w:bidi="ar-EG"/>
              </w:rPr>
            </w:pPr>
            <w:r>
              <w:rPr>
                <w:rFonts w:asciiTheme="majorBidi" w:hAnsiTheme="majorBidi" w:cstheme="majorBidi"/>
                <w:sz w:val="24"/>
                <w:szCs w:val="24"/>
                <w:lang w:bidi="ar-EG"/>
              </w:rPr>
              <w:t>3.</w:t>
            </w:r>
          </w:p>
        </w:tc>
        <w:tc>
          <w:tcPr>
            <w:tcW w:w="4678" w:type="dxa"/>
          </w:tcPr>
          <w:p w14:paraId="6142AAEA" w14:textId="77777777" w:rsidR="0052209A" w:rsidRPr="009B2A63" w:rsidRDefault="0052209A" w:rsidP="00FC23DB">
            <w:pPr>
              <w:tabs>
                <w:tab w:val="left" w:pos="8524"/>
              </w:tabs>
              <w:bidi w:val="0"/>
              <w:spacing w:before="120" w:after="120"/>
              <w:jc w:val="both"/>
              <w:rPr>
                <w:rFonts w:asciiTheme="majorBidi" w:hAnsiTheme="majorBidi" w:cstheme="majorBidi"/>
                <w:sz w:val="24"/>
                <w:szCs w:val="24"/>
                <w:lang w:bidi="ar-EG"/>
              </w:rPr>
            </w:pPr>
          </w:p>
        </w:tc>
      </w:tr>
      <w:tr w:rsidR="0052209A" w14:paraId="1BC4828D" w14:textId="77777777" w:rsidTr="00855369">
        <w:tc>
          <w:tcPr>
            <w:tcW w:w="4678" w:type="dxa"/>
          </w:tcPr>
          <w:p w14:paraId="4C315DA1" w14:textId="5265B2AE" w:rsidR="0052209A" w:rsidRDefault="0052209A" w:rsidP="000B5E02">
            <w:pPr>
              <w:bidi w:val="0"/>
              <w:spacing w:before="120" w:after="120"/>
              <w:jc w:val="both"/>
              <w:rPr>
                <w:rFonts w:asciiTheme="majorBidi" w:hAnsiTheme="majorBidi" w:cstheme="majorBidi"/>
                <w:sz w:val="24"/>
                <w:szCs w:val="24"/>
                <w:lang w:bidi="ar-EG"/>
              </w:rPr>
            </w:pPr>
            <w:r>
              <w:rPr>
                <w:rFonts w:asciiTheme="majorBidi" w:hAnsiTheme="majorBidi" w:cstheme="majorBidi"/>
                <w:sz w:val="24"/>
                <w:szCs w:val="24"/>
                <w:lang w:bidi="ar-EG"/>
              </w:rPr>
              <w:t>…</w:t>
            </w:r>
          </w:p>
        </w:tc>
        <w:tc>
          <w:tcPr>
            <w:tcW w:w="4678" w:type="dxa"/>
          </w:tcPr>
          <w:p w14:paraId="1CE1C162" w14:textId="77777777" w:rsidR="0052209A" w:rsidRPr="009B2A63" w:rsidRDefault="0052209A" w:rsidP="00FC23DB">
            <w:pPr>
              <w:tabs>
                <w:tab w:val="left" w:pos="8524"/>
              </w:tabs>
              <w:bidi w:val="0"/>
              <w:spacing w:before="120" w:after="120"/>
              <w:jc w:val="both"/>
              <w:rPr>
                <w:rFonts w:asciiTheme="majorBidi" w:hAnsiTheme="majorBidi" w:cstheme="majorBidi"/>
                <w:sz w:val="24"/>
                <w:szCs w:val="24"/>
                <w:lang w:bidi="ar-EG"/>
              </w:rPr>
            </w:pPr>
          </w:p>
        </w:tc>
      </w:tr>
    </w:tbl>
    <w:p w14:paraId="1104F36A" w14:textId="2284AE34" w:rsidR="009B2A63" w:rsidRPr="009B2A63" w:rsidRDefault="009B2A63" w:rsidP="000B5E02">
      <w:pPr>
        <w:bidi w:val="0"/>
        <w:spacing w:before="120" w:after="120" w:line="240" w:lineRule="auto"/>
        <w:ind w:left="703" w:hanging="357"/>
        <w:jc w:val="both"/>
        <w:rPr>
          <w:rFonts w:asciiTheme="majorBidi" w:hAnsiTheme="majorBidi" w:cstheme="majorBidi"/>
          <w:sz w:val="24"/>
          <w:szCs w:val="24"/>
          <w:lang w:bidi="ar-EG"/>
        </w:rPr>
      </w:pPr>
      <w:r w:rsidRPr="009B2A63">
        <w:rPr>
          <w:rFonts w:asciiTheme="majorBidi" w:hAnsiTheme="majorBidi" w:cs="Times New Roman"/>
          <w:sz w:val="24"/>
          <w:szCs w:val="24"/>
          <w:rtl/>
          <w:lang w:bidi="ar-EG"/>
        </w:rPr>
        <w:tab/>
      </w:r>
    </w:p>
    <w:p w14:paraId="62248F4B" w14:textId="77777777" w:rsidR="0052209A" w:rsidRDefault="0052209A" w:rsidP="000B5E02">
      <w:pPr>
        <w:bidi w:val="0"/>
        <w:rPr>
          <w:rFonts w:asciiTheme="majorBidi" w:hAnsiTheme="majorBidi" w:cstheme="majorBidi"/>
          <w:sz w:val="24"/>
          <w:szCs w:val="24"/>
          <w:lang w:bidi="ar-EG"/>
        </w:rPr>
      </w:pPr>
      <w:r>
        <w:rPr>
          <w:rFonts w:asciiTheme="majorBidi" w:hAnsiTheme="majorBidi" w:cstheme="majorBidi"/>
          <w:sz w:val="24"/>
          <w:szCs w:val="24"/>
          <w:lang w:bidi="ar-EG"/>
        </w:rPr>
        <w:br w:type="page"/>
      </w:r>
    </w:p>
    <w:p w14:paraId="05FAF1D1" w14:textId="571BD76F" w:rsidR="009B2A63" w:rsidRPr="009B2A63" w:rsidRDefault="009B2A63" w:rsidP="00DF7887">
      <w:pPr>
        <w:pStyle w:val="ListParagraph"/>
        <w:bidi w:val="0"/>
        <w:spacing w:before="120" w:after="120" w:line="240" w:lineRule="auto"/>
        <w:ind w:left="1418"/>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lastRenderedPageBreak/>
        <w:t>For the purposes of evaluation of [</w:t>
      </w:r>
      <w:r w:rsidRPr="0044282A">
        <w:rPr>
          <w:rFonts w:asciiTheme="majorBidi" w:hAnsiTheme="majorBidi" w:cstheme="majorBidi"/>
          <w:b/>
          <w:bCs/>
          <w:i/>
          <w:iCs/>
          <w:sz w:val="24"/>
          <w:szCs w:val="24"/>
          <w:highlight w:val="lightGray"/>
          <w:lang w:bidi="ar-EG"/>
        </w:rPr>
        <w:t>insert FG to be evaluated</w:t>
      </w:r>
      <w:r w:rsidRPr="009B2A63">
        <w:rPr>
          <w:rFonts w:asciiTheme="majorBidi" w:hAnsiTheme="majorBidi" w:cstheme="majorBidi"/>
          <w:sz w:val="24"/>
          <w:szCs w:val="24"/>
          <w:lang w:bidi="ar-EG"/>
        </w:rPr>
        <w:t>], for each percentage point that the functional guarantee of the proposed Factory and Services is below the norm specified in the Specification and in the above table, but above the minimum acceptable levels also specified therein, an amendment of [</w:t>
      </w:r>
      <w:r w:rsidRPr="0044282A">
        <w:rPr>
          <w:rFonts w:asciiTheme="majorBidi" w:hAnsiTheme="majorBidi" w:cstheme="majorBidi"/>
          <w:b/>
          <w:bCs/>
          <w:i/>
          <w:iCs/>
          <w:sz w:val="24"/>
          <w:szCs w:val="24"/>
          <w:highlight w:val="lightGray"/>
          <w:lang w:bidi="ar-EG"/>
        </w:rPr>
        <w:t>insert amount in Iraqi Dinar</w:t>
      </w:r>
      <w:r w:rsidRPr="009B2A63">
        <w:rPr>
          <w:rFonts w:asciiTheme="majorBidi" w:hAnsiTheme="majorBidi" w:cstheme="majorBidi"/>
          <w:sz w:val="24"/>
          <w:szCs w:val="24"/>
          <w:lang w:bidi="ar-EG"/>
        </w:rPr>
        <w:t>] will be added to the tender price.</w:t>
      </w:r>
      <w:r w:rsidR="007A0293">
        <w:rPr>
          <w:rFonts w:asciiTheme="majorBidi" w:hAnsiTheme="majorBidi" w:cstheme="majorBidi"/>
          <w:sz w:val="24"/>
          <w:szCs w:val="24"/>
          <w:lang w:bidi="ar-EG"/>
        </w:rPr>
        <w:t xml:space="preserve"> </w:t>
      </w:r>
      <w:r w:rsidRPr="009B2A63">
        <w:rPr>
          <w:rFonts w:asciiTheme="majorBidi" w:hAnsiTheme="majorBidi" w:cstheme="majorBidi"/>
          <w:sz w:val="24"/>
          <w:szCs w:val="24"/>
          <w:lang w:bidi="ar-EG"/>
        </w:rPr>
        <w:t>If the drop below the norm or the excess above the minimum acceptable levels is less than one per cent, the amendment will be prorated accordingly</w:t>
      </w:r>
      <w:r w:rsidRPr="009B2A63">
        <w:rPr>
          <w:rFonts w:asciiTheme="majorBidi" w:hAnsiTheme="majorBidi" w:cs="Times New Roman"/>
          <w:sz w:val="24"/>
          <w:szCs w:val="24"/>
          <w:rtl/>
          <w:lang w:bidi="ar-EG"/>
        </w:rPr>
        <w:t>.</w:t>
      </w:r>
    </w:p>
    <w:p w14:paraId="071B9D45" w14:textId="59E2B92C" w:rsidR="009B2A63" w:rsidRPr="0044282A" w:rsidRDefault="009B2A63" w:rsidP="005E42D9">
      <w:pPr>
        <w:pStyle w:val="ListParagraph"/>
        <w:numPr>
          <w:ilvl w:val="0"/>
          <w:numId w:val="75"/>
        </w:numPr>
        <w:bidi w:val="0"/>
        <w:spacing w:before="120" w:after="120" w:line="240" w:lineRule="auto"/>
        <w:ind w:left="1417" w:hanging="357"/>
        <w:contextualSpacing w:val="0"/>
        <w:jc w:val="both"/>
        <w:rPr>
          <w:rFonts w:asciiTheme="majorBidi" w:hAnsiTheme="majorBidi" w:cstheme="majorBidi"/>
          <w:b/>
          <w:bCs/>
          <w:sz w:val="24"/>
          <w:szCs w:val="24"/>
          <w:lang w:bidi="ar-EG"/>
        </w:rPr>
      </w:pPr>
      <w:r w:rsidRPr="0044282A">
        <w:rPr>
          <w:rFonts w:asciiTheme="majorBidi" w:hAnsiTheme="majorBidi" w:cstheme="majorBidi"/>
          <w:b/>
          <w:bCs/>
          <w:sz w:val="24"/>
          <w:szCs w:val="24"/>
          <w:lang w:bidi="ar-EG"/>
        </w:rPr>
        <w:t>Business</w:t>
      </w:r>
      <w:r w:rsidR="00F568F8" w:rsidRPr="0044282A">
        <w:rPr>
          <w:rFonts w:asciiTheme="majorBidi" w:hAnsiTheme="majorBidi" w:cstheme="majorBidi"/>
          <w:b/>
          <w:bCs/>
          <w:sz w:val="24"/>
          <w:szCs w:val="24"/>
          <w:lang w:bidi="ar-EG"/>
        </w:rPr>
        <w:t>,</w:t>
      </w:r>
      <w:r w:rsidRPr="0044282A">
        <w:rPr>
          <w:rFonts w:asciiTheme="majorBidi" w:hAnsiTheme="majorBidi" w:cstheme="majorBidi"/>
          <w:b/>
          <w:bCs/>
          <w:sz w:val="24"/>
          <w:szCs w:val="24"/>
          <w:lang w:bidi="ar-EG"/>
        </w:rPr>
        <w:t xml:space="preserve"> services, facilities, etc., to be provided by the Employer</w:t>
      </w:r>
    </w:p>
    <w:p w14:paraId="496D1856" w14:textId="77777777" w:rsidR="009B2A63" w:rsidRPr="009B2A63" w:rsidRDefault="009B2A63" w:rsidP="00DF7887">
      <w:pPr>
        <w:pStyle w:val="ListParagraph"/>
        <w:bidi w:val="0"/>
        <w:spacing w:before="120" w:after="120" w:line="240" w:lineRule="auto"/>
        <w:ind w:left="1418"/>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A submitted bid shall include the undertaking of work or the provision of services or facilities by the Employer in excess of the provisions allowed for in the bidding document, the contracting Entity shall assess the costs of such additional work, services and/or facilities during the duration of the contract. Such costs shall be added to the bid price for evaluation</w:t>
      </w:r>
      <w:r w:rsidRPr="009B2A63">
        <w:rPr>
          <w:rFonts w:asciiTheme="majorBidi" w:hAnsiTheme="majorBidi" w:cs="Times New Roman"/>
          <w:sz w:val="24"/>
          <w:szCs w:val="24"/>
          <w:rtl/>
          <w:lang w:bidi="ar-EG"/>
        </w:rPr>
        <w:t>.</w:t>
      </w:r>
    </w:p>
    <w:p w14:paraId="794B84E3" w14:textId="16A9174C" w:rsidR="009B2A63" w:rsidRPr="0012650E" w:rsidRDefault="009B2A63" w:rsidP="005E42D9">
      <w:pPr>
        <w:pStyle w:val="ListParagraph"/>
        <w:numPr>
          <w:ilvl w:val="0"/>
          <w:numId w:val="76"/>
        </w:numPr>
        <w:bidi w:val="0"/>
        <w:spacing w:before="120" w:after="120" w:line="240" w:lineRule="auto"/>
        <w:ind w:left="1418"/>
        <w:jc w:val="both"/>
        <w:rPr>
          <w:rFonts w:asciiTheme="majorBidi" w:hAnsiTheme="majorBidi" w:cstheme="majorBidi"/>
          <w:b/>
          <w:bCs/>
          <w:sz w:val="24"/>
          <w:szCs w:val="24"/>
          <w:highlight w:val="magenta"/>
          <w:lang w:bidi="ar-EG"/>
        </w:rPr>
      </w:pPr>
      <w:r w:rsidRPr="0012650E">
        <w:rPr>
          <w:rFonts w:asciiTheme="majorBidi" w:hAnsiTheme="majorBidi" w:cstheme="majorBidi"/>
          <w:b/>
          <w:bCs/>
          <w:sz w:val="24"/>
          <w:szCs w:val="24"/>
          <w:highlight w:val="magenta"/>
          <w:lang w:bidi="ar-EG"/>
        </w:rPr>
        <w:t>Quantifiable Deviations and Omissions from the contractual obligations</w:t>
      </w:r>
    </w:p>
    <w:p w14:paraId="6135FD03" w14:textId="2475AFFA" w:rsidR="009B2A63" w:rsidRPr="009B2A63" w:rsidRDefault="009B2A63" w:rsidP="005E42D9">
      <w:pPr>
        <w:pStyle w:val="ListParagraph"/>
        <w:numPr>
          <w:ilvl w:val="0"/>
          <w:numId w:val="75"/>
        </w:numPr>
        <w:bidi w:val="0"/>
        <w:spacing w:before="120" w:after="120" w:line="240" w:lineRule="auto"/>
        <w:ind w:left="1417" w:hanging="357"/>
        <w:contextualSpacing w:val="0"/>
        <w:jc w:val="both"/>
        <w:rPr>
          <w:rFonts w:asciiTheme="majorBidi" w:hAnsiTheme="majorBidi" w:cstheme="majorBidi"/>
          <w:sz w:val="24"/>
          <w:szCs w:val="24"/>
          <w:lang w:bidi="ar-EG"/>
        </w:rPr>
      </w:pPr>
      <w:r w:rsidRPr="0012650E">
        <w:rPr>
          <w:rFonts w:asciiTheme="majorBidi" w:hAnsiTheme="majorBidi" w:cstheme="majorBidi"/>
          <w:sz w:val="24"/>
          <w:szCs w:val="24"/>
          <w:highlight w:val="magenta"/>
          <w:lang w:bidi="ar-EG"/>
        </w:rPr>
        <w:t>The assessment shall be based on the evaluated cost of achieving the contract in compliance with all contractual obligations under this bidding document.</w:t>
      </w:r>
      <w:r w:rsidR="007A0293" w:rsidRPr="0012650E">
        <w:rPr>
          <w:rFonts w:asciiTheme="majorBidi" w:hAnsiTheme="majorBidi" w:cstheme="majorBidi"/>
          <w:sz w:val="24"/>
          <w:szCs w:val="24"/>
          <w:highlight w:val="magenta"/>
          <w:lang w:bidi="ar-EG"/>
        </w:rPr>
        <w:t xml:space="preserve"> </w:t>
      </w:r>
      <w:r w:rsidRPr="0012650E">
        <w:rPr>
          <w:rFonts w:asciiTheme="majorBidi" w:hAnsiTheme="majorBidi" w:cstheme="majorBidi"/>
          <w:sz w:val="24"/>
          <w:szCs w:val="24"/>
          <w:highlight w:val="magenta"/>
          <w:lang w:bidi="ar-EG"/>
        </w:rPr>
        <w:t>The Contracting Entity will assess the cost of such a deviation for the purpose of ensuring fair comparison of bids</w:t>
      </w:r>
      <w:r w:rsidRPr="0012650E">
        <w:rPr>
          <w:rFonts w:asciiTheme="majorBidi" w:hAnsiTheme="majorBidi" w:cs="Times New Roman"/>
          <w:sz w:val="24"/>
          <w:szCs w:val="24"/>
          <w:highlight w:val="magenta"/>
          <w:rtl/>
          <w:lang w:bidi="ar-EG"/>
        </w:rPr>
        <w:t>.</w:t>
      </w:r>
    </w:p>
    <w:p w14:paraId="6F38425D" w14:textId="61EF5478" w:rsidR="009B2A63" w:rsidRPr="0012650E" w:rsidRDefault="009B2A63" w:rsidP="005E42D9">
      <w:pPr>
        <w:pStyle w:val="ListParagraph"/>
        <w:numPr>
          <w:ilvl w:val="0"/>
          <w:numId w:val="75"/>
        </w:numPr>
        <w:bidi w:val="0"/>
        <w:spacing w:before="120" w:after="120" w:line="240" w:lineRule="auto"/>
        <w:ind w:left="1417" w:hanging="357"/>
        <w:contextualSpacing w:val="0"/>
        <w:jc w:val="both"/>
        <w:rPr>
          <w:rFonts w:asciiTheme="majorBidi" w:hAnsiTheme="majorBidi" w:cstheme="majorBidi"/>
          <w:b/>
          <w:bCs/>
          <w:sz w:val="24"/>
          <w:szCs w:val="24"/>
          <w:lang w:bidi="ar-EG"/>
        </w:rPr>
      </w:pPr>
      <w:r w:rsidRPr="0012650E">
        <w:rPr>
          <w:rFonts w:asciiTheme="majorBidi" w:hAnsiTheme="majorBidi" w:cstheme="majorBidi"/>
          <w:b/>
          <w:bCs/>
          <w:sz w:val="24"/>
          <w:szCs w:val="24"/>
          <w:lang w:bidi="ar-EG"/>
        </w:rPr>
        <w:t>Specific additional criteria</w:t>
      </w:r>
    </w:p>
    <w:p w14:paraId="5C56E7AA" w14:textId="77777777" w:rsidR="009B2A63" w:rsidRPr="009B2A63" w:rsidRDefault="009B2A63" w:rsidP="00DF7887">
      <w:pPr>
        <w:pStyle w:val="ListParagraph"/>
        <w:bidi w:val="0"/>
        <w:spacing w:before="120" w:after="120" w:line="240" w:lineRule="auto"/>
        <w:ind w:left="1418"/>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The relevant evaluation method, if any, shall be as follows</w:t>
      </w:r>
      <w:r w:rsidRPr="009B2A63">
        <w:rPr>
          <w:rFonts w:asciiTheme="majorBidi" w:hAnsiTheme="majorBidi" w:cs="Times New Roman"/>
          <w:sz w:val="24"/>
          <w:szCs w:val="24"/>
          <w:rtl/>
          <w:lang w:bidi="ar-EG"/>
        </w:rPr>
        <w:t>:</w:t>
      </w:r>
    </w:p>
    <w:p w14:paraId="0D024498" w14:textId="5F8E4A0B" w:rsidR="009B2A63" w:rsidRPr="009B2A63" w:rsidRDefault="00434673" w:rsidP="00DF7887">
      <w:pPr>
        <w:pStyle w:val="ListParagraph"/>
        <w:bidi w:val="0"/>
        <w:spacing w:before="120" w:after="120" w:line="240" w:lineRule="auto"/>
        <w:ind w:left="1418"/>
        <w:contextualSpacing w:val="0"/>
        <w:jc w:val="both"/>
        <w:rPr>
          <w:rFonts w:asciiTheme="majorBidi" w:hAnsiTheme="majorBidi" w:cstheme="majorBidi"/>
          <w:sz w:val="24"/>
          <w:szCs w:val="24"/>
          <w:lang w:bidi="ar-EG"/>
        </w:rPr>
      </w:pPr>
      <w:r>
        <w:rPr>
          <w:rFonts w:asciiTheme="majorBidi" w:hAnsiTheme="majorBidi" w:cstheme="majorBidi"/>
          <w:sz w:val="24"/>
          <w:szCs w:val="24"/>
          <w:lang w:bidi="ar-EG"/>
        </w:rPr>
        <w:t>[</w:t>
      </w:r>
      <w:r w:rsidRPr="00434673">
        <w:rPr>
          <w:rFonts w:asciiTheme="majorBidi" w:hAnsiTheme="majorBidi" w:cstheme="majorBidi"/>
          <w:b/>
          <w:bCs/>
          <w:i/>
          <w:iCs/>
          <w:sz w:val="24"/>
          <w:szCs w:val="24"/>
          <w:highlight w:val="lightGray"/>
          <w:lang w:bidi="ar-EG"/>
        </w:rPr>
        <w:t>I</w:t>
      </w:r>
      <w:r w:rsidR="009B2A63" w:rsidRPr="00434673">
        <w:rPr>
          <w:rFonts w:asciiTheme="majorBidi" w:hAnsiTheme="majorBidi" w:cstheme="majorBidi"/>
          <w:b/>
          <w:bCs/>
          <w:i/>
          <w:iCs/>
          <w:sz w:val="24"/>
          <w:szCs w:val="24"/>
          <w:highlight w:val="lightGray"/>
          <w:lang w:bidi="ar-EG"/>
        </w:rPr>
        <w:t>f applicable, insert a list of additional criteria and evaluation method</w:t>
      </w:r>
      <w:r>
        <w:rPr>
          <w:rFonts w:asciiTheme="majorBidi" w:hAnsiTheme="majorBidi" w:cstheme="majorBidi"/>
          <w:sz w:val="24"/>
          <w:szCs w:val="24"/>
          <w:lang w:bidi="ar-EG"/>
        </w:rPr>
        <w:t>]</w:t>
      </w:r>
    </w:p>
    <w:p w14:paraId="2B0E3AE9" w14:textId="0268FB50" w:rsidR="009B2A63" w:rsidRPr="009B2A63" w:rsidRDefault="009B2A63" w:rsidP="00DF7887">
      <w:pPr>
        <w:pStyle w:val="ListParagraph"/>
        <w:bidi w:val="0"/>
        <w:spacing w:before="120" w:after="120" w:line="240" w:lineRule="auto"/>
        <w:ind w:left="1418"/>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Any amendments in price that result from the above procedures shall be added, for purposes of comparative evaluation only, to determine an “Evaluated Bid Price.”</w:t>
      </w:r>
      <w:r w:rsidR="007A0293">
        <w:rPr>
          <w:rFonts w:asciiTheme="majorBidi" w:hAnsiTheme="majorBidi" w:cstheme="majorBidi"/>
          <w:sz w:val="24"/>
          <w:szCs w:val="24"/>
          <w:lang w:bidi="ar-EG"/>
        </w:rPr>
        <w:t xml:space="preserve"> </w:t>
      </w:r>
      <w:r w:rsidRPr="009B2A63">
        <w:rPr>
          <w:rFonts w:asciiTheme="majorBidi" w:hAnsiTheme="majorBidi" w:cstheme="majorBidi"/>
          <w:sz w:val="24"/>
          <w:szCs w:val="24"/>
          <w:lang w:bidi="ar-EG"/>
        </w:rPr>
        <w:t>Bid prices quoted by bidders shall remain unaltered</w:t>
      </w:r>
    </w:p>
    <w:p w14:paraId="5BF6BF41" w14:textId="1FCA064F" w:rsidR="009B2A63" w:rsidRPr="00C62D48" w:rsidRDefault="004B70FC" w:rsidP="00C62D48">
      <w:pPr>
        <w:bidi w:val="0"/>
        <w:spacing w:before="120" w:after="120" w:line="240" w:lineRule="auto"/>
        <w:ind w:left="703" w:hanging="357"/>
        <w:jc w:val="both"/>
        <w:rPr>
          <w:rFonts w:asciiTheme="majorBidi" w:hAnsiTheme="majorBidi" w:cstheme="majorBidi"/>
          <w:b/>
          <w:bCs/>
          <w:sz w:val="28"/>
          <w:szCs w:val="28"/>
          <w:lang w:bidi="ar-EG"/>
        </w:rPr>
      </w:pPr>
      <w:r w:rsidRPr="00C62D48">
        <w:rPr>
          <w:rFonts w:asciiTheme="majorBidi" w:hAnsiTheme="majorBidi" w:cstheme="majorBidi"/>
          <w:b/>
          <w:bCs/>
          <w:sz w:val="28"/>
          <w:szCs w:val="28"/>
          <w:lang w:bidi="ar-EG"/>
        </w:rPr>
        <w:tab/>
        <w:t xml:space="preserve">1.3 </w:t>
      </w:r>
      <w:r w:rsidR="009B2A63" w:rsidRPr="00C62D48">
        <w:rPr>
          <w:rFonts w:asciiTheme="majorBidi" w:hAnsiTheme="majorBidi" w:cstheme="majorBidi"/>
          <w:b/>
          <w:bCs/>
          <w:sz w:val="28"/>
          <w:szCs w:val="28"/>
          <w:lang w:bidi="ar-EG"/>
        </w:rPr>
        <w:t>Technical alternatives</w:t>
      </w:r>
    </w:p>
    <w:p w14:paraId="24140CD0" w14:textId="2CAC2A99" w:rsidR="009B2A63" w:rsidRPr="009B2A63" w:rsidRDefault="00EC65C6" w:rsidP="00EC65C6">
      <w:pPr>
        <w:bidi w:val="0"/>
        <w:spacing w:before="120" w:after="120" w:line="240" w:lineRule="auto"/>
        <w:ind w:left="703" w:hanging="357"/>
        <w:jc w:val="both"/>
        <w:rPr>
          <w:rFonts w:asciiTheme="majorBidi" w:hAnsiTheme="majorBidi" w:cstheme="majorBidi"/>
          <w:sz w:val="24"/>
          <w:szCs w:val="24"/>
          <w:lang w:bidi="ar-EG"/>
        </w:rPr>
      </w:pPr>
      <w:r>
        <w:rPr>
          <w:rFonts w:asciiTheme="majorBidi" w:hAnsiTheme="majorBidi" w:cstheme="majorBidi"/>
          <w:sz w:val="24"/>
          <w:szCs w:val="24"/>
          <w:lang w:bidi="ar-EG"/>
        </w:rPr>
        <w:tab/>
      </w:r>
      <w:r>
        <w:rPr>
          <w:rFonts w:asciiTheme="majorBidi" w:hAnsiTheme="majorBidi" w:cstheme="majorBidi"/>
          <w:sz w:val="24"/>
          <w:szCs w:val="24"/>
          <w:lang w:bidi="ar-EG"/>
        </w:rPr>
        <w:tab/>
      </w:r>
      <w:r w:rsidR="0001064B">
        <w:rPr>
          <w:rFonts w:asciiTheme="majorBidi" w:hAnsiTheme="majorBidi" w:cstheme="majorBidi"/>
          <w:sz w:val="24"/>
          <w:szCs w:val="24"/>
          <w:lang w:bidi="ar-EG"/>
        </w:rPr>
        <w:t xml:space="preserve">        </w:t>
      </w:r>
      <w:r w:rsidR="009B2A63" w:rsidRPr="009B2A63">
        <w:rPr>
          <w:rFonts w:asciiTheme="majorBidi" w:hAnsiTheme="majorBidi" w:cstheme="majorBidi"/>
          <w:sz w:val="24"/>
          <w:szCs w:val="24"/>
          <w:lang w:bidi="ar-EG"/>
        </w:rPr>
        <w:t>Technical alternatives shall be evaluated, if invited in accordance with ITB 13.4, as follows</w:t>
      </w:r>
      <w:r w:rsidR="009B2A63" w:rsidRPr="009B2A63">
        <w:rPr>
          <w:rFonts w:asciiTheme="majorBidi" w:hAnsiTheme="majorBidi" w:cs="Times New Roman"/>
          <w:sz w:val="24"/>
          <w:szCs w:val="24"/>
          <w:rtl/>
          <w:lang w:bidi="ar-EG"/>
        </w:rPr>
        <w:t>:</w:t>
      </w:r>
    </w:p>
    <w:p w14:paraId="303C4621" w14:textId="5BBFA383" w:rsidR="009B2A63" w:rsidRPr="00CE5F67" w:rsidRDefault="00CE5F67" w:rsidP="000B5E02">
      <w:pPr>
        <w:bidi w:val="0"/>
        <w:spacing w:before="120" w:after="120" w:line="240" w:lineRule="auto"/>
        <w:ind w:left="703" w:hanging="357"/>
        <w:jc w:val="both"/>
        <w:rPr>
          <w:rFonts w:asciiTheme="majorBidi" w:hAnsiTheme="majorBidi" w:cstheme="majorBidi"/>
          <w:b/>
          <w:bCs/>
          <w:sz w:val="32"/>
          <w:szCs w:val="32"/>
          <w:lang w:bidi="ar-EG"/>
        </w:rPr>
      </w:pPr>
      <w:r>
        <w:rPr>
          <w:rFonts w:asciiTheme="majorBidi" w:hAnsiTheme="majorBidi" w:cstheme="majorBidi"/>
          <w:b/>
          <w:bCs/>
          <w:sz w:val="32"/>
          <w:szCs w:val="32"/>
          <w:lang w:bidi="ar-EG"/>
        </w:rPr>
        <w:t xml:space="preserve">2. </w:t>
      </w:r>
      <w:r w:rsidR="009B2A63" w:rsidRPr="00CE5F67">
        <w:rPr>
          <w:rFonts w:asciiTheme="majorBidi" w:hAnsiTheme="majorBidi" w:cstheme="majorBidi"/>
          <w:b/>
          <w:bCs/>
          <w:sz w:val="32"/>
          <w:szCs w:val="32"/>
          <w:lang w:bidi="ar-EG"/>
        </w:rPr>
        <w:t>Qualification</w:t>
      </w:r>
    </w:p>
    <w:p w14:paraId="135B2D2B" w14:textId="66659377" w:rsidR="009B2A63" w:rsidRPr="004248BA" w:rsidRDefault="0001064B" w:rsidP="00FF3D9B">
      <w:pPr>
        <w:bidi w:val="0"/>
        <w:spacing w:before="120" w:after="120" w:line="240" w:lineRule="auto"/>
        <w:ind w:left="703" w:hanging="357"/>
        <w:jc w:val="both"/>
        <w:rPr>
          <w:rFonts w:asciiTheme="majorBidi" w:hAnsiTheme="majorBidi" w:cstheme="majorBidi"/>
          <w:b/>
          <w:bCs/>
          <w:sz w:val="24"/>
          <w:szCs w:val="24"/>
          <w:lang w:bidi="ar-EG"/>
        </w:rPr>
      </w:pPr>
      <w:r>
        <w:rPr>
          <w:rFonts w:asciiTheme="majorBidi" w:hAnsiTheme="majorBidi" w:cstheme="majorBidi"/>
          <w:b/>
          <w:bCs/>
          <w:sz w:val="28"/>
          <w:szCs w:val="28"/>
          <w:lang w:bidi="ar-EG"/>
        </w:rPr>
        <w:tab/>
      </w:r>
      <w:r w:rsidR="004248BA">
        <w:rPr>
          <w:rFonts w:asciiTheme="majorBidi" w:hAnsiTheme="majorBidi" w:cstheme="majorBidi"/>
          <w:b/>
          <w:bCs/>
          <w:sz w:val="28"/>
          <w:szCs w:val="28"/>
          <w:lang w:bidi="ar-EG"/>
        </w:rPr>
        <w:t>2.1</w:t>
      </w:r>
      <w:r w:rsidR="00FF3D9B">
        <w:rPr>
          <w:rFonts w:asciiTheme="majorBidi" w:hAnsiTheme="majorBidi" w:cstheme="majorBidi"/>
          <w:b/>
          <w:bCs/>
          <w:sz w:val="28"/>
          <w:szCs w:val="28"/>
          <w:lang w:bidi="ar-EG"/>
        </w:rPr>
        <w:t xml:space="preserve"> </w:t>
      </w:r>
      <w:r w:rsidR="009B2A63" w:rsidRPr="004248BA">
        <w:rPr>
          <w:rFonts w:asciiTheme="majorBidi" w:hAnsiTheme="majorBidi" w:cstheme="majorBidi"/>
          <w:b/>
          <w:bCs/>
          <w:sz w:val="28"/>
          <w:szCs w:val="28"/>
          <w:lang w:bidi="ar-EG"/>
        </w:rPr>
        <w:t>Update</w:t>
      </w:r>
      <w:r w:rsidR="009B2A63" w:rsidRPr="004248BA">
        <w:rPr>
          <w:rFonts w:asciiTheme="majorBidi" w:hAnsiTheme="majorBidi" w:cstheme="majorBidi"/>
          <w:b/>
          <w:bCs/>
          <w:sz w:val="24"/>
          <w:szCs w:val="24"/>
          <w:lang w:bidi="ar-EG"/>
        </w:rPr>
        <w:t xml:space="preserve"> of Information</w:t>
      </w:r>
    </w:p>
    <w:p w14:paraId="2BE0818C" w14:textId="6246009F" w:rsidR="009B2A63" w:rsidRPr="009B2A63" w:rsidRDefault="009B2A63" w:rsidP="00FF3D9B">
      <w:pPr>
        <w:bidi w:val="0"/>
        <w:spacing w:before="120" w:after="120" w:line="240" w:lineRule="auto"/>
        <w:ind w:left="1134"/>
        <w:jc w:val="both"/>
        <w:rPr>
          <w:rFonts w:asciiTheme="majorBidi" w:hAnsiTheme="majorBidi" w:cstheme="majorBidi"/>
          <w:sz w:val="24"/>
          <w:szCs w:val="24"/>
          <w:lang w:bidi="ar-EG"/>
        </w:rPr>
      </w:pPr>
      <w:r w:rsidRPr="009B2A63">
        <w:rPr>
          <w:rFonts w:asciiTheme="majorBidi" w:hAnsiTheme="majorBidi" w:cstheme="majorBidi"/>
          <w:sz w:val="24"/>
          <w:szCs w:val="24"/>
          <w:lang w:bidi="ar-EG"/>
        </w:rPr>
        <w:t>The Bidder and any subcontractors shall meet or continue to meet the criteria used at the time of prequalification</w:t>
      </w:r>
      <w:r w:rsidRPr="009B2A63">
        <w:rPr>
          <w:rFonts w:asciiTheme="majorBidi" w:hAnsiTheme="majorBidi" w:cs="Times New Roman"/>
          <w:sz w:val="24"/>
          <w:szCs w:val="24"/>
          <w:rtl/>
          <w:lang w:bidi="ar-EG"/>
        </w:rPr>
        <w:t>.</w:t>
      </w:r>
    </w:p>
    <w:p w14:paraId="5ED690CE" w14:textId="219F5222" w:rsidR="009B2A63" w:rsidRPr="00FF3D9B" w:rsidRDefault="00FF3D9B" w:rsidP="00FF3D9B">
      <w:pPr>
        <w:bidi w:val="0"/>
        <w:spacing w:before="120" w:after="120" w:line="240" w:lineRule="auto"/>
        <w:ind w:left="703"/>
        <w:jc w:val="both"/>
        <w:rPr>
          <w:rFonts w:asciiTheme="majorBidi" w:hAnsiTheme="majorBidi" w:cstheme="majorBidi"/>
          <w:b/>
          <w:bCs/>
          <w:sz w:val="28"/>
          <w:szCs w:val="28"/>
          <w:lang w:bidi="ar-EG"/>
        </w:rPr>
      </w:pPr>
      <w:r>
        <w:rPr>
          <w:rFonts w:asciiTheme="majorBidi" w:hAnsiTheme="majorBidi" w:cstheme="majorBidi"/>
          <w:b/>
          <w:bCs/>
          <w:sz w:val="28"/>
          <w:szCs w:val="28"/>
          <w:lang w:bidi="ar-EG"/>
        </w:rPr>
        <w:t xml:space="preserve">2.2 </w:t>
      </w:r>
      <w:r w:rsidR="009B2A63" w:rsidRPr="00FF3D9B">
        <w:rPr>
          <w:rFonts w:asciiTheme="majorBidi" w:hAnsiTheme="majorBidi" w:cstheme="majorBidi"/>
          <w:b/>
          <w:bCs/>
          <w:sz w:val="28"/>
          <w:szCs w:val="28"/>
          <w:lang w:bidi="ar-EG"/>
        </w:rPr>
        <w:t>Financial Resources</w:t>
      </w:r>
    </w:p>
    <w:p w14:paraId="687E0A79" w14:textId="452F82C0" w:rsidR="009B2A63" w:rsidRPr="009B2A63" w:rsidRDefault="009B2A63" w:rsidP="00B32C8F">
      <w:pPr>
        <w:bidi w:val="0"/>
        <w:spacing w:before="120" w:after="120" w:line="240" w:lineRule="auto"/>
        <w:ind w:left="1134"/>
        <w:jc w:val="both"/>
        <w:rPr>
          <w:rFonts w:asciiTheme="majorBidi" w:hAnsiTheme="majorBidi" w:cstheme="majorBidi"/>
          <w:sz w:val="24"/>
          <w:szCs w:val="24"/>
          <w:lang w:bidi="ar-EG"/>
        </w:rPr>
      </w:pPr>
      <w:r w:rsidRPr="009B2A63">
        <w:rPr>
          <w:rFonts w:asciiTheme="majorBidi" w:hAnsiTheme="majorBidi" w:cstheme="majorBidi"/>
          <w:sz w:val="24"/>
          <w:szCs w:val="24"/>
          <w:lang w:bidi="ar-EG"/>
        </w:rPr>
        <w:t>The</w:t>
      </w:r>
      <w:r w:rsidR="007A0293">
        <w:rPr>
          <w:rFonts w:asciiTheme="majorBidi" w:hAnsiTheme="majorBidi" w:cstheme="majorBidi"/>
          <w:sz w:val="24"/>
          <w:szCs w:val="24"/>
          <w:lang w:bidi="ar-EG"/>
        </w:rPr>
        <w:t xml:space="preserve"> </w:t>
      </w:r>
      <w:r w:rsidRPr="009B2A63">
        <w:rPr>
          <w:rFonts w:asciiTheme="majorBidi" w:hAnsiTheme="majorBidi" w:cstheme="majorBidi"/>
          <w:sz w:val="24"/>
          <w:szCs w:val="24"/>
          <w:lang w:bidi="ar-EG"/>
        </w:rPr>
        <w:t>bidder shall demonstrate his ability or availability of, financial resources such as liquid assets, unencumbered real assets, lines of credit, and other financial means, other than any contractual advance payments to meet:, by uing the relevant Form No FIN3.3 in Section IV, Bidding Forms</w:t>
      </w:r>
      <w:r w:rsidRPr="009B2A63">
        <w:rPr>
          <w:rFonts w:asciiTheme="majorBidi" w:hAnsiTheme="majorBidi" w:cs="Times New Roman"/>
          <w:sz w:val="24"/>
          <w:szCs w:val="24"/>
          <w:rtl/>
          <w:lang w:bidi="ar-EG"/>
        </w:rPr>
        <w:t>,</w:t>
      </w:r>
    </w:p>
    <w:p w14:paraId="4664A36A" w14:textId="0254198B" w:rsidR="009B2A63" w:rsidRPr="000B5E02" w:rsidRDefault="009B2A63" w:rsidP="005E42D9">
      <w:pPr>
        <w:pStyle w:val="ListParagraph"/>
        <w:numPr>
          <w:ilvl w:val="0"/>
          <w:numId w:val="77"/>
        </w:numPr>
        <w:bidi w:val="0"/>
        <w:spacing w:before="120" w:after="120" w:line="240" w:lineRule="auto"/>
        <w:ind w:left="2268" w:hanging="142"/>
        <w:contextualSpacing w:val="0"/>
        <w:jc w:val="both"/>
        <w:rPr>
          <w:rFonts w:asciiTheme="majorBidi" w:hAnsiTheme="majorBidi" w:cstheme="majorBidi"/>
          <w:sz w:val="24"/>
          <w:szCs w:val="24"/>
          <w:lang w:bidi="ar-EG"/>
        </w:rPr>
      </w:pPr>
      <w:r w:rsidRPr="000B5E02">
        <w:rPr>
          <w:rFonts w:asciiTheme="majorBidi" w:hAnsiTheme="majorBidi" w:cstheme="majorBidi"/>
          <w:sz w:val="24"/>
          <w:szCs w:val="24"/>
          <w:lang w:bidi="ar-EG"/>
        </w:rPr>
        <w:t>the following cash-flow requirement: [</w:t>
      </w:r>
      <w:r w:rsidRPr="00FF0800">
        <w:rPr>
          <w:rFonts w:asciiTheme="majorBidi" w:hAnsiTheme="majorBidi" w:cstheme="majorBidi"/>
          <w:b/>
          <w:bCs/>
          <w:i/>
          <w:iCs/>
          <w:sz w:val="24"/>
          <w:szCs w:val="24"/>
          <w:highlight w:val="lightGray"/>
          <w:lang w:bidi="ar-EG"/>
        </w:rPr>
        <w:t>insert relevant amount</w:t>
      </w:r>
      <w:r w:rsidR="00FF0800">
        <w:rPr>
          <w:rFonts w:asciiTheme="majorBidi" w:hAnsiTheme="majorBidi" w:cstheme="majorBidi"/>
          <w:sz w:val="24"/>
          <w:szCs w:val="24"/>
          <w:lang w:bidi="ar-EG"/>
        </w:rPr>
        <w:t>]</w:t>
      </w:r>
    </w:p>
    <w:p w14:paraId="0749CB23" w14:textId="77777777" w:rsidR="00FF0800" w:rsidRDefault="00FF0800">
      <w:pPr>
        <w:bidi w:val="0"/>
        <w:rPr>
          <w:rFonts w:asciiTheme="majorBidi" w:hAnsiTheme="majorBidi" w:cstheme="majorBidi"/>
          <w:sz w:val="24"/>
          <w:szCs w:val="24"/>
          <w:lang w:bidi="ar-EG"/>
        </w:rPr>
      </w:pPr>
      <w:r>
        <w:rPr>
          <w:rFonts w:asciiTheme="majorBidi" w:hAnsiTheme="majorBidi" w:cstheme="majorBidi"/>
          <w:sz w:val="24"/>
          <w:szCs w:val="24"/>
          <w:lang w:bidi="ar-EG"/>
        </w:rPr>
        <w:br w:type="page"/>
      </w:r>
    </w:p>
    <w:p w14:paraId="1DDE0316" w14:textId="38EDD7AC" w:rsidR="009B2A63" w:rsidRPr="009B2A63" w:rsidRDefault="009B2A63" w:rsidP="00FF0800">
      <w:pPr>
        <w:pStyle w:val="ListParagraph"/>
        <w:bidi w:val="0"/>
        <w:spacing w:before="120" w:after="120" w:line="240" w:lineRule="auto"/>
        <w:ind w:left="2268"/>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lastRenderedPageBreak/>
        <w:t>and</w:t>
      </w:r>
      <w:r w:rsidR="00FC23DB">
        <w:rPr>
          <w:rFonts w:asciiTheme="majorBidi" w:hAnsiTheme="majorBidi" w:cstheme="majorBidi"/>
          <w:sz w:val="24"/>
          <w:szCs w:val="24"/>
          <w:lang w:bidi="ar-EG"/>
        </w:rPr>
        <w:t>;</w:t>
      </w:r>
    </w:p>
    <w:p w14:paraId="692913D8" w14:textId="52F1DB0C" w:rsidR="009B2A63" w:rsidRPr="009B2A63" w:rsidRDefault="009B2A63" w:rsidP="005E42D9">
      <w:pPr>
        <w:pStyle w:val="ListParagraph"/>
        <w:numPr>
          <w:ilvl w:val="0"/>
          <w:numId w:val="77"/>
        </w:numPr>
        <w:bidi w:val="0"/>
        <w:spacing w:before="120" w:after="120" w:line="240" w:lineRule="auto"/>
        <w:ind w:left="2268" w:hanging="142"/>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The overall cash flow requirements for this contract and its current works commitment</w:t>
      </w:r>
      <w:r w:rsidRPr="009B2A63">
        <w:rPr>
          <w:rFonts w:asciiTheme="majorBidi" w:hAnsiTheme="majorBidi" w:cs="Times New Roman"/>
          <w:sz w:val="24"/>
          <w:szCs w:val="24"/>
          <w:rtl/>
          <w:lang w:bidi="ar-EG"/>
        </w:rPr>
        <w:t>.</w:t>
      </w:r>
    </w:p>
    <w:p w14:paraId="67EB2FCA" w14:textId="00407DDD" w:rsidR="009B2A63" w:rsidRPr="00FC23DB" w:rsidRDefault="009B2A63" w:rsidP="00FC23DB">
      <w:pPr>
        <w:pStyle w:val="ListParagraph"/>
        <w:bidi w:val="0"/>
        <w:spacing w:before="120" w:after="120" w:line="240" w:lineRule="auto"/>
        <w:ind w:left="2268"/>
        <w:contextualSpacing w:val="0"/>
        <w:jc w:val="both"/>
        <w:rPr>
          <w:rFonts w:asciiTheme="majorBidi" w:hAnsiTheme="majorBidi" w:cstheme="majorBidi"/>
          <w:b/>
          <w:bCs/>
          <w:i/>
          <w:iCs/>
          <w:sz w:val="24"/>
          <w:szCs w:val="24"/>
          <w:lang w:bidi="ar-EG"/>
        </w:rPr>
      </w:pPr>
      <w:r w:rsidRPr="00FC23DB">
        <w:rPr>
          <w:rFonts w:asciiTheme="majorBidi" w:hAnsiTheme="majorBidi" w:cstheme="majorBidi"/>
          <w:b/>
          <w:bCs/>
          <w:i/>
          <w:iCs/>
          <w:sz w:val="24"/>
          <w:szCs w:val="24"/>
          <w:highlight w:val="lightGray"/>
          <w:lang w:bidi="ar-EG"/>
        </w:rPr>
        <w:t>Cash flow requirement for a No. of months [Indicate under (i) above, determined as the total time needed by the Employer to pay a contractor’s invoice, taking into consideration (a) the actual period for construction, from the beginning of the month invoiced, (b) the period needed by the Project Manager to issue monthly payment certificate, and (c) the period needed by the Employer to pay the amount certified. The total period shall not exceed six months. The assessment of the monthly amount shall be based on a straight-line projection of the estimated cash flow requirement over the particular contract period, neglecting the effect of any</w:t>
      </w:r>
      <w:r w:rsidR="00210E15">
        <w:rPr>
          <w:rFonts w:asciiTheme="majorBidi" w:hAnsiTheme="majorBidi" w:cstheme="majorBidi"/>
          <w:b/>
          <w:bCs/>
          <w:i/>
          <w:iCs/>
          <w:sz w:val="24"/>
          <w:szCs w:val="24"/>
          <w:lang w:bidi="ar-EG"/>
        </w:rPr>
        <w:t>]</w:t>
      </w:r>
    </w:p>
    <w:p w14:paraId="44954EEB" w14:textId="15322281" w:rsidR="009B2A63" w:rsidRPr="00210E15" w:rsidRDefault="00210E15" w:rsidP="00210E15">
      <w:pPr>
        <w:bidi w:val="0"/>
        <w:spacing w:before="120" w:after="120" w:line="240" w:lineRule="auto"/>
        <w:ind w:left="703"/>
        <w:jc w:val="both"/>
        <w:rPr>
          <w:rFonts w:asciiTheme="majorBidi" w:hAnsiTheme="majorBidi" w:cstheme="majorBidi"/>
          <w:b/>
          <w:bCs/>
          <w:sz w:val="28"/>
          <w:szCs w:val="28"/>
          <w:lang w:bidi="ar-EG"/>
        </w:rPr>
      </w:pPr>
      <w:r>
        <w:rPr>
          <w:rFonts w:asciiTheme="majorBidi" w:hAnsiTheme="majorBidi" w:cstheme="majorBidi"/>
          <w:b/>
          <w:bCs/>
          <w:sz w:val="28"/>
          <w:szCs w:val="28"/>
          <w:lang w:bidi="ar-EG"/>
        </w:rPr>
        <w:t>2.3 P</w:t>
      </w:r>
      <w:r w:rsidR="009B2A63" w:rsidRPr="00210E15">
        <w:rPr>
          <w:rFonts w:asciiTheme="majorBidi" w:hAnsiTheme="majorBidi" w:cstheme="majorBidi"/>
          <w:b/>
          <w:bCs/>
          <w:sz w:val="28"/>
          <w:szCs w:val="28"/>
          <w:lang w:bidi="ar-EG"/>
        </w:rPr>
        <w:t>ersonnel</w:t>
      </w:r>
    </w:p>
    <w:p w14:paraId="2F0174D9" w14:textId="73531590" w:rsidR="009B2A63" w:rsidRPr="009B2A63" w:rsidRDefault="009B2A63" w:rsidP="00D627EB">
      <w:pPr>
        <w:bidi w:val="0"/>
        <w:spacing w:before="120" w:after="120" w:line="240" w:lineRule="auto"/>
        <w:ind w:left="1134"/>
        <w:jc w:val="both"/>
        <w:rPr>
          <w:rFonts w:asciiTheme="majorBidi" w:hAnsiTheme="majorBidi" w:cstheme="majorBidi"/>
          <w:sz w:val="24"/>
          <w:szCs w:val="24"/>
          <w:lang w:bidi="ar-EG"/>
        </w:rPr>
      </w:pPr>
      <w:r w:rsidRPr="009B2A63">
        <w:rPr>
          <w:rFonts w:asciiTheme="majorBidi" w:hAnsiTheme="majorBidi" w:cstheme="majorBidi"/>
          <w:sz w:val="24"/>
          <w:szCs w:val="24"/>
          <w:lang w:bidi="ar-EG"/>
        </w:rPr>
        <w:t>The Bidder shall demonstrate that he</w:t>
      </w:r>
      <w:r w:rsidR="007A0293">
        <w:rPr>
          <w:rFonts w:asciiTheme="majorBidi" w:hAnsiTheme="majorBidi" w:cstheme="majorBidi"/>
          <w:sz w:val="24"/>
          <w:szCs w:val="24"/>
          <w:lang w:bidi="ar-EG"/>
        </w:rPr>
        <w:t xml:space="preserve"> </w:t>
      </w:r>
      <w:r w:rsidRPr="009B2A63">
        <w:rPr>
          <w:rFonts w:asciiTheme="majorBidi" w:hAnsiTheme="majorBidi" w:cstheme="majorBidi"/>
          <w:sz w:val="24"/>
          <w:szCs w:val="24"/>
          <w:lang w:bidi="ar-EG"/>
        </w:rPr>
        <w:t>shall have the personnel for the key positions that meet the following requirements</w:t>
      </w:r>
      <w:r w:rsidR="00210E15">
        <w:rPr>
          <w:rFonts w:asciiTheme="majorBidi" w:hAnsiTheme="majorBidi" w:cstheme="majorBidi"/>
          <w:sz w:val="24"/>
          <w:szCs w:val="24"/>
          <w:lang w:bidi="ar-EG"/>
        </w:rPr>
        <w:t>:</w:t>
      </w:r>
    </w:p>
    <w:tbl>
      <w:tblPr>
        <w:tblStyle w:val="TableGrid"/>
        <w:tblW w:w="10647" w:type="dxa"/>
        <w:tblLook w:val="04A0" w:firstRow="1" w:lastRow="0" w:firstColumn="1" w:lastColumn="0" w:noHBand="0" w:noVBand="1"/>
      </w:tblPr>
      <w:tblGrid>
        <w:gridCol w:w="643"/>
        <w:gridCol w:w="2561"/>
        <w:gridCol w:w="3575"/>
        <w:gridCol w:w="3868"/>
      </w:tblGrid>
      <w:tr w:rsidR="00D627EB" w14:paraId="219E1FE0" w14:textId="77777777" w:rsidTr="005642EC">
        <w:tc>
          <w:tcPr>
            <w:tcW w:w="643" w:type="dxa"/>
          </w:tcPr>
          <w:p w14:paraId="3BBFFA52" w14:textId="4A399CE8" w:rsidR="00D627EB" w:rsidRDefault="00D627EB" w:rsidP="000B5E02">
            <w:pPr>
              <w:bidi w:val="0"/>
              <w:spacing w:before="120" w:after="120"/>
              <w:jc w:val="both"/>
              <w:rPr>
                <w:rFonts w:asciiTheme="majorBidi" w:hAnsiTheme="majorBidi" w:cstheme="majorBidi"/>
                <w:sz w:val="24"/>
                <w:szCs w:val="24"/>
                <w:lang w:bidi="ar-EG"/>
              </w:rPr>
            </w:pPr>
            <w:r>
              <w:rPr>
                <w:rFonts w:asciiTheme="majorBidi" w:hAnsiTheme="majorBidi" w:cstheme="majorBidi"/>
                <w:sz w:val="24"/>
                <w:szCs w:val="24"/>
                <w:lang w:bidi="ar-EG"/>
              </w:rPr>
              <w:t>SN</w:t>
            </w:r>
          </w:p>
        </w:tc>
        <w:tc>
          <w:tcPr>
            <w:tcW w:w="2561" w:type="dxa"/>
          </w:tcPr>
          <w:p w14:paraId="4EF2DE06" w14:textId="428C98F7" w:rsidR="00D627EB" w:rsidRDefault="00283513" w:rsidP="000B5E02">
            <w:pPr>
              <w:bidi w:val="0"/>
              <w:spacing w:before="120" w:after="120"/>
              <w:jc w:val="both"/>
              <w:rPr>
                <w:rFonts w:asciiTheme="majorBidi" w:hAnsiTheme="majorBidi" w:cstheme="majorBidi"/>
                <w:sz w:val="24"/>
                <w:szCs w:val="24"/>
                <w:lang w:bidi="ar-EG"/>
              </w:rPr>
            </w:pPr>
            <w:r w:rsidRPr="00283513">
              <w:rPr>
                <w:rFonts w:asciiTheme="majorBidi" w:hAnsiTheme="majorBidi" w:cstheme="majorBidi"/>
                <w:sz w:val="24"/>
                <w:szCs w:val="24"/>
                <w:lang w:bidi="ar-EG"/>
              </w:rPr>
              <w:t>Position/ Specialization</w:t>
            </w:r>
          </w:p>
        </w:tc>
        <w:tc>
          <w:tcPr>
            <w:tcW w:w="3575" w:type="dxa"/>
          </w:tcPr>
          <w:p w14:paraId="563C7BE6" w14:textId="2A57248C" w:rsidR="00D627EB" w:rsidRDefault="0045483A" w:rsidP="00A01C12">
            <w:pPr>
              <w:bidi w:val="0"/>
              <w:spacing w:before="120" w:after="120"/>
              <w:jc w:val="both"/>
              <w:rPr>
                <w:rFonts w:asciiTheme="majorBidi" w:hAnsiTheme="majorBidi" w:cstheme="majorBidi"/>
                <w:sz w:val="24"/>
                <w:szCs w:val="24"/>
                <w:lang w:bidi="ar-EG"/>
              </w:rPr>
            </w:pPr>
            <w:r w:rsidRPr="0045483A">
              <w:rPr>
                <w:rFonts w:asciiTheme="majorBidi" w:hAnsiTheme="majorBidi" w:cstheme="majorBidi"/>
                <w:sz w:val="24"/>
                <w:szCs w:val="24"/>
                <w:lang w:bidi="ar-EG"/>
              </w:rPr>
              <w:t>Total Work of</w:t>
            </w:r>
            <w:r w:rsidR="00A01C12">
              <w:rPr>
                <w:rFonts w:asciiTheme="majorBidi" w:hAnsiTheme="majorBidi" w:cstheme="majorBidi"/>
                <w:sz w:val="24"/>
                <w:szCs w:val="24"/>
                <w:lang w:bidi="ar-EG"/>
              </w:rPr>
              <w:t xml:space="preserve"> </w:t>
            </w:r>
            <w:r w:rsidRPr="0045483A">
              <w:rPr>
                <w:rFonts w:asciiTheme="majorBidi" w:hAnsiTheme="majorBidi" w:cstheme="majorBidi"/>
                <w:sz w:val="24"/>
                <w:szCs w:val="24"/>
                <w:lang w:bidi="ar-EG"/>
              </w:rPr>
              <w:t>Experience (years)</w:t>
            </w:r>
          </w:p>
        </w:tc>
        <w:tc>
          <w:tcPr>
            <w:tcW w:w="3868" w:type="dxa"/>
          </w:tcPr>
          <w:p w14:paraId="6969F9B9" w14:textId="4292699A" w:rsidR="00D627EB" w:rsidRDefault="00A365E2" w:rsidP="00A01C12">
            <w:pPr>
              <w:bidi w:val="0"/>
              <w:spacing w:before="120" w:after="120"/>
              <w:rPr>
                <w:rFonts w:asciiTheme="majorBidi" w:hAnsiTheme="majorBidi" w:cstheme="majorBidi"/>
                <w:sz w:val="24"/>
                <w:szCs w:val="24"/>
                <w:lang w:bidi="ar-EG"/>
              </w:rPr>
            </w:pPr>
            <w:r w:rsidRPr="00A365E2">
              <w:rPr>
                <w:rFonts w:asciiTheme="majorBidi" w:hAnsiTheme="majorBidi" w:cstheme="majorBidi"/>
                <w:sz w:val="24"/>
                <w:szCs w:val="24"/>
                <w:lang w:bidi="ar-EG"/>
              </w:rPr>
              <w:t>Experience In Similar Works</w:t>
            </w:r>
            <w:r w:rsidR="00A01C12">
              <w:rPr>
                <w:rFonts w:asciiTheme="majorBidi" w:hAnsiTheme="majorBidi" w:cstheme="majorBidi"/>
                <w:sz w:val="24"/>
                <w:szCs w:val="24"/>
                <w:lang w:bidi="ar-EG"/>
              </w:rPr>
              <w:t xml:space="preserve"> </w:t>
            </w:r>
            <w:r w:rsidRPr="00A365E2">
              <w:rPr>
                <w:rFonts w:asciiTheme="majorBidi" w:hAnsiTheme="majorBidi" w:cstheme="majorBidi"/>
                <w:sz w:val="24"/>
                <w:szCs w:val="24"/>
                <w:lang w:bidi="ar-EG"/>
              </w:rPr>
              <w:t>(years)</w:t>
            </w:r>
          </w:p>
        </w:tc>
      </w:tr>
      <w:tr w:rsidR="00A365E2" w14:paraId="3A97C03E" w14:textId="77777777" w:rsidTr="005642EC">
        <w:tc>
          <w:tcPr>
            <w:tcW w:w="643" w:type="dxa"/>
          </w:tcPr>
          <w:p w14:paraId="32A73236" w14:textId="6AB6CABC" w:rsidR="00A365E2" w:rsidRDefault="00A365E2" w:rsidP="000B5E02">
            <w:pPr>
              <w:bidi w:val="0"/>
              <w:spacing w:before="120" w:after="120"/>
              <w:jc w:val="both"/>
              <w:rPr>
                <w:rFonts w:asciiTheme="majorBidi" w:hAnsiTheme="majorBidi" w:cstheme="majorBidi"/>
                <w:sz w:val="24"/>
                <w:szCs w:val="24"/>
                <w:lang w:bidi="ar-EG"/>
              </w:rPr>
            </w:pPr>
            <w:r>
              <w:rPr>
                <w:rFonts w:asciiTheme="majorBidi" w:hAnsiTheme="majorBidi" w:cstheme="majorBidi"/>
                <w:sz w:val="24"/>
                <w:szCs w:val="24"/>
                <w:lang w:bidi="ar-EG"/>
              </w:rPr>
              <w:t>1</w:t>
            </w:r>
          </w:p>
        </w:tc>
        <w:tc>
          <w:tcPr>
            <w:tcW w:w="2561" w:type="dxa"/>
          </w:tcPr>
          <w:p w14:paraId="533DFF22" w14:textId="77777777" w:rsidR="00A365E2" w:rsidRPr="00283513" w:rsidRDefault="00A365E2" w:rsidP="000B5E02">
            <w:pPr>
              <w:bidi w:val="0"/>
              <w:spacing w:before="120" w:after="120"/>
              <w:jc w:val="both"/>
              <w:rPr>
                <w:rFonts w:asciiTheme="majorBidi" w:hAnsiTheme="majorBidi" w:cstheme="majorBidi"/>
                <w:sz w:val="24"/>
                <w:szCs w:val="24"/>
                <w:lang w:bidi="ar-EG"/>
              </w:rPr>
            </w:pPr>
          </w:p>
        </w:tc>
        <w:tc>
          <w:tcPr>
            <w:tcW w:w="3575" w:type="dxa"/>
          </w:tcPr>
          <w:p w14:paraId="0C719A10" w14:textId="77777777" w:rsidR="00A365E2" w:rsidRPr="0045483A" w:rsidRDefault="00A365E2" w:rsidP="0045483A">
            <w:pPr>
              <w:bidi w:val="0"/>
              <w:spacing w:before="120" w:after="120"/>
              <w:jc w:val="both"/>
              <w:rPr>
                <w:rFonts w:asciiTheme="majorBidi" w:hAnsiTheme="majorBidi" w:cstheme="majorBidi"/>
                <w:sz w:val="24"/>
                <w:szCs w:val="24"/>
                <w:lang w:bidi="ar-EG"/>
              </w:rPr>
            </w:pPr>
          </w:p>
        </w:tc>
        <w:tc>
          <w:tcPr>
            <w:tcW w:w="3868" w:type="dxa"/>
          </w:tcPr>
          <w:p w14:paraId="7D302210" w14:textId="77777777" w:rsidR="00A365E2" w:rsidRPr="00A365E2" w:rsidRDefault="00A365E2" w:rsidP="00A365E2">
            <w:pPr>
              <w:bidi w:val="0"/>
              <w:spacing w:before="120" w:after="120"/>
              <w:rPr>
                <w:rFonts w:asciiTheme="majorBidi" w:hAnsiTheme="majorBidi" w:cstheme="majorBidi"/>
                <w:sz w:val="24"/>
                <w:szCs w:val="24"/>
                <w:lang w:bidi="ar-EG"/>
              </w:rPr>
            </w:pPr>
          </w:p>
        </w:tc>
      </w:tr>
      <w:tr w:rsidR="00A365E2" w14:paraId="2D6BE627" w14:textId="77777777" w:rsidTr="005642EC">
        <w:tc>
          <w:tcPr>
            <w:tcW w:w="643" w:type="dxa"/>
          </w:tcPr>
          <w:p w14:paraId="15B38537" w14:textId="1F694182" w:rsidR="00A365E2" w:rsidRDefault="00A365E2" w:rsidP="000B5E02">
            <w:pPr>
              <w:bidi w:val="0"/>
              <w:spacing w:before="120" w:after="120"/>
              <w:jc w:val="both"/>
              <w:rPr>
                <w:rFonts w:asciiTheme="majorBidi" w:hAnsiTheme="majorBidi" w:cstheme="majorBidi"/>
                <w:sz w:val="24"/>
                <w:szCs w:val="24"/>
                <w:lang w:bidi="ar-EG"/>
              </w:rPr>
            </w:pPr>
            <w:r>
              <w:rPr>
                <w:rFonts w:asciiTheme="majorBidi" w:hAnsiTheme="majorBidi" w:cstheme="majorBidi"/>
                <w:sz w:val="24"/>
                <w:szCs w:val="24"/>
                <w:lang w:bidi="ar-EG"/>
              </w:rPr>
              <w:t>2</w:t>
            </w:r>
          </w:p>
        </w:tc>
        <w:tc>
          <w:tcPr>
            <w:tcW w:w="2561" w:type="dxa"/>
          </w:tcPr>
          <w:p w14:paraId="230A3EDD" w14:textId="77777777" w:rsidR="00A365E2" w:rsidRPr="00283513" w:rsidRDefault="00A365E2" w:rsidP="000B5E02">
            <w:pPr>
              <w:bidi w:val="0"/>
              <w:spacing w:before="120" w:after="120"/>
              <w:jc w:val="both"/>
              <w:rPr>
                <w:rFonts w:asciiTheme="majorBidi" w:hAnsiTheme="majorBidi" w:cstheme="majorBidi"/>
                <w:sz w:val="24"/>
                <w:szCs w:val="24"/>
                <w:lang w:bidi="ar-EG"/>
              </w:rPr>
            </w:pPr>
          </w:p>
        </w:tc>
        <w:tc>
          <w:tcPr>
            <w:tcW w:w="3575" w:type="dxa"/>
          </w:tcPr>
          <w:p w14:paraId="5B1A5A62" w14:textId="77777777" w:rsidR="00A365E2" w:rsidRPr="0045483A" w:rsidRDefault="00A365E2" w:rsidP="0045483A">
            <w:pPr>
              <w:bidi w:val="0"/>
              <w:spacing w:before="120" w:after="120"/>
              <w:jc w:val="both"/>
              <w:rPr>
                <w:rFonts w:asciiTheme="majorBidi" w:hAnsiTheme="majorBidi" w:cstheme="majorBidi"/>
                <w:sz w:val="24"/>
                <w:szCs w:val="24"/>
                <w:lang w:bidi="ar-EG"/>
              </w:rPr>
            </w:pPr>
          </w:p>
        </w:tc>
        <w:tc>
          <w:tcPr>
            <w:tcW w:w="3868" w:type="dxa"/>
          </w:tcPr>
          <w:p w14:paraId="1D0A40FD" w14:textId="77777777" w:rsidR="00A365E2" w:rsidRPr="00A365E2" w:rsidRDefault="00A365E2" w:rsidP="00A365E2">
            <w:pPr>
              <w:bidi w:val="0"/>
              <w:spacing w:before="120" w:after="120"/>
              <w:rPr>
                <w:rFonts w:asciiTheme="majorBidi" w:hAnsiTheme="majorBidi" w:cstheme="majorBidi"/>
                <w:sz w:val="24"/>
                <w:szCs w:val="24"/>
                <w:lang w:bidi="ar-EG"/>
              </w:rPr>
            </w:pPr>
          </w:p>
        </w:tc>
      </w:tr>
      <w:tr w:rsidR="00A365E2" w14:paraId="0345BF2A" w14:textId="77777777" w:rsidTr="005642EC">
        <w:tc>
          <w:tcPr>
            <w:tcW w:w="643" w:type="dxa"/>
          </w:tcPr>
          <w:p w14:paraId="6826E8FC" w14:textId="25C365C8" w:rsidR="00A365E2" w:rsidRDefault="00A365E2" w:rsidP="000B5E02">
            <w:pPr>
              <w:bidi w:val="0"/>
              <w:spacing w:before="120" w:after="120"/>
              <w:jc w:val="both"/>
              <w:rPr>
                <w:rFonts w:asciiTheme="majorBidi" w:hAnsiTheme="majorBidi" w:cstheme="majorBidi"/>
                <w:sz w:val="24"/>
                <w:szCs w:val="24"/>
                <w:lang w:bidi="ar-EG"/>
              </w:rPr>
            </w:pPr>
            <w:r>
              <w:rPr>
                <w:rFonts w:asciiTheme="majorBidi" w:hAnsiTheme="majorBidi" w:cstheme="majorBidi"/>
                <w:sz w:val="24"/>
                <w:szCs w:val="24"/>
                <w:lang w:bidi="ar-EG"/>
              </w:rPr>
              <w:t>3</w:t>
            </w:r>
          </w:p>
        </w:tc>
        <w:tc>
          <w:tcPr>
            <w:tcW w:w="2561" w:type="dxa"/>
          </w:tcPr>
          <w:p w14:paraId="37C4EB88" w14:textId="77777777" w:rsidR="00A365E2" w:rsidRPr="00283513" w:rsidRDefault="00A365E2" w:rsidP="000B5E02">
            <w:pPr>
              <w:bidi w:val="0"/>
              <w:spacing w:before="120" w:after="120"/>
              <w:jc w:val="both"/>
              <w:rPr>
                <w:rFonts w:asciiTheme="majorBidi" w:hAnsiTheme="majorBidi" w:cstheme="majorBidi"/>
                <w:sz w:val="24"/>
                <w:szCs w:val="24"/>
                <w:lang w:bidi="ar-EG"/>
              </w:rPr>
            </w:pPr>
          </w:p>
        </w:tc>
        <w:tc>
          <w:tcPr>
            <w:tcW w:w="3575" w:type="dxa"/>
          </w:tcPr>
          <w:p w14:paraId="188C8E09" w14:textId="77777777" w:rsidR="00A365E2" w:rsidRPr="0045483A" w:rsidRDefault="00A365E2" w:rsidP="0045483A">
            <w:pPr>
              <w:bidi w:val="0"/>
              <w:spacing w:before="120" w:after="120"/>
              <w:jc w:val="both"/>
              <w:rPr>
                <w:rFonts w:asciiTheme="majorBidi" w:hAnsiTheme="majorBidi" w:cstheme="majorBidi"/>
                <w:sz w:val="24"/>
                <w:szCs w:val="24"/>
                <w:lang w:bidi="ar-EG"/>
              </w:rPr>
            </w:pPr>
          </w:p>
        </w:tc>
        <w:tc>
          <w:tcPr>
            <w:tcW w:w="3868" w:type="dxa"/>
          </w:tcPr>
          <w:p w14:paraId="6331A9A3" w14:textId="77777777" w:rsidR="00A365E2" w:rsidRPr="00A365E2" w:rsidRDefault="00A365E2" w:rsidP="00A365E2">
            <w:pPr>
              <w:bidi w:val="0"/>
              <w:spacing w:before="120" w:after="120"/>
              <w:rPr>
                <w:rFonts w:asciiTheme="majorBidi" w:hAnsiTheme="majorBidi" w:cstheme="majorBidi"/>
                <w:sz w:val="24"/>
                <w:szCs w:val="24"/>
                <w:lang w:bidi="ar-EG"/>
              </w:rPr>
            </w:pPr>
          </w:p>
        </w:tc>
      </w:tr>
      <w:tr w:rsidR="00A365E2" w14:paraId="14167EBE" w14:textId="77777777" w:rsidTr="005642EC">
        <w:tc>
          <w:tcPr>
            <w:tcW w:w="643" w:type="dxa"/>
          </w:tcPr>
          <w:p w14:paraId="32E1CB40" w14:textId="051A4E13" w:rsidR="00A365E2" w:rsidRDefault="00A365E2" w:rsidP="000B5E02">
            <w:pPr>
              <w:bidi w:val="0"/>
              <w:spacing w:before="120" w:after="120"/>
              <w:jc w:val="both"/>
              <w:rPr>
                <w:rFonts w:asciiTheme="majorBidi" w:hAnsiTheme="majorBidi" w:cstheme="majorBidi"/>
                <w:sz w:val="24"/>
                <w:szCs w:val="24"/>
                <w:lang w:bidi="ar-EG"/>
              </w:rPr>
            </w:pPr>
            <w:r>
              <w:rPr>
                <w:rFonts w:asciiTheme="majorBidi" w:hAnsiTheme="majorBidi" w:cstheme="majorBidi"/>
                <w:sz w:val="24"/>
                <w:szCs w:val="24"/>
                <w:lang w:bidi="ar-EG"/>
              </w:rPr>
              <w:t>…</w:t>
            </w:r>
          </w:p>
        </w:tc>
        <w:tc>
          <w:tcPr>
            <w:tcW w:w="2561" w:type="dxa"/>
          </w:tcPr>
          <w:p w14:paraId="1B3F224E" w14:textId="77777777" w:rsidR="00A365E2" w:rsidRPr="00283513" w:rsidRDefault="00A365E2" w:rsidP="000B5E02">
            <w:pPr>
              <w:bidi w:val="0"/>
              <w:spacing w:before="120" w:after="120"/>
              <w:jc w:val="both"/>
              <w:rPr>
                <w:rFonts w:asciiTheme="majorBidi" w:hAnsiTheme="majorBidi" w:cstheme="majorBidi"/>
                <w:sz w:val="24"/>
                <w:szCs w:val="24"/>
                <w:lang w:bidi="ar-EG"/>
              </w:rPr>
            </w:pPr>
          </w:p>
        </w:tc>
        <w:tc>
          <w:tcPr>
            <w:tcW w:w="3575" w:type="dxa"/>
          </w:tcPr>
          <w:p w14:paraId="6013CBD2" w14:textId="77777777" w:rsidR="00A365E2" w:rsidRPr="0045483A" w:rsidRDefault="00A365E2" w:rsidP="0045483A">
            <w:pPr>
              <w:bidi w:val="0"/>
              <w:spacing w:before="120" w:after="120"/>
              <w:jc w:val="both"/>
              <w:rPr>
                <w:rFonts w:asciiTheme="majorBidi" w:hAnsiTheme="majorBidi" w:cstheme="majorBidi"/>
                <w:sz w:val="24"/>
                <w:szCs w:val="24"/>
                <w:lang w:bidi="ar-EG"/>
              </w:rPr>
            </w:pPr>
          </w:p>
        </w:tc>
        <w:tc>
          <w:tcPr>
            <w:tcW w:w="3868" w:type="dxa"/>
          </w:tcPr>
          <w:p w14:paraId="727F2E0C" w14:textId="77777777" w:rsidR="00A365E2" w:rsidRPr="00A365E2" w:rsidRDefault="00A365E2" w:rsidP="00A365E2">
            <w:pPr>
              <w:bidi w:val="0"/>
              <w:spacing w:before="120" w:after="120"/>
              <w:rPr>
                <w:rFonts w:asciiTheme="majorBidi" w:hAnsiTheme="majorBidi" w:cstheme="majorBidi"/>
                <w:sz w:val="24"/>
                <w:szCs w:val="24"/>
                <w:lang w:bidi="ar-EG"/>
              </w:rPr>
            </w:pPr>
          </w:p>
        </w:tc>
      </w:tr>
    </w:tbl>
    <w:p w14:paraId="532B2891" w14:textId="117C40D5" w:rsidR="009B2A63" w:rsidRPr="009B2A63" w:rsidRDefault="009B2A63" w:rsidP="00F36AD3">
      <w:pPr>
        <w:bidi w:val="0"/>
        <w:spacing w:before="120" w:after="120" w:line="240" w:lineRule="auto"/>
        <w:ind w:left="1134"/>
        <w:jc w:val="both"/>
        <w:rPr>
          <w:rFonts w:asciiTheme="majorBidi" w:hAnsiTheme="majorBidi" w:cstheme="majorBidi"/>
          <w:sz w:val="24"/>
          <w:szCs w:val="24"/>
          <w:lang w:bidi="ar-EG"/>
        </w:rPr>
      </w:pPr>
      <w:r w:rsidRPr="009B2A63">
        <w:rPr>
          <w:rFonts w:asciiTheme="majorBidi" w:hAnsiTheme="majorBidi" w:cstheme="majorBidi"/>
          <w:sz w:val="24"/>
          <w:szCs w:val="24"/>
          <w:lang w:bidi="ar-EG"/>
        </w:rPr>
        <w:t>The Bidder shall provide details of the proposed team work and their experience records in the relevant Information Forms included in Section IV, Bidding Forms. Proposed team work shall be committed for the execution of the Contract and shall not be replaced without the approval of the Contracting Entity/Employer</w:t>
      </w:r>
      <w:r w:rsidRPr="009B2A63">
        <w:rPr>
          <w:rFonts w:asciiTheme="majorBidi" w:hAnsiTheme="majorBidi" w:cs="Times New Roman"/>
          <w:sz w:val="24"/>
          <w:szCs w:val="24"/>
          <w:rtl/>
          <w:lang w:bidi="ar-EG"/>
        </w:rPr>
        <w:t>.</w:t>
      </w:r>
    </w:p>
    <w:p w14:paraId="39C0291A" w14:textId="7EE9D6D7" w:rsidR="009B2A63" w:rsidRPr="009B2A63" w:rsidRDefault="00F36AD3" w:rsidP="00DA6EAE">
      <w:pPr>
        <w:bidi w:val="0"/>
        <w:spacing w:before="120" w:after="120" w:line="240" w:lineRule="auto"/>
        <w:ind w:left="1134"/>
        <w:jc w:val="both"/>
        <w:rPr>
          <w:rFonts w:asciiTheme="majorBidi" w:hAnsiTheme="majorBidi" w:cstheme="majorBidi"/>
          <w:sz w:val="24"/>
          <w:szCs w:val="24"/>
          <w:lang w:bidi="ar-EG"/>
        </w:rPr>
      </w:pPr>
      <w:r w:rsidRPr="00F36AD3">
        <w:rPr>
          <w:rFonts w:asciiTheme="majorBidi" w:hAnsiTheme="majorBidi" w:cstheme="majorBidi"/>
          <w:b/>
          <w:bCs/>
          <w:i/>
          <w:iCs/>
          <w:sz w:val="24"/>
          <w:szCs w:val="24"/>
          <w:highlight w:val="lightGray"/>
          <w:lang w:bidi="ar-EG"/>
        </w:rPr>
        <w:t>[</w:t>
      </w:r>
      <w:r w:rsidR="009B2A63" w:rsidRPr="00F36AD3">
        <w:rPr>
          <w:rFonts w:asciiTheme="majorBidi" w:hAnsiTheme="majorBidi" w:cstheme="majorBidi"/>
          <w:b/>
          <w:bCs/>
          <w:i/>
          <w:iCs/>
          <w:sz w:val="24"/>
          <w:szCs w:val="24"/>
          <w:highlight w:val="lightGray"/>
          <w:lang w:bidi="ar-EG"/>
        </w:rPr>
        <w:t>The managerial and technical competence of a contractor is largely related to the key personnel on site. The extent to which the Bidder shall demonstrate having staff with extensive experience shall be limited to those requiring critical operational or technical skills. The prequalification criteria shall therefore refer to a limited No. of such key personnel, for instance, the project or contract manager and those superintendents working under the project manager who will be responsible for major components (e.g., superintendents specialized in dredging, piling, or earthworks, as required for each particular project). Criteria of acceptability shall be based on; (a) a minimum No. of years of experience in a similar position; and (b) a minimum No. of years of experience and/or No. of comparable projects carried out in a specified No. of preceding years</w:t>
      </w:r>
      <w:r w:rsidRPr="00F36AD3">
        <w:rPr>
          <w:rFonts w:asciiTheme="majorBidi" w:hAnsiTheme="majorBidi" w:cstheme="majorBidi"/>
          <w:b/>
          <w:bCs/>
          <w:i/>
          <w:iCs/>
          <w:sz w:val="24"/>
          <w:szCs w:val="24"/>
          <w:highlight w:val="lightGray"/>
          <w:lang w:bidi="ar-EG"/>
        </w:rPr>
        <w:t>]</w:t>
      </w:r>
      <w:r>
        <w:rPr>
          <w:rFonts w:asciiTheme="majorBidi" w:hAnsiTheme="majorBidi" w:cstheme="majorBidi"/>
          <w:sz w:val="24"/>
          <w:szCs w:val="24"/>
          <w:lang w:bidi="ar-EG"/>
        </w:rPr>
        <w:t>.</w:t>
      </w:r>
    </w:p>
    <w:p w14:paraId="1BF5AFE7" w14:textId="76DE7329" w:rsidR="009B2A63" w:rsidRPr="00DA6EAE" w:rsidRDefault="00F36AD3" w:rsidP="00DA6EAE">
      <w:pPr>
        <w:bidi w:val="0"/>
        <w:spacing w:before="120" w:after="120" w:line="240" w:lineRule="auto"/>
        <w:ind w:left="703"/>
        <w:jc w:val="both"/>
        <w:rPr>
          <w:rFonts w:asciiTheme="majorBidi" w:hAnsiTheme="majorBidi" w:cstheme="majorBidi"/>
          <w:b/>
          <w:bCs/>
          <w:sz w:val="28"/>
          <w:szCs w:val="28"/>
          <w:lang w:bidi="ar-EG"/>
        </w:rPr>
      </w:pPr>
      <w:r>
        <w:rPr>
          <w:rFonts w:asciiTheme="majorBidi" w:hAnsiTheme="majorBidi" w:cstheme="majorBidi"/>
          <w:b/>
          <w:bCs/>
          <w:sz w:val="28"/>
          <w:szCs w:val="28"/>
          <w:lang w:bidi="ar-EG"/>
        </w:rPr>
        <w:t xml:space="preserve">2.4 </w:t>
      </w:r>
      <w:r w:rsidR="009B2A63" w:rsidRPr="00DA6EAE">
        <w:rPr>
          <w:rFonts w:asciiTheme="majorBidi" w:hAnsiTheme="majorBidi" w:cstheme="majorBidi"/>
          <w:b/>
          <w:bCs/>
          <w:sz w:val="28"/>
          <w:szCs w:val="28"/>
          <w:lang w:bidi="ar-EG"/>
        </w:rPr>
        <w:t>Equipment</w:t>
      </w:r>
    </w:p>
    <w:p w14:paraId="3B69E225" w14:textId="77777777" w:rsidR="009B2A63" w:rsidRPr="009B2A63" w:rsidRDefault="009B2A63" w:rsidP="00DA6EAE">
      <w:pPr>
        <w:bidi w:val="0"/>
        <w:spacing w:before="120" w:after="120" w:line="240" w:lineRule="auto"/>
        <w:ind w:left="1134"/>
        <w:jc w:val="both"/>
        <w:rPr>
          <w:rFonts w:asciiTheme="majorBidi" w:hAnsiTheme="majorBidi" w:cstheme="majorBidi"/>
          <w:sz w:val="24"/>
          <w:szCs w:val="24"/>
          <w:lang w:bidi="ar-EG"/>
        </w:rPr>
      </w:pPr>
      <w:r w:rsidRPr="009B2A63">
        <w:rPr>
          <w:rFonts w:asciiTheme="majorBidi" w:hAnsiTheme="majorBidi" w:cstheme="majorBidi"/>
          <w:sz w:val="24"/>
          <w:szCs w:val="24"/>
          <w:lang w:bidi="ar-EG"/>
        </w:rPr>
        <w:t>The Bidder shall demonstrate that it will have access to the key Contractor’s equipment listed hereafter</w:t>
      </w:r>
      <w:r w:rsidRPr="009B2A63">
        <w:rPr>
          <w:rFonts w:asciiTheme="majorBidi" w:hAnsiTheme="majorBidi" w:cs="Times New Roman"/>
          <w:sz w:val="24"/>
          <w:szCs w:val="24"/>
          <w:rtl/>
          <w:lang w:bidi="ar-EG"/>
        </w:rPr>
        <w:t>:</w:t>
      </w:r>
    </w:p>
    <w:tbl>
      <w:tblPr>
        <w:tblStyle w:val="TableGrid"/>
        <w:tblW w:w="8053" w:type="dxa"/>
        <w:jc w:val="center"/>
        <w:tblLook w:val="04A0" w:firstRow="1" w:lastRow="0" w:firstColumn="1" w:lastColumn="0" w:noHBand="0" w:noVBand="1"/>
      </w:tblPr>
      <w:tblGrid>
        <w:gridCol w:w="643"/>
        <w:gridCol w:w="3835"/>
        <w:gridCol w:w="3575"/>
      </w:tblGrid>
      <w:tr w:rsidR="00907816" w14:paraId="61BB4B26" w14:textId="77777777" w:rsidTr="002128A4">
        <w:trPr>
          <w:jc w:val="center"/>
        </w:trPr>
        <w:tc>
          <w:tcPr>
            <w:tcW w:w="643" w:type="dxa"/>
          </w:tcPr>
          <w:p w14:paraId="1608283F" w14:textId="77777777" w:rsidR="00907816" w:rsidRDefault="00907816" w:rsidP="00520DA4">
            <w:pPr>
              <w:bidi w:val="0"/>
              <w:spacing w:before="40" w:after="40"/>
              <w:jc w:val="both"/>
              <w:rPr>
                <w:rFonts w:asciiTheme="majorBidi" w:hAnsiTheme="majorBidi" w:cstheme="majorBidi"/>
                <w:sz w:val="24"/>
                <w:szCs w:val="24"/>
                <w:lang w:bidi="ar-EG"/>
              </w:rPr>
            </w:pPr>
            <w:r>
              <w:rPr>
                <w:rFonts w:asciiTheme="majorBidi" w:hAnsiTheme="majorBidi" w:cstheme="majorBidi"/>
                <w:sz w:val="24"/>
                <w:szCs w:val="24"/>
                <w:lang w:bidi="ar-EG"/>
              </w:rPr>
              <w:t>SN</w:t>
            </w:r>
          </w:p>
        </w:tc>
        <w:tc>
          <w:tcPr>
            <w:tcW w:w="3835" w:type="dxa"/>
          </w:tcPr>
          <w:p w14:paraId="51FCAFF5" w14:textId="75FFA9DF" w:rsidR="00907816" w:rsidRDefault="00907816" w:rsidP="00520DA4">
            <w:pPr>
              <w:bidi w:val="0"/>
              <w:spacing w:before="40" w:after="40"/>
              <w:jc w:val="both"/>
              <w:rPr>
                <w:rFonts w:asciiTheme="majorBidi" w:hAnsiTheme="majorBidi" w:cstheme="majorBidi"/>
                <w:sz w:val="24"/>
                <w:szCs w:val="24"/>
                <w:lang w:bidi="ar-EG"/>
              </w:rPr>
            </w:pPr>
            <w:r w:rsidRPr="00907816">
              <w:rPr>
                <w:rFonts w:asciiTheme="majorBidi" w:hAnsiTheme="majorBidi" w:cstheme="majorBidi"/>
                <w:sz w:val="24"/>
                <w:szCs w:val="24"/>
                <w:lang w:bidi="ar-EG"/>
              </w:rPr>
              <w:t>Equipment Type and Char</w:t>
            </w:r>
            <w:r w:rsidR="00A76AD6">
              <w:rPr>
                <w:rFonts w:asciiTheme="majorBidi" w:hAnsiTheme="majorBidi" w:cstheme="majorBidi"/>
                <w:sz w:val="24"/>
                <w:szCs w:val="24"/>
                <w:lang w:bidi="ar-EG"/>
              </w:rPr>
              <w:t>a</w:t>
            </w:r>
            <w:r w:rsidRPr="00907816">
              <w:rPr>
                <w:rFonts w:asciiTheme="majorBidi" w:hAnsiTheme="majorBidi" w:cstheme="majorBidi"/>
                <w:sz w:val="24"/>
                <w:szCs w:val="24"/>
                <w:lang w:bidi="ar-EG"/>
              </w:rPr>
              <w:t>cteristics</w:t>
            </w:r>
          </w:p>
        </w:tc>
        <w:tc>
          <w:tcPr>
            <w:tcW w:w="3575" w:type="dxa"/>
          </w:tcPr>
          <w:p w14:paraId="65F7373F" w14:textId="3F126EA2" w:rsidR="00907816" w:rsidRDefault="00907816" w:rsidP="00520DA4">
            <w:pPr>
              <w:bidi w:val="0"/>
              <w:spacing w:before="40" w:after="40"/>
              <w:jc w:val="both"/>
              <w:rPr>
                <w:rFonts w:asciiTheme="majorBidi" w:hAnsiTheme="majorBidi" w:cstheme="majorBidi"/>
                <w:sz w:val="24"/>
                <w:szCs w:val="24"/>
                <w:lang w:bidi="ar-EG"/>
              </w:rPr>
            </w:pPr>
            <w:r w:rsidRPr="00907816">
              <w:rPr>
                <w:rFonts w:asciiTheme="majorBidi" w:hAnsiTheme="majorBidi" w:cstheme="majorBidi"/>
                <w:sz w:val="24"/>
                <w:szCs w:val="24"/>
                <w:lang w:bidi="ar-EG"/>
              </w:rPr>
              <w:t>Minimum No. required</w:t>
            </w:r>
          </w:p>
        </w:tc>
      </w:tr>
      <w:tr w:rsidR="00907816" w14:paraId="7021B935" w14:textId="77777777" w:rsidTr="002128A4">
        <w:trPr>
          <w:jc w:val="center"/>
        </w:trPr>
        <w:tc>
          <w:tcPr>
            <w:tcW w:w="643" w:type="dxa"/>
          </w:tcPr>
          <w:p w14:paraId="693ED355" w14:textId="77777777" w:rsidR="00907816" w:rsidRDefault="00907816" w:rsidP="00520DA4">
            <w:pPr>
              <w:bidi w:val="0"/>
              <w:spacing w:before="40" w:after="40"/>
              <w:jc w:val="both"/>
              <w:rPr>
                <w:rFonts w:asciiTheme="majorBidi" w:hAnsiTheme="majorBidi" w:cstheme="majorBidi"/>
                <w:sz w:val="24"/>
                <w:szCs w:val="24"/>
                <w:lang w:bidi="ar-EG"/>
              </w:rPr>
            </w:pPr>
            <w:r>
              <w:rPr>
                <w:rFonts w:asciiTheme="majorBidi" w:hAnsiTheme="majorBidi" w:cstheme="majorBidi"/>
                <w:sz w:val="24"/>
                <w:szCs w:val="24"/>
                <w:lang w:bidi="ar-EG"/>
              </w:rPr>
              <w:t>1</w:t>
            </w:r>
          </w:p>
        </w:tc>
        <w:tc>
          <w:tcPr>
            <w:tcW w:w="3835" w:type="dxa"/>
          </w:tcPr>
          <w:p w14:paraId="2A3E5E9D" w14:textId="77777777" w:rsidR="00907816" w:rsidRPr="00283513" w:rsidRDefault="00907816" w:rsidP="00520DA4">
            <w:pPr>
              <w:bidi w:val="0"/>
              <w:spacing w:before="40" w:after="40"/>
              <w:jc w:val="both"/>
              <w:rPr>
                <w:rFonts w:asciiTheme="majorBidi" w:hAnsiTheme="majorBidi" w:cstheme="majorBidi"/>
                <w:sz w:val="24"/>
                <w:szCs w:val="24"/>
                <w:lang w:bidi="ar-EG"/>
              </w:rPr>
            </w:pPr>
          </w:p>
        </w:tc>
        <w:tc>
          <w:tcPr>
            <w:tcW w:w="3575" w:type="dxa"/>
          </w:tcPr>
          <w:p w14:paraId="35C074BE" w14:textId="77777777" w:rsidR="00907816" w:rsidRPr="0045483A" w:rsidRDefault="00907816" w:rsidP="00520DA4">
            <w:pPr>
              <w:bidi w:val="0"/>
              <w:spacing w:before="40" w:after="40"/>
              <w:jc w:val="both"/>
              <w:rPr>
                <w:rFonts w:asciiTheme="majorBidi" w:hAnsiTheme="majorBidi" w:cstheme="majorBidi"/>
                <w:sz w:val="24"/>
                <w:szCs w:val="24"/>
                <w:lang w:bidi="ar-EG"/>
              </w:rPr>
            </w:pPr>
          </w:p>
        </w:tc>
      </w:tr>
      <w:tr w:rsidR="00907816" w14:paraId="0788F1E5" w14:textId="77777777" w:rsidTr="002128A4">
        <w:trPr>
          <w:jc w:val="center"/>
        </w:trPr>
        <w:tc>
          <w:tcPr>
            <w:tcW w:w="643" w:type="dxa"/>
          </w:tcPr>
          <w:p w14:paraId="58CB0CE8" w14:textId="77777777" w:rsidR="00907816" w:rsidRDefault="00907816" w:rsidP="00520DA4">
            <w:pPr>
              <w:bidi w:val="0"/>
              <w:spacing w:before="40" w:after="40"/>
              <w:jc w:val="both"/>
              <w:rPr>
                <w:rFonts w:asciiTheme="majorBidi" w:hAnsiTheme="majorBidi" w:cstheme="majorBidi"/>
                <w:sz w:val="24"/>
                <w:szCs w:val="24"/>
                <w:lang w:bidi="ar-EG"/>
              </w:rPr>
            </w:pPr>
            <w:r>
              <w:rPr>
                <w:rFonts w:asciiTheme="majorBidi" w:hAnsiTheme="majorBidi" w:cstheme="majorBidi"/>
                <w:sz w:val="24"/>
                <w:szCs w:val="24"/>
                <w:lang w:bidi="ar-EG"/>
              </w:rPr>
              <w:t>2</w:t>
            </w:r>
          </w:p>
        </w:tc>
        <w:tc>
          <w:tcPr>
            <w:tcW w:w="3835" w:type="dxa"/>
          </w:tcPr>
          <w:p w14:paraId="00BAF448" w14:textId="77777777" w:rsidR="00907816" w:rsidRPr="00283513" w:rsidRDefault="00907816" w:rsidP="00520DA4">
            <w:pPr>
              <w:bidi w:val="0"/>
              <w:spacing w:before="40" w:after="40"/>
              <w:jc w:val="both"/>
              <w:rPr>
                <w:rFonts w:asciiTheme="majorBidi" w:hAnsiTheme="majorBidi" w:cstheme="majorBidi"/>
                <w:sz w:val="24"/>
                <w:szCs w:val="24"/>
                <w:lang w:bidi="ar-EG"/>
              </w:rPr>
            </w:pPr>
          </w:p>
        </w:tc>
        <w:tc>
          <w:tcPr>
            <w:tcW w:w="3575" w:type="dxa"/>
          </w:tcPr>
          <w:p w14:paraId="1F3A1306" w14:textId="77777777" w:rsidR="00907816" w:rsidRPr="0045483A" w:rsidRDefault="00907816" w:rsidP="00520DA4">
            <w:pPr>
              <w:bidi w:val="0"/>
              <w:spacing w:before="40" w:after="40"/>
              <w:jc w:val="both"/>
              <w:rPr>
                <w:rFonts w:asciiTheme="majorBidi" w:hAnsiTheme="majorBidi" w:cstheme="majorBidi"/>
                <w:sz w:val="24"/>
                <w:szCs w:val="24"/>
                <w:lang w:bidi="ar-EG"/>
              </w:rPr>
            </w:pPr>
          </w:p>
        </w:tc>
      </w:tr>
      <w:tr w:rsidR="00907816" w14:paraId="5977C3C3" w14:textId="77777777" w:rsidTr="002128A4">
        <w:trPr>
          <w:jc w:val="center"/>
        </w:trPr>
        <w:tc>
          <w:tcPr>
            <w:tcW w:w="643" w:type="dxa"/>
          </w:tcPr>
          <w:p w14:paraId="2BB49860" w14:textId="77777777" w:rsidR="00907816" w:rsidRDefault="00907816" w:rsidP="00520DA4">
            <w:pPr>
              <w:bidi w:val="0"/>
              <w:spacing w:before="40" w:after="40"/>
              <w:jc w:val="both"/>
              <w:rPr>
                <w:rFonts w:asciiTheme="majorBidi" w:hAnsiTheme="majorBidi" w:cstheme="majorBidi"/>
                <w:sz w:val="24"/>
                <w:szCs w:val="24"/>
                <w:lang w:bidi="ar-EG"/>
              </w:rPr>
            </w:pPr>
            <w:r>
              <w:rPr>
                <w:rFonts w:asciiTheme="majorBidi" w:hAnsiTheme="majorBidi" w:cstheme="majorBidi"/>
                <w:sz w:val="24"/>
                <w:szCs w:val="24"/>
                <w:lang w:bidi="ar-EG"/>
              </w:rPr>
              <w:t>3</w:t>
            </w:r>
          </w:p>
        </w:tc>
        <w:tc>
          <w:tcPr>
            <w:tcW w:w="3835" w:type="dxa"/>
          </w:tcPr>
          <w:p w14:paraId="4A466338" w14:textId="77777777" w:rsidR="00907816" w:rsidRPr="00283513" w:rsidRDefault="00907816" w:rsidP="00520DA4">
            <w:pPr>
              <w:bidi w:val="0"/>
              <w:spacing w:before="40" w:after="40"/>
              <w:jc w:val="both"/>
              <w:rPr>
                <w:rFonts w:asciiTheme="majorBidi" w:hAnsiTheme="majorBidi" w:cstheme="majorBidi"/>
                <w:sz w:val="24"/>
                <w:szCs w:val="24"/>
                <w:lang w:bidi="ar-EG"/>
              </w:rPr>
            </w:pPr>
          </w:p>
        </w:tc>
        <w:tc>
          <w:tcPr>
            <w:tcW w:w="3575" w:type="dxa"/>
          </w:tcPr>
          <w:p w14:paraId="0959305B" w14:textId="77777777" w:rsidR="00907816" w:rsidRPr="0045483A" w:rsidRDefault="00907816" w:rsidP="00520DA4">
            <w:pPr>
              <w:bidi w:val="0"/>
              <w:spacing w:before="40" w:after="40"/>
              <w:jc w:val="both"/>
              <w:rPr>
                <w:rFonts w:asciiTheme="majorBidi" w:hAnsiTheme="majorBidi" w:cstheme="majorBidi"/>
                <w:sz w:val="24"/>
                <w:szCs w:val="24"/>
                <w:lang w:bidi="ar-EG"/>
              </w:rPr>
            </w:pPr>
          </w:p>
        </w:tc>
      </w:tr>
      <w:tr w:rsidR="00907816" w14:paraId="584259CC" w14:textId="77777777" w:rsidTr="002128A4">
        <w:trPr>
          <w:jc w:val="center"/>
        </w:trPr>
        <w:tc>
          <w:tcPr>
            <w:tcW w:w="643" w:type="dxa"/>
          </w:tcPr>
          <w:p w14:paraId="629DFD62" w14:textId="77777777" w:rsidR="00907816" w:rsidRDefault="00907816" w:rsidP="00520DA4">
            <w:pPr>
              <w:bidi w:val="0"/>
              <w:spacing w:before="40" w:after="40"/>
              <w:jc w:val="both"/>
              <w:rPr>
                <w:rFonts w:asciiTheme="majorBidi" w:hAnsiTheme="majorBidi" w:cstheme="majorBidi"/>
                <w:sz w:val="24"/>
                <w:szCs w:val="24"/>
                <w:lang w:bidi="ar-EG"/>
              </w:rPr>
            </w:pPr>
            <w:r>
              <w:rPr>
                <w:rFonts w:asciiTheme="majorBidi" w:hAnsiTheme="majorBidi" w:cstheme="majorBidi"/>
                <w:sz w:val="24"/>
                <w:szCs w:val="24"/>
                <w:lang w:bidi="ar-EG"/>
              </w:rPr>
              <w:lastRenderedPageBreak/>
              <w:t>…</w:t>
            </w:r>
          </w:p>
        </w:tc>
        <w:tc>
          <w:tcPr>
            <w:tcW w:w="3835" w:type="dxa"/>
          </w:tcPr>
          <w:p w14:paraId="620E87DE" w14:textId="77777777" w:rsidR="00907816" w:rsidRPr="00283513" w:rsidRDefault="00907816" w:rsidP="00520DA4">
            <w:pPr>
              <w:bidi w:val="0"/>
              <w:spacing w:before="40" w:after="40"/>
              <w:jc w:val="both"/>
              <w:rPr>
                <w:rFonts w:asciiTheme="majorBidi" w:hAnsiTheme="majorBidi" w:cstheme="majorBidi"/>
                <w:sz w:val="24"/>
                <w:szCs w:val="24"/>
                <w:lang w:bidi="ar-EG"/>
              </w:rPr>
            </w:pPr>
          </w:p>
        </w:tc>
        <w:tc>
          <w:tcPr>
            <w:tcW w:w="3575" w:type="dxa"/>
          </w:tcPr>
          <w:p w14:paraId="627F45BC" w14:textId="77777777" w:rsidR="00907816" w:rsidRPr="0045483A" w:rsidRDefault="00907816" w:rsidP="00520DA4">
            <w:pPr>
              <w:bidi w:val="0"/>
              <w:spacing w:before="40" w:after="40"/>
              <w:jc w:val="both"/>
              <w:rPr>
                <w:rFonts w:asciiTheme="majorBidi" w:hAnsiTheme="majorBidi" w:cstheme="majorBidi"/>
                <w:sz w:val="24"/>
                <w:szCs w:val="24"/>
                <w:lang w:bidi="ar-EG"/>
              </w:rPr>
            </w:pPr>
          </w:p>
        </w:tc>
      </w:tr>
    </w:tbl>
    <w:p w14:paraId="0370B624" w14:textId="77777777" w:rsidR="003E4C4D" w:rsidRDefault="003E4C4D" w:rsidP="000B5E02">
      <w:pPr>
        <w:bidi w:val="0"/>
        <w:spacing w:before="120" w:after="120" w:line="240" w:lineRule="auto"/>
        <w:ind w:left="703" w:hanging="357"/>
        <w:jc w:val="both"/>
        <w:rPr>
          <w:rFonts w:asciiTheme="majorBidi" w:hAnsiTheme="majorBidi" w:cstheme="majorBidi"/>
          <w:sz w:val="24"/>
          <w:szCs w:val="24"/>
          <w:lang w:bidi="ar-EG"/>
        </w:rPr>
      </w:pPr>
    </w:p>
    <w:p w14:paraId="3AC6E17A" w14:textId="77777777" w:rsidR="009B2A63" w:rsidRPr="009B2A63" w:rsidRDefault="009B2A63" w:rsidP="00DA6EAE">
      <w:pPr>
        <w:bidi w:val="0"/>
        <w:spacing w:before="120" w:after="120" w:line="240" w:lineRule="auto"/>
        <w:ind w:left="1134"/>
        <w:jc w:val="both"/>
        <w:rPr>
          <w:rFonts w:asciiTheme="majorBidi" w:hAnsiTheme="majorBidi" w:cstheme="majorBidi"/>
          <w:sz w:val="24"/>
          <w:szCs w:val="24"/>
          <w:lang w:bidi="ar-EG"/>
        </w:rPr>
      </w:pPr>
      <w:r w:rsidRPr="009B2A63">
        <w:rPr>
          <w:rFonts w:asciiTheme="majorBidi" w:hAnsiTheme="majorBidi" w:cstheme="majorBidi"/>
          <w:sz w:val="24"/>
          <w:szCs w:val="24"/>
          <w:lang w:bidi="ar-EG"/>
        </w:rPr>
        <w:t>The Bidder shall provide further details of proposed items of equipment using the relevant Form in Section IV</w:t>
      </w:r>
    </w:p>
    <w:p w14:paraId="50D8850A" w14:textId="3A9EE23A" w:rsidR="004D1BFB" w:rsidRDefault="004D1BFB" w:rsidP="004D1BFB">
      <w:pPr>
        <w:bidi w:val="0"/>
        <w:spacing w:before="120" w:after="120" w:line="240" w:lineRule="auto"/>
        <w:ind w:left="1134"/>
        <w:jc w:val="both"/>
        <w:rPr>
          <w:rFonts w:asciiTheme="majorBidi" w:hAnsiTheme="majorBidi" w:cstheme="majorBidi"/>
          <w:sz w:val="24"/>
          <w:szCs w:val="24"/>
          <w:lang w:bidi="ar-EG"/>
        </w:rPr>
      </w:pPr>
      <w:r>
        <w:rPr>
          <w:rFonts w:asciiTheme="majorBidi" w:hAnsiTheme="majorBidi" w:cstheme="majorBidi"/>
          <w:sz w:val="24"/>
          <w:szCs w:val="24"/>
          <w:lang w:bidi="ar-EG"/>
        </w:rPr>
        <w:t>[</w:t>
      </w:r>
      <w:r w:rsidR="009B2A63" w:rsidRPr="009B2A63">
        <w:rPr>
          <w:rFonts w:asciiTheme="majorBidi" w:hAnsiTheme="majorBidi" w:cstheme="majorBidi"/>
          <w:sz w:val="24"/>
          <w:szCs w:val="24"/>
          <w:lang w:bidi="ar-EG"/>
        </w:rPr>
        <w:t>In most cases Bidders can readily purchase, lease, or hire equipment; thus, it is usually unnecessary for the assessment of a contractor's qualification to depend on the contractor’s owning readily available items of equipment. The pass–fail criteria adopted shall therefore be limited only to those bulky or specialized items that are critical for the type of project to be implemented, and that may be difficult for the contractor to obtain quickly. Examples may include items such as heavy lift cranes and piling barges, etc. Even in such cases, contractors may not own the specialized items of equipment, and may rely on specialist subcontractors or equipment–hire firms. The availability of such subcontractors and of the specified equipment shall be subject to verification prior to contract award]</w:t>
      </w:r>
      <w:r>
        <w:rPr>
          <w:rFonts w:asciiTheme="majorBidi" w:hAnsiTheme="majorBidi" w:cstheme="majorBidi"/>
          <w:sz w:val="24"/>
          <w:szCs w:val="24"/>
          <w:lang w:bidi="ar-EG"/>
        </w:rPr>
        <w:t>.</w:t>
      </w:r>
    </w:p>
    <w:p w14:paraId="6B92B202" w14:textId="73F564A3" w:rsidR="009B2A63" w:rsidRPr="00DA6EAE" w:rsidRDefault="009B2A63" w:rsidP="00E350E4">
      <w:pPr>
        <w:bidi w:val="0"/>
        <w:spacing w:before="120" w:after="120" w:line="240" w:lineRule="auto"/>
        <w:ind w:left="703"/>
        <w:jc w:val="both"/>
        <w:rPr>
          <w:rFonts w:asciiTheme="majorBidi" w:hAnsiTheme="majorBidi" w:cstheme="majorBidi"/>
          <w:b/>
          <w:bCs/>
          <w:sz w:val="28"/>
          <w:szCs w:val="28"/>
          <w:lang w:bidi="ar-EG"/>
        </w:rPr>
      </w:pPr>
      <w:r w:rsidRPr="00DA6EAE">
        <w:rPr>
          <w:rFonts w:asciiTheme="majorBidi" w:hAnsiTheme="majorBidi" w:cstheme="majorBidi"/>
          <w:b/>
          <w:bCs/>
          <w:sz w:val="28"/>
          <w:szCs w:val="28"/>
          <w:rtl/>
          <w:lang w:bidi="ar-EG"/>
        </w:rPr>
        <w:t xml:space="preserve">2.5 </w:t>
      </w:r>
      <w:r w:rsidR="0068016C">
        <w:rPr>
          <w:rFonts w:asciiTheme="majorBidi" w:hAnsiTheme="majorBidi" w:cstheme="majorBidi"/>
          <w:b/>
          <w:bCs/>
          <w:sz w:val="28"/>
          <w:szCs w:val="28"/>
          <w:lang w:bidi="ar-EG"/>
        </w:rPr>
        <w:t xml:space="preserve"> </w:t>
      </w:r>
      <w:r w:rsidRPr="00DA6EAE">
        <w:rPr>
          <w:rFonts w:asciiTheme="majorBidi" w:hAnsiTheme="majorBidi" w:cstheme="majorBidi"/>
          <w:b/>
          <w:bCs/>
          <w:sz w:val="28"/>
          <w:szCs w:val="28"/>
          <w:lang w:bidi="ar-EG"/>
        </w:rPr>
        <w:t xml:space="preserve">Subcontractors / </w:t>
      </w:r>
      <w:r w:rsidR="00262FDE" w:rsidRPr="00262FDE">
        <w:rPr>
          <w:rFonts w:asciiTheme="majorBidi" w:hAnsiTheme="majorBidi" w:cstheme="majorBidi"/>
          <w:b/>
          <w:bCs/>
          <w:sz w:val="28"/>
          <w:szCs w:val="28"/>
          <w:highlight w:val="red"/>
          <w:lang w:bidi="ar-EG"/>
        </w:rPr>
        <w:t>Manufacture</w:t>
      </w:r>
      <w:r w:rsidR="00E350E4">
        <w:rPr>
          <w:rFonts w:asciiTheme="majorBidi" w:hAnsiTheme="majorBidi" w:cstheme="majorBidi"/>
          <w:b/>
          <w:bCs/>
          <w:sz w:val="28"/>
          <w:szCs w:val="28"/>
          <w:highlight w:val="red"/>
          <w:lang w:bidi="ar-EG"/>
        </w:rPr>
        <w:t>rs</w:t>
      </w:r>
    </w:p>
    <w:p w14:paraId="75C3DBCD" w14:textId="77777777" w:rsidR="009B2A63" w:rsidRPr="009B2A63" w:rsidRDefault="009B2A63" w:rsidP="00DA6EAE">
      <w:pPr>
        <w:bidi w:val="0"/>
        <w:spacing w:before="120" w:after="120" w:line="240" w:lineRule="auto"/>
        <w:ind w:left="1134"/>
        <w:jc w:val="both"/>
        <w:rPr>
          <w:rFonts w:asciiTheme="majorBidi" w:hAnsiTheme="majorBidi" w:cstheme="majorBidi"/>
          <w:sz w:val="24"/>
          <w:szCs w:val="24"/>
          <w:lang w:bidi="ar-EG"/>
        </w:rPr>
      </w:pPr>
      <w:r w:rsidRPr="009B2A63">
        <w:rPr>
          <w:rFonts w:asciiTheme="majorBidi" w:hAnsiTheme="majorBidi" w:cstheme="majorBidi"/>
          <w:sz w:val="24"/>
          <w:szCs w:val="24"/>
          <w:lang w:bidi="ar-EG"/>
        </w:rPr>
        <w:t>Subcontractors/factorys for major items of supply or services identified in the prequalification document shall meet or continue to meet the minimum criteria specified therein for each item</w:t>
      </w:r>
      <w:r w:rsidRPr="009B2A63">
        <w:rPr>
          <w:rFonts w:asciiTheme="majorBidi" w:hAnsiTheme="majorBidi" w:cs="Times New Roman"/>
          <w:sz w:val="24"/>
          <w:szCs w:val="24"/>
          <w:rtl/>
          <w:lang w:bidi="ar-EG"/>
        </w:rPr>
        <w:t>.</w:t>
      </w:r>
    </w:p>
    <w:p w14:paraId="75D44905" w14:textId="77777777" w:rsidR="009B2A63" w:rsidRPr="009B2A63" w:rsidRDefault="009B2A63" w:rsidP="00DA6EAE">
      <w:pPr>
        <w:bidi w:val="0"/>
        <w:spacing w:before="120" w:after="120" w:line="240" w:lineRule="auto"/>
        <w:ind w:left="1134"/>
        <w:jc w:val="both"/>
        <w:rPr>
          <w:rFonts w:asciiTheme="majorBidi" w:hAnsiTheme="majorBidi" w:cstheme="majorBidi"/>
          <w:sz w:val="24"/>
          <w:szCs w:val="24"/>
          <w:lang w:bidi="ar-EG"/>
        </w:rPr>
      </w:pPr>
      <w:r w:rsidRPr="009B2A63">
        <w:rPr>
          <w:rFonts w:asciiTheme="majorBidi" w:hAnsiTheme="majorBidi" w:cstheme="majorBidi"/>
          <w:sz w:val="24"/>
          <w:szCs w:val="24"/>
          <w:lang w:bidi="ar-EG"/>
        </w:rPr>
        <w:t>Subcontractors for the following additional major items of supply or services shall meet the following minimum criteria, herein listed for that item</w:t>
      </w:r>
      <w:r w:rsidRPr="009B2A63">
        <w:rPr>
          <w:rFonts w:asciiTheme="majorBidi" w:hAnsiTheme="majorBidi" w:cs="Times New Roman"/>
          <w:sz w:val="24"/>
          <w:szCs w:val="24"/>
          <w:rtl/>
          <w:lang w:bidi="ar-EG"/>
        </w:rPr>
        <w:t>:</w:t>
      </w:r>
    </w:p>
    <w:tbl>
      <w:tblPr>
        <w:tblStyle w:val="TableGrid"/>
        <w:tblW w:w="6449" w:type="dxa"/>
        <w:jc w:val="center"/>
        <w:tblLook w:val="04A0" w:firstRow="1" w:lastRow="0" w:firstColumn="1" w:lastColumn="0" w:noHBand="0" w:noVBand="1"/>
      </w:tblPr>
      <w:tblGrid>
        <w:gridCol w:w="1190"/>
        <w:gridCol w:w="2216"/>
        <w:gridCol w:w="3043"/>
      </w:tblGrid>
      <w:tr w:rsidR="00C92EE5" w14:paraId="753379A4" w14:textId="77777777" w:rsidTr="00C92EE5">
        <w:trPr>
          <w:jc w:val="center"/>
        </w:trPr>
        <w:tc>
          <w:tcPr>
            <w:tcW w:w="1190" w:type="dxa"/>
          </w:tcPr>
          <w:p w14:paraId="54B8CC14" w14:textId="4D4783A8" w:rsidR="00C92EE5" w:rsidRDefault="00C92EE5" w:rsidP="001A2505">
            <w:pPr>
              <w:bidi w:val="0"/>
              <w:spacing w:before="40" w:after="40"/>
              <w:jc w:val="both"/>
              <w:rPr>
                <w:rFonts w:asciiTheme="majorBidi" w:hAnsiTheme="majorBidi" w:cstheme="majorBidi"/>
                <w:sz w:val="24"/>
                <w:szCs w:val="24"/>
                <w:lang w:bidi="ar-EG"/>
              </w:rPr>
            </w:pPr>
            <w:r w:rsidRPr="00C92EE5">
              <w:rPr>
                <w:rFonts w:asciiTheme="majorBidi" w:hAnsiTheme="majorBidi" w:cstheme="majorBidi"/>
                <w:sz w:val="24"/>
                <w:szCs w:val="24"/>
                <w:lang w:bidi="ar-EG"/>
              </w:rPr>
              <w:t>Item No.</w:t>
            </w:r>
          </w:p>
        </w:tc>
        <w:tc>
          <w:tcPr>
            <w:tcW w:w="2216" w:type="dxa"/>
          </w:tcPr>
          <w:p w14:paraId="507A0896" w14:textId="4D7211DC" w:rsidR="00C92EE5" w:rsidRDefault="00C92EE5" w:rsidP="001A2505">
            <w:pPr>
              <w:bidi w:val="0"/>
              <w:spacing w:before="40" w:after="40"/>
              <w:jc w:val="both"/>
              <w:rPr>
                <w:rFonts w:asciiTheme="majorBidi" w:hAnsiTheme="majorBidi" w:cstheme="majorBidi"/>
                <w:sz w:val="24"/>
                <w:szCs w:val="24"/>
                <w:lang w:bidi="ar-EG"/>
              </w:rPr>
            </w:pPr>
            <w:r w:rsidRPr="00C92EE5">
              <w:rPr>
                <w:rFonts w:asciiTheme="majorBidi" w:hAnsiTheme="majorBidi" w:cstheme="majorBidi"/>
                <w:sz w:val="24"/>
                <w:szCs w:val="24"/>
                <w:lang w:bidi="ar-EG"/>
              </w:rPr>
              <w:t>Description of Item</w:t>
            </w:r>
          </w:p>
        </w:tc>
        <w:tc>
          <w:tcPr>
            <w:tcW w:w="3043" w:type="dxa"/>
          </w:tcPr>
          <w:p w14:paraId="74A83CDA" w14:textId="2DEF04B8" w:rsidR="00C92EE5" w:rsidRDefault="00C92EE5" w:rsidP="001A2505">
            <w:pPr>
              <w:bidi w:val="0"/>
              <w:spacing w:before="40" w:after="40"/>
              <w:jc w:val="both"/>
              <w:rPr>
                <w:rFonts w:asciiTheme="majorBidi" w:hAnsiTheme="majorBidi" w:cstheme="majorBidi"/>
                <w:sz w:val="24"/>
                <w:szCs w:val="24"/>
                <w:lang w:bidi="ar-EG"/>
              </w:rPr>
            </w:pPr>
            <w:r w:rsidRPr="00C92EE5">
              <w:rPr>
                <w:rFonts w:asciiTheme="majorBidi" w:hAnsiTheme="majorBidi" w:cstheme="majorBidi"/>
                <w:sz w:val="24"/>
                <w:szCs w:val="24"/>
                <w:lang w:bidi="ar-EG"/>
              </w:rPr>
              <w:t>Minimum Criteria to be met</w:t>
            </w:r>
          </w:p>
        </w:tc>
      </w:tr>
      <w:tr w:rsidR="00C92EE5" w:rsidRPr="0045483A" w14:paraId="6C8ECA22" w14:textId="77777777" w:rsidTr="00C92EE5">
        <w:trPr>
          <w:jc w:val="center"/>
        </w:trPr>
        <w:tc>
          <w:tcPr>
            <w:tcW w:w="1190" w:type="dxa"/>
          </w:tcPr>
          <w:p w14:paraId="52CE91EC" w14:textId="77777777" w:rsidR="00C92EE5" w:rsidRDefault="00C92EE5" w:rsidP="001A2505">
            <w:pPr>
              <w:bidi w:val="0"/>
              <w:spacing w:before="40" w:after="40"/>
              <w:jc w:val="both"/>
              <w:rPr>
                <w:rFonts w:asciiTheme="majorBidi" w:hAnsiTheme="majorBidi" w:cstheme="majorBidi"/>
                <w:sz w:val="24"/>
                <w:szCs w:val="24"/>
                <w:lang w:bidi="ar-EG"/>
              </w:rPr>
            </w:pPr>
            <w:r>
              <w:rPr>
                <w:rFonts w:asciiTheme="majorBidi" w:hAnsiTheme="majorBidi" w:cstheme="majorBidi"/>
                <w:sz w:val="24"/>
                <w:szCs w:val="24"/>
                <w:lang w:bidi="ar-EG"/>
              </w:rPr>
              <w:t>1</w:t>
            </w:r>
          </w:p>
        </w:tc>
        <w:tc>
          <w:tcPr>
            <w:tcW w:w="2216" w:type="dxa"/>
          </w:tcPr>
          <w:p w14:paraId="59C0E2A0" w14:textId="77777777" w:rsidR="00C92EE5" w:rsidRPr="00283513" w:rsidRDefault="00C92EE5" w:rsidP="001A2505">
            <w:pPr>
              <w:bidi w:val="0"/>
              <w:spacing w:before="40" w:after="40"/>
              <w:jc w:val="both"/>
              <w:rPr>
                <w:rFonts w:asciiTheme="majorBidi" w:hAnsiTheme="majorBidi" w:cstheme="majorBidi"/>
                <w:sz w:val="24"/>
                <w:szCs w:val="24"/>
                <w:lang w:bidi="ar-EG"/>
              </w:rPr>
            </w:pPr>
          </w:p>
        </w:tc>
        <w:tc>
          <w:tcPr>
            <w:tcW w:w="3043" w:type="dxa"/>
          </w:tcPr>
          <w:p w14:paraId="57C2F06F" w14:textId="77777777" w:rsidR="00C92EE5" w:rsidRPr="0045483A" w:rsidRDefault="00C92EE5" w:rsidP="001A2505">
            <w:pPr>
              <w:bidi w:val="0"/>
              <w:spacing w:before="40" w:after="40"/>
              <w:jc w:val="both"/>
              <w:rPr>
                <w:rFonts w:asciiTheme="majorBidi" w:hAnsiTheme="majorBidi" w:cstheme="majorBidi"/>
                <w:sz w:val="24"/>
                <w:szCs w:val="24"/>
                <w:lang w:bidi="ar-EG"/>
              </w:rPr>
            </w:pPr>
          </w:p>
        </w:tc>
      </w:tr>
      <w:tr w:rsidR="00C92EE5" w:rsidRPr="0045483A" w14:paraId="0DA44697" w14:textId="77777777" w:rsidTr="00C92EE5">
        <w:trPr>
          <w:jc w:val="center"/>
        </w:trPr>
        <w:tc>
          <w:tcPr>
            <w:tcW w:w="1190" w:type="dxa"/>
          </w:tcPr>
          <w:p w14:paraId="3CED6533" w14:textId="77777777" w:rsidR="00C92EE5" w:rsidRDefault="00C92EE5" w:rsidP="001A2505">
            <w:pPr>
              <w:bidi w:val="0"/>
              <w:spacing w:before="40" w:after="40"/>
              <w:jc w:val="both"/>
              <w:rPr>
                <w:rFonts w:asciiTheme="majorBidi" w:hAnsiTheme="majorBidi" w:cstheme="majorBidi"/>
                <w:sz w:val="24"/>
                <w:szCs w:val="24"/>
                <w:lang w:bidi="ar-EG"/>
              </w:rPr>
            </w:pPr>
            <w:r>
              <w:rPr>
                <w:rFonts w:asciiTheme="majorBidi" w:hAnsiTheme="majorBidi" w:cstheme="majorBidi"/>
                <w:sz w:val="24"/>
                <w:szCs w:val="24"/>
                <w:lang w:bidi="ar-EG"/>
              </w:rPr>
              <w:t>2</w:t>
            </w:r>
          </w:p>
        </w:tc>
        <w:tc>
          <w:tcPr>
            <w:tcW w:w="2216" w:type="dxa"/>
          </w:tcPr>
          <w:p w14:paraId="7A50301D" w14:textId="77777777" w:rsidR="00C92EE5" w:rsidRPr="00283513" w:rsidRDefault="00C92EE5" w:rsidP="001A2505">
            <w:pPr>
              <w:bidi w:val="0"/>
              <w:spacing w:before="40" w:after="40"/>
              <w:jc w:val="both"/>
              <w:rPr>
                <w:rFonts w:asciiTheme="majorBidi" w:hAnsiTheme="majorBidi" w:cstheme="majorBidi"/>
                <w:sz w:val="24"/>
                <w:szCs w:val="24"/>
                <w:lang w:bidi="ar-EG"/>
              </w:rPr>
            </w:pPr>
          </w:p>
        </w:tc>
        <w:tc>
          <w:tcPr>
            <w:tcW w:w="3043" w:type="dxa"/>
          </w:tcPr>
          <w:p w14:paraId="7152B986" w14:textId="77777777" w:rsidR="00C92EE5" w:rsidRPr="0045483A" w:rsidRDefault="00C92EE5" w:rsidP="001A2505">
            <w:pPr>
              <w:bidi w:val="0"/>
              <w:spacing w:before="40" w:after="40"/>
              <w:jc w:val="both"/>
              <w:rPr>
                <w:rFonts w:asciiTheme="majorBidi" w:hAnsiTheme="majorBidi" w:cstheme="majorBidi"/>
                <w:sz w:val="24"/>
                <w:szCs w:val="24"/>
                <w:lang w:bidi="ar-EG"/>
              </w:rPr>
            </w:pPr>
          </w:p>
        </w:tc>
      </w:tr>
      <w:tr w:rsidR="00C92EE5" w:rsidRPr="0045483A" w14:paraId="1A15DA40" w14:textId="77777777" w:rsidTr="00C92EE5">
        <w:trPr>
          <w:jc w:val="center"/>
        </w:trPr>
        <w:tc>
          <w:tcPr>
            <w:tcW w:w="1190" w:type="dxa"/>
          </w:tcPr>
          <w:p w14:paraId="7234BA89" w14:textId="77777777" w:rsidR="00C92EE5" w:rsidRDefault="00C92EE5" w:rsidP="001A2505">
            <w:pPr>
              <w:bidi w:val="0"/>
              <w:spacing w:before="40" w:after="40"/>
              <w:jc w:val="both"/>
              <w:rPr>
                <w:rFonts w:asciiTheme="majorBidi" w:hAnsiTheme="majorBidi" w:cstheme="majorBidi"/>
                <w:sz w:val="24"/>
                <w:szCs w:val="24"/>
                <w:lang w:bidi="ar-EG"/>
              </w:rPr>
            </w:pPr>
            <w:r>
              <w:rPr>
                <w:rFonts w:asciiTheme="majorBidi" w:hAnsiTheme="majorBidi" w:cstheme="majorBidi"/>
                <w:sz w:val="24"/>
                <w:szCs w:val="24"/>
                <w:lang w:bidi="ar-EG"/>
              </w:rPr>
              <w:t>3</w:t>
            </w:r>
          </w:p>
        </w:tc>
        <w:tc>
          <w:tcPr>
            <w:tcW w:w="2216" w:type="dxa"/>
          </w:tcPr>
          <w:p w14:paraId="6BE51600" w14:textId="77777777" w:rsidR="00C92EE5" w:rsidRPr="00283513" w:rsidRDefault="00C92EE5" w:rsidP="001A2505">
            <w:pPr>
              <w:bidi w:val="0"/>
              <w:spacing w:before="40" w:after="40"/>
              <w:jc w:val="both"/>
              <w:rPr>
                <w:rFonts w:asciiTheme="majorBidi" w:hAnsiTheme="majorBidi" w:cstheme="majorBidi"/>
                <w:sz w:val="24"/>
                <w:szCs w:val="24"/>
                <w:lang w:bidi="ar-EG"/>
              </w:rPr>
            </w:pPr>
          </w:p>
        </w:tc>
        <w:tc>
          <w:tcPr>
            <w:tcW w:w="3043" w:type="dxa"/>
          </w:tcPr>
          <w:p w14:paraId="4E89DDFC" w14:textId="77777777" w:rsidR="00C92EE5" w:rsidRPr="0045483A" w:rsidRDefault="00C92EE5" w:rsidP="001A2505">
            <w:pPr>
              <w:bidi w:val="0"/>
              <w:spacing w:before="40" w:after="40"/>
              <w:jc w:val="both"/>
              <w:rPr>
                <w:rFonts w:asciiTheme="majorBidi" w:hAnsiTheme="majorBidi" w:cstheme="majorBidi"/>
                <w:sz w:val="24"/>
                <w:szCs w:val="24"/>
                <w:lang w:bidi="ar-EG"/>
              </w:rPr>
            </w:pPr>
          </w:p>
        </w:tc>
      </w:tr>
      <w:tr w:rsidR="00C92EE5" w:rsidRPr="0045483A" w14:paraId="4FFEF0BE" w14:textId="77777777" w:rsidTr="00C92EE5">
        <w:trPr>
          <w:jc w:val="center"/>
        </w:trPr>
        <w:tc>
          <w:tcPr>
            <w:tcW w:w="1190" w:type="dxa"/>
          </w:tcPr>
          <w:p w14:paraId="53628A96" w14:textId="77777777" w:rsidR="00C92EE5" w:rsidRDefault="00C92EE5" w:rsidP="001A2505">
            <w:pPr>
              <w:bidi w:val="0"/>
              <w:spacing w:before="40" w:after="40"/>
              <w:jc w:val="both"/>
              <w:rPr>
                <w:rFonts w:asciiTheme="majorBidi" w:hAnsiTheme="majorBidi" w:cstheme="majorBidi"/>
                <w:sz w:val="24"/>
                <w:szCs w:val="24"/>
                <w:lang w:bidi="ar-EG"/>
              </w:rPr>
            </w:pPr>
            <w:r>
              <w:rPr>
                <w:rFonts w:asciiTheme="majorBidi" w:hAnsiTheme="majorBidi" w:cstheme="majorBidi"/>
                <w:sz w:val="24"/>
                <w:szCs w:val="24"/>
                <w:lang w:bidi="ar-EG"/>
              </w:rPr>
              <w:t>…</w:t>
            </w:r>
          </w:p>
        </w:tc>
        <w:tc>
          <w:tcPr>
            <w:tcW w:w="2216" w:type="dxa"/>
          </w:tcPr>
          <w:p w14:paraId="066B8552" w14:textId="77777777" w:rsidR="00C92EE5" w:rsidRPr="00283513" w:rsidRDefault="00C92EE5" w:rsidP="001A2505">
            <w:pPr>
              <w:bidi w:val="0"/>
              <w:spacing w:before="40" w:after="40"/>
              <w:jc w:val="both"/>
              <w:rPr>
                <w:rFonts w:asciiTheme="majorBidi" w:hAnsiTheme="majorBidi" w:cstheme="majorBidi"/>
                <w:sz w:val="24"/>
                <w:szCs w:val="24"/>
                <w:lang w:bidi="ar-EG"/>
              </w:rPr>
            </w:pPr>
          </w:p>
        </w:tc>
        <w:tc>
          <w:tcPr>
            <w:tcW w:w="3043" w:type="dxa"/>
          </w:tcPr>
          <w:p w14:paraId="65E652AF" w14:textId="77777777" w:rsidR="00C92EE5" w:rsidRPr="0045483A" w:rsidRDefault="00C92EE5" w:rsidP="001A2505">
            <w:pPr>
              <w:bidi w:val="0"/>
              <w:spacing w:before="40" w:after="40"/>
              <w:jc w:val="both"/>
              <w:rPr>
                <w:rFonts w:asciiTheme="majorBidi" w:hAnsiTheme="majorBidi" w:cstheme="majorBidi"/>
                <w:sz w:val="24"/>
                <w:szCs w:val="24"/>
                <w:lang w:bidi="ar-EG"/>
              </w:rPr>
            </w:pPr>
          </w:p>
        </w:tc>
      </w:tr>
    </w:tbl>
    <w:p w14:paraId="3A748566" w14:textId="77777777" w:rsidR="009B2A63" w:rsidRPr="009B2A63" w:rsidRDefault="009B2A63" w:rsidP="00E350E4">
      <w:pPr>
        <w:bidi w:val="0"/>
        <w:spacing w:before="120" w:after="120" w:line="240" w:lineRule="auto"/>
        <w:ind w:left="1134"/>
        <w:jc w:val="both"/>
        <w:rPr>
          <w:rFonts w:asciiTheme="majorBidi" w:hAnsiTheme="majorBidi" w:cstheme="majorBidi"/>
          <w:sz w:val="24"/>
          <w:szCs w:val="24"/>
          <w:lang w:bidi="ar-EG"/>
        </w:rPr>
      </w:pPr>
      <w:r w:rsidRPr="009B2A63">
        <w:rPr>
          <w:rFonts w:asciiTheme="majorBidi" w:hAnsiTheme="majorBidi" w:cstheme="majorBidi"/>
          <w:sz w:val="24"/>
          <w:szCs w:val="24"/>
          <w:lang w:bidi="ar-EG"/>
        </w:rPr>
        <w:t>Failure to comply with this requirement will result in the rejection of the subcontractor. Major Subcontractors shall provide a Letter of Intent</w:t>
      </w:r>
      <w:r w:rsidRPr="009B2A63">
        <w:rPr>
          <w:rFonts w:asciiTheme="majorBidi" w:hAnsiTheme="majorBidi" w:cs="Times New Roman"/>
          <w:sz w:val="24"/>
          <w:szCs w:val="24"/>
          <w:rtl/>
          <w:lang w:bidi="ar-EG"/>
        </w:rPr>
        <w:t>.</w:t>
      </w:r>
    </w:p>
    <w:p w14:paraId="232E74A5" w14:textId="77777777" w:rsidR="009B2A63" w:rsidRPr="009B2A63" w:rsidRDefault="009B2A63" w:rsidP="000847D8">
      <w:pPr>
        <w:bidi w:val="0"/>
        <w:spacing w:before="120" w:after="120" w:line="240" w:lineRule="auto"/>
        <w:ind w:left="1134"/>
        <w:jc w:val="both"/>
        <w:rPr>
          <w:rFonts w:asciiTheme="majorBidi" w:hAnsiTheme="majorBidi" w:cstheme="majorBidi"/>
          <w:sz w:val="24"/>
          <w:szCs w:val="24"/>
          <w:lang w:bidi="ar-EG"/>
        </w:rPr>
      </w:pPr>
      <w:r w:rsidRPr="009B2A63">
        <w:rPr>
          <w:rFonts w:asciiTheme="majorBidi" w:hAnsiTheme="majorBidi" w:cstheme="majorBidi"/>
          <w:sz w:val="24"/>
          <w:szCs w:val="24"/>
          <w:lang w:bidi="ar-EG"/>
        </w:rPr>
        <w:t>In the case of a Bidder who offers to supply and install major items of supply under the contract that the Bidder did not manufacture or otherwise produce, the Bidder shall provide the factory’s authorization, using the form provided in Section IV, showing that the Bidder has been duly authorized by the factory or producer of the related factory and equipment or component to supply and/or install that item in the Contracting Entity’s country. The Bidder is responsible for ensuring that the factory or producer complies with the requirements of ITB 4 and 5 and meets the minimum criteria listed above for that item</w:t>
      </w:r>
      <w:r w:rsidRPr="009B2A63">
        <w:rPr>
          <w:rFonts w:asciiTheme="majorBidi" w:hAnsiTheme="majorBidi" w:cs="Times New Roman"/>
          <w:sz w:val="24"/>
          <w:szCs w:val="24"/>
          <w:rtl/>
          <w:lang w:bidi="ar-EG"/>
        </w:rPr>
        <w:t>.</w:t>
      </w:r>
    </w:p>
    <w:p w14:paraId="483DA892" w14:textId="77777777" w:rsidR="009B2A63" w:rsidRPr="009B2A63" w:rsidRDefault="009B2A63" w:rsidP="00966258">
      <w:pPr>
        <w:tabs>
          <w:tab w:val="left" w:pos="8524"/>
        </w:tabs>
        <w:bidi w:val="0"/>
        <w:spacing w:before="120" w:after="120" w:line="240" w:lineRule="auto"/>
        <w:ind w:left="703" w:hanging="357"/>
        <w:jc w:val="both"/>
        <w:rPr>
          <w:rFonts w:asciiTheme="majorBidi" w:hAnsiTheme="majorBidi" w:cstheme="majorBidi"/>
          <w:sz w:val="24"/>
          <w:szCs w:val="24"/>
          <w:lang w:bidi="ar-EG"/>
        </w:rPr>
      </w:pPr>
      <w:r w:rsidRPr="009B2A63">
        <w:rPr>
          <w:rFonts w:asciiTheme="majorBidi" w:hAnsiTheme="majorBidi" w:cs="Times New Roman"/>
          <w:sz w:val="24"/>
          <w:szCs w:val="24"/>
          <w:rtl/>
          <w:lang w:bidi="ar-EG"/>
        </w:rPr>
        <w:t> </w:t>
      </w:r>
    </w:p>
    <w:p w14:paraId="4D22F6BE" w14:textId="73C604ED" w:rsidR="000847D8" w:rsidRDefault="000847D8">
      <w:pPr>
        <w:bidi w:val="0"/>
        <w:rPr>
          <w:rFonts w:asciiTheme="majorBidi" w:hAnsiTheme="majorBidi" w:cstheme="majorBidi"/>
          <w:sz w:val="24"/>
          <w:szCs w:val="24"/>
          <w:lang w:bidi="ar-EG"/>
        </w:rPr>
      </w:pPr>
    </w:p>
    <w:p w14:paraId="0F66BF4F" w14:textId="77777777" w:rsidR="00253B81" w:rsidRDefault="00253B81" w:rsidP="000847D8">
      <w:pPr>
        <w:tabs>
          <w:tab w:val="left" w:pos="8524"/>
        </w:tabs>
        <w:bidi w:val="0"/>
        <w:spacing w:before="120" w:after="120" w:line="240" w:lineRule="auto"/>
        <w:ind w:left="703" w:hanging="357"/>
        <w:jc w:val="center"/>
        <w:rPr>
          <w:rFonts w:asciiTheme="majorBidi" w:hAnsiTheme="majorBidi" w:cstheme="majorBidi"/>
          <w:sz w:val="44"/>
          <w:szCs w:val="44"/>
          <w:lang w:bidi="ar-EG"/>
        </w:rPr>
      </w:pPr>
    </w:p>
    <w:p w14:paraId="3F1A1D9F" w14:textId="77777777" w:rsidR="00253B81" w:rsidRDefault="00253B81" w:rsidP="00253B81">
      <w:pPr>
        <w:tabs>
          <w:tab w:val="left" w:pos="8524"/>
        </w:tabs>
        <w:bidi w:val="0"/>
        <w:spacing w:before="120" w:after="120" w:line="240" w:lineRule="auto"/>
        <w:ind w:left="703" w:hanging="357"/>
        <w:jc w:val="center"/>
        <w:rPr>
          <w:rFonts w:asciiTheme="majorBidi" w:hAnsiTheme="majorBidi" w:cstheme="majorBidi"/>
          <w:sz w:val="44"/>
          <w:szCs w:val="44"/>
          <w:lang w:bidi="ar-EG"/>
        </w:rPr>
        <w:sectPr w:rsidR="00253B81" w:rsidSect="0072040C">
          <w:headerReference w:type="default" r:id="rId13"/>
          <w:pgSz w:w="11906" w:h="16838" w:code="9"/>
          <w:pgMar w:top="680" w:right="680" w:bottom="680" w:left="680" w:header="709" w:footer="709" w:gutter="0"/>
          <w:cols w:space="708"/>
          <w:bidi/>
          <w:rtlGutter/>
          <w:docGrid w:linePitch="360"/>
        </w:sectPr>
      </w:pPr>
    </w:p>
    <w:p w14:paraId="0078BF96" w14:textId="0EB7E007" w:rsidR="009B2A63" w:rsidRPr="000847D8" w:rsidRDefault="009B2A63" w:rsidP="00253B81">
      <w:pPr>
        <w:tabs>
          <w:tab w:val="left" w:pos="8524"/>
        </w:tabs>
        <w:bidi w:val="0"/>
        <w:spacing w:before="120" w:after="120" w:line="240" w:lineRule="auto"/>
        <w:ind w:left="703" w:hanging="357"/>
        <w:jc w:val="center"/>
        <w:rPr>
          <w:rFonts w:asciiTheme="majorBidi" w:hAnsiTheme="majorBidi" w:cstheme="majorBidi"/>
          <w:sz w:val="44"/>
          <w:szCs w:val="44"/>
          <w:lang w:bidi="ar-EG"/>
        </w:rPr>
      </w:pPr>
      <w:r w:rsidRPr="000847D8">
        <w:rPr>
          <w:rFonts w:asciiTheme="majorBidi" w:hAnsiTheme="majorBidi" w:cstheme="majorBidi"/>
          <w:sz w:val="44"/>
          <w:szCs w:val="44"/>
          <w:lang w:bidi="ar-EG"/>
        </w:rPr>
        <w:lastRenderedPageBreak/>
        <w:t>Section III.</w:t>
      </w:r>
      <w:r w:rsidR="007A0293" w:rsidRPr="000847D8">
        <w:rPr>
          <w:rFonts w:asciiTheme="majorBidi" w:hAnsiTheme="majorBidi" w:cstheme="majorBidi"/>
          <w:sz w:val="44"/>
          <w:szCs w:val="44"/>
          <w:lang w:bidi="ar-EG"/>
        </w:rPr>
        <w:t xml:space="preserve"> </w:t>
      </w:r>
      <w:r w:rsidRPr="000847D8">
        <w:rPr>
          <w:rFonts w:asciiTheme="majorBidi" w:hAnsiTheme="majorBidi" w:cstheme="majorBidi"/>
          <w:sz w:val="44"/>
          <w:szCs w:val="44"/>
          <w:lang w:bidi="ar-EG"/>
        </w:rPr>
        <w:t>Evaluation and Qualification Criteria</w:t>
      </w:r>
    </w:p>
    <w:p w14:paraId="335A891A" w14:textId="2A0D2199" w:rsidR="009B2A63" w:rsidRPr="000847D8" w:rsidRDefault="000847D8" w:rsidP="000847D8">
      <w:pPr>
        <w:tabs>
          <w:tab w:val="left" w:pos="8524"/>
        </w:tabs>
        <w:bidi w:val="0"/>
        <w:spacing w:before="120" w:after="120" w:line="240" w:lineRule="auto"/>
        <w:ind w:left="703" w:hanging="357"/>
        <w:jc w:val="center"/>
        <w:rPr>
          <w:rFonts w:asciiTheme="majorBidi" w:hAnsiTheme="majorBidi" w:cstheme="majorBidi"/>
          <w:sz w:val="44"/>
          <w:szCs w:val="44"/>
          <w:lang w:bidi="ar-EG"/>
        </w:rPr>
      </w:pPr>
      <w:r w:rsidRPr="000847D8">
        <w:rPr>
          <w:rFonts w:asciiTheme="majorBidi" w:hAnsiTheme="majorBidi" w:cstheme="majorBidi"/>
          <w:sz w:val="44"/>
          <w:szCs w:val="44"/>
          <w:lang w:bidi="ar-EG"/>
        </w:rPr>
        <w:t>(</w:t>
      </w:r>
      <w:r w:rsidR="009B2A63" w:rsidRPr="000847D8">
        <w:rPr>
          <w:rFonts w:asciiTheme="majorBidi" w:hAnsiTheme="majorBidi" w:cstheme="majorBidi"/>
          <w:sz w:val="44"/>
          <w:szCs w:val="44"/>
          <w:lang w:bidi="ar-EG"/>
        </w:rPr>
        <w:t>Without Prequalification</w:t>
      </w:r>
      <w:r w:rsidRPr="000847D8">
        <w:rPr>
          <w:rFonts w:asciiTheme="majorBidi" w:hAnsiTheme="majorBidi" w:cstheme="majorBidi"/>
          <w:sz w:val="44"/>
          <w:szCs w:val="44"/>
          <w:lang w:bidi="ar-EG"/>
        </w:rPr>
        <w:t>)</w:t>
      </w:r>
    </w:p>
    <w:p w14:paraId="54CEB463" w14:textId="77777777" w:rsidR="000847D8" w:rsidRDefault="000847D8" w:rsidP="00966258">
      <w:pPr>
        <w:tabs>
          <w:tab w:val="left" w:pos="8524"/>
        </w:tabs>
        <w:bidi w:val="0"/>
        <w:spacing w:before="120" w:after="120" w:line="240" w:lineRule="auto"/>
        <w:ind w:left="703" w:hanging="357"/>
        <w:jc w:val="both"/>
        <w:rPr>
          <w:rFonts w:asciiTheme="majorBidi" w:hAnsiTheme="majorBidi" w:cstheme="majorBidi"/>
          <w:sz w:val="24"/>
          <w:szCs w:val="24"/>
          <w:lang w:bidi="ar-EG"/>
        </w:rPr>
      </w:pPr>
    </w:p>
    <w:p w14:paraId="334A7959" w14:textId="2C0DC0E2" w:rsidR="009B2A63" w:rsidRPr="009B2A63" w:rsidRDefault="009B2A63" w:rsidP="00995BD8">
      <w:pPr>
        <w:tabs>
          <w:tab w:val="left" w:pos="8524"/>
        </w:tabs>
        <w:bidi w:val="0"/>
        <w:spacing w:before="120" w:after="120" w:line="240" w:lineRule="auto"/>
        <w:jc w:val="both"/>
        <w:rPr>
          <w:rFonts w:asciiTheme="majorBidi" w:hAnsiTheme="majorBidi" w:cstheme="majorBidi"/>
          <w:sz w:val="24"/>
          <w:szCs w:val="24"/>
          <w:lang w:bidi="ar-EG"/>
        </w:rPr>
      </w:pPr>
      <w:r w:rsidRPr="009B2A63">
        <w:rPr>
          <w:rFonts w:asciiTheme="majorBidi" w:hAnsiTheme="majorBidi" w:cstheme="majorBidi"/>
          <w:sz w:val="24"/>
          <w:szCs w:val="24"/>
          <w:lang w:bidi="ar-EG"/>
        </w:rPr>
        <w:t>This Section contains all the criteria that the Contracting Entity shall use to evaluate bids and qualify Bidders.</w:t>
      </w:r>
      <w:r w:rsidR="007A0293">
        <w:rPr>
          <w:rFonts w:asciiTheme="majorBidi" w:hAnsiTheme="majorBidi" w:cstheme="majorBidi"/>
          <w:sz w:val="24"/>
          <w:szCs w:val="24"/>
          <w:lang w:bidi="ar-EG"/>
        </w:rPr>
        <w:t xml:space="preserve"> </w:t>
      </w:r>
      <w:r w:rsidRPr="009B2A63">
        <w:rPr>
          <w:rFonts w:asciiTheme="majorBidi" w:hAnsiTheme="majorBidi" w:cstheme="majorBidi"/>
          <w:sz w:val="24"/>
          <w:szCs w:val="24"/>
          <w:lang w:bidi="ar-EG"/>
        </w:rPr>
        <w:t>In accordance with Instructions to Bidders</w:t>
      </w:r>
      <w:r w:rsidR="007A0293">
        <w:rPr>
          <w:rFonts w:asciiTheme="majorBidi" w:hAnsiTheme="majorBidi" w:cstheme="majorBidi"/>
          <w:sz w:val="24"/>
          <w:szCs w:val="24"/>
          <w:lang w:bidi="ar-EG"/>
        </w:rPr>
        <w:t xml:space="preserve"> </w:t>
      </w:r>
      <w:r w:rsidRPr="009B2A63">
        <w:rPr>
          <w:rFonts w:asciiTheme="majorBidi" w:hAnsiTheme="majorBidi" w:cstheme="majorBidi"/>
          <w:sz w:val="24"/>
          <w:szCs w:val="24"/>
          <w:lang w:bidi="ar-EG"/>
        </w:rPr>
        <w:t>35 and 37, no other factors, methods or criteria shall be used. The Bidder shall provide all the information requested in the forms included in Section IV, Bidding Forms</w:t>
      </w:r>
      <w:r w:rsidRPr="009B2A63">
        <w:rPr>
          <w:rFonts w:asciiTheme="majorBidi" w:hAnsiTheme="majorBidi" w:cs="Times New Roman"/>
          <w:sz w:val="24"/>
          <w:szCs w:val="24"/>
          <w:rtl/>
          <w:lang w:bidi="ar-EG"/>
        </w:rPr>
        <w:t>.</w:t>
      </w:r>
    </w:p>
    <w:p w14:paraId="7FBAFAF1" w14:textId="7FEA3F5E" w:rsidR="00995BD8" w:rsidRDefault="00995BD8">
      <w:pPr>
        <w:bidi w:val="0"/>
        <w:rPr>
          <w:rFonts w:asciiTheme="majorBidi" w:hAnsiTheme="majorBidi" w:cstheme="majorBidi"/>
          <w:sz w:val="24"/>
          <w:szCs w:val="24"/>
          <w:lang w:bidi="ar-EG"/>
        </w:rPr>
      </w:pPr>
    </w:p>
    <w:p w14:paraId="36EB6764" w14:textId="77777777" w:rsidR="00253B81" w:rsidRDefault="00253B81" w:rsidP="00995BD8">
      <w:pPr>
        <w:bidi w:val="0"/>
        <w:spacing w:before="120" w:after="120" w:line="240" w:lineRule="auto"/>
        <w:ind w:left="703" w:hanging="357"/>
        <w:jc w:val="both"/>
        <w:rPr>
          <w:rFonts w:asciiTheme="majorBidi" w:hAnsiTheme="majorBidi" w:cstheme="majorBidi"/>
          <w:b/>
          <w:bCs/>
          <w:sz w:val="32"/>
          <w:szCs w:val="32"/>
          <w:lang w:bidi="ar-EG"/>
        </w:rPr>
      </w:pPr>
    </w:p>
    <w:p w14:paraId="56598942" w14:textId="77777777" w:rsidR="00253B81" w:rsidRDefault="00253B81" w:rsidP="00253B81">
      <w:pPr>
        <w:bidi w:val="0"/>
        <w:spacing w:before="120" w:after="120" w:line="240" w:lineRule="auto"/>
        <w:ind w:left="703" w:hanging="357"/>
        <w:jc w:val="both"/>
        <w:rPr>
          <w:rFonts w:asciiTheme="majorBidi" w:hAnsiTheme="majorBidi" w:cstheme="majorBidi"/>
          <w:b/>
          <w:bCs/>
          <w:sz w:val="32"/>
          <w:szCs w:val="32"/>
          <w:lang w:bidi="ar-EG"/>
        </w:rPr>
        <w:sectPr w:rsidR="00253B81" w:rsidSect="0072040C">
          <w:headerReference w:type="default" r:id="rId14"/>
          <w:pgSz w:w="11906" w:h="16838" w:code="9"/>
          <w:pgMar w:top="680" w:right="680" w:bottom="680" w:left="680" w:header="709" w:footer="709" w:gutter="0"/>
          <w:cols w:space="708"/>
          <w:bidi/>
          <w:rtlGutter/>
          <w:docGrid w:linePitch="360"/>
        </w:sectPr>
      </w:pPr>
    </w:p>
    <w:p w14:paraId="4B1E1493" w14:textId="588DE365" w:rsidR="009B2A63" w:rsidRPr="00995BD8" w:rsidRDefault="00995BD8" w:rsidP="00253B81">
      <w:pPr>
        <w:bidi w:val="0"/>
        <w:spacing w:before="120" w:after="120" w:line="240" w:lineRule="auto"/>
        <w:ind w:left="703" w:hanging="357"/>
        <w:jc w:val="both"/>
        <w:rPr>
          <w:rFonts w:asciiTheme="majorBidi" w:hAnsiTheme="majorBidi" w:cstheme="majorBidi"/>
          <w:b/>
          <w:bCs/>
          <w:sz w:val="32"/>
          <w:szCs w:val="32"/>
          <w:lang w:bidi="ar-EG"/>
        </w:rPr>
      </w:pPr>
      <w:r w:rsidRPr="00995BD8">
        <w:rPr>
          <w:rFonts w:asciiTheme="majorBidi" w:hAnsiTheme="majorBidi" w:cstheme="majorBidi"/>
          <w:b/>
          <w:bCs/>
          <w:sz w:val="32"/>
          <w:szCs w:val="32"/>
          <w:lang w:bidi="ar-EG"/>
        </w:rPr>
        <w:lastRenderedPageBreak/>
        <w:t xml:space="preserve">1. </w:t>
      </w:r>
      <w:r w:rsidR="009B2A63" w:rsidRPr="00995BD8">
        <w:rPr>
          <w:rFonts w:asciiTheme="majorBidi" w:hAnsiTheme="majorBidi" w:cstheme="majorBidi"/>
          <w:b/>
          <w:bCs/>
          <w:sz w:val="32"/>
          <w:szCs w:val="32"/>
          <w:lang w:bidi="ar-EG"/>
        </w:rPr>
        <w:t>Evaluation</w:t>
      </w:r>
    </w:p>
    <w:p w14:paraId="5C08274D" w14:textId="3EFABFAC" w:rsidR="009B2A63" w:rsidRPr="00A52769" w:rsidRDefault="00A52769" w:rsidP="00A52769">
      <w:pPr>
        <w:bidi w:val="0"/>
        <w:spacing w:before="120" w:after="120" w:line="240" w:lineRule="auto"/>
        <w:ind w:left="703"/>
        <w:jc w:val="both"/>
        <w:rPr>
          <w:rFonts w:asciiTheme="majorBidi" w:hAnsiTheme="majorBidi" w:cstheme="majorBidi"/>
          <w:b/>
          <w:bCs/>
          <w:sz w:val="24"/>
          <w:szCs w:val="24"/>
          <w:lang w:bidi="ar-EG"/>
        </w:rPr>
      </w:pPr>
      <w:r>
        <w:rPr>
          <w:rFonts w:asciiTheme="majorBidi" w:hAnsiTheme="majorBidi" w:cstheme="majorBidi"/>
          <w:b/>
          <w:bCs/>
          <w:sz w:val="24"/>
          <w:szCs w:val="24"/>
          <w:lang w:bidi="ar-EG"/>
        </w:rPr>
        <w:t xml:space="preserve">1.1 </w:t>
      </w:r>
      <w:r w:rsidR="009B2A63" w:rsidRPr="00A52769">
        <w:rPr>
          <w:rFonts w:asciiTheme="majorBidi" w:hAnsiTheme="majorBidi" w:cstheme="majorBidi"/>
          <w:b/>
          <w:bCs/>
          <w:sz w:val="24"/>
          <w:szCs w:val="24"/>
          <w:lang w:bidi="ar-EG"/>
        </w:rPr>
        <w:t>Technical Evaluation</w:t>
      </w:r>
    </w:p>
    <w:p w14:paraId="3FD899AD" w14:textId="14D3E971" w:rsidR="009B2A63" w:rsidRPr="009B2A63" w:rsidRDefault="00A52769" w:rsidP="00A52769">
      <w:pPr>
        <w:bidi w:val="0"/>
        <w:spacing w:before="120" w:after="120" w:line="240" w:lineRule="auto"/>
        <w:ind w:left="703"/>
        <w:jc w:val="both"/>
        <w:rPr>
          <w:rFonts w:asciiTheme="majorBidi" w:hAnsiTheme="majorBidi" w:cstheme="majorBidi"/>
          <w:sz w:val="24"/>
          <w:szCs w:val="24"/>
          <w:lang w:bidi="ar-EG"/>
        </w:rPr>
      </w:pPr>
      <w:r>
        <w:rPr>
          <w:rFonts w:asciiTheme="majorBidi" w:hAnsiTheme="majorBidi" w:cstheme="majorBidi"/>
          <w:sz w:val="24"/>
          <w:szCs w:val="24"/>
          <w:lang w:bidi="ar-EG"/>
        </w:rPr>
        <w:t xml:space="preserve">1.1.1 </w:t>
      </w:r>
      <w:r w:rsidR="009B2A63" w:rsidRPr="009B2A63">
        <w:rPr>
          <w:rFonts w:asciiTheme="majorBidi" w:hAnsiTheme="majorBidi" w:cstheme="majorBidi"/>
          <w:sz w:val="24"/>
          <w:szCs w:val="24"/>
          <w:lang w:bidi="ar-EG"/>
        </w:rPr>
        <w:t>The contracting Entity shall conduct a technical analysis of the bids that have not rejected previously, evaluation phases and have not been rejected, to determine whether the technical aspects are applicable to the bidding document. A bid that does not meet the minimum acceptable criteria for Completion and consistency in detail, and the minimum specific requirements (or maximum, as the case may be) for specified functional guarantees will be rejected for non- respond. In order to make the decision, the contracting entitycontracting entity will study and compare the technical aspects of bids on the basis of the information provided by the bidder, taking into account the following procedures and features</w:t>
      </w:r>
      <w:r w:rsidR="009B2A63" w:rsidRPr="009B2A63">
        <w:rPr>
          <w:rFonts w:asciiTheme="majorBidi" w:hAnsiTheme="majorBidi" w:cs="Times New Roman"/>
          <w:sz w:val="24"/>
          <w:szCs w:val="24"/>
          <w:rtl/>
          <w:lang w:bidi="ar-EG"/>
        </w:rPr>
        <w:t>:</w:t>
      </w:r>
    </w:p>
    <w:p w14:paraId="738C607B" w14:textId="77777777" w:rsidR="009B2A63" w:rsidRPr="009B2A63" w:rsidRDefault="009B2A63" w:rsidP="005E42D9">
      <w:pPr>
        <w:pStyle w:val="ListParagraph"/>
        <w:numPr>
          <w:ilvl w:val="0"/>
          <w:numId w:val="78"/>
        </w:numPr>
        <w:bidi w:val="0"/>
        <w:spacing w:before="120" w:after="120" w:line="240" w:lineRule="auto"/>
        <w:ind w:left="1417" w:hanging="357"/>
        <w:contextualSpacing w:val="0"/>
        <w:jc w:val="both"/>
        <w:rPr>
          <w:rFonts w:asciiTheme="majorBidi" w:hAnsiTheme="majorBidi" w:cstheme="majorBidi"/>
          <w:sz w:val="24"/>
          <w:szCs w:val="24"/>
          <w:lang w:bidi="ar-EG"/>
        </w:rPr>
      </w:pPr>
      <w:r w:rsidRPr="002532E6">
        <w:rPr>
          <w:rFonts w:asciiTheme="majorBidi" w:hAnsiTheme="majorBidi" w:cstheme="majorBidi"/>
          <w:sz w:val="24"/>
          <w:szCs w:val="24"/>
          <w:lang w:bidi="ar-EG"/>
        </w:rPr>
        <w:t>Comprehensive</w:t>
      </w:r>
      <w:r w:rsidRPr="009B2A63">
        <w:rPr>
          <w:rFonts w:asciiTheme="majorBidi" w:hAnsiTheme="majorBidi" w:cstheme="majorBidi"/>
          <w:sz w:val="24"/>
          <w:szCs w:val="24"/>
          <w:lang w:bidi="ar-EG"/>
        </w:rPr>
        <w:t xml:space="preserve"> Completion and compliance with the fourth section; requirements of the contracting Entity; conformity of the factory and services provided to specific performance standards, including conference the minimum (or maximum requirements, as the case requires) related to each job guarantee, as defined in the specifications and in the third section, evaluation and qualification criteria The suitability of the factory and the services provided for the environmental and climatic conditions prevailing at the site; the quality, function and work of any process control concept contained in the bid; and</w:t>
      </w:r>
    </w:p>
    <w:p w14:paraId="6B5E3855" w14:textId="55C51A19" w:rsidR="009B2A63" w:rsidRPr="009B2A63" w:rsidRDefault="009B2A63" w:rsidP="005E42D9">
      <w:pPr>
        <w:pStyle w:val="ListParagraph"/>
        <w:numPr>
          <w:ilvl w:val="0"/>
          <w:numId w:val="78"/>
        </w:numPr>
        <w:bidi w:val="0"/>
        <w:spacing w:before="120" w:after="120" w:line="240" w:lineRule="auto"/>
        <w:ind w:left="1417" w:hanging="357"/>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sort, quantity and long-term availability of Mandatory and Recommended Spare Parts and Maintenance Services</w:t>
      </w:r>
    </w:p>
    <w:p w14:paraId="18A3F311" w14:textId="5B147BDB" w:rsidR="009B2A63" w:rsidRPr="009B2A63" w:rsidRDefault="002532E6" w:rsidP="002532E6">
      <w:pPr>
        <w:bidi w:val="0"/>
        <w:spacing w:before="120" w:after="120" w:line="240" w:lineRule="auto"/>
        <w:ind w:left="703"/>
        <w:jc w:val="both"/>
        <w:rPr>
          <w:rFonts w:asciiTheme="majorBidi" w:hAnsiTheme="majorBidi" w:cstheme="majorBidi"/>
          <w:sz w:val="24"/>
          <w:szCs w:val="24"/>
          <w:lang w:bidi="ar-EG"/>
        </w:rPr>
      </w:pPr>
      <w:r>
        <w:rPr>
          <w:rFonts w:asciiTheme="majorBidi" w:hAnsiTheme="majorBidi" w:cstheme="majorBidi"/>
          <w:sz w:val="24"/>
          <w:szCs w:val="24"/>
          <w:lang w:bidi="ar-EG"/>
        </w:rPr>
        <w:t xml:space="preserve">1.1.2 </w:t>
      </w:r>
      <w:r w:rsidR="009B2A63" w:rsidRPr="009B2A63">
        <w:rPr>
          <w:rFonts w:asciiTheme="majorBidi" w:hAnsiTheme="majorBidi" w:cstheme="majorBidi"/>
          <w:sz w:val="24"/>
          <w:szCs w:val="24"/>
          <w:lang w:bidi="ar-EG"/>
        </w:rPr>
        <w:t>Where Alternative Technical Solutions have been allowed in accordance with instruction to bid 13, and offered by the Bidder, the Contracting Entity will make a similar evaluation of the alternatives. Where alternatives have not been allowed but have been offered, they shall be ignored</w:t>
      </w:r>
      <w:r w:rsidR="009B2A63" w:rsidRPr="009B2A63">
        <w:rPr>
          <w:rFonts w:asciiTheme="majorBidi" w:hAnsiTheme="majorBidi" w:cs="Times New Roman"/>
          <w:sz w:val="24"/>
          <w:szCs w:val="24"/>
          <w:rtl/>
          <w:lang w:bidi="ar-EG"/>
        </w:rPr>
        <w:t>.</w:t>
      </w:r>
    </w:p>
    <w:p w14:paraId="64B09316" w14:textId="01101F1B" w:rsidR="009B2A63" w:rsidRPr="009B2A63" w:rsidRDefault="0031656D" w:rsidP="0031656D">
      <w:pPr>
        <w:bidi w:val="0"/>
        <w:spacing w:before="120" w:after="120" w:line="240" w:lineRule="auto"/>
        <w:ind w:left="703"/>
        <w:jc w:val="both"/>
        <w:rPr>
          <w:rFonts w:asciiTheme="majorBidi" w:hAnsiTheme="majorBidi" w:cstheme="majorBidi"/>
          <w:sz w:val="24"/>
          <w:szCs w:val="24"/>
          <w:lang w:bidi="ar-EG"/>
        </w:rPr>
      </w:pPr>
      <w:r>
        <w:rPr>
          <w:rFonts w:asciiTheme="majorBidi" w:hAnsiTheme="majorBidi" w:cstheme="majorBidi"/>
          <w:sz w:val="24"/>
          <w:szCs w:val="24"/>
          <w:lang w:bidi="ar-EG"/>
        </w:rPr>
        <w:t xml:space="preserve">1.1.3 </w:t>
      </w:r>
      <w:r w:rsidR="009B2A63" w:rsidRPr="009B2A63">
        <w:rPr>
          <w:rFonts w:asciiTheme="majorBidi" w:hAnsiTheme="majorBidi" w:cstheme="majorBidi"/>
          <w:sz w:val="24"/>
          <w:szCs w:val="24"/>
          <w:lang w:bidi="ar-EG"/>
        </w:rPr>
        <w:t>In addition to the previous features and procedures, the following factors shall apply: [</w:t>
      </w:r>
      <w:r w:rsidR="009B2A63" w:rsidRPr="00351D45">
        <w:rPr>
          <w:rFonts w:asciiTheme="majorBidi" w:hAnsiTheme="majorBidi" w:cstheme="majorBidi"/>
          <w:b/>
          <w:bCs/>
          <w:i/>
          <w:iCs/>
          <w:sz w:val="24"/>
          <w:szCs w:val="24"/>
          <w:highlight w:val="lightGray"/>
          <w:lang w:bidi="ar-EG"/>
        </w:rPr>
        <w:t>insert appropriate additional provisions</w:t>
      </w:r>
      <w:r w:rsidR="0042083C">
        <w:rPr>
          <w:rFonts w:asciiTheme="majorBidi" w:hAnsiTheme="majorBidi" w:cstheme="majorBidi"/>
          <w:sz w:val="24"/>
          <w:szCs w:val="24"/>
          <w:lang w:bidi="ar-EG"/>
        </w:rPr>
        <w:t>]</w:t>
      </w:r>
    </w:p>
    <w:p w14:paraId="6507B0DF" w14:textId="52A7EDAF" w:rsidR="009B2A63" w:rsidRPr="0031656D" w:rsidRDefault="0031656D" w:rsidP="0031656D">
      <w:pPr>
        <w:bidi w:val="0"/>
        <w:spacing w:before="120" w:after="120" w:line="240" w:lineRule="auto"/>
        <w:ind w:left="703"/>
        <w:jc w:val="both"/>
        <w:rPr>
          <w:rFonts w:asciiTheme="majorBidi" w:hAnsiTheme="majorBidi" w:cstheme="majorBidi"/>
          <w:b/>
          <w:bCs/>
          <w:sz w:val="24"/>
          <w:szCs w:val="24"/>
          <w:lang w:bidi="ar-EG"/>
        </w:rPr>
      </w:pPr>
      <w:r>
        <w:rPr>
          <w:rFonts w:asciiTheme="majorBidi" w:hAnsiTheme="majorBidi" w:cstheme="majorBidi"/>
          <w:b/>
          <w:bCs/>
          <w:sz w:val="24"/>
          <w:szCs w:val="24"/>
          <w:lang w:bidi="ar-EG"/>
        </w:rPr>
        <w:t xml:space="preserve">2.1 </w:t>
      </w:r>
      <w:r w:rsidR="009B2A63" w:rsidRPr="0031656D">
        <w:rPr>
          <w:rFonts w:asciiTheme="majorBidi" w:hAnsiTheme="majorBidi" w:cstheme="majorBidi"/>
          <w:b/>
          <w:bCs/>
          <w:sz w:val="24"/>
          <w:szCs w:val="24"/>
          <w:lang w:bidi="ar-EG"/>
        </w:rPr>
        <w:t>Economic/Financial Evaluation</w:t>
      </w:r>
    </w:p>
    <w:p w14:paraId="73193AD8" w14:textId="662D31C4" w:rsidR="009B2A63" w:rsidRPr="009B2A63" w:rsidRDefault="009B2A63" w:rsidP="00351D45">
      <w:pPr>
        <w:bidi w:val="0"/>
        <w:spacing w:before="120" w:after="120" w:line="240" w:lineRule="auto"/>
        <w:ind w:left="703"/>
        <w:jc w:val="both"/>
        <w:rPr>
          <w:rFonts w:asciiTheme="majorBidi" w:hAnsiTheme="majorBidi" w:cstheme="majorBidi"/>
          <w:sz w:val="24"/>
          <w:szCs w:val="24"/>
          <w:lang w:bidi="ar-EG"/>
        </w:rPr>
      </w:pPr>
      <w:r w:rsidRPr="009B2A63">
        <w:rPr>
          <w:rFonts w:asciiTheme="majorBidi" w:hAnsiTheme="majorBidi" w:cstheme="majorBidi"/>
          <w:sz w:val="24"/>
          <w:szCs w:val="24"/>
          <w:lang w:bidi="ar-EG"/>
        </w:rPr>
        <w:t>The following factors and methods will apply</w:t>
      </w:r>
      <w:r w:rsidR="00351D45">
        <w:rPr>
          <w:rFonts w:asciiTheme="majorBidi" w:hAnsiTheme="majorBidi" w:cstheme="majorBidi"/>
          <w:sz w:val="24"/>
          <w:szCs w:val="24"/>
          <w:lang w:bidi="ar-EG"/>
        </w:rPr>
        <w:t>:</w:t>
      </w:r>
    </w:p>
    <w:p w14:paraId="29F35686" w14:textId="57F03243" w:rsidR="009B2A63" w:rsidRPr="00DB70F6" w:rsidRDefault="009B2A63" w:rsidP="005E42D9">
      <w:pPr>
        <w:pStyle w:val="ListParagraph"/>
        <w:numPr>
          <w:ilvl w:val="0"/>
          <w:numId w:val="79"/>
        </w:numPr>
        <w:bidi w:val="0"/>
        <w:spacing w:before="120" w:after="120" w:line="240" w:lineRule="auto"/>
        <w:ind w:left="1417" w:hanging="357"/>
        <w:contextualSpacing w:val="0"/>
        <w:jc w:val="both"/>
        <w:rPr>
          <w:rFonts w:asciiTheme="majorBidi" w:hAnsiTheme="majorBidi" w:cstheme="majorBidi"/>
          <w:b/>
          <w:bCs/>
          <w:sz w:val="24"/>
          <w:szCs w:val="24"/>
          <w:lang w:bidi="ar-EG"/>
        </w:rPr>
      </w:pPr>
      <w:r w:rsidRPr="00DB70F6">
        <w:rPr>
          <w:rFonts w:asciiTheme="majorBidi" w:hAnsiTheme="majorBidi" w:cstheme="majorBidi"/>
          <w:b/>
          <w:bCs/>
          <w:sz w:val="24"/>
          <w:szCs w:val="24"/>
          <w:lang w:bidi="ar-EG"/>
        </w:rPr>
        <w:t>Schedule</w:t>
      </w:r>
    </w:p>
    <w:p w14:paraId="774B154A" w14:textId="77777777" w:rsidR="009B2A63" w:rsidRPr="009B2A63" w:rsidRDefault="009B2A63" w:rsidP="00770729">
      <w:pPr>
        <w:pStyle w:val="ListParagraph"/>
        <w:bidi w:val="0"/>
        <w:spacing w:before="120" w:after="120" w:line="240" w:lineRule="auto"/>
        <w:ind w:left="1417"/>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The period of completion the factory and the services executed since the effective date of the contract specified in Clause 3 of the contract agreement to specify the period of completion of the trial operation is: [</w:t>
      </w:r>
      <w:r w:rsidRPr="00DB70F6">
        <w:rPr>
          <w:rFonts w:asciiTheme="majorBidi" w:hAnsiTheme="majorBidi" w:cstheme="majorBidi"/>
          <w:b/>
          <w:bCs/>
          <w:sz w:val="24"/>
          <w:szCs w:val="24"/>
          <w:highlight w:val="lightGray"/>
          <w:lang w:bidi="ar-EG"/>
        </w:rPr>
        <w:t>insert No. of days</w:t>
      </w:r>
      <w:r w:rsidRPr="009B2A63">
        <w:rPr>
          <w:rFonts w:asciiTheme="majorBidi" w:hAnsiTheme="majorBidi" w:cstheme="majorBidi"/>
          <w:sz w:val="24"/>
          <w:szCs w:val="24"/>
          <w:lang w:bidi="ar-EG"/>
        </w:rPr>
        <w:t>]. No margin is given preference for early completion</w:t>
      </w:r>
      <w:r w:rsidRPr="009B2A63">
        <w:rPr>
          <w:rFonts w:asciiTheme="majorBidi" w:hAnsiTheme="majorBidi" w:cs="Times New Roman"/>
          <w:sz w:val="24"/>
          <w:szCs w:val="24"/>
          <w:rtl/>
          <w:lang w:bidi="ar-EG"/>
        </w:rPr>
        <w:t>.</w:t>
      </w:r>
    </w:p>
    <w:p w14:paraId="167CA415" w14:textId="2B7B8F39" w:rsidR="009B2A63" w:rsidRPr="00F87C20" w:rsidRDefault="00F87C20" w:rsidP="005E775C">
      <w:pPr>
        <w:pStyle w:val="ListParagraph"/>
        <w:bidi w:val="0"/>
        <w:spacing w:before="120" w:after="120" w:line="240" w:lineRule="auto"/>
        <w:ind w:left="1417"/>
        <w:contextualSpacing w:val="0"/>
        <w:jc w:val="both"/>
        <w:rPr>
          <w:rFonts w:asciiTheme="majorBidi" w:hAnsiTheme="majorBidi" w:cstheme="majorBidi"/>
          <w:b/>
          <w:bCs/>
          <w:sz w:val="24"/>
          <w:szCs w:val="24"/>
          <w:lang w:bidi="ar-EG"/>
        </w:rPr>
      </w:pPr>
      <w:r w:rsidRPr="00F87C20">
        <w:rPr>
          <w:rFonts w:asciiTheme="majorBidi" w:hAnsiTheme="majorBidi" w:cstheme="majorBidi"/>
          <w:b/>
          <w:bCs/>
          <w:sz w:val="24"/>
          <w:szCs w:val="24"/>
          <w:highlight w:val="lightGray"/>
          <w:lang w:bidi="ar-EG"/>
        </w:rPr>
        <w:t>[</w:t>
      </w:r>
      <w:r w:rsidR="009B2A63" w:rsidRPr="00F87C20">
        <w:rPr>
          <w:rFonts w:asciiTheme="majorBidi" w:hAnsiTheme="majorBidi" w:cstheme="majorBidi"/>
          <w:b/>
          <w:bCs/>
          <w:sz w:val="24"/>
          <w:szCs w:val="24"/>
          <w:highlight w:val="lightGray"/>
          <w:lang w:bidi="ar-EG"/>
        </w:rPr>
        <w:t>The completion time specified shall be for the entire factory and services or for parts or sections of the factory and services</w:t>
      </w:r>
      <w:r w:rsidR="00DB70F6" w:rsidRPr="00F87C20">
        <w:rPr>
          <w:rFonts w:asciiTheme="majorBidi" w:hAnsiTheme="majorBidi" w:cstheme="majorBidi"/>
          <w:b/>
          <w:bCs/>
          <w:sz w:val="24"/>
          <w:szCs w:val="24"/>
          <w:highlight w:val="lightGray"/>
          <w:lang w:bidi="ar-EG"/>
        </w:rPr>
        <w:t>].</w:t>
      </w:r>
    </w:p>
    <w:p w14:paraId="46AF7832" w14:textId="3033918F" w:rsidR="009B2A63" w:rsidRPr="00F87C20" w:rsidRDefault="009B2A63" w:rsidP="005E42D9">
      <w:pPr>
        <w:pStyle w:val="ListParagraph"/>
        <w:numPr>
          <w:ilvl w:val="0"/>
          <w:numId w:val="79"/>
        </w:numPr>
        <w:bidi w:val="0"/>
        <w:spacing w:before="120" w:after="120" w:line="240" w:lineRule="auto"/>
        <w:ind w:left="1417" w:hanging="357"/>
        <w:contextualSpacing w:val="0"/>
        <w:jc w:val="both"/>
        <w:rPr>
          <w:rFonts w:asciiTheme="majorBidi" w:hAnsiTheme="majorBidi" w:cstheme="majorBidi"/>
          <w:b/>
          <w:bCs/>
          <w:sz w:val="24"/>
          <w:szCs w:val="24"/>
          <w:lang w:bidi="ar-EG"/>
        </w:rPr>
      </w:pPr>
      <w:r w:rsidRPr="00F87C20">
        <w:rPr>
          <w:rFonts w:asciiTheme="majorBidi" w:hAnsiTheme="majorBidi" w:cstheme="majorBidi"/>
          <w:b/>
          <w:bCs/>
          <w:sz w:val="24"/>
          <w:szCs w:val="24"/>
          <w:lang w:bidi="ar-EG"/>
        </w:rPr>
        <w:t>O&amp;M support costs</w:t>
      </w:r>
    </w:p>
    <w:p w14:paraId="1D95C67F" w14:textId="77777777" w:rsidR="00F87C20" w:rsidRDefault="009B2A63" w:rsidP="005E775C">
      <w:pPr>
        <w:pStyle w:val="ListParagraph"/>
        <w:bidi w:val="0"/>
        <w:spacing w:before="120" w:after="120" w:line="240" w:lineRule="auto"/>
        <w:ind w:left="1417"/>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 xml:space="preserve">Since the operating and maintenance support costs for the facilities provided are a major part of the life cycle cost of these facilities, these costs will be evaluated according to the principles specified below, and also include the cost of spare parts for the initial period of operation listed below, and on the basis of The prices submitted by each bidder in </w:t>
      </w:r>
    </w:p>
    <w:p w14:paraId="362AA711" w14:textId="77777777" w:rsidR="00F87C20" w:rsidRDefault="00F87C20">
      <w:pPr>
        <w:bidi w:val="0"/>
        <w:rPr>
          <w:rFonts w:asciiTheme="majorBidi" w:hAnsiTheme="majorBidi" w:cstheme="majorBidi"/>
          <w:sz w:val="24"/>
          <w:szCs w:val="24"/>
          <w:lang w:bidi="ar-EG"/>
        </w:rPr>
      </w:pPr>
      <w:r>
        <w:rPr>
          <w:rFonts w:asciiTheme="majorBidi" w:hAnsiTheme="majorBidi" w:cstheme="majorBidi"/>
          <w:sz w:val="24"/>
          <w:szCs w:val="24"/>
          <w:lang w:bidi="ar-EG"/>
        </w:rPr>
        <w:br w:type="page"/>
      </w:r>
    </w:p>
    <w:p w14:paraId="54A2E357" w14:textId="15ECBD66" w:rsidR="009B2A63" w:rsidRPr="009B2A63" w:rsidRDefault="009B2A63" w:rsidP="005E775C">
      <w:pPr>
        <w:pStyle w:val="ListParagraph"/>
        <w:bidi w:val="0"/>
        <w:spacing w:before="120" w:after="120" w:line="240" w:lineRule="auto"/>
        <w:ind w:left="1417"/>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lastRenderedPageBreak/>
        <w:t>the Table of Prices 1 and 2, as well as on the basis of previous experience with the contracting entitycontracting entity or employers with a similar condition. These costs are added to the bid price for evaluation purposes</w:t>
      </w:r>
      <w:r w:rsidRPr="009B2A63">
        <w:rPr>
          <w:rFonts w:asciiTheme="majorBidi" w:hAnsiTheme="majorBidi" w:cs="Times New Roman"/>
          <w:sz w:val="24"/>
          <w:szCs w:val="24"/>
          <w:rtl/>
          <w:lang w:bidi="ar-EG"/>
        </w:rPr>
        <w:t>.</w:t>
      </w:r>
    </w:p>
    <w:p w14:paraId="07F85DE5" w14:textId="53C03807" w:rsidR="009B2A63" w:rsidRPr="009B2A63" w:rsidRDefault="00F87C20" w:rsidP="005E775C">
      <w:pPr>
        <w:pStyle w:val="ListParagraph"/>
        <w:bidi w:val="0"/>
        <w:spacing w:before="120" w:after="120" w:line="240" w:lineRule="auto"/>
        <w:ind w:left="1417"/>
        <w:contextualSpacing w:val="0"/>
        <w:jc w:val="both"/>
        <w:rPr>
          <w:rFonts w:asciiTheme="majorBidi" w:hAnsiTheme="majorBidi" w:cstheme="majorBidi"/>
          <w:sz w:val="24"/>
          <w:szCs w:val="24"/>
          <w:lang w:bidi="ar-EG"/>
        </w:rPr>
      </w:pPr>
      <w:r>
        <w:rPr>
          <w:rFonts w:asciiTheme="majorBidi" w:hAnsiTheme="majorBidi" w:cstheme="majorBidi"/>
          <w:sz w:val="24"/>
          <w:szCs w:val="24"/>
          <w:lang w:bidi="ar-EG"/>
        </w:rPr>
        <w:t>[</w:t>
      </w:r>
      <w:r w:rsidR="009B2A63" w:rsidRPr="00F87C20">
        <w:rPr>
          <w:rFonts w:asciiTheme="majorBidi" w:hAnsiTheme="majorBidi" w:cstheme="majorBidi"/>
          <w:b/>
          <w:bCs/>
          <w:sz w:val="24"/>
          <w:szCs w:val="24"/>
          <w:u w:val="single"/>
          <w:lang w:bidi="ar-EG"/>
        </w:rPr>
        <w:t>Use one of the two options given below</w:t>
      </w:r>
      <w:r>
        <w:rPr>
          <w:rFonts w:asciiTheme="majorBidi" w:hAnsiTheme="majorBidi" w:cstheme="majorBidi"/>
          <w:sz w:val="24"/>
          <w:szCs w:val="24"/>
          <w:lang w:bidi="ar-EG"/>
        </w:rPr>
        <w:t>]</w:t>
      </w:r>
    </w:p>
    <w:p w14:paraId="5E36D323" w14:textId="6A02024D" w:rsidR="009B2A63" w:rsidRPr="009B2A63" w:rsidRDefault="00770729" w:rsidP="005E775C">
      <w:pPr>
        <w:pStyle w:val="ListParagraph"/>
        <w:bidi w:val="0"/>
        <w:spacing w:before="120" w:after="120" w:line="240" w:lineRule="auto"/>
        <w:ind w:left="1417"/>
        <w:contextualSpacing w:val="0"/>
        <w:jc w:val="both"/>
        <w:rPr>
          <w:rFonts w:asciiTheme="majorBidi" w:hAnsiTheme="majorBidi" w:cstheme="majorBidi"/>
          <w:sz w:val="24"/>
          <w:szCs w:val="24"/>
          <w:lang w:bidi="ar-EG"/>
        </w:rPr>
      </w:pPr>
      <w:r>
        <w:rPr>
          <w:rFonts w:asciiTheme="majorBidi" w:hAnsiTheme="majorBidi" w:cstheme="majorBidi"/>
          <w:sz w:val="24"/>
          <w:szCs w:val="24"/>
          <w:lang w:bidi="ar-EG"/>
        </w:rPr>
        <w:t>{</w:t>
      </w:r>
      <w:r w:rsidR="009B2A63" w:rsidRPr="00770729">
        <w:rPr>
          <w:rFonts w:asciiTheme="majorBidi" w:hAnsiTheme="majorBidi" w:cstheme="majorBidi"/>
          <w:sz w:val="24"/>
          <w:szCs w:val="24"/>
          <w:u w:val="single"/>
          <w:lang w:bidi="ar-EG"/>
        </w:rPr>
        <w:t>Option 1:</w:t>
      </w:r>
      <w:r w:rsidR="009B2A63" w:rsidRPr="009B2A63">
        <w:rPr>
          <w:rFonts w:asciiTheme="majorBidi" w:hAnsiTheme="majorBidi" w:cstheme="majorBidi"/>
          <w:sz w:val="24"/>
          <w:szCs w:val="24"/>
          <w:lang w:bidi="ar-EG"/>
        </w:rPr>
        <w:t xml:space="preserve"> The operating and maintenance costs factors for calculation of the life cycle cost are</w:t>
      </w:r>
      <w:r w:rsidR="009B2A63" w:rsidRPr="009B2A63">
        <w:rPr>
          <w:rFonts w:asciiTheme="majorBidi" w:hAnsiTheme="majorBidi" w:cs="Times New Roman"/>
          <w:sz w:val="24"/>
          <w:szCs w:val="24"/>
          <w:rtl/>
          <w:lang w:bidi="ar-EG"/>
        </w:rPr>
        <w:t>:</w:t>
      </w:r>
    </w:p>
    <w:p w14:paraId="784EC159" w14:textId="4EA1918A" w:rsidR="009B2A63" w:rsidRPr="00770729" w:rsidRDefault="009B2A63" w:rsidP="005E42D9">
      <w:pPr>
        <w:pStyle w:val="ListParagraph"/>
        <w:numPr>
          <w:ilvl w:val="0"/>
          <w:numId w:val="80"/>
        </w:numPr>
        <w:bidi w:val="0"/>
        <w:spacing w:before="120" w:after="120" w:line="240" w:lineRule="auto"/>
        <w:ind w:left="2268" w:hanging="142"/>
        <w:contextualSpacing w:val="0"/>
        <w:jc w:val="both"/>
        <w:rPr>
          <w:rFonts w:asciiTheme="majorBidi" w:hAnsiTheme="majorBidi" w:cstheme="majorBidi"/>
          <w:sz w:val="24"/>
          <w:szCs w:val="24"/>
          <w:lang w:bidi="ar-EG"/>
        </w:rPr>
      </w:pPr>
      <w:r w:rsidRPr="00770729">
        <w:rPr>
          <w:rFonts w:asciiTheme="majorBidi" w:hAnsiTheme="majorBidi" w:cstheme="majorBidi"/>
          <w:sz w:val="24"/>
          <w:szCs w:val="24"/>
          <w:lang w:bidi="ar-EG"/>
        </w:rPr>
        <w:t>No. of years for life cycle:</w:t>
      </w:r>
      <w:r w:rsidR="00124290">
        <w:rPr>
          <w:rFonts w:asciiTheme="majorBidi" w:hAnsiTheme="majorBidi" w:cstheme="majorBidi"/>
          <w:sz w:val="24"/>
          <w:szCs w:val="24"/>
          <w:lang w:bidi="ar-EG"/>
        </w:rPr>
        <w:t xml:space="preserve"> </w:t>
      </w:r>
      <w:r w:rsidRPr="00770729">
        <w:rPr>
          <w:rFonts w:asciiTheme="majorBidi" w:hAnsiTheme="majorBidi" w:cstheme="majorBidi"/>
          <w:sz w:val="24"/>
          <w:szCs w:val="24"/>
          <w:lang w:bidi="ar-EG"/>
        </w:rPr>
        <w:t>[</w:t>
      </w:r>
      <w:r w:rsidRPr="00124290">
        <w:rPr>
          <w:rFonts w:asciiTheme="majorBidi" w:hAnsiTheme="majorBidi" w:cstheme="majorBidi"/>
          <w:b/>
          <w:bCs/>
          <w:i/>
          <w:iCs/>
          <w:sz w:val="24"/>
          <w:szCs w:val="24"/>
          <w:highlight w:val="lightGray"/>
          <w:lang w:bidi="ar-EG"/>
        </w:rPr>
        <w:t>insert life cycle period in years. The period shall not exceed the time before a major overhaul of the facilities becomes necessary</w:t>
      </w:r>
      <w:r w:rsidR="005E775C">
        <w:rPr>
          <w:rFonts w:asciiTheme="majorBidi" w:hAnsiTheme="majorBidi" w:cstheme="majorBidi"/>
          <w:sz w:val="24"/>
          <w:szCs w:val="24"/>
          <w:lang w:bidi="ar-EG"/>
        </w:rPr>
        <w:t>]</w:t>
      </w:r>
    </w:p>
    <w:p w14:paraId="005C7928" w14:textId="4752D781" w:rsidR="009B2A63" w:rsidRPr="009B2A63" w:rsidRDefault="009B2A63" w:rsidP="005E42D9">
      <w:pPr>
        <w:pStyle w:val="ListParagraph"/>
        <w:numPr>
          <w:ilvl w:val="0"/>
          <w:numId w:val="80"/>
        </w:numPr>
        <w:bidi w:val="0"/>
        <w:spacing w:before="120" w:after="120" w:line="240" w:lineRule="auto"/>
        <w:ind w:left="2268" w:hanging="142"/>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Support operating costs: [</w:t>
      </w:r>
      <w:r w:rsidRPr="00124290">
        <w:rPr>
          <w:rFonts w:asciiTheme="majorBidi" w:hAnsiTheme="majorBidi" w:cstheme="majorBidi"/>
          <w:b/>
          <w:bCs/>
          <w:i/>
          <w:iCs/>
          <w:sz w:val="24"/>
          <w:szCs w:val="24"/>
          <w:highlight w:val="lightGray"/>
          <w:lang w:bidi="ar-EG"/>
        </w:rPr>
        <w:t>insert fuel and/or other input unit cost for operational requirements</w:t>
      </w:r>
      <w:r w:rsidR="005E775C">
        <w:rPr>
          <w:rFonts w:asciiTheme="majorBidi" w:hAnsiTheme="majorBidi" w:cstheme="majorBidi"/>
          <w:sz w:val="24"/>
          <w:szCs w:val="24"/>
          <w:lang w:bidi="ar-EG"/>
        </w:rPr>
        <w:t>]</w:t>
      </w:r>
      <w:r w:rsidR="00D552EB">
        <w:rPr>
          <w:rFonts w:asciiTheme="majorBidi" w:hAnsiTheme="majorBidi" w:cstheme="majorBidi"/>
          <w:sz w:val="24"/>
          <w:szCs w:val="24"/>
          <w:lang w:bidi="ar-EG"/>
        </w:rPr>
        <w:t>, and</w:t>
      </w:r>
    </w:p>
    <w:p w14:paraId="76A0B6BD" w14:textId="5A28FAF2" w:rsidR="009B2A63" w:rsidRPr="009B2A63" w:rsidRDefault="009B2A63" w:rsidP="005E42D9">
      <w:pPr>
        <w:pStyle w:val="ListParagraph"/>
        <w:numPr>
          <w:ilvl w:val="0"/>
          <w:numId w:val="80"/>
        </w:numPr>
        <w:bidi w:val="0"/>
        <w:spacing w:before="120" w:after="120" w:line="240" w:lineRule="auto"/>
        <w:ind w:left="2268" w:hanging="142"/>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Maintenance costs, including the cost of spare parts for the initial period of operation, and</w:t>
      </w:r>
    </w:p>
    <w:p w14:paraId="0E8F6E3F" w14:textId="5022389F" w:rsidR="009B2A63" w:rsidRPr="00D552EB" w:rsidRDefault="009B2A63" w:rsidP="005E42D9">
      <w:pPr>
        <w:pStyle w:val="ListParagraph"/>
        <w:numPr>
          <w:ilvl w:val="0"/>
          <w:numId w:val="80"/>
        </w:numPr>
        <w:bidi w:val="0"/>
        <w:spacing w:before="120" w:after="120" w:line="240" w:lineRule="auto"/>
        <w:ind w:left="2268" w:hanging="142"/>
        <w:contextualSpacing w:val="0"/>
        <w:jc w:val="both"/>
        <w:rPr>
          <w:rFonts w:asciiTheme="majorBidi" w:hAnsiTheme="majorBidi" w:cstheme="majorBidi"/>
          <w:sz w:val="24"/>
          <w:szCs w:val="24"/>
          <w:highlight w:val="magenta"/>
          <w:lang w:bidi="ar-EG"/>
        </w:rPr>
      </w:pPr>
      <w:r w:rsidRPr="00D552EB">
        <w:rPr>
          <w:rFonts w:asciiTheme="majorBidi" w:hAnsiTheme="majorBidi" w:cstheme="majorBidi"/>
          <w:sz w:val="24"/>
          <w:szCs w:val="24"/>
          <w:highlight w:val="magenta"/>
          <w:lang w:bidi="ar-EG"/>
        </w:rPr>
        <w:t>A rate of [insert rate in words and figures]</w:t>
      </w:r>
      <w:r w:rsidR="007A0293" w:rsidRPr="00D552EB">
        <w:rPr>
          <w:rFonts w:asciiTheme="majorBidi" w:hAnsiTheme="majorBidi" w:cstheme="majorBidi"/>
          <w:sz w:val="24"/>
          <w:szCs w:val="24"/>
          <w:highlight w:val="magenta"/>
          <w:lang w:bidi="ar-EG"/>
        </w:rPr>
        <w:t xml:space="preserve"> </w:t>
      </w:r>
      <w:r w:rsidRPr="00D552EB">
        <w:rPr>
          <w:rFonts w:asciiTheme="majorBidi" w:hAnsiTheme="majorBidi" w:cstheme="majorBidi"/>
          <w:sz w:val="24"/>
          <w:szCs w:val="24"/>
          <w:highlight w:val="magenta"/>
          <w:lang w:bidi="ar-EG"/>
        </w:rPr>
        <w:t>per cent, to be used to calculate the</w:t>
      </w:r>
      <w:r w:rsidR="007A0293" w:rsidRPr="00D552EB">
        <w:rPr>
          <w:rFonts w:asciiTheme="majorBidi" w:hAnsiTheme="majorBidi" w:cstheme="majorBidi"/>
          <w:sz w:val="24"/>
          <w:szCs w:val="24"/>
          <w:highlight w:val="magenta"/>
          <w:lang w:bidi="ar-EG"/>
        </w:rPr>
        <w:t xml:space="preserve"> </w:t>
      </w:r>
      <w:r w:rsidRPr="00D552EB">
        <w:rPr>
          <w:rFonts w:asciiTheme="majorBidi" w:hAnsiTheme="majorBidi" w:cstheme="majorBidi"/>
          <w:sz w:val="24"/>
          <w:szCs w:val="24"/>
          <w:highlight w:val="magenta"/>
          <w:lang w:bidi="ar-EG"/>
        </w:rPr>
        <w:t>net</w:t>
      </w:r>
      <w:r w:rsidR="007A0293" w:rsidRPr="00D552EB">
        <w:rPr>
          <w:rFonts w:asciiTheme="majorBidi" w:hAnsiTheme="majorBidi" w:cstheme="majorBidi"/>
          <w:sz w:val="24"/>
          <w:szCs w:val="24"/>
          <w:highlight w:val="magenta"/>
          <w:lang w:bidi="ar-EG"/>
        </w:rPr>
        <w:t xml:space="preserve"> </w:t>
      </w:r>
      <w:r w:rsidRPr="00D552EB">
        <w:rPr>
          <w:rFonts w:asciiTheme="majorBidi" w:hAnsiTheme="majorBidi" w:cstheme="majorBidi"/>
          <w:sz w:val="24"/>
          <w:szCs w:val="24"/>
          <w:highlight w:val="magenta"/>
          <w:lang w:bidi="ar-EG"/>
        </w:rPr>
        <w:t>present value for all annual future costs calculated under (ii) and (iii) above for the period specified in (i</w:t>
      </w:r>
      <w:r w:rsidR="005E775C" w:rsidRPr="00D552EB">
        <w:rPr>
          <w:rFonts w:asciiTheme="majorBidi" w:hAnsiTheme="majorBidi" w:cstheme="majorBidi"/>
          <w:sz w:val="24"/>
          <w:szCs w:val="24"/>
          <w:highlight w:val="magenta"/>
          <w:lang w:bidi="ar-EG"/>
        </w:rPr>
        <w:t>)</w:t>
      </w:r>
      <w:r w:rsidR="00D552EB" w:rsidRPr="00D552EB">
        <w:rPr>
          <w:rFonts w:asciiTheme="majorBidi" w:hAnsiTheme="majorBidi" w:cstheme="majorBidi"/>
          <w:sz w:val="24"/>
          <w:szCs w:val="24"/>
          <w:highlight w:val="magenta"/>
          <w:lang w:bidi="ar-EG"/>
        </w:rPr>
        <w:t>}</w:t>
      </w:r>
      <w:r w:rsidR="005E775C" w:rsidRPr="00D552EB">
        <w:rPr>
          <w:rFonts w:asciiTheme="majorBidi" w:hAnsiTheme="majorBidi" w:cstheme="majorBidi"/>
          <w:sz w:val="24"/>
          <w:szCs w:val="24"/>
          <w:highlight w:val="magenta"/>
          <w:lang w:bidi="ar-EG"/>
        </w:rPr>
        <w:t>.</w:t>
      </w:r>
    </w:p>
    <w:p w14:paraId="2F8512DF" w14:textId="77777777" w:rsidR="009B2A63" w:rsidRPr="00D552EB" w:rsidRDefault="009B2A63" w:rsidP="00D552EB">
      <w:pPr>
        <w:pStyle w:val="ListParagraph"/>
        <w:bidi w:val="0"/>
        <w:spacing w:before="120" w:after="120" w:line="240" w:lineRule="auto"/>
        <w:ind w:left="1417"/>
        <w:contextualSpacing w:val="0"/>
        <w:jc w:val="both"/>
        <w:rPr>
          <w:rFonts w:asciiTheme="majorBidi" w:hAnsiTheme="majorBidi" w:cstheme="majorBidi"/>
          <w:b/>
          <w:bCs/>
          <w:i/>
          <w:iCs/>
          <w:sz w:val="24"/>
          <w:szCs w:val="24"/>
          <w:lang w:bidi="ar-EG"/>
        </w:rPr>
      </w:pPr>
      <w:r w:rsidRPr="00D552EB">
        <w:rPr>
          <w:rFonts w:asciiTheme="majorBidi" w:hAnsiTheme="majorBidi" w:cstheme="majorBidi"/>
          <w:b/>
          <w:bCs/>
          <w:i/>
          <w:iCs/>
          <w:sz w:val="24"/>
          <w:szCs w:val="24"/>
          <w:highlight w:val="lightGray"/>
          <w:lang w:bidi="ar-EG"/>
        </w:rPr>
        <w:t>Or</w:t>
      </w:r>
    </w:p>
    <w:p w14:paraId="1F31C064" w14:textId="31A5D7A7" w:rsidR="009B2A63" w:rsidRPr="00D552EB" w:rsidRDefault="00037148" w:rsidP="00D552EB">
      <w:pPr>
        <w:pStyle w:val="ListParagraph"/>
        <w:bidi w:val="0"/>
        <w:spacing w:before="120" w:after="120" w:line="240" w:lineRule="auto"/>
        <w:ind w:left="1417"/>
        <w:contextualSpacing w:val="0"/>
        <w:jc w:val="both"/>
        <w:rPr>
          <w:rFonts w:asciiTheme="majorBidi" w:hAnsiTheme="majorBidi" w:cstheme="majorBidi"/>
          <w:sz w:val="24"/>
          <w:szCs w:val="24"/>
          <w:u w:val="single"/>
          <w:lang w:bidi="ar-EG"/>
        </w:rPr>
      </w:pPr>
      <w:r>
        <w:rPr>
          <w:rFonts w:asciiTheme="majorBidi" w:hAnsiTheme="majorBidi" w:cstheme="majorBidi"/>
          <w:sz w:val="24"/>
          <w:szCs w:val="24"/>
          <w:u w:val="single"/>
          <w:lang w:bidi="ar-EG"/>
        </w:rPr>
        <w:t>{</w:t>
      </w:r>
      <w:r w:rsidR="009B2A63" w:rsidRPr="00D552EB">
        <w:rPr>
          <w:rFonts w:asciiTheme="majorBidi" w:hAnsiTheme="majorBidi" w:cstheme="majorBidi"/>
          <w:sz w:val="24"/>
          <w:szCs w:val="24"/>
          <w:u w:val="single"/>
          <w:lang w:bidi="ar-EG"/>
        </w:rPr>
        <w:t>Option 2</w:t>
      </w:r>
      <w:r w:rsidR="009B2A63" w:rsidRPr="00D552EB">
        <w:rPr>
          <w:rFonts w:asciiTheme="majorBidi" w:hAnsiTheme="majorBidi" w:cstheme="majorBidi"/>
          <w:sz w:val="24"/>
          <w:szCs w:val="24"/>
          <w:u w:val="single"/>
          <w:rtl/>
          <w:lang w:bidi="ar-EG"/>
        </w:rPr>
        <w:t>:</w:t>
      </w:r>
    </w:p>
    <w:p w14:paraId="52AE8BD4" w14:textId="0BA42C8B" w:rsidR="009B2A63" w:rsidRPr="009B2A63" w:rsidRDefault="00817232" w:rsidP="00037148">
      <w:pPr>
        <w:pStyle w:val="ListParagraph"/>
        <w:bidi w:val="0"/>
        <w:spacing w:before="120" w:after="120" w:line="240" w:lineRule="auto"/>
        <w:ind w:left="1417"/>
        <w:contextualSpacing w:val="0"/>
        <w:jc w:val="both"/>
        <w:rPr>
          <w:rFonts w:asciiTheme="majorBidi" w:hAnsiTheme="majorBidi" w:cstheme="majorBidi"/>
          <w:sz w:val="24"/>
          <w:szCs w:val="24"/>
          <w:lang w:bidi="ar-EG"/>
        </w:rPr>
      </w:pPr>
      <w:r>
        <w:rPr>
          <w:rFonts w:asciiTheme="majorBidi" w:hAnsiTheme="majorBidi" w:cstheme="majorBidi"/>
          <w:sz w:val="24"/>
          <w:szCs w:val="24"/>
          <w:lang w:bidi="ar-EG"/>
        </w:rPr>
        <w:t>[</w:t>
      </w:r>
      <w:r w:rsidR="009B2A63" w:rsidRPr="00037148">
        <w:rPr>
          <w:rFonts w:asciiTheme="majorBidi" w:hAnsiTheme="majorBidi" w:cstheme="majorBidi"/>
          <w:b/>
          <w:bCs/>
          <w:i/>
          <w:iCs/>
          <w:sz w:val="24"/>
          <w:szCs w:val="24"/>
          <w:highlight w:val="lightGray"/>
          <w:lang w:bidi="ar-EG"/>
        </w:rPr>
        <w:t>Enter a reference to the PROGRAM specified in the specifications or elsewhere in the bidding forms</w:t>
      </w:r>
      <w:r>
        <w:rPr>
          <w:rFonts w:asciiTheme="majorBidi" w:hAnsiTheme="majorBidi" w:cstheme="majorBidi"/>
          <w:sz w:val="24"/>
          <w:szCs w:val="24"/>
          <w:lang w:bidi="ar-EG"/>
        </w:rPr>
        <w:t>]</w:t>
      </w:r>
    </w:p>
    <w:p w14:paraId="0D371325" w14:textId="77777777" w:rsidR="009B2A63" w:rsidRPr="009B2A63" w:rsidRDefault="009B2A63" w:rsidP="00577A41">
      <w:pPr>
        <w:pStyle w:val="ListParagraph"/>
        <w:bidi w:val="0"/>
        <w:spacing w:before="120" w:after="120" w:line="240" w:lineRule="auto"/>
        <w:ind w:left="1417"/>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The price of recommended spare parts quoted in Price Schedule No. 6 shall not be considered for evaluation</w:t>
      </w:r>
      <w:r w:rsidRPr="009B2A63">
        <w:rPr>
          <w:rFonts w:asciiTheme="majorBidi" w:hAnsiTheme="majorBidi" w:cs="Times New Roman"/>
          <w:sz w:val="24"/>
          <w:szCs w:val="24"/>
          <w:rtl/>
          <w:lang w:bidi="ar-EG"/>
        </w:rPr>
        <w:t>.</w:t>
      </w:r>
    </w:p>
    <w:p w14:paraId="14E61EBA" w14:textId="0D26F2D9" w:rsidR="009B2A63" w:rsidRPr="000E65C9" w:rsidRDefault="009B2A63" w:rsidP="005E42D9">
      <w:pPr>
        <w:pStyle w:val="ListParagraph"/>
        <w:numPr>
          <w:ilvl w:val="0"/>
          <w:numId w:val="79"/>
        </w:numPr>
        <w:bidi w:val="0"/>
        <w:spacing w:before="120" w:after="120" w:line="240" w:lineRule="auto"/>
        <w:ind w:left="1417" w:hanging="357"/>
        <w:contextualSpacing w:val="0"/>
        <w:jc w:val="both"/>
        <w:rPr>
          <w:rFonts w:asciiTheme="majorBidi" w:hAnsiTheme="majorBidi" w:cstheme="majorBidi"/>
          <w:b/>
          <w:bCs/>
          <w:sz w:val="24"/>
          <w:szCs w:val="24"/>
          <w:lang w:bidi="ar-EG"/>
        </w:rPr>
      </w:pPr>
      <w:r w:rsidRPr="000E65C9">
        <w:rPr>
          <w:rFonts w:asciiTheme="majorBidi" w:hAnsiTheme="majorBidi" w:cstheme="majorBidi"/>
          <w:b/>
          <w:bCs/>
          <w:sz w:val="24"/>
          <w:szCs w:val="24"/>
          <w:lang w:bidi="ar-EG"/>
        </w:rPr>
        <w:t>Functional Guarantees of the Factory and Services</w:t>
      </w:r>
    </w:p>
    <w:p w14:paraId="5B358675" w14:textId="01994421" w:rsidR="009B2A63" w:rsidRPr="009B2A63" w:rsidRDefault="00E57073" w:rsidP="00E57073">
      <w:pPr>
        <w:pStyle w:val="ListParagraph"/>
        <w:bidi w:val="0"/>
        <w:spacing w:before="120" w:after="120" w:line="240" w:lineRule="auto"/>
        <w:ind w:left="1417"/>
        <w:contextualSpacing w:val="0"/>
        <w:jc w:val="both"/>
        <w:rPr>
          <w:rFonts w:asciiTheme="majorBidi" w:hAnsiTheme="majorBidi" w:cstheme="majorBidi"/>
          <w:sz w:val="24"/>
          <w:szCs w:val="24"/>
          <w:lang w:bidi="ar-EG"/>
        </w:rPr>
      </w:pPr>
      <w:r w:rsidRPr="00E57073">
        <w:rPr>
          <w:rFonts w:asciiTheme="majorBidi" w:hAnsiTheme="majorBidi" w:cstheme="majorBidi"/>
          <w:sz w:val="24"/>
          <w:szCs w:val="24"/>
          <w:lang w:bidi="ar-EG"/>
        </w:rPr>
        <w:t>[</w:t>
      </w:r>
      <w:r w:rsidR="009B2A63" w:rsidRPr="00E57073">
        <w:rPr>
          <w:rFonts w:asciiTheme="majorBidi" w:hAnsiTheme="majorBidi" w:cstheme="majorBidi"/>
          <w:b/>
          <w:bCs/>
          <w:i/>
          <w:iCs/>
          <w:sz w:val="24"/>
          <w:szCs w:val="24"/>
          <w:highlight w:val="lightGray"/>
          <w:lang w:bidi="ar-EG"/>
        </w:rPr>
        <w:t>appropriate reference to the functional guarantees, and use text suggested below</w:t>
      </w:r>
      <w:r w:rsidRPr="00E57073">
        <w:rPr>
          <w:rFonts w:asciiTheme="majorBidi" w:hAnsiTheme="majorBidi" w:cstheme="majorBidi"/>
          <w:sz w:val="24"/>
          <w:szCs w:val="24"/>
          <w:lang w:bidi="ar-EG"/>
        </w:rPr>
        <w:t>]</w:t>
      </w:r>
    </w:p>
    <w:p w14:paraId="2F741BE2" w14:textId="77777777" w:rsidR="009B2A63" w:rsidRPr="009B2A63" w:rsidRDefault="009B2A63" w:rsidP="006F3FA8">
      <w:pPr>
        <w:pStyle w:val="ListParagraph"/>
        <w:bidi w:val="0"/>
        <w:spacing w:before="120" w:after="120" w:line="240" w:lineRule="auto"/>
        <w:ind w:left="1417"/>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The minimum (or maximum) requirements stated in the Specification for functional guarantees required in the Technical Specification are</w:t>
      </w:r>
      <w:r w:rsidRPr="009B2A63">
        <w:rPr>
          <w:rFonts w:asciiTheme="majorBidi" w:hAnsiTheme="majorBidi" w:cs="Times New Roman"/>
          <w:sz w:val="24"/>
          <w:szCs w:val="24"/>
          <w:rtl/>
          <w:lang w:bidi="ar-EG"/>
        </w:rPr>
        <w:t>:</w:t>
      </w:r>
    </w:p>
    <w:tbl>
      <w:tblPr>
        <w:tblStyle w:val="TableGrid"/>
        <w:tblW w:w="9356" w:type="dxa"/>
        <w:tblInd w:w="1242" w:type="dxa"/>
        <w:tblLook w:val="04A0" w:firstRow="1" w:lastRow="0" w:firstColumn="1" w:lastColumn="0" w:noHBand="0" w:noVBand="1"/>
      </w:tblPr>
      <w:tblGrid>
        <w:gridCol w:w="4678"/>
        <w:gridCol w:w="4678"/>
      </w:tblGrid>
      <w:tr w:rsidR="00C24AF9" w14:paraId="01B97121" w14:textId="77777777" w:rsidTr="001A2505">
        <w:tc>
          <w:tcPr>
            <w:tcW w:w="4678" w:type="dxa"/>
          </w:tcPr>
          <w:p w14:paraId="51365796" w14:textId="0A1CA076" w:rsidR="00C24AF9" w:rsidRDefault="00C24AF9" w:rsidP="001A2505">
            <w:pPr>
              <w:bidi w:val="0"/>
              <w:spacing w:before="120" w:after="120"/>
              <w:jc w:val="both"/>
              <w:rPr>
                <w:rFonts w:asciiTheme="majorBidi" w:hAnsiTheme="majorBidi" w:cstheme="majorBidi"/>
                <w:sz w:val="24"/>
                <w:szCs w:val="24"/>
                <w:lang w:bidi="ar-EG"/>
              </w:rPr>
            </w:pPr>
            <w:r w:rsidRPr="00C24AF9">
              <w:rPr>
                <w:rFonts w:asciiTheme="majorBidi" w:hAnsiTheme="majorBidi" w:cstheme="majorBidi"/>
                <w:sz w:val="24"/>
                <w:szCs w:val="24"/>
                <w:lang w:bidi="ar-EG"/>
              </w:rPr>
              <w:t>Functional Guarantee [as required in the Specification, e.g., performance, eff</w:t>
            </w:r>
            <w:r w:rsidRPr="00C24AF9">
              <w:rPr>
                <w:rFonts w:asciiTheme="majorBidi" w:hAnsiTheme="majorBidi" w:cstheme="majorBidi"/>
                <w:sz w:val="24"/>
                <w:szCs w:val="24"/>
                <w:lang w:bidi="ar-EG"/>
              </w:rPr>
              <w:cr/>
              <w:t>ciency, consumption, etc.]</w:t>
            </w:r>
          </w:p>
        </w:tc>
        <w:tc>
          <w:tcPr>
            <w:tcW w:w="4678" w:type="dxa"/>
          </w:tcPr>
          <w:p w14:paraId="2CCAF8D9" w14:textId="76C630D2" w:rsidR="00C24AF9" w:rsidRDefault="00C24AF9" w:rsidP="001A2505">
            <w:pPr>
              <w:tabs>
                <w:tab w:val="left" w:pos="8524"/>
              </w:tabs>
              <w:bidi w:val="0"/>
              <w:spacing w:before="120" w:after="120"/>
              <w:jc w:val="both"/>
              <w:rPr>
                <w:rFonts w:asciiTheme="majorBidi" w:hAnsiTheme="majorBidi" w:cstheme="majorBidi"/>
                <w:sz w:val="24"/>
                <w:szCs w:val="24"/>
                <w:lang w:bidi="ar-EG"/>
              </w:rPr>
            </w:pPr>
            <w:r w:rsidRPr="00C24AF9">
              <w:rPr>
                <w:rFonts w:asciiTheme="majorBidi" w:hAnsiTheme="majorBidi" w:cstheme="majorBidi"/>
                <w:sz w:val="24"/>
                <w:szCs w:val="24"/>
                <w:lang w:bidi="ar-EG"/>
              </w:rPr>
              <w:t>Minimum (or Maximum, as appropriate) Requirement [as required in the Specification]</w:t>
            </w:r>
          </w:p>
        </w:tc>
      </w:tr>
      <w:tr w:rsidR="00C24AF9" w14:paraId="2F37D4F6" w14:textId="77777777" w:rsidTr="001A2505">
        <w:tc>
          <w:tcPr>
            <w:tcW w:w="4678" w:type="dxa"/>
          </w:tcPr>
          <w:p w14:paraId="4235BFBA" w14:textId="77777777" w:rsidR="00C24AF9" w:rsidRPr="009B2A63" w:rsidRDefault="00C24AF9" w:rsidP="001A2505">
            <w:pPr>
              <w:bidi w:val="0"/>
              <w:spacing w:before="120" w:after="120"/>
              <w:jc w:val="both"/>
              <w:rPr>
                <w:rFonts w:asciiTheme="majorBidi" w:hAnsiTheme="majorBidi" w:cstheme="majorBidi"/>
                <w:sz w:val="24"/>
                <w:szCs w:val="24"/>
                <w:lang w:bidi="ar-EG"/>
              </w:rPr>
            </w:pPr>
            <w:r>
              <w:rPr>
                <w:rFonts w:asciiTheme="majorBidi" w:hAnsiTheme="majorBidi" w:cstheme="majorBidi"/>
                <w:sz w:val="24"/>
                <w:szCs w:val="24"/>
                <w:lang w:bidi="ar-EG"/>
              </w:rPr>
              <w:t>1.</w:t>
            </w:r>
          </w:p>
        </w:tc>
        <w:tc>
          <w:tcPr>
            <w:tcW w:w="4678" w:type="dxa"/>
          </w:tcPr>
          <w:p w14:paraId="23091A04" w14:textId="77777777" w:rsidR="00C24AF9" w:rsidRPr="009B2A63" w:rsidRDefault="00C24AF9" w:rsidP="001A2505">
            <w:pPr>
              <w:tabs>
                <w:tab w:val="left" w:pos="8524"/>
              </w:tabs>
              <w:bidi w:val="0"/>
              <w:spacing w:before="120" w:after="120"/>
              <w:jc w:val="both"/>
              <w:rPr>
                <w:rFonts w:asciiTheme="majorBidi" w:hAnsiTheme="majorBidi" w:cstheme="majorBidi"/>
                <w:sz w:val="24"/>
                <w:szCs w:val="24"/>
                <w:lang w:bidi="ar-EG"/>
              </w:rPr>
            </w:pPr>
          </w:p>
        </w:tc>
      </w:tr>
      <w:tr w:rsidR="00C24AF9" w14:paraId="1F3C01DD" w14:textId="77777777" w:rsidTr="001A2505">
        <w:tc>
          <w:tcPr>
            <w:tcW w:w="4678" w:type="dxa"/>
          </w:tcPr>
          <w:p w14:paraId="0BF19C1D" w14:textId="77777777" w:rsidR="00C24AF9" w:rsidRDefault="00C24AF9" w:rsidP="001A2505">
            <w:pPr>
              <w:bidi w:val="0"/>
              <w:spacing w:before="120" w:after="120"/>
              <w:jc w:val="both"/>
              <w:rPr>
                <w:rFonts w:asciiTheme="majorBidi" w:hAnsiTheme="majorBidi" w:cstheme="majorBidi"/>
                <w:sz w:val="24"/>
                <w:szCs w:val="24"/>
                <w:lang w:bidi="ar-EG"/>
              </w:rPr>
            </w:pPr>
            <w:r>
              <w:rPr>
                <w:rFonts w:asciiTheme="majorBidi" w:hAnsiTheme="majorBidi" w:cstheme="majorBidi"/>
                <w:sz w:val="24"/>
                <w:szCs w:val="24"/>
                <w:lang w:bidi="ar-EG"/>
              </w:rPr>
              <w:t>2.</w:t>
            </w:r>
          </w:p>
        </w:tc>
        <w:tc>
          <w:tcPr>
            <w:tcW w:w="4678" w:type="dxa"/>
          </w:tcPr>
          <w:p w14:paraId="4EFEC798" w14:textId="77777777" w:rsidR="00C24AF9" w:rsidRPr="009B2A63" w:rsidRDefault="00C24AF9" w:rsidP="001A2505">
            <w:pPr>
              <w:tabs>
                <w:tab w:val="left" w:pos="8524"/>
              </w:tabs>
              <w:bidi w:val="0"/>
              <w:spacing w:before="120" w:after="120"/>
              <w:jc w:val="both"/>
              <w:rPr>
                <w:rFonts w:asciiTheme="majorBidi" w:hAnsiTheme="majorBidi" w:cstheme="majorBidi"/>
                <w:sz w:val="24"/>
                <w:szCs w:val="24"/>
                <w:lang w:bidi="ar-EG"/>
              </w:rPr>
            </w:pPr>
          </w:p>
        </w:tc>
      </w:tr>
      <w:tr w:rsidR="00C24AF9" w14:paraId="46E0BAE6" w14:textId="77777777" w:rsidTr="001A2505">
        <w:tc>
          <w:tcPr>
            <w:tcW w:w="4678" w:type="dxa"/>
          </w:tcPr>
          <w:p w14:paraId="5C20477C" w14:textId="77777777" w:rsidR="00C24AF9" w:rsidRDefault="00C24AF9" w:rsidP="001A2505">
            <w:pPr>
              <w:bidi w:val="0"/>
              <w:spacing w:before="120" w:after="120"/>
              <w:jc w:val="both"/>
              <w:rPr>
                <w:rFonts w:asciiTheme="majorBidi" w:hAnsiTheme="majorBidi" w:cstheme="majorBidi"/>
                <w:sz w:val="24"/>
                <w:szCs w:val="24"/>
                <w:lang w:bidi="ar-EG"/>
              </w:rPr>
            </w:pPr>
            <w:r>
              <w:rPr>
                <w:rFonts w:asciiTheme="majorBidi" w:hAnsiTheme="majorBidi" w:cstheme="majorBidi"/>
                <w:sz w:val="24"/>
                <w:szCs w:val="24"/>
                <w:lang w:bidi="ar-EG"/>
              </w:rPr>
              <w:t>3.</w:t>
            </w:r>
          </w:p>
        </w:tc>
        <w:tc>
          <w:tcPr>
            <w:tcW w:w="4678" w:type="dxa"/>
          </w:tcPr>
          <w:p w14:paraId="5D6355D5" w14:textId="77777777" w:rsidR="00C24AF9" w:rsidRPr="009B2A63" w:rsidRDefault="00C24AF9" w:rsidP="001A2505">
            <w:pPr>
              <w:tabs>
                <w:tab w:val="left" w:pos="8524"/>
              </w:tabs>
              <w:bidi w:val="0"/>
              <w:spacing w:before="120" w:after="120"/>
              <w:jc w:val="both"/>
              <w:rPr>
                <w:rFonts w:asciiTheme="majorBidi" w:hAnsiTheme="majorBidi" w:cstheme="majorBidi"/>
                <w:sz w:val="24"/>
                <w:szCs w:val="24"/>
                <w:lang w:bidi="ar-EG"/>
              </w:rPr>
            </w:pPr>
          </w:p>
        </w:tc>
      </w:tr>
      <w:tr w:rsidR="00C24AF9" w14:paraId="68DAB2A8" w14:textId="77777777" w:rsidTr="001A2505">
        <w:tc>
          <w:tcPr>
            <w:tcW w:w="4678" w:type="dxa"/>
          </w:tcPr>
          <w:p w14:paraId="366EE053" w14:textId="77777777" w:rsidR="00C24AF9" w:rsidRDefault="00C24AF9" w:rsidP="001A2505">
            <w:pPr>
              <w:bidi w:val="0"/>
              <w:spacing w:before="120" w:after="120"/>
              <w:jc w:val="both"/>
              <w:rPr>
                <w:rFonts w:asciiTheme="majorBidi" w:hAnsiTheme="majorBidi" w:cstheme="majorBidi"/>
                <w:sz w:val="24"/>
                <w:szCs w:val="24"/>
                <w:lang w:bidi="ar-EG"/>
              </w:rPr>
            </w:pPr>
            <w:r>
              <w:rPr>
                <w:rFonts w:asciiTheme="majorBidi" w:hAnsiTheme="majorBidi" w:cstheme="majorBidi"/>
                <w:sz w:val="24"/>
                <w:szCs w:val="24"/>
                <w:lang w:bidi="ar-EG"/>
              </w:rPr>
              <w:t>…</w:t>
            </w:r>
          </w:p>
        </w:tc>
        <w:tc>
          <w:tcPr>
            <w:tcW w:w="4678" w:type="dxa"/>
          </w:tcPr>
          <w:p w14:paraId="56A090AA" w14:textId="77777777" w:rsidR="00C24AF9" w:rsidRPr="009B2A63" w:rsidRDefault="00C24AF9" w:rsidP="001A2505">
            <w:pPr>
              <w:tabs>
                <w:tab w:val="left" w:pos="8524"/>
              </w:tabs>
              <w:bidi w:val="0"/>
              <w:spacing w:before="120" w:after="120"/>
              <w:jc w:val="both"/>
              <w:rPr>
                <w:rFonts w:asciiTheme="majorBidi" w:hAnsiTheme="majorBidi" w:cstheme="majorBidi"/>
                <w:sz w:val="24"/>
                <w:szCs w:val="24"/>
                <w:lang w:bidi="ar-EG"/>
              </w:rPr>
            </w:pPr>
          </w:p>
        </w:tc>
      </w:tr>
    </w:tbl>
    <w:p w14:paraId="2FE37A40" w14:textId="77777777" w:rsidR="00CD2554" w:rsidRDefault="00CD2554" w:rsidP="00966258">
      <w:pPr>
        <w:tabs>
          <w:tab w:val="left" w:pos="8524"/>
        </w:tabs>
        <w:bidi w:val="0"/>
        <w:spacing w:before="120" w:after="120" w:line="240" w:lineRule="auto"/>
        <w:ind w:left="703" w:hanging="357"/>
        <w:jc w:val="both"/>
        <w:rPr>
          <w:rFonts w:asciiTheme="majorBidi" w:hAnsiTheme="majorBidi" w:cstheme="majorBidi"/>
          <w:sz w:val="24"/>
          <w:szCs w:val="24"/>
          <w:lang w:bidi="ar-EG"/>
        </w:rPr>
      </w:pPr>
    </w:p>
    <w:p w14:paraId="7D8C9690" w14:textId="77777777" w:rsidR="00717473" w:rsidRDefault="009B2A63" w:rsidP="00A5093B">
      <w:pPr>
        <w:pStyle w:val="ListParagraph"/>
        <w:bidi w:val="0"/>
        <w:spacing w:before="120" w:after="120" w:line="240" w:lineRule="auto"/>
        <w:ind w:left="1417"/>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For the purposes of evaluation of [</w:t>
      </w:r>
      <w:r w:rsidRPr="00A5093B">
        <w:rPr>
          <w:rFonts w:asciiTheme="majorBidi" w:hAnsiTheme="majorBidi" w:cstheme="majorBidi"/>
          <w:b/>
          <w:bCs/>
          <w:i/>
          <w:iCs/>
          <w:sz w:val="24"/>
          <w:szCs w:val="24"/>
          <w:highlight w:val="lightGray"/>
          <w:lang w:bidi="ar-EG"/>
        </w:rPr>
        <w:t>insert FG to be evaluated</w:t>
      </w:r>
      <w:r w:rsidRPr="009B2A63">
        <w:rPr>
          <w:rFonts w:asciiTheme="majorBidi" w:hAnsiTheme="majorBidi" w:cstheme="majorBidi"/>
          <w:sz w:val="24"/>
          <w:szCs w:val="24"/>
          <w:lang w:bidi="ar-EG"/>
        </w:rPr>
        <w:t xml:space="preserve">], for each percentage point that the functional guarantee of the proposed Factory and Services is below the norm specified in the Specification </w:t>
      </w:r>
    </w:p>
    <w:p w14:paraId="5D446C1A" w14:textId="77777777" w:rsidR="00717473" w:rsidRDefault="00717473">
      <w:pPr>
        <w:bidi w:val="0"/>
        <w:rPr>
          <w:rFonts w:asciiTheme="majorBidi" w:hAnsiTheme="majorBidi" w:cstheme="majorBidi"/>
          <w:sz w:val="24"/>
          <w:szCs w:val="24"/>
          <w:lang w:bidi="ar-EG"/>
        </w:rPr>
      </w:pPr>
      <w:r>
        <w:rPr>
          <w:rFonts w:asciiTheme="majorBidi" w:hAnsiTheme="majorBidi" w:cstheme="majorBidi"/>
          <w:sz w:val="24"/>
          <w:szCs w:val="24"/>
          <w:lang w:bidi="ar-EG"/>
        </w:rPr>
        <w:br w:type="page"/>
      </w:r>
    </w:p>
    <w:p w14:paraId="43A3B8A0" w14:textId="1578FB11" w:rsidR="009B2A63" w:rsidRPr="009B2A63" w:rsidRDefault="009B2A63" w:rsidP="00A5093B">
      <w:pPr>
        <w:pStyle w:val="ListParagraph"/>
        <w:bidi w:val="0"/>
        <w:spacing w:before="120" w:after="120" w:line="240" w:lineRule="auto"/>
        <w:ind w:left="1417"/>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lastRenderedPageBreak/>
        <w:t>and in the above table, but above the minimum acceptable levels also specified therein, an amendment of [</w:t>
      </w:r>
      <w:r w:rsidRPr="00A5093B">
        <w:rPr>
          <w:rFonts w:asciiTheme="majorBidi" w:hAnsiTheme="majorBidi" w:cstheme="majorBidi"/>
          <w:b/>
          <w:bCs/>
          <w:i/>
          <w:iCs/>
          <w:sz w:val="24"/>
          <w:szCs w:val="24"/>
          <w:highlight w:val="lightGray"/>
          <w:lang w:bidi="ar-EG"/>
        </w:rPr>
        <w:t>insert amount in Iraqi Dinar</w:t>
      </w:r>
      <w:r w:rsidRPr="009B2A63">
        <w:rPr>
          <w:rFonts w:asciiTheme="majorBidi" w:hAnsiTheme="majorBidi" w:cstheme="majorBidi"/>
          <w:sz w:val="24"/>
          <w:szCs w:val="24"/>
          <w:lang w:bidi="ar-EG"/>
        </w:rPr>
        <w:t>] will be added to the tender price.</w:t>
      </w:r>
      <w:r w:rsidR="007A0293">
        <w:rPr>
          <w:rFonts w:asciiTheme="majorBidi" w:hAnsiTheme="majorBidi" w:cstheme="majorBidi"/>
          <w:sz w:val="24"/>
          <w:szCs w:val="24"/>
          <w:lang w:bidi="ar-EG"/>
        </w:rPr>
        <w:t xml:space="preserve"> </w:t>
      </w:r>
      <w:r w:rsidRPr="009B2A63">
        <w:rPr>
          <w:rFonts w:asciiTheme="majorBidi" w:hAnsiTheme="majorBidi" w:cstheme="majorBidi"/>
          <w:sz w:val="24"/>
          <w:szCs w:val="24"/>
          <w:lang w:bidi="ar-EG"/>
        </w:rPr>
        <w:t>If the drop below the norm or the excess above the minimum acceptable levels is less than one per cent, the amendment will be prorated accordingly</w:t>
      </w:r>
      <w:r w:rsidRPr="009B2A63">
        <w:rPr>
          <w:rFonts w:asciiTheme="majorBidi" w:hAnsiTheme="majorBidi" w:cs="Times New Roman"/>
          <w:sz w:val="24"/>
          <w:szCs w:val="24"/>
          <w:rtl/>
          <w:lang w:bidi="ar-EG"/>
        </w:rPr>
        <w:t>.</w:t>
      </w:r>
    </w:p>
    <w:p w14:paraId="7AEEB2C7" w14:textId="53975BEC" w:rsidR="009B2A63" w:rsidRPr="00717473" w:rsidRDefault="009B2A63" w:rsidP="005E42D9">
      <w:pPr>
        <w:pStyle w:val="ListParagraph"/>
        <w:numPr>
          <w:ilvl w:val="0"/>
          <w:numId w:val="79"/>
        </w:numPr>
        <w:bidi w:val="0"/>
        <w:spacing w:before="120" w:after="120" w:line="240" w:lineRule="auto"/>
        <w:ind w:left="1417" w:hanging="357"/>
        <w:contextualSpacing w:val="0"/>
        <w:jc w:val="both"/>
        <w:rPr>
          <w:rFonts w:asciiTheme="majorBidi" w:hAnsiTheme="majorBidi" w:cstheme="majorBidi"/>
          <w:b/>
          <w:bCs/>
          <w:sz w:val="24"/>
          <w:szCs w:val="24"/>
          <w:lang w:bidi="ar-EG"/>
        </w:rPr>
      </w:pPr>
      <w:r w:rsidRPr="00717473">
        <w:rPr>
          <w:rFonts w:asciiTheme="majorBidi" w:hAnsiTheme="majorBidi" w:cstheme="majorBidi"/>
          <w:b/>
          <w:bCs/>
          <w:sz w:val="24"/>
          <w:szCs w:val="24"/>
          <w:lang w:bidi="ar-EG"/>
        </w:rPr>
        <w:t>D. Business</w:t>
      </w:r>
      <w:r w:rsidR="00F568F8" w:rsidRPr="00717473">
        <w:rPr>
          <w:rFonts w:asciiTheme="majorBidi" w:hAnsiTheme="majorBidi" w:cstheme="majorBidi"/>
          <w:b/>
          <w:bCs/>
          <w:sz w:val="24"/>
          <w:szCs w:val="24"/>
          <w:lang w:bidi="ar-EG"/>
        </w:rPr>
        <w:t>,</w:t>
      </w:r>
      <w:r w:rsidRPr="00717473">
        <w:rPr>
          <w:rFonts w:asciiTheme="majorBidi" w:hAnsiTheme="majorBidi" w:cstheme="majorBidi"/>
          <w:b/>
          <w:bCs/>
          <w:sz w:val="24"/>
          <w:szCs w:val="24"/>
          <w:lang w:bidi="ar-EG"/>
        </w:rPr>
        <w:t xml:space="preserve"> services, facilities, etc., to be provided by the Employer</w:t>
      </w:r>
    </w:p>
    <w:p w14:paraId="324D88A3" w14:textId="77777777" w:rsidR="009B2A63" w:rsidRPr="009B2A63" w:rsidRDefault="009B2A63" w:rsidP="00D027FD">
      <w:pPr>
        <w:pStyle w:val="ListParagraph"/>
        <w:bidi w:val="0"/>
        <w:spacing w:before="120" w:after="120" w:line="240" w:lineRule="auto"/>
        <w:ind w:left="1417"/>
        <w:contextualSpacing w:val="0"/>
        <w:jc w:val="both"/>
        <w:rPr>
          <w:rFonts w:asciiTheme="majorBidi" w:hAnsiTheme="majorBidi" w:cstheme="majorBidi"/>
          <w:sz w:val="24"/>
          <w:szCs w:val="24"/>
          <w:lang w:bidi="ar-EG"/>
        </w:rPr>
      </w:pPr>
      <w:r w:rsidRPr="009B2A63">
        <w:rPr>
          <w:rFonts w:asciiTheme="majorBidi" w:hAnsiTheme="majorBidi" w:cstheme="majorBidi"/>
          <w:sz w:val="24"/>
          <w:szCs w:val="24"/>
          <w:lang w:bidi="ar-EG"/>
        </w:rPr>
        <w:t>A submitted bid shall include the undertaking of work or the provision of services or facilities by the Employer in excess of the provisions allowed for in the bidding document, the contracting Entity shall assess the costs of such additional work, services and/or facilities during the duration of the contract. Such costs shall be added to the bid price for evaluation</w:t>
      </w:r>
      <w:r w:rsidRPr="009B2A63">
        <w:rPr>
          <w:rFonts w:asciiTheme="majorBidi" w:hAnsiTheme="majorBidi" w:cs="Times New Roman"/>
          <w:sz w:val="24"/>
          <w:szCs w:val="24"/>
          <w:rtl/>
          <w:lang w:bidi="ar-EG"/>
        </w:rPr>
        <w:t>.</w:t>
      </w:r>
    </w:p>
    <w:p w14:paraId="637F90EE" w14:textId="77777777" w:rsidR="009B2A63" w:rsidRPr="00D027FD" w:rsidRDefault="009B2A63" w:rsidP="005E42D9">
      <w:pPr>
        <w:pStyle w:val="ListParagraph"/>
        <w:numPr>
          <w:ilvl w:val="0"/>
          <w:numId w:val="79"/>
        </w:numPr>
        <w:bidi w:val="0"/>
        <w:spacing w:before="120" w:after="120" w:line="240" w:lineRule="auto"/>
        <w:ind w:left="1417" w:hanging="357"/>
        <w:contextualSpacing w:val="0"/>
        <w:jc w:val="both"/>
        <w:rPr>
          <w:rFonts w:asciiTheme="majorBidi" w:hAnsiTheme="majorBidi" w:cstheme="majorBidi"/>
          <w:b/>
          <w:bCs/>
          <w:sz w:val="24"/>
          <w:szCs w:val="24"/>
          <w:highlight w:val="magenta"/>
          <w:lang w:bidi="ar-EG"/>
        </w:rPr>
      </w:pPr>
      <w:r w:rsidRPr="00D027FD">
        <w:rPr>
          <w:rFonts w:asciiTheme="majorBidi" w:hAnsiTheme="majorBidi" w:cstheme="majorBidi"/>
          <w:b/>
          <w:bCs/>
          <w:sz w:val="24"/>
          <w:szCs w:val="24"/>
          <w:highlight w:val="magenta"/>
          <w:lang w:bidi="ar-EG"/>
        </w:rPr>
        <w:t>Quantifiable Deviations and Omissions from the contractual obligations</w:t>
      </w:r>
    </w:p>
    <w:p w14:paraId="2FE7F1C0" w14:textId="5AE53402" w:rsidR="009B2A63" w:rsidRPr="009B2A63" w:rsidRDefault="009B2A63" w:rsidP="00D027FD">
      <w:pPr>
        <w:pStyle w:val="ListParagraph"/>
        <w:bidi w:val="0"/>
        <w:spacing w:before="120" w:after="120" w:line="240" w:lineRule="auto"/>
        <w:ind w:left="1417"/>
        <w:contextualSpacing w:val="0"/>
        <w:jc w:val="both"/>
        <w:rPr>
          <w:rFonts w:asciiTheme="majorBidi" w:hAnsiTheme="majorBidi" w:cstheme="majorBidi"/>
          <w:sz w:val="24"/>
          <w:szCs w:val="24"/>
          <w:lang w:bidi="ar-EG"/>
        </w:rPr>
      </w:pPr>
      <w:r w:rsidRPr="00D027FD">
        <w:rPr>
          <w:rFonts w:asciiTheme="majorBidi" w:hAnsiTheme="majorBidi" w:cstheme="majorBidi"/>
          <w:sz w:val="24"/>
          <w:szCs w:val="24"/>
          <w:highlight w:val="magenta"/>
          <w:lang w:bidi="ar-EG"/>
        </w:rPr>
        <w:t>The assessment shall be based on the evaluated cost of achieving the contract in compliance with all contractual obligations under this bidding document.</w:t>
      </w:r>
      <w:r w:rsidR="007A0293" w:rsidRPr="00D027FD">
        <w:rPr>
          <w:rFonts w:asciiTheme="majorBidi" w:hAnsiTheme="majorBidi" w:cstheme="majorBidi"/>
          <w:sz w:val="24"/>
          <w:szCs w:val="24"/>
          <w:highlight w:val="magenta"/>
          <w:lang w:bidi="ar-EG"/>
        </w:rPr>
        <w:t xml:space="preserve"> </w:t>
      </w:r>
      <w:r w:rsidRPr="00D027FD">
        <w:rPr>
          <w:rFonts w:asciiTheme="majorBidi" w:hAnsiTheme="majorBidi" w:cstheme="majorBidi"/>
          <w:sz w:val="24"/>
          <w:szCs w:val="24"/>
          <w:highlight w:val="magenta"/>
          <w:lang w:bidi="ar-EG"/>
        </w:rPr>
        <w:t>The Contracting Entity will assess the cost of such a deviation for the purpose of ensuring fair comparison of bids</w:t>
      </w:r>
      <w:r w:rsidRPr="00D027FD">
        <w:rPr>
          <w:rFonts w:asciiTheme="majorBidi" w:hAnsiTheme="majorBidi" w:cs="Times New Roman"/>
          <w:sz w:val="24"/>
          <w:szCs w:val="24"/>
          <w:highlight w:val="magenta"/>
          <w:rtl/>
          <w:lang w:bidi="ar-EG"/>
        </w:rPr>
        <w:t>.</w:t>
      </w:r>
    </w:p>
    <w:p w14:paraId="70320CD1" w14:textId="73124004" w:rsidR="009B2A63" w:rsidRPr="00D027FD" w:rsidRDefault="00D027FD" w:rsidP="00D027FD">
      <w:pPr>
        <w:bidi w:val="0"/>
        <w:spacing w:before="120" w:after="120" w:line="240" w:lineRule="auto"/>
        <w:ind w:left="703"/>
        <w:jc w:val="both"/>
        <w:rPr>
          <w:rFonts w:asciiTheme="majorBidi" w:hAnsiTheme="majorBidi" w:cstheme="majorBidi"/>
          <w:b/>
          <w:bCs/>
          <w:sz w:val="24"/>
          <w:szCs w:val="24"/>
          <w:lang w:bidi="ar-EG"/>
        </w:rPr>
      </w:pPr>
      <w:r>
        <w:rPr>
          <w:rFonts w:asciiTheme="majorBidi" w:hAnsiTheme="majorBidi" w:cstheme="majorBidi"/>
          <w:b/>
          <w:bCs/>
          <w:sz w:val="24"/>
          <w:szCs w:val="24"/>
          <w:lang w:bidi="ar-EG"/>
        </w:rPr>
        <w:t xml:space="preserve">3.1 </w:t>
      </w:r>
      <w:r w:rsidR="009B2A63" w:rsidRPr="00D027FD">
        <w:rPr>
          <w:rFonts w:asciiTheme="majorBidi" w:hAnsiTheme="majorBidi" w:cstheme="majorBidi"/>
          <w:b/>
          <w:bCs/>
          <w:sz w:val="24"/>
          <w:szCs w:val="24"/>
          <w:lang w:bidi="ar-EG"/>
        </w:rPr>
        <w:t>Technical alternatives</w:t>
      </w:r>
    </w:p>
    <w:p w14:paraId="4B22A55C" w14:textId="178B5A9D" w:rsidR="009B2A63" w:rsidRPr="009B2A63" w:rsidRDefault="00D027FD" w:rsidP="00D027FD">
      <w:pPr>
        <w:bidi w:val="0"/>
        <w:spacing w:before="120" w:after="120" w:line="240" w:lineRule="auto"/>
        <w:ind w:left="703"/>
        <w:jc w:val="both"/>
        <w:rPr>
          <w:rFonts w:asciiTheme="majorBidi" w:hAnsiTheme="majorBidi" w:cstheme="majorBidi"/>
          <w:sz w:val="24"/>
          <w:szCs w:val="24"/>
          <w:lang w:bidi="ar-EG"/>
        </w:rPr>
      </w:pPr>
      <w:r>
        <w:rPr>
          <w:rFonts w:asciiTheme="majorBidi" w:hAnsiTheme="majorBidi" w:cstheme="majorBidi"/>
          <w:sz w:val="24"/>
          <w:szCs w:val="24"/>
          <w:lang w:bidi="ar-EG"/>
        </w:rPr>
        <w:tab/>
      </w:r>
      <w:r w:rsidR="009B2A63" w:rsidRPr="009B2A63">
        <w:rPr>
          <w:rFonts w:asciiTheme="majorBidi" w:hAnsiTheme="majorBidi" w:cstheme="majorBidi"/>
          <w:sz w:val="24"/>
          <w:szCs w:val="24"/>
          <w:lang w:bidi="ar-EG"/>
        </w:rPr>
        <w:t>Technical alternatives shall be evaluated, if invited in accordance with ITB 13.4, as follows</w:t>
      </w:r>
      <w:r w:rsidR="009B2A63" w:rsidRPr="009B2A63">
        <w:rPr>
          <w:rFonts w:asciiTheme="majorBidi" w:hAnsiTheme="majorBidi" w:cs="Times New Roman"/>
          <w:sz w:val="24"/>
          <w:szCs w:val="24"/>
          <w:rtl/>
          <w:lang w:bidi="ar-EG"/>
        </w:rPr>
        <w:t>:</w:t>
      </w:r>
    </w:p>
    <w:p w14:paraId="07ABEFBB" w14:textId="33A7C8AD" w:rsidR="007D509E" w:rsidRPr="00D027FD" w:rsidRDefault="00D027FD" w:rsidP="00D027FD">
      <w:pPr>
        <w:bidi w:val="0"/>
        <w:spacing w:before="120" w:after="120" w:line="240" w:lineRule="auto"/>
        <w:ind w:left="1418"/>
        <w:jc w:val="both"/>
        <w:rPr>
          <w:rFonts w:asciiTheme="majorBidi" w:hAnsiTheme="majorBidi" w:cstheme="majorBidi"/>
          <w:b/>
          <w:bCs/>
          <w:i/>
          <w:iCs/>
          <w:sz w:val="24"/>
          <w:szCs w:val="24"/>
          <w:lang w:bidi="ar-EG"/>
        </w:rPr>
      </w:pPr>
      <w:r w:rsidRPr="00D027FD">
        <w:rPr>
          <w:rFonts w:asciiTheme="majorBidi" w:hAnsiTheme="majorBidi" w:cstheme="majorBidi"/>
          <w:b/>
          <w:bCs/>
          <w:i/>
          <w:iCs/>
          <w:sz w:val="24"/>
          <w:szCs w:val="24"/>
          <w:lang w:bidi="ar-EG"/>
        </w:rPr>
        <w:tab/>
      </w:r>
      <w:r w:rsidR="009B2A63" w:rsidRPr="00D027FD">
        <w:rPr>
          <w:rFonts w:asciiTheme="majorBidi" w:hAnsiTheme="majorBidi" w:cstheme="majorBidi"/>
          <w:b/>
          <w:bCs/>
          <w:i/>
          <w:iCs/>
          <w:sz w:val="24"/>
          <w:szCs w:val="24"/>
          <w:highlight w:val="lightGray"/>
          <w:lang w:bidi="ar-EG"/>
        </w:rPr>
        <w:t>[insert a reference to the methodology specified in the Specification or elsewhere in the bidding forms].</w:t>
      </w:r>
    </w:p>
    <w:p w14:paraId="05760BB6" w14:textId="77777777" w:rsidR="002C4D20" w:rsidRDefault="002C4D20" w:rsidP="00966258">
      <w:pPr>
        <w:bidi w:val="0"/>
        <w:spacing w:before="120" w:after="120" w:line="240" w:lineRule="auto"/>
        <w:ind w:left="703" w:hanging="357"/>
        <w:jc w:val="both"/>
        <w:rPr>
          <w:rFonts w:asciiTheme="majorBidi" w:hAnsiTheme="majorBidi" w:cstheme="majorBidi"/>
          <w:bCs/>
          <w:iCs/>
          <w:sz w:val="24"/>
          <w:szCs w:val="24"/>
          <w:lang w:bidi="ar-EG"/>
        </w:rPr>
        <w:sectPr w:rsidR="002C4D20" w:rsidSect="0072040C">
          <w:headerReference w:type="default" r:id="rId15"/>
          <w:pgSz w:w="11906" w:h="16838" w:code="9"/>
          <w:pgMar w:top="680" w:right="680" w:bottom="680" w:left="680" w:header="709" w:footer="709" w:gutter="0"/>
          <w:cols w:space="708"/>
          <w:bidi/>
          <w:rtlGutter/>
          <w:docGrid w:linePitch="360"/>
        </w:sectPr>
      </w:pPr>
    </w:p>
    <w:p w14:paraId="1A2A3766" w14:textId="7FC190F4" w:rsidR="00657751" w:rsidRPr="00BE4CAC" w:rsidRDefault="00163FA5" w:rsidP="00E825D0">
      <w:pPr>
        <w:bidi w:val="0"/>
        <w:spacing w:before="120" w:after="120" w:line="240" w:lineRule="auto"/>
        <w:ind w:left="703" w:hanging="357"/>
        <w:jc w:val="both"/>
        <w:rPr>
          <w:rFonts w:asciiTheme="majorBidi" w:hAnsiTheme="majorBidi" w:cstheme="majorBidi"/>
          <w:bCs/>
          <w:iCs/>
          <w:sz w:val="28"/>
          <w:szCs w:val="28"/>
          <w:rtl/>
          <w:lang w:bidi="ar-EG"/>
        </w:rPr>
      </w:pPr>
      <w:r w:rsidRPr="00BE4CAC">
        <w:rPr>
          <w:rFonts w:asciiTheme="majorBidi" w:hAnsiTheme="majorBidi" w:cstheme="majorBidi"/>
          <w:b/>
          <w:sz w:val="28"/>
          <w:szCs w:val="28"/>
          <w:lang w:val="en-GB"/>
        </w:rPr>
        <w:lastRenderedPageBreak/>
        <w:t>2.1</w:t>
      </w:r>
      <w:r w:rsidR="00E825D0">
        <w:rPr>
          <w:rFonts w:asciiTheme="majorBidi" w:hAnsiTheme="majorBidi" w:cstheme="majorBidi"/>
          <w:b/>
          <w:sz w:val="28"/>
          <w:szCs w:val="28"/>
          <w:lang w:val="en-GB"/>
        </w:rPr>
        <w:t xml:space="preserve"> E</w:t>
      </w:r>
      <w:r w:rsidRPr="00BE4CAC">
        <w:rPr>
          <w:rFonts w:asciiTheme="majorBidi" w:hAnsiTheme="majorBidi" w:cstheme="majorBidi"/>
          <w:b/>
          <w:sz w:val="28"/>
          <w:szCs w:val="28"/>
          <w:lang w:val="en-GB"/>
        </w:rPr>
        <w:t>ligibility</w:t>
      </w:r>
    </w:p>
    <w:tbl>
      <w:tblPr>
        <w:tblStyle w:val="TableGrid"/>
        <w:bidiVisual/>
        <w:tblW w:w="0" w:type="auto"/>
        <w:jc w:val="center"/>
        <w:tblLook w:val="04A0" w:firstRow="1" w:lastRow="0" w:firstColumn="1" w:lastColumn="0" w:noHBand="0" w:noVBand="1"/>
      </w:tblPr>
      <w:tblGrid>
        <w:gridCol w:w="2042"/>
        <w:gridCol w:w="1242"/>
        <w:gridCol w:w="1722"/>
        <w:gridCol w:w="1722"/>
        <w:gridCol w:w="1279"/>
        <w:gridCol w:w="2938"/>
        <w:gridCol w:w="1762"/>
      </w:tblGrid>
      <w:tr w:rsidR="004F4B88" w:rsidRPr="00E45973" w14:paraId="40389CD2" w14:textId="77777777" w:rsidTr="00BE4CAC">
        <w:trPr>
          <w:jc w:val="center"/>
        </w:trPr>
        <w:tc>
          <w:tcPr>
            <w:tcW w:w="10359" w:type="dxa"/>
            <w:gridSpan w:val="6"/>
            <w:vAlign w:val="center"/>
          </w:tcPr>
          <w:p w14:paraId="27A04786" w14:textId="77777777" w:rsidR="004F4B88" w:rsidRPr="00E45973" w:rsidRDefault="004F4B88" w:rsidP="00BE4CAC">
            <w:pPr>
              <w:pStyle w:val="a3"/>
              <w:contextualSpacing/>
              <w:jc w:val="center"/>
              <w:rPr>
                <w:rFonts w:asciiTheme="majorBidi" w:hAnsiTheme="majorBidi" w:cstheme="majorBidi"/>
                <w:sz w:val="22"/>
                <w:szCs w:val="22"/>
                <w:rtl/>
                <w:lang w:bidi="ar-EG"/>
              </w:rPr>
            </w:pPr>
            <w:r w:rsidRPr="00E45973">
              <w:rPr>
                <w:rFonts w:asciiTheme="majorBidi" w:hAnsiTheme="majorBidi" w:cstheme="majorBidi"/>
                <w:sz w:val="22"/>
                <w:szCs w:val="22"/>
                <w:lang w:val="en-GB" w:bidi="ar-EG"/>
              </w:rPr>
              <w:t>2.1 Eligibility</w:t>
            </w:r>
          </w:p>
        </w:tc>
        <w:tc>
          <w:tcPr>
            <w:tcW w:w="1762" w:type="dxa"/>
            <w:vAlign w:val="center"/>
          </w:tcPr>
          <w:p w14:paraId="4AE4A271" w14:textId="77777777" w:rsidR="004F4B88" w:rsidRPr="00E45973" w:rsidRDefault="004F4B88" w:rsidP="00BE4CAC">
            <w:pPr>
              <w:pStyle w:val="a3"/>
              <w:contextualSpacing/>
              <w:jc w:val="center"/>
              <w:rPr>
                <w:rFonts w:asciiTheme="majorBidi" w:hAnsiTheme="majorBidi" w:cstheme="majorBidi"/>
                <w:sz w:val="22"/>
                <w:szCs w:val="22"/>
                <w:rtl/>
              </w:rPr>
            </w:pPr>
            <w:r w:rsidRPr="00E45973">
              <w:rPr>
                <w:rFonts w:asciiTheme="majorBidi" w:hAnsiTheme="majorBidi" w:cstheme="majorBidi"/>
                <w:sz w:val="22"/>
                <w:szCs w:val="22"/>
                <w:lang w:val="en-GB"/>
              </w:rPr>
              <w:t>Factor</w:t>
            </w:r>
          </w:p>
        </w:tc>
      </w:tr>
      <w:tr w:rsidR="004F4B88" w:rsidRPr="00E45973" w14:paraId="113F4A16" w14:textId="77777777" w:rsidTr="00BE4CAC">
        <w:trPr>
          <w:jc w:val="center"/>
        </w:trPr>
        <w:tc>
          <w:tcPr>
            <w:tcW w:w="2042" w:type="dxa"/>
            <w:vAlign w:val="center"/>
          </w:tcPr>
          <w:p w14:paraId="56E500F9" w14:textId="77777777" w:rsidR="004F4B88" w:rsidRPr="00E45973" w:rsidRDefault="004F4B88" w:rsidP="00BE4CAC">
            <w:pPr>
              <w:pStyle w:val="a3"/>
              <w:ind w:left="703" w:hanging="357"/>
              <w:contextualSpacing/>
              <w:jc w:val="center"/>
              <w:rPr>
                <w:rFonts w:asciiTheme="majorBidi" w:hAnsiTheme="majorBidi" w:cstheme="majorBidi"/>
                <w:sz w:val="22"/>
                <w:szCs w:val="22"/>
                <w:rtl/>
              </w:rPr>
            </w:pPr>
          </w:p>
        </w:tc>
        <w:tc>
          <w:tcPr>
            <w:tcW w:w="8317" w:type="dxa"/>
            <w:gridSpan w:val="5"/>
            <w:vAlign w:val="center"/>
          </w:tcPr>
          <w:p w14:paraId="54976413" w14:textId="77777777" w:rsidR="004F4B88" w:rsidRPr="00E45973" w:rsidRDefault="004F4B88" w:rsidP="00BE4CAC">
            <w:pPr>
              <w:pStyle w:val="a3"/>
              <w:ind w:left="703" w:hanging="357"/>
              <w:contextualSpacing/>
              <w:jc w:val="center"/>
              <w:rPr>
                <w:rFonts w:asciiTheme="majorBidi" w:hAnsiTheme="majorBidi" w:cstheme="majorBidi"/>
                <w:sz w:val="22"/>
                <w:szCs w:val="22"/>
                <w:rtl/>
                <w:lang w:bidi="ar-EG"/>
              </w:rPr>
            </w:pPr>
            <w:r w:rsidRPr="00E45973">
              <w:rPr>
                <w:rFonts w:asciiTheme="majorBidi" w:hAnsiTheme="majorBidi" w:cstheme="majorBidi"/>
                <w:sz w:val="22"/>
                <w:szCs w:val="22"/>
                <w:lang w:val="en-GB" w:bidi="ar-EG"/>
              </w:rPr>
              <w:t>Criteria</w:t>
            </w:r>
          </w:p>
        </w:tc>
        <w:tc>
          <w:tcPr>
            <w:tcW w:w="1762" w:type="dxa"/>
            <w:vMerge w:val="restart"/>
            <w:vAlign w:val="center"/>
          </w:tcPr>
          <w:p w14:paraId="4EE70F35" w14:textId="77777777" w:rsidR="004F4B88" w:rsidRPr="00E45973" w:rsidRDefault="004F4B88" w:rsidP="00BE4CAC">
            <w:pPr>
              <w:pStyle w:val="a3"/>
              <w:contextualSpacing/>
              <w:jc w:val="center"/>
              <w:rPr>
                <w:rFonts w:asciiTheme="majorBidi" w:hAnsiTheme="majorBidi" w:cstheme="majorBidi"/>
                <w:b/>
                <w:bCs/>
                <w:sz w:val="22"/>
                <w:szCs w:val="22"/>
              </w:rPr>
            </w:pPr>
            <w:r w:rsidRPr="00E45973">
              <w:rPr>
                <w:rFonts w:asciiTheme="majorBidi" w:hAnsiTheme="majorBidi" w:cstheme="majorBidi"/>
                <w:b/>
                <w:bCs/>
                <w:sz w:val="22"/>
                <w:szCs w:val="22"/>
                <w:lang w:val="en-GB"/>
              </w:rPr>
              <w:t>Sub-Factor</w:t>
            </w:r>
          </w:p>
        </w:tc>
      </w:tr>
      <w:tr w:rsidR="00FB4235" w:rsidRPr="00E45973" w14:paraId="045C2AF7" w14:textId="77777777" w:rsidTr="00BE4CAC">
        <w:trPr>
          <w:jc w:val="center"/>
        </w:trPr>
        <w:tc>
          <w:tcPr>
            <w:tcW w:w="2042" w:type="dxa"/>
            <w:vAlign w:val="center"/>
          </w:tcPr>
          <w:p w14:paraId="4409DBB3" w14:textId="77777777" w:rsidR="00FB4235" w:rsidRPr="00E45973" w:rsidRDefault="00FB4235" w:rsidP="00BE4CAC">
            <w:pPr>
              <w:pStyle w:val="a3"/>
              <w:contextualSpacing/>
              <w:jc w:val="center"/>
              <w:rPr>
                <w:rFonts w:asciiTheme="majorBidi" w:hAnsiTheme="majorBidi" w:cstheme="majorBidi"/>
                <w:sz w:val="22"/>
                <w:szCs w:val="22"/>
                <w:rtl/>
              </w:rPr>
            </w:pPr>
            <w:r w:rsidRPr="00E45973">
              <w:rPr>
                <w:rFonts w:asciiTheme="majorBidi" w:hAnsiTheme="majorBidi" w:cstheme="majorBidi"/>
                <w:sz w:val="22"/>
                <w:szCs w:val="22"/>
                <w:lang w:val="en-GB"/>
              </w:rPr>
              <w:t>Documentation Required</w:t>
            </w:r>
          </w:p>
        </w:tc>
        <w:tc>
          <w:tcPr>
            <w:tcW w:w="1242" w:type="dxa"/>
            <w:vAlign w:val="center"/>
          </w:tcPr>
          <w:p w14:paraId="493E3439" w14:textId="77777777" w:rsidR="00FB4235" w:rsidRPr="00E45973" w:rsidRDefault="00FB4235" w:rsidP="00BE4CAC">
            <w:pPr>
              <w:pStyle w:val="a3"/>
              <w:ind w:left="703" w:hanging="357"/>
              <w:contextualSpacing/>
              <w:jc w:val="center"/>
              <w:rPr>
                <w:rFonts w:asciiTheme="majorBidi" w:hAnsiTheme="majorBidi" w:cstheme="majorBidi"/>
                <w:sz w:val="22"/>
                <w:szCs w:val="22"/>
                <w:rtl/>
              </w:rPr>
            </w:pPr>
          </w:p>
        </w:tc>
        <w:tc>
          <w:tcPr>
            <w:tcW w:w="3444" w:type="dxa"/>
            <w:gridSpan w:val="2"/>
            <w:vAlign w:val="center"/>
          </w:tcPr>
          <w:p w14:paraId="72665282" w14:textId="77777777" w:rsidR="00FB4235" w:rsidRPr="00E45973" w:rsidRDefault="00FB4235" w:rsidP="00BE4CAC">
            <w:pPr>
              <w:pStyle w:val="a3"/>
              <w:contextualSpacing/>
              <w:jc w:val="center"/>
              <w:rPr>
                <w:rFonts w:asciiTheme="majorBidi" w:hAnsiTheme="majorBidi" w:cstheme="majorBidi"/>
                <w:b/>
                <w:bCs/>
                <w:sz w:val="22"/>
                <w:szCs w:val="22"/>
                <w:rtl/>
                <w:lang w:bidi="ar-EG"/>
              </w:rPr>
            </w:pPr>
            <w:r w:rsidRPr="00E45973">
              <w:rPr>
                <w:rFonts w:asciiTheme="majorBidi" w:hAnsiTheme="majorBidi" w:cstheme="majorBidi"/>
                <w:b/>
                <w:bCs/>
                <w:sz w:val="22"/>
                <w:szCs w:val="22"/>
                <w:lang w:val="en-GB" w:bidi="ar-EG"/>
              </w:rPr>
              <w:t>Joint Venture, Consortium or Association</w:t>
            </w:r>
          </w:p>
        </w:tc>
        <w:tc>
          <w:tcPr>
            <w:tcW w:w="693" w:type="dxa"/>
            <w:vAlign w:val="center"/>
          </w:tcPr>
          <w:p w14:paraId="5A784354" w14:textId="77777777" w:rsidR="00FB4235" w:rsidRPr="00E45973" w:rsidRDefault="00FB4235" w:rsidP="00BE4CAC">
            <w:pPr>
              <w:pStyle w:val="a3"/>
              <w:contextualSpacing/>
              <w:jc w:val="center"/>
              <w:rPr>
                <w:rFonts w:asciiTheme="majorBidi" w:hAnsiTheme="majorBidi" w:cstheme="majorBidi"/>
                <w:b/>
                <w:bCs/>
                <w:sz w:val="22"/>
                <w:szCs w:val="22"/>
              </w:rPr>
            </w:pPr>
            <w:r w:rsidRPr="00E45973">
              <w:rPr>
                <w:rFonts w:asciiTheme="majorBidi" w:hAnsiTheme="majorBidi" w:cstheme="majorBidi"/>
                <w:b/>
                <w:bCs/>
                <w:sz w:val="22"/>
                <w:szCs w:val="22"/>
                <w:lang w:val="en-GB"/>
              </w:rPr>
              <w:t>Bidder</w:t>
            </w:r>
          </w:p>
        </w:tc>
        <w:tc>
          <w:tcPr>
            <w:tcW w:w="2938" w:type="dxa"/>
            <w:vMerge w:val="restart"/>
            <w:vAlign w:val="center"/>
          </w:tcPr>
          <w:p w14:paraId="52BBE254" w14:textId="77777777" w:rsidR="00FB4235" w:rsidRPr="00E45973" w:rsidRDefault="00FB4235" w:rsidP="00BE4CAC">
            <w:pPr>
              <w:pStyle w:val="a3"/>
              <w:contextualSpacing/>
              <w:jc w:val="center"/>
              <w:rPr>
                <w:rFonts w:asciiTheme="majorBidi" w:hAnsiTheme="majorBidi" w:cstheme="majorBidi"/>
                <w:b/>
                <w:bCs/>
                <w:sz w:val="22"/>
                <w:szCs w:val="22"/>
              </w:rPr>
            </w:pPr>
            <w:r w:rsidRPr="00E45973">
              <w:rPr>
                <w:rFonts w:asciiTheme="majorBidi" w:hAnsiTheme="majorBidi" w:cstheme="majorBidi"/>
                <w:b/>
                <w:bCs/>
                <w:sz w:val="22"/>
                <w:szCs w:val="22"/>
                <w:lang w:val="en-GB"/>
              </w:rPr>
              <w:t>Requirement</w:t>
            </w:r>
          </w:p>
        </w:tc>
        <w:tc>
          <w:tcPr>
            <w:tcW w:w="1762" w:type="dxa"/>
            <w:vMerge/>
            <w:vAlign w:val="center"/>
          </w:tcPr>
          <w:p w14:paraId="0CE6912D" w14:textId="77777777" w:rsidR="00FB4235" w:rsidRPr="00E45973" w:rsidRDefault="00FB4235" w:rsidP="00BE4CAC">
            <w:pPr>
              <w:pStyle w:val="a3"/>
              <w:ind w:left="703" w:hanging="357"/>
              <w:contextualSpacing/>
              <w:jc w:val="center"/>
              <w:rPr>
                <w:rFonts w:asciiTheme="majorBidi" w:hAnsiTheme="majorBidi" w:cstheme="majorBidi"/>
                <w:sz w:val="22"/>
                <w:szCs w:val="22"/>
                <w:rtl/>
              </w:rPr>
            </w:pPr>
          </w:p>
        </w:tc>
      </w:tr>
      <w:tr w:rsidR="00FB4235" w:rsidRPr="00E45973" w14:paraId="15209A86" w14:textId="77777777" w:rsidTr="00BE4CAC">
        <w:trPr>
          <w:jc w:val="center"/>
        </w:trPr>
        <w:tc>
          <w:tcPr>
            <w:tcW w:w="2042" w:type="dxa"/>
            <w:vAlign w:val="center"/>
          </w:tcPr>
          <w:p w14:paraId="5EE9015F" w14:textId="77777777" w:rsidR="00FB4235" w:rsidRPr="00E45973" w:rsidRDefault="00FB4235" w:rsidP="00BE4CAC">
            <w:pPr>
              <w:pStyle w:val="a3"/>
              <w:ind w:left="703" w:hanging="357"/>
              <w:contextualSpacing/>
              <w:jc w:val="center"/>
              <w:rPr>
                <w:rFonts w:asciiTheme="majorBidi" w:hAnsiTheme="majorBidi" w:cstheme="majorBidi"/>
                <w:sz w:val="22"/>
                <w:szCs w:val="22"/>
                <w:rtl/>
              </w:rPr>
            </w:pPr>
          </w:p>
        </w:tc>
        <w:tc>
          <w:tcPr>
            <w:tcW w:w="1242" w:type="dxa"/>
            <w:vAlign w:val="center"/>
          </w:tcPr>
          <w:p w14:paraId="2BE689D5" w14:textId="77777777" w:rsidR="00FB4235" w:rsidRPr="00E45973" w:rsidRDefault="00FB4235" w:rsidP="00BE4CAC">
            <w:pPr>
              <w:pStyle w:val="a3"/>
              <w:contextualSpacing/>
              <w:jc w:val="center"/>
              <w:rPr>
                <w:rFonts w:asciiTheme="majorBidi" w:hAnsiTheme="majorBidi" w:cstheme="majorBidi"/>
                <w:sz w:val="22"/>
                <w:szCs w:val="22"/>
                <w:rtl/>
              </w:rPr>
            </w:pPr>
            <w:r w:rsidRPr="00E45973">
              <w:rPr>
                <w:rFonts w:asciiTheme="majorBidi" w:hAnsiTheme="majorBidi" w:cstheme="majorBidi"/>
                <w:sz w:val="22"/>
                <w:szCs w:val="22"/>
                <w:lang w:val="en-GB"/>
              </w:rPr>
              <w:t>At least one partner</w:t>
            </w:r>
          </w:p>
        </w:tc>
        <w:tc>
          <w:tcPr>
            <w:tcW w:w="1722" w:type="dxa"/>
            <w:vAlign w:val="center"/>
          </w:tcPr>
          <w:p w14:paraId="46426E92" w14:textId="77777777" w:rsidR="00FB4235" w:rsidRPr="00E45973" w:rsidRDefault="00FB4235" w:rsidP="00BE4CAC">
            <w:pPr>
              <w:pStyle w:val="a3"/>
              <w:contextualSpacing/>
              <w:jc w:val="center"/>
              <w:rPr>
                <w:rFonts w:asciiTheme="majorBidi" w:hAnsiTheme="majorBidi" w:cstheme="majorBidi"/>
                <w:b/>
                <w:bCs/>
                <w:sz w:val="22"/>
                <w:szCs w:val="22"/>
                <w:rtl/>
                <w:lang w:bidi="ar-EG"/>
              </w:rPr>
            </w:pPr>
            <w:r w:rsidRPr="00E45973">
              <w:rPr>
                <w:rFonts w:asciiTheme="majorBidi" w:hAnsiTheme="majorBidi" w:cstheme="majorBidi"/>
                <w:b/>
                <w:bCs/>
                <w:sz w:val="22"/>
                <w:szCs w:val="22"/>
                <w:lang w:val="en-GB"/>
              </w:rPr>
              <w:t>ach partner</w:t>
            </w:r>
          </w:p>
        </w:tc>
        <w:tc>
          <w:tcPr>
            <w:tcW w:w="1722" w:type="dxa"/>
            <w:vAlign w:val="center"/>
          </w:tcPr>
          <w:p w14:paraId="7D98A7BC" w14:textId="77777777" w:rsidR="00FB4235" w:rsidRPr="00E45973" w:rsidRDefault="00FB4235" w:rsidP="00BE4CAC">
            <w:pPr>
              <w:pStyle w:val="a3"/>
              <w:contextualSpacing/>
              <w:jc w:val="center"/>
              <w:rPr>
                <w:rFonts w:asciiTheme="majorBidi" w:hAnsiTheme="majorBidi" w:cstheme="majorBidi"/>
                <w:b/>
                <w:bCs/>
                <w:sz w:val="22"/>
                <w:szCs w:val="22"/>
                <w:rtl/>
              </w:rPr>
            </w:pPr>
            <w:r w:rsidRPr="00E45973">
              <w:rPr>
                <w:rFonts w:asciiTheme="majorBidi" w:hAnsiTheme="majorBidi" w:cstheme="majorBidi"/>
                <w:b/>
                <w:bCs/>
                <w:sz w:val="22"/>
                <w:szCs w:val="22"/>
                <w:lang w:val="en-GB"/>
              </w:rPr>
              <w:t>All partners combined</w:t>
            </w:r>
          </w:p>
        </w:tc>
        <w:tc>
          <w:tcPr>
            <w:tcW w:w="693" w:type="dxa"/>
            <w:vAlign w:val="center"/>
          </w:tcPr>
          <w:p w14:paraId="6467C930" w14:textId="77777777" w:rsidR="00FB4235" w:rsidRPr="00E45973" w:rsidRDefault="00FB4235" w:rsidP="00BE4CAC">
            <w:pPr>
              <w:pStyle w:val="a3"/>
              <w:contextualSpacing/>
              <w:jc w:val="center"/>
              <w:rPr>
                <w:rFonts w:asciiTheme="majorBidi" w:hAnsiTheme="majorBidi" w:cstheme="majorBidi"/>
                <w:b/>
                <w:bCs/>
                <w:sz w:val="22"/>
                <w:szCs w:val="22"/>
                <w:lang w:bidi="ar-EG"/>
              </w:rPr>
            </w:pPr>
            <w:r w:rsidRPr="00E45973">
              <w:rPr>
                <w:rFonts w:asciiTheme="majorBidi" w:hAnsiTheme="majorBidi" w:cstheme="majorBidi"/>
                <w:b/>
                <w:bCs/>
                <w:sz w:val="22"/>
                <w:szCs w:val="22"/>
                <w:lang w:val="en-GB" w:bidi="ar-EG"/>
              </w:rPr>
              <w:t>Single Entity</w:t>
            </w:r>
          </w:p>
        </w:tc>
        <w:tc>
          <w:tcPr>
            <w:tcW w:w="2938" w:type="dxa"/>
            <w:vMerge/>
            <w:vAlign w:val="center"/>
          </w:tcPr>
          <w:p w14:paraId="7C9E13DF" w14:textId="77777777" w:rsidR="00FB4235" w:rsidRPr="00E45973" w:rsidRDefault="00FB4235" w:rsidP="00BE4CAC">
            <w:pPr>
              <w:pStyle w:val="a3"/>
              <w:ind w:left="703" w:hanging="357"/>
              <w:contextualSpacing/>
              <w:jc w:val="center"/>
              <w:rPr>
                <w:rFonts w:asciiTheme="majorBidi" w:hAnsiTheme="majorBidi" w:cstheme="majorBidi"/>
                <w:sz w:val="22"/>
                <w:szCs w:val="22"/>
                <w:rtl/>
              </w:rPr>
            </w:pPr>
          </w:p>
        </w:tc>
        <w:tc>
          <w:tcPr>
            <w:tcW w:w="1762" w:type="dxa"/>
            <w:vMerge/>
            <w:vAlign w:val="center"/>
          </w:tcPr>
          <w:p w14:paraId="576D3F42" w14:textId="77777777" w:rsidR="00FB4235" w:rsidRPr="00E45973" w:rsidRDefault="00FB4235" w:rsidP="00BE4CAC">
            <w:pPr>
              <w:pStyle w:val="a3"/>
              <w:ind w:left="703" w:hanging="357"/>
              <w:contextualSpacing/>
              <w:jc w:val="center"/>
              <w:rPr>
                <w:rFonts w:asciiTheme="majorBidi" w:hAnsiTheme="majorBidi" w:cstheme="majorBidi"/>
                <w:sz w:val="22"/>
                <w:szCs w:val="22"/>
                <w:rtl/>
              </w:rPr>
            </w:pPr>
          </w:p>
        </w:tc>
      </w:tr>
      <w:tr w:rsidR="00FB4235" w:rsidRPr="00E45973" w14:paraId="4EC99A65" w14:textId="77777777" w:rsidTr="00BE4CAC">
        <w:trPr>
          <w:jc w:val="center"/>
        </w:trPr>
        <w:tc>
          <w:tcPr>
            <w:tcW w:w="2042" w:type="dxa"/>
            <w:vAlign w:val="center"/>
          </w:tcPr>
          <w:p w14:paraId="1ED4CE77" w14:textId="77777777" w:rsidR="00FB4235" w:rsidRPr="00E45973" w:rsidRDefault="00FB4235" w:rsidP="00BE4CAC">
            <w:pPr>
              <w:pStyle w:val="a3"/>
              <w:contextualSpacing/>
              <w:jc w:val="center"/>
              <w:rPr>
                <w:rFonts w:asciiTheme="majorBidi" w:hAnsiTheme="majorBidi" w:cstheme="majorBidi"/>
                <w:sz w:val="22"/>
                <w:szCs w:val="22"/>
                <w:lang w:val="en-GB" w:bidi="ar-EG"/>
              </w:rPr>
            </w:pPr>
            <w:r w:rsidRPr="00E45973">
              <w:rPr>
                <w:rFonts w:asciiTheme="majorBidi" w:hAnsiTheme="majorBidi" w:cstheme="majorBidi"/>
                <w:sz w:val="22"/>
                <w:szCs w:val="22"/>
                <w:lang w:val="en-GB" w:bidi="ar-EG"/>
              </w:rPr>
              <w:t>Elegibility Form –1.1 and 1.2, with attachments</w:t>
            </w:r>
          </w:p>
        </w:tc>
        <w:tc>
          <w:tcPr>
            <w:tcW w:w="1242" w:type="dxa"/>
            <w:vAlign w:val="center"/>
          </w:tcPr>
          <w:p w14:paraId="65015F27" w14:textId="77777777" w:rsidR="00FB4235" w:rsidRPr="00E45973" w:rsidRDefault="00FB4235" w:rsidP="00BE4CAC">
            <w:pPr>
              <w:pStyle w:val="a3"/>
              <w:contextualSpacing/>
              <w:jc w:val="center"/>
              <w:rPr>
                <w:rFonts w:asciiTheme="majorBidi" w:hAnsiTheme="majorBidi" w:cstheme="majorBidi"/>
                <w:sz w:val="22"/>
                <w:szCs w:val="22"/>
                <w:lang w:val="en-GB" w:bidi="ar-EG"/>
              </w:rPr>
            </w:pPr>
            <w:r w:rsidRPr="00E45973">
              <w:rPr>
                <w:rFonts w:asciiTheme="majorBidi" w:hAnsiTheme="majorBidi" w:cstheme="majorBidi"/>
                <w:sz w:val="22"/>
                <w:szCs w:val="22"/>
                <w:lang w:val="en-GB" w:bidi="ar-EG"/>
              </w:rPr>
              <w:t>N / A</w:t>
            </w:r>
          </w:p>
        </w:tc>
        <w:tc>
          <w:tcPr>
            <w:tcW w:w="1722" w:type="dxa"/>
            <w:vAlign w:val="center"/>
          </w:tcPr>
          <w:p w14:paraId="00AC56A7" w14:textId="77777777" w:rsidR="00FB4235" w:rsidRPr="00E45973" w:rsidRDefault="00FB4235" w:rsidP="00BE4CAC">
            <w:pPr>
              <w:pStyle w:val="a3"/>
              <w:contextualSpacing/>
              <w:jc w:val="center"/>
              <w:rPr>
                <w:rFonts w:asciiTheme="majorBidi" w:hAnsiTheme="majorBidi" w:cstheme="majorBidi"/>
                <w:sz w:val="22"/>
                <w:szCs w:val="22"/>
                <w:lang w:val="en-GB" w:bidi="ar-EG"/>
              </w:rPr>
            </w:pPr>
            <w:r w:rsidRPr="00E45973">
              <w:rPr>
                <w:rFonts w:asciiTheme="majorBidi" w:hAnsiTheme="majorBidi" w:cstheme="majorBidi"/>
                <w:sz w:val="22"/>
                <w:szCs w:val="22"/>
                <w:lang w:val="en-GB" w:bidi="ar-EG"/>
              </w:rPr>
              <w:t>Shall meet requirement</w:t>
            </w:r>
          </w:p>
        </w:tc>
        <w:tc>
          <w:tcPr>
            <w:tcW w:w="1722" w:type="dxa"/>
            <w:vAlign w:val="center"/>
          </w:tcPr>
          <w:p w14:paraId="6E850554" w14:textId="77777777" w:rsidR="00FB4235" w:rsidRPr="00E45973" w:rsidRDefault="00FB4235" w:rsidP="00BE4CAC">
            <w:pPr>
              <w:pStyle w:val="a3"/>
              <w:contextualSpacing/>
              <w:jc w:val="center"/>
              <w:rPr>
                <w:rFonts w:asciiTheme="majorBidi" w:hAnsiTheme="majorBidi" w:cstheme="majorBidi"/>
                <w:sz w:val="22"/>
                <w:szCs w:val="22"/>
                <w:lang w:val="en-GB" w:bidi="ar-EG"/>
              </w:rPr>
            </w:pPr>
            <w:r w:rsidRPr="00E45973">
              <w:rPr>
                <w:rFonts w:asciiTheme="majorBidi" w:hAnsiTheme="majorBidi" w:cstheme="majorBidi"/>
                <w:sz w:val="22"/>
                <w:szCs w:val="22"/>
                <w:lang w:val="en-GB" w:bidi="ar-EG"/>
              </w:rPr>
              <w:t>Existing or intended JVA shall meet requirement</w:t>
            </w:r>
          </w:p>
        </w:tc>
        <w:tc>
          <w:tcPr>
            <w:tcW w:w="693" w:type="dxa"/>
            <w:vAlign w:val="center"/>
          </w:tcPr>
          <w:p w14:paraId="002A5E5B" w14:textId="77777777" w:rsidR="00FB4235" w:rsidRPr="00E45973" w:rsidRDefault="00FB4235" w:rsidP="00BE4CAC">
            <w:pPr>
              <w:pStyle w:val="a3"/>
              <w:contextualSpacing/>
              <w:jc w:val="center"/>
              <w:rPr>
                <w:rFonts w:asciiTheme="majorBidi" w:hAnsiTheme="majorBidi" w:cstheme="majorBidi"/>
                <w:color w:val="000000"/>
                <w:sz w:val="22"/>
                <w:szCs w:val="22"/>
              </w:rPr>
            </w:pPr>
            <w:r w:rsidRPr="00E45973">
              <w:rPr>
                <w:rFonts w:asciiTheme="majorBidi" w:hAnsiTheme="majorBidi" w:cstheme="majorBidi"/>
                <w:sz w:val="22"/>
                <w:szCs w:val="22"/>
                <w:lang w:val="en-GB" w:bidi="ar-EG"/>
              </w:rPr>
              <w:t>Shall</w:t>
            </w:r>
            <w:r w:rsidRPr="00E45973">
              <w:rPr>
                <w:rFonts w:asciiTheme="majorBidi" w:hAnsiTheme="majorBidi" w:cstheme="majorBidi"/>
                <w:color w:val="000000"/>
                <w:sz w:val="22"/>
                <w:szCs w:val="22"/>
                <w:lang w:val="en-GB"/>
              </w:rPr>
              <w:t xml:space="preserve"> meet requirement</w:t>
            </w:r>
          </w:p>
        </w:tc>
        <w:tc>
          <w:tcPr>
            <w:tcW w:w="2938" w:type="dxa"/>
            <w:vAlign w:val="center"/>
          </w:tcPr>
          <w:p w14:paraId="74728B38" w14:textId="77777777" w:rsidR="00FB4235" w:rsidRPr="00E45973" w:rsidRDefault="00FB4235" w:rsidP="00BE4CAC">
            <w:pPr>
              <w:pStyle w:val="a3"/>
              <w:contextualSpacing/>
              <w:jc w:val="center"/>
              <w:rPr>
                <w:rFonts w:asciiTheme="majorBidi" w:hAnsiTheme="majorBidi" w:cstheme="majorBidi"/>
                <w:sz w:val="22"/>
                <w:szCs w:val="22"/>
                <w:lang w:val="en-GB" w:bidi="ar-EG"/>
              </w:rPr>
            </w:pPr>
            <w:r w:rsidRPr="00E45973">
              <w:rPr>
                <w:rFonts w:asciiTheme="majorBidi" w:hAnsiTheme="majorBidi" w:cstheme="majorBidi"/>
                <w:sz w:val="22"/>
                <w:szCs w:val="22"/>
                <w:lang w:val="en-GB" w:bidi="ar-EG"/>
              </w:rPr>
              <w:t>Nationality in accordance with ITB 4.2.</w:t>
            </w:r>
          </w:p>
        </w:tc>
        <w:tc>
          <w:tcPr>
            <w:tcW w:w="1762" w:type="dxa"/>
            <w:vAlign w:val="center"/>
          </w:tcPr>
          <w:p w14:paraId="6953CC18" w14:textId="464E52AC" w:rsidR="00FB4235" w:rsidRPr="00E45973" w:rsidRDefault="00FB4235" w:rsidP="00BE4CAC">
            <w:pPr>
              <w:pStyle w:val="a3"/>
              <w:contextualSpacing/>
              <w:jc w:val="center"/>
              <w:rPr>
                <w:rFonts w:asciiTheme="majorBidi" w:hAnsiTheme="majorBidi" w:cstheme="majorBidi"/>
                <w:sz w:val="22"/>
                <w:szCs w:val="22"/>
                <w:lang w:val="en-GB" w:bidi="ar-EG"/>
              </w:rPr>
            </w:pPr>
            <w:r w:rsidRPr="00E45973">
              <w:rPr>
                <w:rFonts w:asciiTheme="majorBidi" w:hAnsiTheme="majorBidi" w:cstheme="majorBidi"/>
                <w:sz w:val="22"/>
                <w:szCs w:val="22"/>
                <w:lang w:val="en-GB" w:bidi="ar-EG"/>
              </w:rPr>
              <w:t>2.1.1</w:t>
            </w:r>
            <w:r w:rsidR="007A0293" w:rsidRPr="00E45973">
              <w:rPr>
                <w:rFonts w:asciiTheme="majorBidi" w:hAnsiTheme="majorBidi" w:cstheme="majorBidi"/>
                <w:sz w:val="22"/>
                <w:szCs w:val="22"/>
                <w:lang w:val="en-GB" w:bidi="ar-EG"/>
              </w:rPr>
              <w:t xml:space="preserve"> </w:t>
            </w:r>
            <w:r w:rsidRPr="00E45973">
              <w:rPr>
                <w:rFonts w:asciiTheme="majorBidi" w:hAnsiTheme="majorBidi" w:cstheme="majorBidi"/>
                <w:sz w:val="22"/>
                <w:szCs w:val="22"/>
                <w:lang w:val="en-GB" w:bidi="ar-EG"/>
              </w:rPr>
              <w:t>Nationality</w:t>
            </w:r>
          </w:p>
        </w:tc>
      </w:tr>
      <w:tr w:rsidR="00FB4235" w:rsidRPr="00E45973" w14:paraId="7522E869" w14:textId="77777777" w:rsidTr="00BE4CAC">
        <w:trPr>
          <w:jc w:val="center"/>
        </w:trPr>
        <w:tc>
          <w:tcPr>
            <w:tcW w:w="2042" w:type="dxa"/>
            <w:vAlign w:val="center"/>
          </w:tcPr>
          <w:p w14:paraId="27350130" w14:textId="77777777" w:rsidR="00FB4235" w:rsidRPr="00E45973" w:rsidRDefault="00FB4235" w:rsidP="00BE4CAC">
            <w:pPr>
              <w:pStyle w:val="a3"/>
              <w:contextualSpacing/>
              <w:jc w:val="center"/>
              <w:rPr>
                <w:rFonts w:asciiTheme="majorBidi" w:hAnsiTheme="majorBidi" w:cstheme="majorBidi"/>
                <w:sz w:val="22"/>
                <w:szCs w:val="22"/>
                <w:lang w:val="en-GB" w:bidi="ar-EG"/>
              </w:rPr>
            </w:pPr>
            <w:r w:rsidRPr="00E45973">
              <w:rPr>
                <w:rFonts w:asciiTheme="majorBidi" w:hAnsiTheme="majorBidi" w:cstheme="majorBidi"/>
                <w:sz w:val="22"/>
                <w:szCs w:val="22"/>
                <w:lang w:val="en-GB" w:bidi="ar-EG"/>
              </w:rPr>
              <w:t>Bid Submission Form</w:t>
            </w:r>
          </w:p>
        </w:tc>
        <w:tc>
          <w:tcPr>
            <w:tcW w:w="1242" w:type="dxa"/>
            <w:vAlign w:val="center"/>
          </w:tcPr>
          <w:p w14:paraId="377B68E0" w14:textId="77777777" w:rsidR="00FB4235" w:rsidRPr="00E45973" w:rsidRDefault="00FB4235" w:rsidP="00BE4CAC">
            <w:pPr>
              <w:pStyle w:val="a3"/>
              <w:contextualSpacing/>
              <w:jc w:val="center"/>
              <w:rPr>
                <w:rFonts w:asciiTheme="majorBidi" w:hAnsiTheme="majorBidi" w:cstheme="majorBidi"/>
                <w:sz w:val="22"/>
                <w:szCs w:val="22"/>
                <w:lang w:val="en-GB" w:bidi="ar-EG"/>
              </w:rPr>
            </w:pPr>
            <w:r w:rsidRPr="00E45973">
              <w:rPr>
                <w:rFonts w:asciiTheme="majorBidi" w:hAnsiTheme="majorBidi" w:cstheme="majorBidi"/>
                <w:sz w:val="22"/>
                <w:szCs w:val="22"/>
                <w:lang w:val="en-GB" w:bidi="ar-EG"/>
              </w:rPr>
              <w:t>N / A</w:t>
            </w:r>
          </w:p>
        </w:tc>
        <w:tc>
          <w:tcPr>
            <w:tcW w:w="1722" w:type="dxa"/>
            <w:vAlign w:val="center"/>
          </w:tcPr>
          <w:p w14:paraId="14733C6F" w14:textId="77777777" w:rsidR="00FB4235" w:rsidRPr="00E45973" w:rsidRDefault="00FB4235" w:rsidP="00BE4CAC">
            <w:pPr>
              <w:pStyle w:val="a3"/>
              <w:contextualSpacing/>
              <w:jc w:val="center"/>
              <w:rPr>
                <w:rFonts w:asciiTheme="majorBidi" w:hAnsiTheme="majorBidi" w:cstheme="majorBidi"/>
                <w:sz w:val="22"/>
                <w:szCs w:val="22"/>
                <w:lang w:val="en-GB" w:bidi="ar-EG"/>
              </w:rPr>
            </w:pPr>
            <w:r w:rsidRPr="00E45973">
              <w:rPr>
                <w:rFonts w:asciiTheme="majorBidi" w:hAnsiTheme="majorBidi" w:cstheme="majorBidi"/>
                <w:sz w:val="22"/>
                <w:szCs w:val="22"/>
                <w:lang w:val="en-GB" w:bidi="ar-EG"/>
              </w:rPr>
              <w:t>Shall meet requirement</w:t>
            </w:r>
          </w:p>
        </w:tc>
        <w:tc>
          <w:tcPr>
            <w:tcW w:w="1722" w:type="dxa"/>
            <w:vAlign w:val="center"/>
          </w:tcPr>
          <w:p w14:paraId="23E226BF" w14:textId="77777777" w:rsidR="00FB4235" w:rsidRPr="00E45973" w:rsidRDefault="00FB4235" w:rsidP="00BE4CAC">
            <w:pPr>
              <w:pStyle w:val="a3"/>
              <w:contextualSpacing/>
              <w:jc w:val="center"/>
              <w:rPr>
                <w:rFonts w:asciiTheme="majorBidi" w:hAnsiTheme="majorBidi" w:cstheme="majorBidi"/>
                <w:sz w:val="22"/>
                <w:szCs w:val="22"/>
                <w:lang w:val="en-GB" w:bidi="ar-EG"/>
              </w:rPr>
            </w:pPr>
            <w:r w:rsidRPr="00E45973">
              <w:rPr>
                <w:rFonts w:asciiTheme="majorBidi" w:hAnsiTheme="majorBidi" w:cstheme="majorBidi"/>
                <w:sz w:val="22"/>
                <w:szCs w:val="22"/>
                <w:lang w:val="en-GB" w:bidi="ar-EG"/>
              </w:rPr>
              <w:t>Existing or intended JVA shall meet requirement</w:t>
            </w:r>
          </w:p>
        </w:tc>
        <w:tc>
          <w:tcPr>
            <w:tcW w:w="693" w:type="dxa"/>
            <w:vAlign w:val="center"/>
          </w:tcPr>
          <w:p w14:paraId="35F53E9C" w14:textId="77777777" w:rsidR="00FB4235" w:rsidRPr="00E45973" w:rsidRDefault="00FB4235" w:rsidP="00BE4CAC">
            <w:pPr>
              <w:pStyle w:val="a3"/>
              <w:contextualSpacing/>
              <w:jc w:val="center"/>
              <w:rPr>
                <w:rFonts w:asciiTheme="majorBidi" w:hAnsiTheme="majorBidi" w:cstheme="majorBidi"/>
                <w:sz w:val="22"/>
                <w:szCs w:val="22"/>
                <w:lang w:val="en-GB" w:bidi="ar-EG"/>
              </w:rPr>
            </w:pPr>
            <w:r w:rsidRPr="00E45973">
              <w:rPr>
                <w:rFonts w:asciiTheme="majorBidi" w:hAnsiTheme="majorBidi" w:cstheme="majorBidi"/>
                <w:sz w:val="22"/>
                <w:szCs w:val="22"/>
                <w:lang w:val="en-GB" w:bidi="ar-EG"/>
              </w:rPr>
              <w:t>Shall meet requirement</w:t>
            </w:r>
          </w:p>
        </w:tc>
        <w:tc>
          <w:tcPr>
            <w:tcW w:w="2938" w:type="dxa"/>
            <w:vAlign w:val="center"/>
          </w:tcPr>
          <w:p w14:paraId="1C6FBC9E" w14:textId="3BD645E4" w:rsidR="00FB4235" w:rsidRPr="00E45973" w:rsidRDefault="00FB4235" w:rsidP="00BE4CAC">
            <w:pPr>
              <w:pStyle w:val="a3"/>
              <w:contextualSpacing/>
              <w:jc w:val="center"/>
              <w:rPr>
                <w:rFonts w:asciiTheme="majorBidi" w:hAnsiTheme="majorBidi" w:cstheme="majorBidi"/>
                <w:sz w:val="22"/>
                <w:szCs w:val="22"/>
                <w:lang w:val="en-GB" w:bidi="ar-EG"/>
              </w:rPr>
            </w:pPr>
            <w:r w:rsidRPr="00E45973">
              <w:rPr>
                <w:rFonts w:asciiTheme="majorBidi" w:hAnsiTheme="majorBidi" w:cstheme="majorBidi"/>
                <w:sz w:val="22"/>
                <w:szCs w:val="22"/>
                <w:lang w:val="en-GB" w:bidi="ar-EG"/>
              </w:rPr>
              <w:t>No- conflicts of interests as described in ITB 4.3.</w:t>
            </w:r>
          </w:p>
        </w:tc>
        <w:tc>
          <w:tcPr>
            <w:tcW w:w="1762" w:type="dxa"/>
            <w:vAlign w:val="center"/>
          </w:tcPr>
          <w:p w14:paraId="05A3B9FE" w14:textId="67E9C3D2" w:rsidR="00FB4235" w:rsidRPr="00E45973" w:rsidRDefault="00FB4235" w:rsidP="00BE4CAC">
            <w:pPr>
              <w:pStyle w:val="a3"/>
              <w:contextualSpacing/>
              <w:jc w:val="center"/>
              <w:rPr>
                <w:rFonts w:asciiTheme="majorBidi" w:hAnsiTheme="majorBidi" w:cstheme="majorBidi"/>
                <w:sz w:val="22"/>
                <w:szCs w:val="22"/>
                <w:lang w:val="en-GB" w:bidi="ar-EG"/>
              </w:rPr>
            </w:pPr>
            <w:r w:rsidRPr="00E45973">
              <w:rPr>
                <w:rFonts w:asciiTheme="majorBidi" w:hAnsiTheme="majorBidi" w:cstheme="majorBidi"/>
                <w:sz w:val="22"/>
                <w:szCs w:val="22"/>
                <w:lang w:val="en-GB" w:bidi="ar-EG"/>
              </w:rPr>
              <w:t>2.1.2</w:t>
            </w:r>
            <w:r w:rsidR="007A0293" w:rsidRPr="00E45973">
              <w:rPr>
                <w:rFonts w:asciiTheme="majorBidi" w:hAnsiTheme="majorBidi" w:cstheme="majorBidi"/>
                <w:sz w:val="22"/>
                <w:szCs w:val="22"/>
                <w:lang w:val="en-GB" w:bidi="ar-EG"/>
              </w:rPr>
              <w:t xml:space="preserve"> </w:t>
            </w:r>
            <w:r w:rsidRPr="00E45973">
              <w:rPr>
                <w:rFonts w:asciiTheme="majorBidi" w:hAnsiTheme="majorBidi" w:cstheme="majorBidi"/>
                <w:sz w:val="22"/>
                <w:szCs w:val="22"/>
                <w:lang w:val="en-GB" w:bidi="ar-EG"/>
              </w:rPr>
              <w:t>Conflict of Interest</w:t>
            </w:r>
          </w:p>
        </w:tc>
      </w:tr>
      <w:tr w:rsidR="00FB4235" w:rsidRPr="00E45973" w14:paraId="168F8566" w14:textId="77777777" w:rsidTr="00BE4CAC">
        <w:trPr>
          <w:jc w:val="center"/>
        </w:trPr>
        <w:tc>
          <w:tcPr>
            <w:tcW w:w="2042" w:type="dxa"/>
            <w:vAlign w:val="center"/>
          </w:tcPr>
          <w:p w14:paraId="573B0B9D" w14:textId="77777777" w:rsidR="00FB4235" w:rsidRPr="00E45973" w:rsidRDefault="00FB4235" w:rsidP="00BE4CAC">
            <w:pPr>
              <w:pStyle w:val="a3"/>
              <w:contextualSpacing/>
              <w:jc w:val="center"/>
              <w:rPr>
                <w:rFonts w:asciiTheme="majorBidi" w:hAnsiTheme="majorBidi" w:cstheme="majorBidi"/>
                <w:sz w:val="22"/>
                <w:szCs w:val="22"/>
                <w:lang w:val="en-GB" w:bidi="ar-EG"/>
              </w:rPr>
            </w:pPr>
            <w:r w:rsidRPr="00E45973">
              <w:rPr>
                <w:rFonts w:asciiTheme="majorBidi" w:hAnsiTheme="majorBidi" w:cstheme="majorBidi"/>
                <w:sz w:val="22"/>
                <w:szCs w:val="22"/>
                <w:lang w:val="en-GB" w:bidi="ar-EG"/>
              </w:rPr>
              <w:t>Bid Submission Form</w:t>
            </w:r>
          </w:p>
        </w:tc>
        <w:tc>
          <w:tcPr>
            <w:tcW w:w="1242" w:type="dxa"/>
            <w:vAlign w:val="center"/>
          </w:tcPr>
          <w:p w14:paraId="0F396F76" w14:textId="77777777" w:rsidR="00FB4235" w:rsidRPr="00E45973" w:rsidRDefault="00FB4235" w:rsidP="00BE4CAC">
            <w:pPr>
              <w:pStyle w:val="a3"/>
              <w:contextualSpacing/>
              <w:jc w:val="center"/>
              <w:rPr>
                <w:rFonts w:asciiTheme="majorBidi" w:hAnsiTheme="majorBidi" w:cstheme="majorBidi"/>
                <w:sz w:val="22"/>
                <w:szCs w:val="22"/>
                <w:lang w:val="en-GB" w:bidi="ar-EG"/>
              </w:rPr>
            </w:pPr>
            <w:r w:rsidRPr="00E45973">
              <w:rPr>
                <w:rFonts w:asciiTheme="majorBidi" w:hAnsiTheme="majorBidi" w:cstheme="majorBidi"/>
                <w:sz w:val="22"/>
                <w:szCs w:val="22"/>
                <w:lang w:val="en-GB" w:bidi="ar-EG"/>
              </w:rPr>
              <w:t>N / A</w:t>
            </w:r>
          </w:p>
        </w:tc>
        <w:tc>
          <w:tcPr>
            <w:tcW w:w="1722" w:type="dxa"/>
            <w:vAlign w:val="center"/>
          </w:tcPr>
          <w:p w14:paraId="2975CB26" w14:textId="26440DE0" w:rsidR="00FB4235" w:rsidRPr="00E45973" w:rsidRDefault="00FB4235" w:rsidP="00BE4CAC">
            <w:pPr>
              <w:pStyle w:val="a3"/>
              <w:contextualSpacing/>
              <w:jc w:val="center"/>
              <w:rPr>
                <w:rFonts w:asciiTheme="majorBidi" w:hAnsiTheme="majorBidi" w:cstheme="majorBidi"/>
                <w:sz w:val="22"/>
                <w:szCs w:val="22"/>
                <w:lang w:val="en-GB" w:bidi="ar-EG"/>
              </w:rPr>
            </w:pPr>
            <w:r w:rsidRPr="00E45973">
              <w:rPr>
                <w:rFonts w:asciiTheme="majorBidi" w:hAnsiTheme="majorBidi" w:cstheme="majorBidi"/>
                <w:sz w:val="22"/>
                <w:szCs w:val="22"/>
                <w:lang w:val="en-GB" w:bidi="ar-EG"/>
              </w:rPr>
              <w:t>Shall meet requirement</w:t>
            </w:r>
          </w:p>
        </w:tc>
        <w:tc>
          <w:tcPr>
            <w:tcW w:w="1722" w:type="dxa"/>
            <w:vAlign w:val="center"/>
          </w:tcPr>
          <w:p w14:paraId="26FF3D02" w14:textId="3C872739" w:rsidR="00FB4235" w:rsidRPr="00E45973" w:rsidRDefault="00FB4235" w:rsidP="00BE4CAC">
            <w:pPr>
              <w:pStyle w:val="a3"/>
              <w:contextualSpacing/>
              <w:jc w:val="center"/>
              <w:rPr>
                <w:rFonts w:asciiTheme="majorBidi" w:hAnsiTheme="majorBidi" w:cstheme="majorBidi"/>
                <w:sz w:val="22"/>
                <w:szCs w:val="22"/>
                <w:lang w:val="en-GB" w:bidi="ar-EG"/>
              </w:rPr>
            </w:pPr>
            <w:r w:rsidRPr="00E45973">
              <w:rPr>
                <w:rFonts w:asciiTheme="majorBidi" w:hAnsiTheme="majorBidi" w:cstheme="majorBidi"/>
                <w:sz w:val="22"/>
                <w:szCs w:val="22"/>
                <w:lang w:val="en-GB" w:bidi="ar-EG"/>
              </w:rPr>
              <w:t>Existing</w:t>
            </w:r>
            <w:r w:rsidR="007A0293" w:rsidRPr="00E45973">
              <w:rPr>
                <w:rFonts w:asciiTheme="majorBidi" w:hAnsiTheme="majorBidi" w:cstheme="majorBidi"/>
                <w:sz w:val="22"/>
                <w:szCs w:val="22"/>
                <w:lang w:val="en-GB" w:bidi="ar-EG"/>
              </w:rPr>
              <w:t xml:space="preserve"> </w:t>
            </w:r>
            <w:r w:rsidRPr="00E45973">
              <w:rPr>
                <w:rFonts w:asciiTheme="majorBidi" w:hAnsiTheme="majorBidi" w:cstheme="majorBidi"/>
                <w:sz w:val="22"/>
                <w:szCs w:val="22"/>
                <w:lang w:val="en-GB" w:bidi="ar-EG"/>
              </w:rPr>
              <w:t>JVA shall meet requirement</w:t>
            </w:r>
          </w:p>
        </w:tc>
        <w:tc>
          <w:tcPr>
            <w:tcW w:w="693" w:type="dxa"/>
            <w:vAlign w:val="center"/>
          </w:tcPr>
          <w:p w14:paraId="28D44527" w14:textId="77777777" w:rsidR="00FB4235" w:rsidRPr="00E45973" w:rsidRDefault="00FB4235" w:rsidP="00BE4CAC">
            <w:pPr>
              <w:pStyle w:val="a3"/>
              <w:contextualSpacing/>
              <w:jc w:val="center"/>
              <w:rPr>
                <w:rFonts w:asciiTheme="majorBidi" w:hAnsiTheme="majorBidi" w:cstheme="majorBidi"/>
                <w:sz w:val="22"/>
                <w:szCs w:val="22"/>
                <w:lang w:val="en-GB" w:bidi="ar-EG"/>
              </w:rPr>
            </w:pPr>
            <w:r w:rsidRPr="00E45973">
              <w:rPr>
                <w:rFonts w:asciiTheme="majorBidi" w:hAnsiTheme="majorBidi" w:cstheme="majorBidi"/>
                <w:sz w:val="22"/>
                <w:szCs w:val="22"/>
                <w:lang w:val="en-GB" w:bidi="ar-EG"/>
              </w:rPr>
              <w:t>Shall meet requirement</w:t>
            </w:r>
          </w:p>
        </w:tc>
        <w:tc>
          <w:tcPr>
            <w:tcW w:w="2938" w:type="dxa"/>
            <w:vAlign w:val="center"/>
          </w:tcPr>
          <w:p w14:paraId="726DB152" w14:textId="77777777" w:rsidR="00FB4235" w:rsidRPr="00E45973" w:rsidRDefault="00FB4235" w:rsidP="00BE4CAC">
            <w:pPr>
              <w:pStyle w:val="a3"/>
              <w:contextualSpacing/>
              <w:jc w:val="center"/>
              <w:rPr>
                <w:rFonts w:asciiTheme="majorBidi" w:hAnsiTheme="majorBidi" w:cstheme="majorBidi"/>
                <w:sz w:val="22"/>
                <w:szCs w:val="22"/>
                <w:lang w:val="en-GB" w:bidi="ar-EG"/>
              </w:rPr>
            </w:pPr>
            <w:r w:rsidRPr="00E45973">
              <w:rPr>
                <w:rFonts w:asciiTheme="majorBidi" w:hAnsiTheme="majorBidi" w:cstheme="majorBidi"/>
                <w:sz w:val="22"/>
                <w:szCs w:val="22"/>
                <w:lang w:val="en-GB" w:bidi="ar-EG"/>
              </w:rPr>
              <w:t>Not having been declared ineligible by the Contracting Entity as described in ITB 4.4.</w:t>
            </w:r>
          </w:p>
        </w:tc>
        <w:tc>
          <w:tcPr>
            <w:tcW w:w="1762" w:type="dxa"/>
            <w:vAlign w:val="center"/>
          </w:tcPr>
          <w:p w14:paraId="753893EB" w14:textId="77777777" w:rsidR="00FB4235" w:rsidRPr="00E45973" w:rsidRDefault="00FB4235" w:rsidP="00BE4CAC">
            <w:pPr>
              <w:pStyle w:val="a3"/>
              <w:contextualSpacing/>
              <w:jc w:val="center"/>
              <w:rPr>
                <w:rFonts w:asciiTheme="majorBidi" w:hAnsiTheme="majorBidi" w:cstheme="majorBidi"/>
                <w:sz w:val="22"/>
                <w:szCs w:val="22"/>
                <w:lang w:val="en-GB" w:bidi="ar-EG"/>
              </w:rPr>
            </w:pPr>
            <w:r w:rsidRPr="00E45973">
              <w:rPr>
                <w:rFonts w:asciiTheme="majorBidi" w:hAnsiTheme="majorBidi" w:cstheme="majorBidi"/>
                <w:sz w:val="22"/>
                <w:szCs w:val="22"/>
                <w:lang w:val="en-GB" w:bidi="ar-EG"/>
              </w:rPr>
              <w:t>2.1.3 Contracting Entity Ineligibility</w:t>
            </w:r>
          </w:p>
        </w:tc>
      </w:tr>
      <w:tr w:rsidR="00FB4235" w:rsidRPr="00E45973" w14:paraId="0B6697BB" w14:textId="77777777" w:rsidTr="00BE4CAC">
        <w:trPr>
          <w:jc w:val="center"/>
        </w:trPr>
        <w:tc>
          <w:tcPr>
            <w:tcW w:w="2042" w:type="dxa"/>
            <w:vAlign w:val="center"/>
          </w:tcPr>
          <w:p w14:paraId="1AFD6A9B" w14:textId="038B57D9" w:rsidR="00FB4235" w:rsidRPr="00E45973" w:rsidRDefault="00FB4235" w:rsidP="00BE4CAC">
            <w:pPr>
              <w:pStyle w:val="a3"/>
              <w:contextualSpacing/>
              <w:jc w:val="center"/>
              <w:rPr>
                <w:rFonts w:asciiTheme="majorBidi" w:hAnsiTheme="majorBidi" w:cstheme="majorBidi"/>
                <w:sz w:val="22"/>
                <w:szCs w:val="22"/>
                <w:lang w:val="en-GB" w:bidi="ar-EG"/>
              </w:rPr>
            </w:pPr>
            <w:r w:rsidRPr="00E45973">
              <w:rPr>
                <w:rFonts w:asciiTheme="majorBidi" w:hAnsiTheme="majorBidi" w:cstheme="majorBidi"/>
                <w:sz w:val="22"/>
                <w:szCs w:val="22"/>
                <w:lang w:val="en-GB" w:bidi="ar-EG"/>
              </w:rPr>
              <w:t>Elegibility Form</w:t>
            </w:r>
            <w:r w:rsidR="007A0293" w:rsidRPr="00E45973">
              <w:rPr>
                <w:rFonts w:asciiTheme="majorBidi" w:hAnsiTheme="majorBidi" w:cstheme="majorBidi"/>
                <w:sz w:val="22"/>
                <w:szCs w:val="22"/>
                <w:lang w:val="en-GB" w:bidi="ar-EG"/>
              </w:rPr>
              <w:t xml:space="preserve"> </w:t>
            </w:r>
            <w:r w:rsidRPr="00E45973">
              <w:rPr>
                <w:rFonts w:asciiTheme="majorBidi" w:hAnsiTheme="majorBidi" w:cstheme="majorBidi"/>
                <w:sz w:val="22"/>
                <w:szCs w:val="22"/>
                <w:lang w:val="en-GB" w:bidi="ar-EG"/>
              </w:rPr>
              <w:t>–1.1 and 1.2, with attachments</w:t>
            </w:r>
          </w:p>
        </w:tc>
        <w:tc>
          <w:tcPr>
            <w:tcW w:w="1242" w:type="dxa"/>
            <w:vAlign w:val="center"/>
          </w:tcPr>
          <w:p w14:paraId="06EF79E7" w14:textId="77777777" w:rsidR="00FB4235" w:rsidRPr="00E45973" w:rsidRDefault="00FB4235" w:rsidP="00BE4CAC">
            <w:pPr>
              <w:pStyle w:val="a3"/>
              <w:contextualSpacing/>
              <w:jc w:val="center"/>
              <w:rPr>
                <w:rFonts w:asciiTheme="majorBidi" w:hAnsiTheme="majorBidi" w:cstheme="majorBidi"/>
                <w:sz w:val="22"/>
                <w:szCs w:val="22"/>
                <w:lang w:val="en-GB" w:bidi="ar-EG"/>
              </w:rPr>
            </w:pPr>
            <w:r w:rsidRPr="00E45973">
              <w:rPr>
                <w:rFonts w:asciiTheme="majorBidi" w:hAnsiTheme="majorBidi" w:cstheme="majorBidi"/>
                <w:sz w:val="22"/>
                <w:szCs w:val="22"/>
                <w:lang w:val="en-GB" w:bidi="ar-EG"/>
              </w:rPr>
              <w:t>N / A</w:t>
            </w:r>
          </w:p>
        </w:tc>
        <w:tc>
          <w:tcPr>
            <w:tcW w:w="1722" w:type="dxa"/>
            <w:vAlign w:val="center"/>
          </w:tcPr>
          <w:p w14:paraId="2C24523C" w14:textId="77777777" w:rsidR="00FB4235" w:rsidRPr="00E45973" w:rsidRDefault="00FB4235" w:rsidP="00BE4CAC">
            <w:pPr>
              <w:pStyle w:val="a3"/>
              <w:contextualSpacing/>
              <w:jc w:val="center"/>
              <w:rPr>
                <w:rFonts w:asciiTheme="majorBidi" w:hAnsiTheme="majorBidi" w:cstheme="majorBidi"/>
                <w:sz w:val="22"/>
                <w:szCs w:val="22"/>
                <w:lang w:val="en-GB" w:bidi="ar-EG"/>
              </w:rPr>
            </w:pPr>
            <w:r w:rsidRPr="00E45973">
              <w:rPr>
                <w:rFonts w:asciiTheme="majorBidi" w:hAnsiTheme="majorBidi" w:cstheme="majorBidi"/>
                <w:sz w:val="22"/>
                <w:szCs w:val="22"/>
                <w:lang w:val="en-GB" w:bidi="ar-EG"/>
              </w:rPr>
              <w:t>Shall meet requirement</w:t>
            </w:r>
          </w:p>
        </w:tc>
        <w:tc>
          <w:tcPr>
            <w:tcW w:w="1722" w:type="dxa"/>
            <w:vAlign w:val="center"/>
          </w:tcPr>
          <w:p w14:paraId="08738DEF" w14:textId="77777777" w:rsidR="00FB4235" w:rsidRPr="00E45973" w:rsidRDefault="00FB4235" w:rsidP="00BE4CAC">
            <w:pPr>
              <w:pStyle w:val="a3"/>
              <w:contextualSpacing/>
              <w:jc w:val="center"/>
              <w:rPr>
                <w:rFonts w:asciiTheme="majorBidi" w:hAnsiTheme="majorBidi" w:cstheme="majorBidi"/>
                <w:sz w:val="22"/>
                <w:szCs w:val="22"/>
                <w:lang w:val="en-GB" w:bidi="ar-EG"/>
              </w:rPr>
            </w:pPr>
            <w:r w:rsidRPr="00E45973">
              <w:rPr>
                <w:rFonts w:asciiTheme="majorBidi" w:hAnsiTheme="majorBidi" w:cstheme="majorBidi"/>
                <w:sz w:val="22"/>
                <w:szCs w:val="22"/>
                <w:lang w:val="en-GB" w:bidi="ar-EG"/>
              </w:rPr>
              <w:t>Shall meet requirement</w:t>
            </w:r>
          </w:p>
        </w:tc>
        <w:tc>
          <w:tcPr>
            <w:tcW w:w="693" w:type="dxa"/>
            <w:vAlign w:val="center"/>
          </w:tcPr>
          <w:p w14:paraId="5418BDE6" w14:textId="77777777" w:rsidR="00FB4235" w:rsidRPr="00E45973" w:rsidRDefault="00FB4235" w:rsidP="00BE4CAC">
            <w:pPr>
              <w:pStyle w:val="a3"/>
              <w:contextualSpacing/>
              <w:jc w:val="center"/>
              <w:rPr>
                <w:rFonts w:asciiTheme="majorBidi" w:hAnsiTheme="majorBidi" w:cstheme="majorBidi"/>
                <w:sz w:val="22"/>
                <w:szCs w:val="22"/>
                <w:lang w:val="en-GB" w:bidi="ar-EG"/>
              </w:rPr>
            </w:pPr>
            <w:r w:rsidRPr="00E45973">
              <w:rPr>
                <w:rFonts w:asciiTheme="majorBidi" w:hAnsiTheme="majorBidi" w:cstheme="majorBidi"/>
                <w:sz w:val="22"/>
                <w:szCs w:val="22"/>
                <w:lang w:val="en-GB" w:bidi="ar-EG"/>
              </w:rPr>
              <w:t>Shall meet requirement</w:t>
            </w:r>
          </w:p>
        </w:tc>
        <w:tc>
          <w:tcPr>
            <w:tcW w:w="2938" w:type="dxa"/>
            <w:vAlign w:val="center"/>
          </w:tcPr>
          <w:p w14:paraId="543A039C" w14:textId="77777777" w:rsidR="00FB4235" w:rsidRPr="00E45973" w:rsidRDefault="00FB4235" w:rsidP="00BE4CAC">
            <w:pPr>
              <w:pStyle w:val="a3"/>
              <w:contextualSpacing/>
              <w:jc w:val="center"/>
              <w:rPr>
                <w:rFonts w:asciiTheme="majorBidi" w:hAnsiTheme="majorBidi" w:cstheme="majorBidi"/>
                <w:sz w:val="22"/>
                <w:szCs w:val="22"/>
                <w:lang w:val="en-GB" w:bidi="ar-EG"/>
              </w:rPr>
            </w:pPr>
            <w:r w:rsidRPr="00E45973">
              <w:rPr>
                <w:rFonts w:asciiTheme="majorBidi" w:hAnsiTheme="majorBidi" w:cstheme="majorBidi"/>
                <w:sz w:val="22"/>
                <w:szCs w:val="22"/>
                <w:lang w:val="en-GB" w:bidi="ar-EG"/>
              </w:rPr>
              <w:t>Compliance with conditions of ITB 4.5</w:t>
            </w:r>
          </w:p>
        </w:tc>
        <w:tc>
          <w:tcPr>
            <w:tcW w:w="1762" w:type="dxa"/>
            <w:vAlign w:val="center"/>
          </w:tcPr>
          <w:p w14:paraId="50A95675" w14:textId="77777777" w:rsidR="00FB4235" w:rsidRPr="00E45973" w:rsidRDefault="00FB4235" w:rsidP="00BE4CAC">
            <w:pPr>
              <w:pStyle w:val="a3"/>
              <w:contextualSpacing/>
              <w:jc w:val="center"/>
              <w:rPr>
                <w:rFonts w:asciiTheme="majorBidi" w:hAnsiTheme="majorBidi" w:cstheme="majorBidi"/>
                <w:sz w:val="22"/>
                <w:szCs w:val="22"/>
                <w:lang w:val="en-GB" w:bidi="ar-EG"/>
              </w:rPr>
            </w:pPr>
            <w:r w:rsidRPr="00E45973">
              <w:rPr>
                <w:rFonts w:asciiTheme="majorBidi" w:hAnsiTheme="majorBidi" w:cstheme="majorBidi"/>
                <w:sz w:val="22"/>
                <w:szCs w:val="22"/>
                <w:lang w:val="en-GB" w:bidi="ar-EG"/>
              </w:rPr>
              <w:t>2.1.4 Government Owned Entity</w:t>
            </w:r>
          </w:p>
        </w:tc>
      </w:tr>
      <w:tr w:rsidR="00FB4235" w:rsidRPr="00E45973" w14:paraId="368926D5" w14:textId="77777777" w:rsidTr="00BE4CAC">
        <w:trPr>
          <w:jc w:val="center"/>
        </w:trPr>
        <w:tc>
          <w:tcPr>
            <w:tcW w:w="2042" w:type="dxa"/>
            <w:vAlign w:val="center"/>
          </w:tcPr>
          <w:p w14:paraId="79D79083" w14:textId="77777777" w:rsidR="00FB4235" w:rsidRPr="00E45973" w:rsidRDefault="00FB4235" w:rsidP="00BE4CAC">
            <w:pPr>
              <w:pStyle w:val="a3"/>
              <w:contextualSpacing/>
              <w:jc w:val="center"/>
              <w:rPr>
                <w:rFonts w:asciiTheme="majorBidi" w:hAnsiTheme="majorBidi" w:cstheme="majorBidi"/>
                <w:color w:val="000000"/>
                <w:sz w:val="22"/>
                <w:szCs w:val="22"/>
              </w:rPr>
            </w:pPr>
            <w:r w:rsidRPr="00E45973">
              <w:rPr>
                <w:rFonts w:asciiTheme="majorBidi" w:hAnsiTheme="majorBidi" w:cstheme="majorBidi"/>
                <w:color w:val="000000"/>
                <w:sz w:val="22"/>
                <w:szCs w:val="22"/>
                <w:lang w:val="en-GB"/>
              </w:rPr>
              <w:t xml:space="preserve">Bid </w:t>
            </w:r>
            <w:r w:rsidRPr="00E45973">
              <w:rPr>
                <w:rFonts w:asciiTheme="majorBidi" w:hAnsiTheme="majorBidi" w:cstheme="majorBidi"/>
                <w:sz w:val="22"/>
                <w:szCs w:val="22"/>
                <w:lang w:val="en-GB" w:bidi="ar-EG"/>
              </w:rPr>
              <w:t>Submission</w:t>
            </w:r>
            <w:r w:rsidRPr="00E45973">
              <w:rPr>
                <w:rFonts w:asciiTheme="majorBidi" w:hAnsiTheme="majorBidi" w:cstheme="majorBidi"/>
                <w:color w:val="000000"/>
                <w:sz w:val="22"/>
                <w:szCs w:val="22"/>
                <w:lang w:val="en-GB"/>
              </w:rPr>
              <w:t xml:space="preserve"> Form</w:t>
            </w:r>
          </w:p>
        </w:tc>
        <w:tc>
          <w:tcPr>
            <w:tcW w:w="1242" w:type="dxa"/>
            <w:vAlign w:val="center"/>
          </w:tcPr>
          <w:p w14:paraId="5DCFD88A" w14:textId="77777777" w:rsidR="00FB4235" w:rsidRPr="00E45973" w:rsidRDefault="00FB4235" w:rsidP="00BE4CAC">
            <w:pPr>
              <w:pStyle w:val="a3"/>
              <w:contextualSpacing/>
              <w:jc w:val="center"/>
              <w:rPr>
                <w:rFonts w:asciiTheme="majorBidi" w:hAnsiTheme="majorBidi" w:cstheme="majorBidi"/>
                <w:sz w:val="22"/>
                <w:szCs w:val="22"/>
                <w:lang w:val="en-GB" w:bidi="ar-EG"/>
              </w:rPr>
            </w:pPr>
            <w:r w:rsidRPr="00E45973">
              <w:rPr>
                <w:rFonts w:asciiTheme="majorBidi" w:hAnsiTheme="majorBidi" w:cstheme="majorBidi"/>
                <w:sz w:val="22"/>
                <w:szCs w:val="22"/>
                <w:lang w:val="en-GB" w:bidi="ar-EG"/>
              </w:rPr>
              <w:t>N / A</w:t>
            </w:r>
          </w:p>
        </w:tc>
        <w:tc>
          <w:tcPr>
            <w:tcW w:w="1722" w:type="dxa"/>
            <w:vAlign w:val="center"/>
          </w:tcPr>
          <w:p w14:paraId="09B31627" w14:textId="77777777" w:rsidR="00FB4235" w:rsidRPr="00E45973" w:rsidRDefault="00FB4235" w:rsidP="00BE4CAC">
            <w:pPr>
              <w:pStyle w:val="a3"/>
              <w:contextualSpacing/>
              <w:jc w:val="center"/>
              <w:rPr>
                <w:rFonts w:asciiTheme="majorBidi" w:hAnsiTheme="majorBidi" w:cstheme="majorBidi"/>
                <w:sz w:val="22"/>
                <w:szCs w:val="22"/>
                <w:lang w:val="en-GB" w:bidi="ar-EG"/>
              </w:rPr>
            </w:pPr>
            <w:r w:rsidRPr="00E45973">
              <w:rPr>
                <w:rFonts w:asciiTheme="majorBidi" w:hAnsiTheme="majorBidi" w:cstheme="majorBidi"/>
                <w:sz w:val="22"/>
                <w:szCs w:val="22"/>
                <w:lang w:val="en-GB" w:bidi="ar-EG"/>
              </w:rPr>
              <w:t>Shall meet requirement</w:t>
            </w:r>
          </w:p>
        </w:tc>
        <w:tc>
          <w:tcPr>
            <w:tcW w:w="1722" w:type="dxa"/>
            <w:vAlign w:val="center"/>
          </w:tcPr>
          <w:p w14:paraId="36659ED9" w14:textId="42868337" w:rsidR="00FB4235" w:rsidRPr="00E45973" w:rsidRDefault="00FB4235" w:rsidP="00BE4CAC">
            <w:pPr>
              <w:pStyle w:val="a3"/>
              <w:contextualSpacing/>
              <w:jc w:val="center"/>
              <w:rPr>
                <w:rFonts w:asciiTheme="majorBidi" w:hAnsiTheme="majorBidi" w:cstheme="majorBidi"/>
                <w:sz w:val="22"/>
                <w:szCs w:val="22"/>
                <w:lang w:val="en-GB" w:bidi="ar-EG"/>
              </w:rPr>
            </w:pPr>
            <w:r w:rsidRPr="00E45973">
              <w:rPr>
                <w:rFonts w:asciiTheme="majorBidi" w:hAnsiTheme="majorBidi" w:cstheme="majorBidi"/>
                <w:sz w:val="22"/>
                <w:szCs w:val="22"/>
                <w:lang w:val="en-GB" w:bidi="ar-EG"/>
              </w:rPr>
              <w:t>Existing</w:t>
            </w:r>
            <w:r w:rsidR="007A0293" w:rsidRPr="00E45973">
              <w:rPr>
                <w:rFonts w:asciiTheme="majorBidi" w:hAnsiTheme="majorBidi" w:cstheme="majorBidi"/>
                <w:sz w:val="22"/>
                <w:szCs w:val="22"/>
                <w:lang w:val="en-GB" w:bidi="ar-EG"/>
              </w:rPr>
              <w:t xml:space="preserve"> </w:t>
            </w:r>
            <w:r w:rsidRPr="00E45973">
              <w:rPr>
                <w:rFonts w:asciiTheme="majorBidi" w:hAnsiTheme="majorBidi" w:cstheme="majorBidi"/>
                <w:sz w:val="22"/>
                <w:szCs w:val="22"/>
                <w:lang w:val="en-GB" w:bidi="ar-EG"/>
              </w:rPr>
              <w:t>JVA shall meet requirement</w:t>
            </w:r>
          </w:p>
        </w:tc>
        <w:tc>
          <w:tcPr>
            <w:tcW w:w="693" w:type="dxa"/>
            <w:vAlign w:val="center"/>
          </w:tcPr>
          <w:p w14:paraId="738BCC03" w14:textId="77777777" w:rsidR="00FB4235" w:rsidRPr="00E45973" w:rsidRDefault="00FB4235" w:rsidP="00BE4CAC">
            <w:pPr>
              <w:pStyle w:val="a3"/>
              <w:contextualSpacing/>
              <w:jc w:val="center"/>
              <w:rPr>
                <w:rFonts w:asciiTheme="majorBidi" w:hAnsiTheme="majorBidi" w:cstheme="majorBidi"/>
                <w:sz w:val="22"/>
                <w:szCs w:val="22"/>
                <w:lang w:val="en-GB" w:bidi="ar-EG"/>
              </w:rPr>
            </w:pPr>
            <w:r w:rsidRPr="00E45973">
              <w:rPr>
                <w:rFonts w:asciiTheme="majorBidi" w:hAnsiTheme="majorBidi" w:cstheme="majorBidi"/>
                <w:sz w:val="22"/>
                <w:szCs w:val="22"/>
                <w:lang w:val="en-GB" w:bidi="ar-EG"/>
              </w:rPr>
              <w:t>Shall meet requirement</w:t>
            </w:r>
          </w:p>
        </w:tc>
        <w:tc>
          <w:tcPr>
            <w:tcW w:w="2938" w:type="dxa"/>
            <w:vAlign w:val="center"/>
          </w:tcPr>
          <w:p w14:paraId="551E7F7B" w14:textId="59F28734" w:rsidR="00FB4235" w:rsidRPr="00E45973" w:rsidRDefault="00FB4235" w:rsidP="00BE4CAC">
            <w:pPr>
              <w:pStyle w:val="a3"/>
              <w:contextualSpacing/>
              <w:jc w:val="center"/>
              <w:rPr>
                <w:rFonts w:asciiTheme="majorBidi" w:hAnsiTheme="majorBidi" w:cstheme="majorBidi"/>
                <w:sz w:val="22"/>
                <w:szCs w:val="22"/>
                <w:lang w:val="en-GB" w:bidi="ar-EG"/>
              </w:rPr>
            </w:pPr>
            <w:r w:rsidRPr="00E45973">
              <w:rPr>
                <w:rFonts w:asciiTheme="majorBidi" w:hAnsiTheme="majorBidi" w:cstheme="majorBidi"/>
                <w:sz w:val="22"/>
                <w:szCs w:val="22"/>
                <w:lang w:val="en-GB" w:bidi="ar-EG"/>
              </w:rPr>
              <w:t>Not having</w:t>
            </w:r>
            <w:r w:rsidR="007A0293" w:rsidRPr="00E45973">
              <w:rPr>
                <w:rFonts w:asciiTheme="majorBidi" w:hAnsiTheme="majorBidi" w:cstheme="majorBidi"/>
                <w:sz w:val="22"/>
                <w:szCs w:val="22"/>
                <w:lang w:val="en-GB" w:bidi="ar-EG"/>
              </w:rPr>
              <w:t xml:space="preserve"> </w:t>
            </w:r>
            <w:r w:rsidRPr="00E45973">
              <w:rPr>
                <w:rFonts w:asciiTheme="majorBidi" w:hAnsiTheme="majorBidi" w:cstheme="majorBidi"/>
                <w:sz w:val="22"/>
                <w:szCs w:val="22"/>
                <w:lang w:val="en-GB" w:bidi="ar-EG"/>
              </w:rPr>
              <w:t>been excluded as a result of the Contracting Entity’s country laws or official regulations, or by an act of compliance with UN Guarantee Council resolution, in accordance with ITB 4.8</w:t>
            </w:r>
          </w:p>
        </w:tc>
        <w:tc>
          <w:tcPr>
            <w:tcW w:w="1762" w:type="dxa"/>
            <w:vAlign w:val="center"/>
          </w:tcPr>
          <w:p w14:paraId="0E0D7D36" w14:textId="1BD5203F" w:rsidR="00FB4235" w:rsidRPr="00E45973" w:rsidRDefault="00FB4235" w:rsidP="00BE4CAC">
            <w:pPr>
              <w:pStyle w:val="a3"/>
              <w:contextualSpacing/>
              <w:jc w:val="center"/>
              <w:rPr>
                <w:rFonts w:asciiTheme="majorBidi" w:hAnsiTheme="majorBidi" w:cstheme="majorBidi"/>
                <w:sz w:val="22"/>
                <w:szCs w:val="22"/>
                <w:lang w:val="en-GB" w:bidi="ar-EG"/>
              </w:rPr>
            </w:pPr>
            <w:r w:rsidRPr="00E45973">
              <w:rPr>
                <w:rFonts w:asciiTheme="majorBidi" w:hAnsiTheme="majorBidi" w:cstheme="majorBidi"/>
                <w:sz w:val="22"/>
                <w:szCs w:val="22"/>
                <w:lang w:val="en-GB" w:bidi="ar-EG"/>
              </w:rPr>
              <w:t>2.1.5 Ineligibility based on a United Nations resolution or Contracting Entity’s country law</w:t>
            </w:r>
          </w:p>
        </w:tc>
      </w:tr>
    </w:tbl>
    <w:p w14:paraId="71141DCB" w14:textId="77777777" w:rsidR="00BE4CAC" w:rsidRDefault="00BE4CAC" w:rsidP="00966258">
      <w:pPr>
        <w:bidi w:val="0"/>
        <w:spacing w:before="120" w:after="120" w:line="240" w:lineRule="auto"/>
        <w:ind w:left="703" w:hanging="357"/>
        <w:jc w:val="both"/>
        <w:rPr>
          <w:rFonts w:asciiTheme="majorBidi" w:hAnsiTheme="majorBidi" w:cstheme="majorBidi"/>
          <w:sz w:val="24"/>
          <w:szCs w:val="24"/>
        </w:rPr>
      </w:pPr>
    </w:p>
    <w:p w14:paraId="30B6A3E8" w14:textId="77777777" w:rsidR="00BE4CAC" w:rsidRDefault="00BE4CAC">
      <w:pPr>
        <w:bidi w:val="0"/>
        <w:rPr>
          <w:rFonts w:asciiTheme="majorBidi" w:hAnsiTheme="majorBidi" w:cstheme="majorBidi"/>
          <w:sz w:val="24"/>
          <w:szCs w:val="24"/>
        </w:rPr>
      </w:pPr>
      <w:r>
        <w:rPr>
          <w:rFonts w:asciiTheme="majorBidi" w:hAnsiTheme="majorBidi" w:cstheme="majorBidi"/>
          <w:sz w:val="24"/>
          <w:szCs w:val="24"/>
        </w:rPr>
        <w:br w:type="page"/>
      </w:r>
    </w:p>
    <w:p w14:paraId="2D48C415" w14:textId="39AF9EBF" w:rsidR="0026741F" w:rsidRPr="00BE4CAC" w:rsidRDefault="00BE4CAC" w:rsidP="00966258">
      <w:pPr>
        <w:bidi w:val="0"/>
        <w:spacing w:before="120" w:after="120" w:line="240" w:lineRule="auto"/>
        <w:ind w:left="703" w:hanging="357"/>
        <w:jc w:val="both"/>
        <w:rPr>
          <w:rFonts w:asciiTheme="majorBidi" w:hAnsiTheme="majorBidi" w:cstheme="majorBidi"/>
          <w:b/>
          <w:sz w:val="28"/>
          <w:szCs w:val="28"/>
        </w:rPr>
      </w:pPr>
      <w:r w:rsidRPr="00BE4CAC">
        <w:rPr>
          <w:rFonts w:asciiTheme="majorBidi" w:hAnsiTheme="majorBidi" w:cstheme="majorBidi"/>
          <w:b/>
          <w:sz w:val="28"/>
          <w:szCs w:val="28"/>
          <w:lang w:val="en-GB"/>
        </w:rPr>
        <w:lastRenderedPageBreak/>
        <w:t>2.2</w:t>
      </w:r>
      <w:r w:rsidRPr="00BE4CAC">
        <w:rPr>
          <w:rFonts w:asciiTheme="majorBidi" w:hAnsiTheme="majorBidi" w:cstheme="majorBidi"/>
          <w:b/>
          <w:sz w:val="28"/>
          <w:szCs w:val="28"/>
          <w:lang w:val="en-GB"/>
        </w:rPr>
        <w:tab/>
        <w:t xml:space="preserve"> Qualification</w:t>
      </w:r>
    </w:p>
    <w:tbl>
      <w:tblPr>
        <w:tblStyle w:val="TableGrid"/>
        <w:bidiVisual/>
        <w:tblW w:w="0" w:type="auto"/>
        <w:jc w:val="center"/>
        <w:tblLook w:val="04A0" w:firstRow="1" w:lastRow="0" w:firstColumn="1" w:lastColumn="0" w:noHBand="0" w:noVBand="1"/>
      </w:tblPr>
      <w:tblGrid>
        <w:gridCol w:w="2042"/>
        <w:gridCol w:w="1585"/>
        <w:gridCol w:w="1722"/>
        <w:gridCol w:w="1509"/>
        <w:gridCol w:w="1506"/>
        <w:gridCol w:w="4730"/>
        <w:gridCol w:w="1642"/>
      </w:tblGrid>
      <w:tr w:rsidR="00FB4235" w:rsidRPr="00050C91" w14:paraId="787FF752" w14:textId="77777777" w:rsidTr="00266CEB">
        <w:trPr>
          <w:jc w:val="center"/>
        </w:trPr>
        <w:tc>
          <w:tcPr>
            <w:tcW w:w="2042" w:type="dxa"/>
            <w:vAlign w:val="center"/>
          </w:tcPr>
          <w:p w14:paraId="2177669E" w14:textId="77777777" w:rsidR="00FB4235" w:rsidRPr="00BE4CAC" w:rsidRDefault="00FB4235" w:rsidP="00D912F6">
            <w:pPr>
              <w:pStyle w:val="a3"/>
              <w:contextualSpacing/>
              <w:jc w:val="center"/>
              <w:rPr>
                <w:rFonts w:asciiTheme="majorBidi" w:hAnsiTheme="majorBidi" w:cstheme="majorBidi"/>
                <w:sz w:val="22"/>
                <w:szCs w:val="22"/>
                <w:rtl/>
                <w:lang w:val="en-GB" w:bidi="ar-EG"/>
              </w:rPr>
            </w:pPr>
          </w:p>
        </w:tc>
        <w:tc>
          <w:tcPr>
            <w:tcW w:w="1585" w:type="dxa"/>
            <w:vAlign w:val="center"/>
          </w:tcPr>
          <w:p w14:paraId="7CA87FCE" w14:textId="77777777" w:rsidR="00FB4235" w:rsidRPr="00BE4CAC" w:rsidRDefault="00FB4235" w:rsidP="00D912F6">
            <w:pPr>
              <w:pStyle w:val="a3"/>
              <w:contextualSpacing/>
              <w:jc w:val="center"/>
              <w:rPr>
                <w:rFonts w:asciiTheme="majorBidi" w:hAnsiTheme="majorBidi" w:cstheme="majorBidi"/>
                <w:sz w:val="22"/>
                <w:szCs w:val="22"/>
                <w:rtl/>
                <w:lang w:val="en-GB" w:bidi="ar-EG"/>
              </w:rPr>
            </w:pPr>
          </w:p>
        </w:tc>
        <w:tc>
          <w:tcPr>
            <w:tcW w:w="1722" w:type="dxa"/>
            <w:vAlign w:val="center"/>
          </w:tcPr>
          <w:p w14:paraId="673BFBD1" w14:textId="77777777" w:rsidR="00FB4235" w:rsidRPr="00BE4CAC" w:rsidRDefault="00FB4235" w:rsidP="00D912F6">
            <w:pPr>
              <w:pStyle w:val="a3"/>
              <w:contextualSpacing/>
              <w:jc w:val="center"/>
              <w:rPr>
                <w:rFonts w:asciiTheme="majorBidi" w:hAnsiTheme="majorBidi" w:cstheme="majorBidi"/>
                <w:sz w:val="22"/>
                <w:szCs w:val="22"/>
                <w:rtl/>
                <w:lang w:val="en-GB" w:bidi="ar-EG"/>
              </w:rPr>
            </w:pPr>
          </w:p>
        </w:tc>
        <w:tc>
          <w:tcPr>
            <w:tcW w:w="1509" w:type="dxa"/>
            <w:vAlign w:val="center"/>
          </w:tcPr>
          <w:p w14:paraId="0338760B" w14:textId="77777777" w:rsidR="00FB4235" w:rsidRPr="00BE4CAC" w:rsidRDefault="00FB4235" w:rsidP="00D912F6">
            <w:pPr>
              <w:pStyle w:val="a3"/>
              <w:contextualSpacing/>
              <w:jc w:val="center"/>
              <w:rPr>
                <w:rFonts w:asciiTheme="majorBidi" w:hAnsiTheme="majorBidi" w:cstheme="majorBidi"/>
                <w:sz w:val="22"/>
                <w:szCs w:val="22"/>
                <w:rtl/>
                <w:lang w:val="en-GB" w:bidi="ar-EG"/>
              </w:rPr>
            </w:pPr>
          </w:p>
        </w:tc>
        <w:tc>
          <w:tcPr>
            <w:tcW w:w="1506" w:type="dxa"/>
            <w:vAlign w:val="center"/>
          </w:tcPr>
          <w:p w14:paraId="281533CD" w14:textId="77777777" w:rsidR="00FB4235" w:rsidRPr="00BE4CAC" w:rsidRDefault="00FB4235" w:rsidP="00D912F6">
            <w:pPr>
              <w:pStyle w:val="a3"/>
              <w:contextualSpacing/>
              <w:jc w:val="center"/>
              <w:rPr>
                <w:rFonts w:asciiTheme="majorBidi" w:hAnsiTheme="majorBidi" w:cstheme="majorBidi"/>
                <w:sz w:val="22"/>
                <w:szCs w:val="22"/>
                <w:rtl/>
                <w:lang w:val="en-GB" w:bidi="ar-EG"/>
              </w:rPr>
            </w:pPr>
          </w:p>
        </w:tc>
        <w:tc>
          <w:tcPr>
            <w:tcW w:w="4730" w:type="dxa"/>
            <w:vAlign w:val="center"/>
          </w:tcPr>
          <w:p w14:paraId="507114F8" w14:textId="77777777" w:rsidR="00FB4235" w:rsidRPr="00BE4CAC" w:rsidRDefault="00FB4235" w:rsidP="00D912F6">
            <w:pPr>
              <w:pStyle w:val="a3"/>
              <w:contextualSpacing/>
              <w:jc w:val="center"/>
              <w:rPr>
                <w:rFonts w:asciiTheme="majorBidi" w:hAnsiTheme="majorBidi" w:cstheme="majorBidi"/>
                <w:sz w:val="22"/>
                <w:szCs w:val="22"/>
                <w:rtl/>
                <w:lang w:val="en-GB" w:bidi="ar-EG"/>
              </w:rPr>
            </w:pPr>
            <w:r w:rsidRPr="00BE4CAC">
              <w:rPr>
                <w:rFonts w:asciiTheme="majorBidi" w:hAnsiTheme="majorBidi" w:cstheme="majorBidi"/>
                <w:sz w:val="22"/>
                <w:szCs w:val="22"/>
                <w:lang w:val="en-GB" w:bidi="ar-EG"/>
              </w:rPr>
              <w:t>2.2 Historical Contract No</w:t>
            </w:r>
            <w:r w:rsidRPr="00BE4CAC">
              <w:rPr>
                <w:rFonts w:asciiTheme="majorBidi" w:hAnsiTheme="majorBidi" w:cstheme="majorBidi"/>
                <w:sz w:val="22"/>
                <w:szCs w:val="22"/>
                <w:lang w:val="en-GB" w:bidi="ar-EG"/>
              </w:rPr>
              <w:cr/>
              <w:t>-Performance</w:t>
            </w:r>
          </w:p>
        </w:tc>
        <w:tc>
          <w:tcPr>
            <w:tcW w:w="1642" w:type="dxa"/>
            <w:vAlign w:val="center"/>
          </w:tcPr>
          <w:p w14:paraId="1D3E423E" w14:textId="77777777" w:rsidR="00FB4235" w:rsidRPr="00BE4CAC" w:rsidRDefault="00FB4235" w:rsidP="00D912F6">
            <w:pPr>
              <w:pStyle w:val="a3"/>
              <w:contextualSpacing/>
              <w:jc w:val="center"/>
              <w:rPr>
                <w:rFonts w:asciiTheme="majorBidi" w:hAnsiTheme="majorBidi" w:cstheme="majorBidi"/>
                <w:sz w:val="22"/>
                <w:szCs w:val="22"/>
                <w:rtl/>
                <w:lang w:val="en-GB" w:bidi="ar-EG"/>
              </w:rPr>
            </w:pPr>
            <w:r w:rsidRPr="00BE4CAC">
              <w:rPr>
                <w:rFonts w:asciiTheme="majorBidi" w:hAnsiTheme="majorBidi" w:cstheme="majorBidi"/>
                <w:sz w:val="22"/>
                <w:szCs w:val="22"/>
                <w:lang w:val="en-GB" w:bidi="ar-EG"/>
              </w:rPr>
              <w:t>Factor</w:t>
            </w:r>
          </w:p>
        </w:tc>
      </w:tr>
      <w:tr w:rsidR="00FB4235" w:rsidRPr="00050C91" w14:paraId="0AE8786C" w14:textId="77777777" w:rsidTr="00266CEB">
        <w:trPr>
          <w:jc w:val="center"/>
        </w:trPr>
        <w:tc>
          <w:tcPr>
            <w:tcW w:w="2042" w:type="dxa"/>
            <w:vAlign w:val="center"/>
          </w:tcPr>
          <w:p w14:paraId="60400AD6" w14:textId="77777777" w:rsidR="00FB4235" w:rsidRPr="00BE4CAC" w:rsidRDefault="00FB4235" w:rsidP="00D912F6">
            <w:pPr>
              <w:pStyle w:val="a3"/>
              <w:contextualSpacing/>
              <w:jc w:val="center"/>
              <w:rPr>
                <w:rFonts w:asciiTheme="majorBidi" w:hAnsiTheme="majorBidi" w:cstheme="majorBidi"/>
                <w:sz w:val="22"/>
                <w:szCs w:val="22"/>
                <w:rtl/>
                <w:lang w:val="en-GB" w:bidi="ar-EG"/>
              </w:rPr>
            </w:pPr>
          </w:p>
        </w:tc>
        <w:tc>
          <w:tcPr>
            <w:tcW w:w="1585" w:type="dxa"/>
            <w:vAlign w:val="center"/>
          </w:tcPr>
          <w:p w14:paraId="13EC8BF0" w14:textId="77777777" w:rsidR="00FB4235" w:rsidRPr="00BE4CAC" w:rsidRDefault="00FB4235" w:rsidP="00D912F6">
            <w:pPr>
              <w:pStyle w:val="a3"/>
              <w:contextualSpacing/>
              <w:jc w:val="center"/>
              <w:rPr>
                <w:rFonts w:asciiTheme="majorBidi" w:hAnsiTheme="majorBidi" w:cstheme="majorBidi"/>
                <w:sz w:val="22"/>
                <w:szCs w:val="22"/>
                <w:rtl/>
                <w:lang w:val="en-GB" w:bidi="ar-EG"/>
              </w:rPr>
            </w:pPr>
          </w:p>
        </w:tc>
        <w:tc>
          <w:tcPr>
            <w:tcW w:w="1722" w:type="dxa"/>
            <w:vAlign w:val="center"/>
          </w:tcPr>
          <w:p w14:paraId="74C121A5" w14:textId="77777777" w:rsidR="00FB4235" w:rsidRPr="00BE4CAC" w:rsidRDefault="00FB4235" w:rsidP="00D912F6">
            <w:pPr>
              <w:pStyle w:val="a3"/>
              <w:contextualSpacing/>
              <w:jc w:val="center"/>
              <w:rPr>
                <w:rFonts w:asciiTheme="majorBidi" w:hAnsiTheme="majorBidi" w:cstheme="majorBidi"/>
                <w:sz w:val="22"/>
                <w:szCs w:val="22"/>
                <w:rtl/>
                <w:lang w:val="en-GB" w:bidi="ar-EG"/>
              </w:rPr>
            </w:pPr>
          </w:p>
        </w:tc>
        <w:tc>
          <w:tcPr>
            <w:tcW w:w="1509" w:type="dxa"/>
            <w:vAlign w:val="center"/>
          </w:tcPr>
          <w:p w14:paraId="30349E45" w14:textId="77777777" w:rsidR="00FB4235" w:rsidRPr="00BE4CAC" w:rsidRDefault="00FB4235" w:rsidP="00D912F6">
            <w:pPr>
              <w:pStyle w:val="a3"/>
              <w:contextualSpacing/>
              <w:jc w:val="center"/>
              <w:rPr>
                <w:rFonts w:asciiTheme="majorBidi" w:hAnsiTheme="majorBidi" w:cstheme="majorBidi"/>
                <w:sz w:val="22"/>
                <w:szCs w:val="22"/>
                <w:rtl/>
                <w:lang w:val="en-GB" w:bidi="ar-EG"/>
              </w:rPr>
            </w:pPr>
          </w:p>
        </w:tc>
        <w:tc>
          <w:tcPr>
            <w:tcW w:w="1506" w:type="dxa"/>
            <w:vAlign w:val="center"/>
          </w:tcPr>
          <w:p w14:paraId="6DA8831F" w14:textId="77777777" w:rsidR="00FB4235" w:rsidRPr="00BE4CAC" w:rsidRDefault="00FB4235" w:rsidP="00D912F6">
            <w:pPr>
              <w:pStyle w:val="a3"/>
              <w:contextualSpacing/>
              <w:jc w:val="center"/>
              <w:rPr>
                <w:rFonts w:asciiTheme="majorBidi" w:hAnsiTheme="majorBidi" w:cstheme="majorBidi"/>
                <w:sz w:val="22"/>
                <w:szCs w:val="22"/>
                <w:lang w:val="en-GB" w:bidi="ar-EG"/>
              </w:rPr>
            </w:pPr>
            <w:r w:rsidRPr="00BE4CAC">
              <w:rPr>
                <w:rFonts w:asciiTheme="majorBidi" w:hAnsiTheme="majorBidi" w:cstheme="majorBidi"/>
                <w:sz w:val="22"/>
                <w:szCs w:val="22"/>
                <w:lang w:val="en-GB" w:bidi="ar-EG"/>
              </w:rPr>
              <w:t>Bidder</w:t>
            </w:r>
          </w:p>
        </w:tc>
        <w:tc>
          <w:tcPr>
            <w:tcW w:w="4730" w:type="dxa"/>
            <w:vAlign w:val="center"/>
          </w:tcPr>
          <w:p w14:paraId="74BB3618" w14:textId="77777777" w:rsidR="00FB4235" w:rsidRPr="00BE4CAC" w:rsidRDefault="00FB4235" w:rsidP="00D912F6">
            <w:pPr>
              <w:pStyle w:val="a3"/>
              <w:contextualSpacing/>
              <w:jc w:val="center"/>
              <w:rPr>
                <w:rFonts w:asciiTheme="majorBidi" w:hAnsiTheme="majorBidi" w:cstheme="majorBidi"/>
                <w:sz w:val="22"/>
                <w:szCs w:val="22"/>
                <w:rtl/>
                <w:lang w:val="en-GB" w:bidi="ar-EG"/>
              </w:rPr>
            </w:pPr>
            <w:r w:rsidRPr="00BE4CAC">
              <w:rPr>
                <w:rFonts w:asciiTheme="majorBidi" w:hAnsiTheme="majorBidi" w:cstheme="majorBidi"/>
                <w:sz w:val="22"/>
                <w:szCs w:val="22"/>
                <w:lang w:val="en-GB" w:bidi="ar-EG"/>
              </w:rPr>
              <w:t>Criteria</w:t>
            </w:r>
          </w:p>
        </w:tc>
        <w:tc>
          <w:tcPr>
            <w:tcW w:w="1642" w:type="dxa"/>
            <w:vMerge w:val="restart"/>
            <w:vAlign w:val="center"/>
          </w:tcPr>
          <w:p w14:paraId="4D171E0B" w14:textId="77777777" w:rsidR="00FB4235" w:rsidRPr="00BE4CAC" w:rsidRDefault="00FB4235" w:rsidP="00D912F6">
            <w:pPr>
              <w:pStyle w:val="a3"/>
              <w:contextualSpacing/>
              <w:jc w:val="center"/>
              <w:rPr>
                <w:rFonts w:asciiTheme="majorBidi" w:hAnsiTheme="majorBidi" w:cstheme="majorBidi"/>
                <w:sz w:val="22"/>
                <w:szCs w:val="22"/>
                <w:lang w:val="en-GB" w:bidi="ar-EG"/>
              </w:rPr>
            </w:pPr>
            <w:r w:rsidRPr="00BE4CAC">
              <w:rPr>
                <w:rFonts w:asciiTheme="majorBidi" w:hAnsiTheme="majorBidi" w:cstheme="majorBidi"/>
                <w:sz w:val="22"/>
                <w:szCs w:val="22"/>
                <w:lang w:val="en-GB" w:bidi="ar-EG"/>
              </w:rPr>
              <w:t>Sub-Factor</w:t>
            </w:r>
          </w:p>
        </w:tc>
      </w:tr>
      <w:tr w:rsidR="00FB4235" w:rsidRPr="00050C91" w14:paraId="5E9D16E3" w14:textId="77777777" w:rsidTr="00266CEB">
        <w:trPr>
          <w:jc w:val="center"/>
        </w:trPr>
        <w:tc>
          <w:tcPr>
            <w:tcW w:w="2042" w:type="dxa"/>
            <w:vAlign w:val="center"/>
          </w:tcPr>
          <w:p w14:paraId="13607458" w14:textId="77777777" w:rsidR="00FB4235" w:rsidRPr="00BE4CAC" w:rsidRDefault="00FB4235" w:rsidP="00D912F6">
            <w:pPr>
              <w:pStyle w:val="a3"/>
              <w:contextualSpacing/>
              <w:jc w:val="center"/>
              <w:rPr>
                <w:rFonts w:asciiTheme="majorBidi" w:hAnsiTheme="majorBidi" w:cstheme="majorBidi"/>
                <w:sz w:val="22"/>
                <w:szCs w:val="22"/>
                <w:rtl/>
                <w:lang w:val="en-GB" w:bidi="ar-EG"/>
              </w:rPr>
            </w:pPr>
            <w:r w:rsidRPr="00BE4CAC">
              <w:rPr>
                <w:rFonts w:asciiTheme="majorBidi" w:hAnsiTheme="majorBidi" w:cstheme="majorBidi"/>
                <w:sz w:val="22"/>
                <w:szCs w:val="22"/>
                <w:lang w:val="en-GB" w:bidi="ar-EG"/>
              </w:rPr>
              <w:t>Documentation Required</w:t>
            </w:r>
          </w:p>
        </w:tc>
        <w:tc>
          <w:tcPr>
            <w:tcW w:w="1585" w:type="dxa"/>
            <w:vAlign w:val="center"/>
          </w:tcPr>
          <w:p w14:paraId="765C14C7" w14:textId="77777777" w:rsidR="00FB4235" w:rsidRPr="00BE4CAC" w:rsidRDefault="00FB4235" w:rsidP="00D912F6">
            <w:pPr>
              <w:pStyle w:val="a3"/>
              <w:contextualSpacing/>
              <w:jc w:val="center"/>
              <w:rPr>
                <w:rFonts w:asciiTheme="majorBidi" w:hAnsiTheme="majorBidi" w:cstheme="majorBidi"/>
                <w:sz w:val="22"/>
                <w:szCs w:val="22"/>
                <w:rtl/>
                <w:lang w:val="en-GB" w:bidi="ar-EG"/>
              </w:rPr>
            </w:pPr>
          </w:p>
        </w:tc>
        <w:tc>
          <w:tcPr>
            <w:tcW w:w="3231" w:type="dxa"/>
            <w:gridSpan w:val="2"/>
            <w:vAlign w:val="center"/>
          </w:tcPr>
          <w:p w14:paraId="45961B11" w14:textId="77777777" w:rsidR="00FB4235" w:rsidRPr="00BE4CAC" w:rsidRDefault="00FB4235" w:rsidP="00D912F6">
            <w:pPr>
              <w:pStyle w:val="a3"/>
              <w:contextualSpacing/>
              <w:jc w:val="center"/>
              <w:rPr>
                <w:rFonts w:asciiTheme="majorBidi" w:hAnsiTheme="majorBidi" w:cstheme="majorBidi"/>
                <w:sz w:val="22"/>
                <w:szCs w:val="22"/>
                <w:rtl/>
                <w:lang w:val="en-GB" w:bidi="ar-EG"/>
              </w:rPr>
            </w:pPr>
            <w:r w:rsidRPr="00BE4CAC">
              <w:rPr>
                <w:rFonts w:asciiTheme="majorBidi" w:hAnsiTheme="majorBidi" w:cstheme="majorBidi"/>
                <w:sz w:val="22"/>
                <w:szCs w:val="22"/>
                <w:lang w:val="en-GB" w:bidi="ar-EG"/>
              </w:rPr>
              <w:t>Joint Venture, Consortium or Association</w:t>
            </w:r>
          </w:p>
        </w:tc>
        <w:tc>
          <w:tcPr>
            <w:tcW w:w="1506" w:type="dxa"/>
            <w:vMerge w:val="restart"/>
            <w:vAlign w:val="center"/>
          </w:tcPr>
          <w:p w14:paraId="2A992FEC" w14:textId="77777777" w:rsidR="00FB4235" w:rsidRPr="00BE4CAC" w:rsidRDefault="00FB4235" w:rsidP="00D912F6">
            <w:pPr>
              <w:pStyle w:val="a3"/>
              <w:contextualSpacing/>
              <w:jc w:val="center"/>
              <w:rPr>
                <w:rFonts w:asciiTheme="majorBidi" w:hAnsiTheme="majorBidi" w:cstheme="majorBidi"/>
                <w:sz w:val="22"/>
                <w:szCs w:val="22"/>
                <w:lang w:val="en-GB" w:bidi="ar-EG"/>
              </w:rPr>
            </w:pPr>
            <w:r w:rsidRPr="00BE4CAC">
              <w:rPr>
                <w:rFonts w:asciiTheme="majorBidi" w:hAnsiTheme="majorBidi" w:cstheme="majorBidi"/>
                <w:sz w:val="22"/>
                <w:szCs w:val="22"/>
                <w:lang w:val="en-GB" w:bidi="ar-EG"/>
              </w:rPr>
              <w:t>Single Entity</w:t>
            </w:r>
          </w:p>
        </w:tc>
        <w:tc>
          <w:tcPr>
            <w:tcW w:w="4730" w:type="dxa"/>
            <w:vMerge w:val="restart"/>
            <w:vAlign w:val="center"/>
          </w:tcPr>
          <w:p w14:paraId="51D034EB" w14:textId="77777777" w:rsidR="00FB4235" w:rsidRPr="00BE4CAC" w:rsidRDefault="00FB4235" w:rsidP="00D912F6">
            <w:pPr>
              <w:pStyle w:val="a3"/>
              <w:contextualSpacing/>
              <w:jc w:val="center"/>
              <w:rPr>
                <w:rFonts w:asciiTheme="majorBidi" w:hAnsiTheme="majorBidi" w:cstheme="majorBidi"/>
                <w:sz w:val="22"/>
                <w:szCs w:val="22"/>
                <w:rtl/>
                <w:lang w:val="en-GB" w:bidi="ar-EG"/>
              </w:rPr>
            </w:pPr>
            <w:r w:rsidRPr="00BE4CAC">
              <w:rPr>
                <w:rFonts w:asciiTheme="majorBidi" w:hAnsiTheme="majorBidi" w:cstheme="majorBidi"/>
                <w:sz w:val="22"/>
                <w:szCs w:val="22"/>
                <w:lang w:val="en-GB" w:bidi="ar-EG"/>
              </w:rPr>
              <w:t>Requirement</w:t>
            </w:r>
          </w:p>
        </w:tc>
        <w:tc>
          <w:tcPr>
            <w:tcW w:w="1642" w:type="dxa"/>
            <w:vMerge/>
            <w:vAlign w:val="center"/>
          </w:tcPr>
          <w:p w14:paraId="3B8B0073" w14:textId="77777777" w:rsidR="00FB4235" w:rsidRPr="00BE4CAC" w:rsidRDefault="00FB4235" w:rsidP="00D912F6">
            <w:pPr>
              <w:pStyle w:val="a3"/>
              <w:contextualSpacing/>
              <w:jc w:val="center"/>
              <w:rPr>
                <w:rFonts w:asciiTheme="majorBidi" w:hAnsiTheme="majorBidi" w:cstheme="majorBidi"/>
                <w:sz w:val="22"/>
                <w:szCs w:val="22"/>
                <w:rtl/>
                <w:lang w:val="en-GB" w:bidi="ar-EG"/>
              </w:rPr>
            </w:pPr>
          </w:p>
        </w:tc>
      </w:tr>
      <w:tr w:rsidR="00FB4235" w:rsidRPr="00050C91" w14:paraId="3D31AF19" w14:textId="77777777" w:rsidTr="00266CEB">
        <w:trPr>
          <w:jc w:val="center"/>
        </w:trPr>
        <w:tc>
          <w:tcPr>
            <w:tcW w:w="2042" w:type="dxa"/>
            <w:vAlign w:val="center"/>
          </w:tcPr>
          <w:p w14:paraId="4B83FDDF" w14:textId="77777777" w:rsidR="00FB4235" w:rsidRPr="00BE4CAC" w:rsidRDefault="00FB4235" w:rsidP="00D912F6">
            <w:pPr>
              <w:pStyle w:val="a3"/>
              <w:contextualSpacing/>
              <w:jc w:val="center"/>
              <w:rPr>
                <w:rFonts w:asciiTheme="majorBidi" w:hAnsiTheme="majorBidi" w:cstheme="majorBidi"/>
                <w:sz w:val="22"/>
                <w:szCs w:val="22"/>
                <w:rtl/>
                <w:lang w:val="en-GB" w:bidi="ar-EG"/>
              </w:rPr>
            </w:pPr>
          </w:p>
        </w:tc>
        <w:tc>
          <w:tcPr>
            <w:tcW w:w="1585" w:type="dxa"/>
            <w:vAlign w:val="center"/>
          </w:tcPr>
          <w:p w14:paraId="21AF3412" w14:textId="77777777" w:rsidR="00FB4235" w:rsidRPr="00BE4CAC" w:rsidRDefault="00FB4235" w:rsidP="00D912F6">
            <w:pPr>
              <w:pStyle w:val="a3"/>
              <w:contextualSpacing/>
              <w:jc w:val="center"/>
              <w:rPr>
                <w:rFonts w:asciiTheme="majorBidi" w:hAnsiTheme="majorBidi" w:cstheme="majorBidi"/>
                <w:sz w:val="22"/>
                <w:szCs w:val="22"/>
                <w:rtl/>
                <w:lang w:val="en-GB" w:bidi="ar-EG"/>
              </w:rPr>
            </w:pPr>
            <w:r w:rsidRPr="00BE4CAC">
              <w:rPr>
                <w:rFonts w:asciiTheme="majorBidi" w:hAnsiTheme="majorBidi" w:cstheme="majorBidi"/>
                <w:sz w:val="22"/>
                <w:szCs w:val="22"/>
                <w:lang w:val="en-GB" w:bidi="ar-EG"/>
              </w:rPr>
              <w:t>At least one partner</w:t>
            </w:r>
          </w:p>
        </w:tc>
        <w:tc>
          <w:tcPr>
            <w:tcW w:w="1722" w:type="dxa"/>
            <w:vAlign w:val="center"/>
          </w:tcPr>
          <w:p w14:paraId="596D6B22" w14:textId="77777777" w:rsidR="00FB4235" w:rsidRPr="00BE4CAC" w:rsidRDefault="00FB4235" w:rsidP="00D912F6">
            <w:pPr>
              <w:pStyle w:val="a3"/>
              <w:contextualSpacing/>
              <w:jc w:val="center"/>
              <w:rPr>
                <w:rFonts w:asciiTheme="majorBidi" w:hAnsiTheme="majorBidi" w:cstheme="majorBidi"/>
                <w:sz w:val="22"/>
                <w:szCs w:val="22"/>
                <w:rtl/>
                <w:lang w:val="en-GB" w:bidi="ar-EG"/>
              </w:rPr>
            </w:pPr>
            <w:r w:rsidRPr="00BE4CAC">
              <w:rPr>
                <w:rFonts w:asciiTheme="majorBidi" w:hAnsiTheme="majorBidi" w:cstheme="majorBidi"/>
                <w:sz w:val="22"/>
                <w:szCs w:val="22"/>
                <w:lang w:val="en-GB" w:bidi="ar-EG"/>
              </w:rPr>
              <w:t>Each partner</w:t>
            </w:r>
          </w:p>
        </w:tc>
        <w:tc>
          <w:tcPr>
            <w:tcW w:w="1509" w:type="dxa"/>
            <w:vAlign w:val="center"/>
          </w:tcPr>
          <w:p w14:paraId="55B3D3F6" w14:textId="77777777" w:rsidR="00FB4235" w:rsidRPr="00BE4CAC" w:rsidRDefault="00FB4235" w:rsidP="00D912F6">
            <w:pPr>
              <w:pStyle w:val="a3"/>
              <w:contextualSpacing/>
              <w:jc w:val="center"/>
              <w:rPr>
                <w:rFonts w:asciiTheme="majorBidi" w:hAnsiTheme="majorBidi" w:cstheme="majorBidi"/>
                <w:sz w:val="22"/>
                <w:szCs w:val="22"/>
                <w:rtl/>
                <w:lang w:val="en-GB" w:bidi="ar-EG"/>
              </w:rPr>
            </w:pPr>
            <w:r w:rsidRPr="00BE4CAC">
              <w:rPr>
                <w:rFonts w:asciiTheme="majorBidi" w:hAnsiTheme="majorBidi" w:cstheme="majorBidi"/>
                <w:sz w:val="22"/>
                <w:szCs w:val="22"/>
                <w:lang w:val="en-GB" w:bidi="ar-EG"/>
              </w:rPr>
              <w:t>All partners combined</w:t>
            </w:r>
          </w:p>
        </w:tc>
        <w:tc>
          <w:tcPr>
            <w:tcW w:w="1506" w:type="dxa"/>
            <w:vMerge/>
            <w:vAlign w:val="center"/>
          </w:tcPr>
          <w:p w14:paraId="6ED771AF" w14:textId="77777777" w:rsidR="00FB4235" w:rsidRPr="00BE4CAC" w:rsidRDefault="00FB4235" w:rsidP="00D912F6">
            <w:pPr>
              <w:pStyle w:val="a3"/>
              <w:contextualSpacing/>
              <w:jc w:val="center"/>
              <w:rPr>
                <w:rFonts w:asciiTheme="majorBidi" w:hAnsiTheme="majorBidi" w:cstheme="majorBidi"/>
                <w:sz w:val="22"/>
                <w:szCs w:val="22"/>
                <w:lang w:val="en-GB" w:bidi="ar-EG"/>
              </w:rPr>
            </w:pPr>
          </w:p>
        </w:tc>
        <w:tc>
          <w:tcPr>
            <w:tcW w:w="4730" w:type="dxa"/>
            <w:vMerge/>
            <w:vAlign w:val="center"/>
          </w:tcPr>
          <w:p w14:paraId="5A31474D" w14:textId="77777777" w:rsidR="00FB4235" w:rsidRPr="00BE4CAC" w:rsidRDefault="00FB4235" w:rsidP="00D912F6">
            <w:pPr>
              <w:pStyle w:val="a3"/>
              <w:contextualSpacing/>
              <w:jc w:val="center"/>
              <w:rPr>
                <w:rFonts w:asciiTheme="majorBidi" w:hAnsiTheme="majorBidi" w:cstheme="majorBidi"/>
                <w:sz w:val="22"/>
                <w:szCs w:val="22"/>
                <w:rtl/>
                <w:lang w:val="en-GB" w:bidi="ar-EG"/>
              </w:rPr>
            </w:pPr>
          </w:p>
        </w:tc>
        <w:tc>
          <w:tcPr>
            <w:tcW w:w="1642" w:type="dxa"/>
            <w:vMerge/>
            <w:vAlign w:val="center"/>
          </w:tcPr>
          <w:p w14:paraId="2F893136" w14:textId="77777777" w:rsidR="00FB4235" w:rsidRPr="00BE4CAC" w:rsidRDefault="00FB4235" w:rsidP="00D912F6">
            <w:pPr>
              <w:pStyle w:val="a3"/>
              <w:contextualSpacing/>
              <w:jc w:val="center"/>
              <w:rPr>
                <w:rFonts w:asciiTheme="majorBidi" w:hAnsiTheme="majorBidi" w:cstheme="majorBidi"/>
                <w:sz w:val="22"/>
                <w:szCs w:val="22"/>
                <w:rtl/>
                <w:lang w:val="en-GB" w:bidi="ar-EG"/>
              </w:rPr>
            </w:pPr>
          </w:p>
        </w:tc>
      </w:tr>
      <w:tr w:rsidR="00FB4235" w:rsidRPr="00050C91" w14:paraId="424F3F74" w14:textId="77777777" w:rsidTr="00266CEB">
        <w:trPr>
          <w:jc w:val="center"/>
        </w:trPr>
        <w:tc>
          <w:tcPr>
            <w:tcW w:w="2042" w:type="dxa"/>
            <w:vAlign w:val="center"/>
          </w:tcPr>
          <w:p w14:paraId="36171AB0" w14:textId="77777777" w:rsidR="00FB4235" w:rsidRPr="00BE4CAC" w:rsidRDefault="00FB4235" w:rsidP="00D912F6">
            <w:pPr>
              <w:pStyle w:val="a3"/>
              <w:contextualSpacing/>
              <w:jc w:val="center"/>
              <w:rPr>
                <w:rFonts w:asciiTheme="majorBidi" w:hAnsiTheme="majorBidi" w:cstheme="majorBidi"/>
                <w:sz w:val="22"/>
                <w:szCs w:val="22"/>
                <w:lang w:val="en-GB" w:bidi="ar-EG"/>
              </w:rPr>
            </w:pPr>
            <w:r w:rsidRPr="00BE4CAC">
              <w:rPr>
                <w:rFonts w:asciiTheme="majorBidi" w:hAnsiTheme="majorBidi" w:cstheme="majorBidi"/>
                <w:sz w:val="22"/>
                <w:szCs w:val="22"/>
                <w:lang w:val="en-GB" w:bidi="ar-EG"/>
              </w:rPr>
              <w:t>Form CON - 2</w:t>
            </w:r>
          </w:p>
        </w:tc>
        <w:tc>
          <w:tcPr>
            <w:tcW w:w="1585" w:type="dxa"/>
            <w:vAlign w:val="center"/>
          </w:tcPr>
          <w:p w14:paraId="2F67AC27" w14:textId="77777777" w:rsidR="00FB4235" w:rsidRPr="00BE4CAC" w:rsidRDefault="00FB4235" w:rsidP="00D912F6">
            <w:pPr>
              <w:pStyle w:val="a3"/>
              <w:contextualSpacing/>
              <w:jc w:val="center"/>
              <w:rPr>
                <w:rFonts w:asciiTheme="majorBidi" w:hAnsiTheme="majorBidi" w:cstheme="majorBidi"/>
                <w:sz w:val="22"/>
                <w:szCs w:val="22"/>
                <w:lang w:val="en-GB" w:bidi="ar-EG"/>
              </w:rPr>
            </w:pPr>
            <w:r w:rsidRPr="00BE4CAC">
              <w:rPr>
                <w:rFonts w:asciiTheme="majorBidi" w:hAnsiTheme="majorBidi" w:cstheme="majorBidi"/>
                <w:sz w:val="22"/>
                <w:szCs w:val="22"/>
                <w:lang w:val="en-GB" w:bidi="ar-EG"/>
              </w:rPr>
              <w:t>N / A</w:t>
            </w:r>
          </w:p>
        </w:tc>
        <w:tc>
          <w:tcPr>
            <w:tcW w:w="1722" w:type="dxa"/>
            <w:vAlign w:val="center"/>
          </w:tcPr>
          <w:p w14:paraId="37442252" w14:textId="681D2A58" w:rsidR="00FB4235" w:rsidRPr="00BE4CAC" w:rsidRDefault="00FB4235" w:rsidP="00D912F6">
            <w:pPr>
              <w:pStyle w:val="a3"/>
              <w:contextualSpacing/>
              <w:jc w:val="center"/>
              <w:rPr>
                <w:rFonts w:asciiTheme="majorBidi" w:hAnsiTheme="majorBidi" w:cstheme="majorBidi"/>
                <w:sz w:val="22"/>
                <w:szCs w:val="22"/>
                <w:lang w:val="en-GB" w:bidi="ar-EG"/>
              </w:rPr>
            </w:pPr>
            <w:r w:rsidRPr="00BE4CAC">
              <w:rPr>
                <w:rFonts w:asciiTheme="majorBidi" w:hAnsiTheme="majorBidi" w:cstheme="majorBidi"/>
                <w:sz w:val="22"/>
                <w:szCs w:val="22"/>
                <w:lang w:val="en-GB" w:bidi="ar-EG"/>
              </w:rPr>
              <w:t>Shall meet requirement by itself or</w:t>
            </w:r>
            <w:r w:rsidR="007A0293" w:rsidRPr="00BE4CAC">
              <w:rPr>
                <w:rFonts w:asciiTheme="majorBidi" w:hAnsiTheme="majorBidi" w:cstheme="majorBidi"/>
                <w:sz w:val="22"/>
                <w:szCs w:val="22"/>
                <w:lang w:val="en-GB" w:bidi="ar-EG"/>
              </w:rPr>
              <w:t xml:space="preserve"> </w:t>
            </w:r>
            <w:r w:rsidRPr="00BE4CAC">
              <w:rPr>
                <w:rFonts w:asciiTheme="majorBidi" w:hAnsiTheme="majorBidi" w:cstheme="majorBidi"/>
                <w:sz w:val="22"/>
                <w:szCs w:val="22"/>
                <w:lang w:val="en-GB" w:bidi="ar-EG"/>
              </w:rPr>
              <w:t>as partner to past or existing JV</w:t>
            </w:r>
          </w:p>
        </w:tc>
        <w:tc>
          <w:tcPr>
            <w:tcW w:w="1509" w:type="dxa"/>
            <w:vAlign w:val="center"/>
          </w:tcPr>
          <w:p w14:paraId="4BE56893" w14:textId="77777777" w:rsidR="00FB4235" w:rsidRPr="00BE4CAC" w:rsidRDefault="00FB4235" w:rsidP="00D912F6">
            <w:pPr>
              <w:pStyle w:val="a3"/>
              <w:contextualSpacing/>
              <w:jc w:val="center"/>
              <w:rPr>
                <w:rFonts w:asciiTheme="majorBidi" w:hAnsiTheme="majorBidi" w:cstheme="majorBidi"/>
                <w:sz w:val="22"/>
                <w:szCs w:val="22"/>
                <w:lang w:val="en-GB" w:bidi="ar-EG"/>
              </w:rPr>
            </w:pPr>
            <w:r w:rsidRPr="00BE4CAC">
              <w:rPr>
                <w:rFonts w:asciiTheme="majorBidi" w:hAnsiTheme="majorBidi" w:cstheme="majorBidi"/>
                <w:sz w:val="22"/>
                <w:szCs w:val="22"/>
                <w:lang w:val="en-GB" w:bidi="ar-EG"/>
              </w:rPr>
              <w:t>N / A</w:t>
            </w:r>
          </w:p>
        </w:tc>
        <w:tc>
          <w:tcPr>
            <w:tcW w:w="1506" w:type="dxa"/>
            <w:vAlign w:val="center"/>
          </w:tcPr>
          <w:p w14:paraId="3AE99F80" w14:textId="77777777" w:rsidR="00FB4235" w:rsidRPr="0091231D" w:rsidRDefault="00FB4235" w:rsidP="00D912F6">
            <w:pPr>
              <w:pStyle w:val="a3"/>
              <w:contextualSpacing/>
              <w:jc w:val="center"/>
              <w:rPr>
                <w:rFonts w:asciiTheme="majorBidi" w:hAnsiTheme="majorBidi" w:cstheme="majorBidi"/>
                <w:sz w:val="22"/>
                <w:szCs w:val="22"/>
                <w:highlight w:val="yellow"/>
                <w:lang w:val="en-GB" w:bidi="ar-EG"/>
              </w:rPr>
            </w:pPr>
            <w:r w:rsidRPr="0091231D">
              <w:rPr>
                <w:rFonts w:asciiTheme="majorBidi" w:hAnsiTheme="majorBidi" w:cstheme="majorBidi"/>
                <w:sz w:val="22"/>
                <w:szCs w:val="22"/>
                <w:highlight w:val="yellow"/>
                <w:lang w:val="en-GB" w:bidi="ar-EG"/>
              </w:rPr>
              <w:t>Shall meet requirement by itself or as partner to past or existing JV</w:t>
            </w:r>
          </w:p>
        </w:tc>
        <w:tc>
          <w:tcPr>
            <w:tcW w:w="4730" w:type="dxa"/>
            <w:vAlign w:val="center"/>
          </w:tcPr>
          <w:p w14:paraId="2F98D202" w14:textId="14B77F04" w:rsidR="00FB4235" w:rsidRPr="0091231D" w:rsidRDefault="00FB4235" w:rsidP="00D912F6">
            <w:pPr>
              <w:pStyle w:val="a3"/>
              <w:contextualSpacing/>
              <w:jc w:val="center"/>
              <w:rPr>
                <w:rFonts w:asciiTheme="majorBidi" w:hAnsiTheme="majorBidi" w:cstheme="majorBidi"/>
                <w:sz w:val="22"/>
                <w:szCs w:val="22"/>
                <w:highlight w:val="yellow"/>
                <w:lang w:val="en-GB" w:bidi="ar-EG"/>
              </w:rPr>
            </w:pPr>
            <w:r w:rsidRPr="0091231D">
              <w:rPr>
                <w:rFonts w:asciiTheme="majorBidi" w:hAnsiTheme="majorBidi" w:cstheme="majorBidi"/>
                <w:sz w:val="22"/>
                <w:szCs w:val="22"/>
                <w:highlight w:val="yellow"/>
                <w:lang w:val="en-GB" w:bidi="ar-EG"/>
              </w:rPr>
              <w:t>Non-performance of a contract did not occur within the last [insert No. of years, normally not more than three] (_) years prior to the deadline for application submission, based on all information on fully settled Disputes</w:t>
            </w:r>
            <w:r w:rsidR="007A0293" w:rsidRPr="0091231D">
              <w:rPr>
                <w:rFonts w:asciiTheme="majorBidi" w:hAnsiTheme="majorBidi" w:cstheme="majorBidi"/>
                <w:sz w:val="22"/>
                <w:szCs w:val="22"/>
                <w:highlight w:val="yellow"/>
                <w:lang w:val="en-GB" w:bidi="ar-EG"/>
              </w:rPr>
              <w:t xml:space="preserve"> </w:t>
            </w:r>
            <w:r w:rsidRPr="0091231D">
              <w:rPr>
                <w:rFonts w:asciiTheme="majorBidi" w:hAnsiTheme="majorBidi" w:cstheme="majorBidi"/>
                <w:sz w:val="22"/>
                <w:szCs w:val="22"/>
                <w:highlight w:val="yellow"/>
                <w:lang w:val="en-GB" w:bidi="ar-EG"/>
              </w:rPr>
              <w:t>or litigation.</w:t>
            </w:r>
            <w:r w:rsidR="007A0293" w:rsidRPr="0091231D">
              <w:rPr>
                <w:rFonts w:asciiTheme="majorBidi" w:hAnsiTheme="majorBidi" w:cstheme="majorBidi"/>
                <w:sz w:val="22"/>
                <w:szCs w:val="22"/>
                <w:highlight w:val="yellow"/>
                <w:lang w:val="en-GB" w:bidi="ar-EG"/>
              </w:rPr>
              <w:t xml:space="preserve"> </w:t>
            </w:r>
            <w:r w:rsidRPr="0091231D">
              <w:rPr>
                <w:rFonts w:asciiTheme="majorBidi" w:hAnsiTheme="majorBidi" w:cstheme="majorBidi"/>
                <w:sz w:val="22"/>
                <w:szCs w:val="22"/>
                <w:highlight w:val="yellow"/>
                <w:lang w:val="en-GB" w:bidi="ar-EG"/>
              </w:rPr>
              <w:t>A fully settled dispute or litigation is one that has been resolved in accordance with the Dispute Resolution Mechanism under the respective contract, and where all appeal instances available to the bidder have been exhausted.</w:t>
            </w:r>
          </w:p>
        </w:tc>
        <w:tc>
          <w:tcPr>
            <w:tcW w:w="1642" w:type="dxa"/>
            <w:vAlign w:val="center"/>
          </w:tcPr>
          <w:p w14:paraId="14BD6EC5" w14:textId="77777777" w:rsidR="00FB4235" w:rsidRPr="0091231D" w:rsidRDefault="00FB4235" w:rsidP="00D912F6">
            <w:pPr>
              <w:pStyle w:val="a3"/>
              <w:contextualSpacing/>
              <w:jc w:val="center"/>
              <w:rPr>
                <w:rFonts w:asciiTheme="majorBidi" w:hAnsiTheme="majorBidi" w:cstheme="majorBidi"/>
                <w:sz w:val="22"/>
                <w:szCs w:val="22"/>
                <w:highlight w:val="yellow"/>
                <w:lang w:val="en-GB" w:bidi="ar-EG"/>
              </w:rPr>
            </w:pPr>
            <w:r w:rsidRPr="0091231D">
              <w:rPr>
                <w:rFonts w:asciiTheme="majorBidi" w:hAnsiTheme="majorBidi" w:cstheme="majorBidi"/>
                <w:sz w:val="22"/>
                <w:szCs w:val="22"/>
                <w:highlight w:val="yellow"/>
                <w:lang w:val="en-GB" w:bidi="ar-EG"/>
              </w:rPr>
              <w:t>2.2.1 History of non-performing contracts</w:t>
            </w:r>
          </w:p>
        </w:tc>
      </w:tr>
      <w:tr w:rsidR="00FB4235" w:rsidRPr="00050C91" w14:paraId="3C6C1BB3" w14:textId="77777777" w:rsidTr="00266CEB">
        <w:trPr>
          <w:jc w:val="center"/>
        </w:trPr>
        <w:tc>
          <w:tcPr>
            <w:tcW w:w="2042" w:type="dxa"/>
            <w:vAlign w:val="center"/>
          </w:tcPr>
          <w:p w14:paraId="75420E58" w14:textId="77777777" w:rsidR="00FB4235" w:rsidRPr="00BE4CAC" w:rsidRDefault="00FB4235" w:rsidP="00D912F6">
            <w:pPr>
              <w:pStyle w:val="a3"/>
              <w:contextualSpacing/>
              <w:jc w:val="center"/>
              <w:rPr>
                <w:rFonts w:asciiTheme="majorBidi" w:hAnsiTheme="majorBidi" w:cstheme="majorBidi"/>
                <w:sz w:val="22"/>
                <w:szCs w:val="22"/>
                <w:lang w:val="en-GB" w:bidi="ar-EG"/>
              </w:rPr>
            </w:pPr>
            <w:r w:rsidRPr="00BE4CAC">
              <w:rPr>
                <w:rFonts w:asciiTheme="majorBidi" w:hAnsiTheme="majorBidi" w:cstheme="majorBidi"/>
                <w:sz w:val="22"/>
                <w:szCs w:val="22"/>
                <w:lang w:val="en-GB" w:bidi="ar-EG"/>
              </w:rPr>
              <w:t>Form CON – 2</w:t>
            </w:r>
          </w:p>
        </w:tc>
        <w:tc>
          <w:tcPr>
            <w:tcW w:w="1585" w:type="dxa"/>
            <w:vAlign w:val="center"/>
          </w:tcPr>
          <w:p w14:paraId="022D3192" w14:textId="77777777" w:rsidR="00FB4235" w:rsidRPr="00BE4CAC" w:rsidRDefault="00FB4235" w:rsidP="00D912F6">
            <w:pPr>
              <w:pStyle w:val="a3"/>
              <w:contextualSpacing/>
              <w:jc w:val="center"/>
              <w:rPr>
                <w:rFonts w:asciiTheme="majorBidi" w:hAnsiTheme="majorBidi" w:cstheme="majorBidi"/>
                <w:sz w:val="22"/>
                <w:szCs w:val="22"/>
                <w:lang w:val="en-GB" w:bidi="ar-EG"/>
              </w:rPr>
            </w:pPr>
            <w:r w:rsidRPr="00BE4CAC">
              <w:rPr>
                <w:rFonts w:asciiTheme="majorBidi" w:hAnsiTheme="majorBidi" w:cstheme="majorBidi"/>
                <w:sz w:val="22"/>
                <w:szCs w:val="22"/>
                <w:lang w:val="en-GB" w:bidi="ar-EG"/>
              </w:rPr>
              <w:t>N / A</w:t>
            </w:r>
          </w:p>
        </w:tc>
        <w:tc>
          <w:tcPr>
            <w:tcW w:w="1722" w:type="dxa"/>
            <w:vAlign w:val="center"/>
          </w:tcPr>
          <w:p w14:paraId="1AD35B39" w14:textId="77777777" w:rsidR="00FB4235" w:rsidRPr="00BE4CAC" w:rsidRDefault="00FB4235" w:rsidP="00D912F6">
            <w:pPr>
              <w:pStyle w:val="a3"/>
              <w:contextualSpacing/>
              <w:jc w:val="center"/>
              <w:rPr>
                <w:rFonts w:asciiTheme="majorBidi" w:hAnsiTheme="majorBidi" w:cstheme="majorBidi"/>
                <w:sz w:val="22"/>
                <w:szCs w:val="22"/>
                <w:lang w:val="en-GB" w:bidi="ar-EG"/>
              </w:rPr>
            </w:pPr>
            <w:r w:rsidRPr="00BE4CAC">
              <w:rPr>
                <w:rFonts w:asciiTheme="majorBidi" w:hAnsiTheme="majorBidi" w:cstheme="majorBidi"/>
                <w:sz w:val="22"/>
                <w:szCs w:val="22"/>
                <w:lang w:val="en-GB" w:bidi="ar-EG"/>
              </w:rPr>
              <w:t>Shall meet requirement by itself or as partner to past or existing JV</w:t>
            </w:r>
          </w:p>
        </w:tc>
        <w:tc>
          <w:tcPr>
            <w:tcW w:w="1509" w:type="dxa"/>
            <w:vAlign w:val="center"/>
          </w:tcPr>
          <w:p w14:paraId="395F617E" w14:textId="77777777" w:rsidR="00FB4235" w:rsidRPr="00BE4CAC" w:rsidRDefault="00FB4235" w:rsidP="00D912F6">
            <w:pPr>
              <w:pStyle w:val="a3"/>
              <w:contextualSpacing/>
              <w:jc w:val="center"/>
              <w:rPr>
                <w:rFonts w:asciiTheme="majorBidi" w:hAnsiTheme="majorBidi" w:cstheme="majorBidi"/>
                <w:sz w:val="22"/>
                <w:szCs w:val="22"/>
                <w:lang w:val="en-GB" w:bidi="ar-EG"/>
              </w:rPr>
            </w:pPr>
            <w:r w:rsidRPr="00BE4CAC">
              <w:rPr>
                <w:rFonts w:asciiTheme="majorBidi" w:hAnsiTheme="majorBidi" w:cstheme="majorBidi"/>
                <w:sz w:val="22"/>
                <w:szCs w:val="22"/>
                <w:lang w:val="en-GB" w:bidi="ar-EG"/>
              </w:rPr>
              <w:t>N / A</w:t>
            </w:r>
          </w:p>
        </w:tc>
        <w:tc>
          <w:tcPr>
            <w:tcW w:w="1506" w:type="dxa"/>
            <w:vAlign w:val="center"/>
          </w:tcPr>
          <w:p w14:paraId="1B2BE9B4" w14:textId="77777777" w:rsidR="00FB4235" w:rsidRPr="0091231D" w:rsidRDefault="00FB4235" w:rsidP="00D912F6">
            <w:pPr>
              <w:pStyle w:val="a3"/>
              <w:contextualSpacing/>
              <w:jc w:val="center"/>
              <w:rPr>
                <w:rFonts w:asciiTheme="majorBidi" w:hAnsiTheme="majorBidi" w:cstheme="majorBidi"/>
                <w:sz w:val="22"/>
                <w:szCs w:val="22"/>
                <w:highlight w:val="yellow"/>
                <w:lang w:val="en-GB" w:bidi="ar-EG"/>
              </w:rPr>
            </w:pPr>
            <w:r w:rsidRPr="0091231D">
              <w:rPr>
                <w:rFonts w:asciiTheme="majorBidi" w:hAnsiTheme="majorBidi" w:cstheme="majorBidi"/>
                <w:sz w:val="22"/>
                <w:szCs w:val="22"/>
                <w:highlight w:val="yellow"/>
                <w:lang w:val="en-GB" w:bidi="ar-EG"/>
              </w:rPr>
              <w:t>Shall meet requirement</w:t>
            </w:r>
          </w:p>
        </w:tc>
        <w:tc>
          <w:tcPr>
            <w:tcW w:w="4730" w:type="dxa"/>
            <w:vAlign w:val="center"/>
          </w:tcPr>
          <w:p w14:paraId="7EB16A70" w14:textId="7620D35A" w:rsidR="00FB4235" w:rsidRPr="0091231D" w:rsidRDefault="00FB4235" w:rsidP="00D912F6">
            <w:pPr>
              <w:pStyle w:val="a3"/>
              <w:contextualSpacing/>
              <w:jc w:val="center"/>
              <w:rPr>
                <w:rFonts w:asciiTheme="majorBidi" w:hAnsiTheme="majorBidi" w:cstheme="majorBidi"/>
                <w:sz w:val="22"/>
                <w:szCs w:val="22"/>
                <w:highlight w:val="yellow"/>
                <w:lang w:val="en-GB" w:bidi="ar-EG"/>
              </w:rPr>
            </w:pPr>
            <w:r w:rsidRPr="0091231D">
              <w:rPr>
                <w:rFonts w:asciiTheme="majorBidi" w:hAnsiTheme="majorBidi" w:cstheme="majorBidi"/>
                <w:sz w:val="22"/>
                <w:szCs w:val="22"/>
                <w:highlight w:val="yellow"/>
                <w:lang w:val="en-GB" w:bidi="ar-EG"/>
              </w:rPr>
              <w:t>It shall not form all pending litigations which total is more than (*) % of the net current value of the bidder and it will be dealt with as settled lawsuits against the bidder’s interest</w:t>
            </w:r>
          </w:p>
          <w:p w14:paraId="774D58E6" w14:textId="75B5E366" w:rsidR="00FB4235" w:rsidRPr="0091231D" w:rsidRDefault="00FB4235" w:rsidP="00D912F6">
            <w:pPr>
              <w:pStyle w:val="a3"/>
              <w:contextualSpacing/>
              <w:jc w:val="center"/>
              <w:rPr>
                <w:rFonts w:asciiTheme="majorBidi" w:hAnsiTheme="majorBidi" w:cstheme="majorBidi"/>
                <w:sz w:val="22"/>
                <w:szCs w:val="22"/>
                <w:highlight w:val="yellow"/>
                <w:lang w:val="en-GB" w:bidi="ar-EG"/>
              </w:rPr>
            </w:pPr>
            <w:r w:rsidRPr="0091231D">
              <w:rPr>
                <w:rFonts w:asciiTheme="majorBidi" w:hAnsiTheme="majorBidi" w:cstheme="majorBidi"/>
                <w:sz w:val="22"/>
                <w:szCs w:val="22"/>
                <w:highlight w:val="yellow"/>
                <w:lang w:val="en-GB" w:bidi="ar-EG"/>
              </w:rPr>
              <w:t>Pending claims= [</w:t>
            </w:r>
            <w:r w:rsidRPr="00266CEB">
              <w:rPr>
                <w:rFonts w:asciiTheme="majorBidi" w:hAnsiTheme="majorBidi" w:cstheme="majorBidi"/>
                <w:color w:val="FF0000"/>
                <w:sz w:val="22"/>
                <w:szCs w:val="22"/>
                <w:highlight w:val="yellow"/>
                <w:lang w:val="en-GB" w:bidi="ar-EG"/>
              </w:rPr>
              <w:t>ending contracts amount/total other amounst for the last (3-5) years</w:t>
            </w:r>
            <w:r w:rsidR="008A5851">
              <w:rPr>
                <w:rFonts w:asciiTheme="majorBidi" w:hAnsiTheme="majorBidi" w:cstheme="majorBidi"/>
                <w:sz w:val="22"/>
                <w:szCs w:val="22"/>
                <w:highlight w:val="yellow"/>
                <w:lang w:val="en-GB" w:bidi="ar-EG"/>
              </w:rPr>
              <w:t>]</w:t>
            </w:r>
          </w:p>
          <w:p w14:paraId="6D586677" w14:textId="77777777" w:rsidR="00FB4235" w:rsidRPr="0091231D" w:rsidRDefault="00FB4235" w:rsidP="00D912F6">
            <w:pPr>
              <w:pStyle w:val="a3"/>
              <w:contextualSpacing/>
              <w:jc w:val="center"/>
              <w:rPr>
                <w:rFonts w:asciiTheme="majorBidi" w:hAnsiTheme="majorBidi" w:cstheme="majorBidi"/>
                <w:sz w:val="22"/>
                <w:szCs w:val="22"/>
                <w:highlight w:val="yellow"/>
                <w:lang w:val="en-GB" w:bidi="ar-EG"/>
              </w:rPr>
            </w:pPr>
            <w:r w:rsidRPr="0091231D">
              <w:rPr>
                <w:rFonts w:asciiTheme="majorBidi" w:hAnsiTheme="majorBidi" w:cstheme="majorBidi"/>
                <w:sz w:val="22"/>
                <w:szCs w:val="22"/>
                <w:highlight w:val="yellow"/>
                <w:lang w:val="en-GB" w:bidi="ar-EG"/>
              </w:rPr>
              <w:t>Equation result shall be less than or equal to (30-50)%</w:t>
            </w:r>
          </w:p>
        </w:tc>
        <w:tc>
          <w:tcPr>
            <w:tcW w:w="1642" w:type="dxa"/>
            <w:vAlign w:val="center"/>
          </w:tcPr>
          <w:p w14:paraId="735FC742" w14:textId="77777777" w:rsidR="00FB4235" w:rsidRPr="0091231D" w:rsidRDefault="00FB4235" w:rsidP="00D912F6">
            <w:pPr>
              <w:pStyle w:val="a3"/>
              <w:contextualSpacing/>
              <w:jc w:val="center"/>
              <w:rPr>
                <w:rFonts w:asciiTheme="majorBidi" w:hAnsiTheme="majorBidi" w:cstheme="majorBidi"/>
                <w:sz w:val="22"/>
                <w:szCs w:val="22"/>
                <w:highlight w:val="yellow"/>
                <w:lang w:bidi="ar-EG"/>
              </w:rPr>
            </w:pPr>
            <w:r w:rsidRPr="0091231D">
              <w:rPr>
                <w:rFonts w:asciiTheme="majorBidi" w:hAnsiTheme="majorBidi" w:cstheme="majorBidi"/>
                <w:sz w:val="22"/>
                <w:szCs w:val="22"/>
                <w:highlight w:val="yellow"/>
                <w:lang w:val="en-GB" w:bidi="ar-EG"/>
              </w:rPr>
              <w:t>2.2.2 Pending Litigation</w:t>
            </w:r>
          </w:p>
        </w:tc>
      </w:tr>
      <w:tr w:rsidR="00FB4235" w:rsidRPr="00050C91" w14:paraId="3F6BE24A" w14:textId="77777777" w:rsidTr="00266CEB">
        <w:trPr>
          <w:jc w:val="center"/>
        </w:trPr>
        <w:tc>
          <w:tcPr>
            <w:tcW w:w="14736" w:type="dxa"/>
            <w:gridSpan w:val="7"/>
            <w:vAlign w:val="center"/>
          </w:tcPr>
          <w:p w14:paraId="1A6F6B16" w14:textId="77777777" w:rsidR="00FB4235" w:rsidRPr="0091231D" w:rsidRDefault="00FB4235" w:rsidP="00D912F6">
            <w:pPr>
              <w:pStyle w:val="a3"/>
              <w:contextualSpacing/>
              <w:jc w:val="center"/>
              <w:rPr>
                <w:rFonts w:asciiTheme="majorBidi" w:hAnsiTheme="majorBidi" w:cstheme="majorBidi"/>
                <w:sz w:val="22"/>
                <w:szCs w:val="22"/>
                <w:u w:val="single"/>
                <w:lang w:val="en-GB" w:bidi="ar-EG"/>
              </w:rPr>
            </w:pPr>
            <w:r w:rsidRPr="0091231D">
              <w:rPr>
                <w:rFonts w:asciiTheme="majorBidi" w:hAnsiTheme="majorBidi" w:cstheme="majorBidi"/>
                <w:sz w:val="22"/>
                <w:szCs w:val="22"/>
                <w:u w:val="single"/>
                <w:lang w:val="en-GB" w:bidi="ar-EG"/>
              </w:rPr>
              <w:t>[The above percentage shall normally be within the range of 30% to 50% of a Bidder’s net worth]</w:t>
            </w:r>
          </w:p>
        </w:tc>
      </w:tr>
    </w:tbl>
    <w:p w14:paraId="6ADED12D" w14:textId="77777777" w:rsidR="00EE2CC9" w:rsidRPr="00050C91" w:rsidRDefault="00EE2CC9" w:rsidP="00966258">
      <w:pPr>
        <w:bidi w:val="0"/>
        <w:spacing w:before="120" w:after="120" w:line="240" w:lineRule="auto"/>
        <w:ind w:left="703" w:hanging="357"/>
        <w:jc w:val="both"/>
        <w:rPr>
          <w:rFonts w:asciiTheme="majorBidi" w:hAnsiTheme="majorBidi" w:cstheme="majorBidi"/>
          <w:sz w:val="24"/>
          <w:szCs w:val="24"/>
        </w:rPr>
      </w:pPr>
    </w:p>
    <w:p w14:paraId="24554FF1" w14:textId="6C1FDAFA" w:rsidR="0029080E" w:rsidRPr="00050C91" w:rsidRDefault="00EE2CC9" w:rsidP="00966258">
      <w:pPr>
        <w:bidi w:val="0"/>
        <w:spacing w:before="120" w:after="120" w:line="240" w:lineRule="auto"/>
        <w:ind w:left="703" w:hanging="357"/>
        <w:jc w:val="both"/>
        <w:rPr>
          <w:rFonts w:asciiTheme="majorBidi" w:hAnsiTheme="majorBidi" w:cstheme="majorBidi"/>
          <w:sz w:val="24"/>
          <w:szCs w:val="24"/>
        </w:rPr>
      </w:pPr>
      <w:r w:rsidRPr="00050C91">
        <w:rPr>
          <w:rFonts w:asciiTheme="majorBidi" w:hAnsiTheme="majorBidi" w:cstheme="majorBidi"/>
          <w:sz w:val="24"/>
          <w:szCs w:val="24"/>
        </w:rPr>
        <w:br w:type="page"/>
      </w:r>
    </w:p>
    <w:tbl>
      <w:tblPr>
        <w:tblW w:w="162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530"/>
        <w:gridCol w:w="2188"/>
        <w:gridCol w:w="1679"/>
        <w:gridCol w:w="1134"/>
        <w:gridCol w:w="898"/>
        <w:gridCol w:w="900"/>
        <w:gridCol w:w="470"/>
        <w:gridCol w:w="1633"/>
        <w:gridCol w:w="990"/>
        <w:gridCol w:w="1946"/>
        <w:gridCol w:w="1240"/>
        <w:gridCol w:w="1620"/>
      </w:tblGrid>
      <w:tr w:rsidR="00FE3C90" w:rsidRPr="00A35856" w14:paraId="1746B6C0" w14:textId="77777777" w:rsidTr="002E2308">
        <w:trPr>
          <w:jc w:val="center"/>
        </w:trPr>
        <w:tc>
          <w:tcPr>
            <w:tcW w:w="1530" w:type="dxa"/>
            <w:tcBorders>
              <w:top w:val="single" w:sz="4" w:space="0" w:color="000000"/>
              <w:left w:val="single" w:sz="4" w:space="0" w:color="000000"/>
              <w:bottom w:val="single" w:sz="4" w:space="0" w:color="000000"/>
              <w:right w:val="single" w:sz="4" w:space="0" w:color="000000"/>
            </w:tcBorders>
          </w:tcPr>
          <w:p w14:paraId="5017E0FA" w14:textId="77777777" w:rsidR="00FE3C90" w:rsidRPr="00A35856" w:rsidRDefault="00FE3C90" w:rsidP="00A35856">
            <w:pPr>
              <w:pStyle w:val="a3"/>
              <w:contextualSpacing/>
              <w:jc w:val="center"/>
              <w:rPr>
                <w:rFonts w:asciiTheme="majorBidi" w:hAnsiTheme="majorBidi" w:cstheme="majorBidi"/>
                <w:sz w:val="22"/>
                <w:szCs w:val="22"/>
                <w:lang w:val="en-GB" w:bidi="ar-EG"/>
              </w:rPr>
            </w:pPr>
            <w:r w:rsidRPr="00A35856">
              <w:rPr>
                <w:rFonts w:asciiTheme="majorBidi" w:hAnsiTheme="majorBidi" w:cstheme="majorBidi"/>
                <w:sz w:val="22"/>
                <w:szCs w:val="22"/>
                <w:lang w:val="en-GB" w:bidi="ar-EG"/>
              </w:rPr>
              <w:lastRenderedPageBreak/>
              <w:t>Factor</w:t>
            </w:r>
          </w:p>
        </w:tc>
        <w:tc>
          <w:tcPr>
            <w:tcW w:w="14698" w:type="dxa"/>
            <w:gridSpan w:val="11"/>
            <w:tcBorders>
              <w:top w:val="single" w:sz="4" w:space="0" w:color="000000"/>
              <w:left w:val="single" w:sz="4" w:space="0" w:color="000000"/>
              <w:bottom w:val="single" w:sz="4" w:space="0" w:color="000000"/>
              <w:right w:val="single" w:sz="4" w:space="0" w:color="000000"/>
            </w:tcBorders>
          </w:tcPr>
          <w:p w14:paraId="3F1EAFB0" w14:textId="77777777" w:rsidR="00FE3C90" w:rsidRPr="00A35856" w:rsidRDefault="00FE3C90" w:rsidP="00A35856">
            <w:pPr>
              <w:pStyle w:val="a3"/>
              <w:contextualSpacing/>
              <w:jc w:val="center"/>
              <w:rPr>
                <w:rFonts w:asciiTheme="majorBidi" w:hAnsiTheme="majorBidi" w:cstheme="majorBidi"/>
                <w:sz w:val="22"/>
                <w:szCs w:val="22"/>
                <w:lang w:val="en-GB" w:bidi="ar-EG"/>
              </w:rPr>
            </w:pPr>
            <w:bookmarkStart w:id="224" w:name="_415t9al" w:colFirst="0" w:colLast="0"/>
            <w:bookmarkEnd w:id="224"/>
            <w:r w:rsidRPr="00A35856">
              <w:rPr>
                <w:rFonts w:asciiTheme="majorBidi" w:hAnsiTheme="majorBidi" w:cstheme="majorBidi"/>
                <w:sz w:val="22"/>
                <w:szCs w:val="22"/>
                <w:lang w:val="en-GB" w:bidi="ar-EG"/>
              </w:rPr>
              <w:t>2.3 Financial Situation</w:t>
            </w:r>
          </w:p>
        </w:tc>
      </w:tr>
      <w:tr w:rsidR="00FE3C90" w:rsidRPr="00A35856" w14:paraId="252E37AE" w14:textId="77777777" w:rsidTr="002E2308">
        <w:trPr>
          <w:jc w:val="center"/>
        </w:trPr>
        <w:tc>
          <w:tcPr>
            <w:tcW w:w="1530" w:type="dxa"/>
            <w:vMerge w:val="restart"/>
            <w:tcBorders>
              <w:top w:val="single" w:sz="4" w:space="0" w:color="000000"/>
              <w:left w:val="single" w:sz="4" w:space="0" w:color="000000"/>
              <w:bottom w:val="single" w:sz="4" w:space="0" w:color="000000"/>
              <w:right w:val="single" w:sz="4" w:space="0" w:color="000000"/>
            </w:tcBorders>
            <w:vAlign w:val="center"/>
          </w:tcPr>
          <w:p w14:paraId="0EDDA5FD" w14:textId="77777777" w:rsidR="00FE3C90" w:rsidRPr="00A57BF0" w:rsidRDefault="00FE3C90" w:rsidP="00A35856">
            <w:pPr>
              <w:pStyle w:val="a3"/>
              <w:contextualSpacing/>
              <w:jc w:val="center"/>
              <w:rPr>
                <w:rFonts w:asciiTheme="majorBidi" w:hAnsiTheme="majorBidi" w:cstheme="majorBidi"/>
                <w:b/>
                <w:bCs/>
                <w:sz w:val="22"/>
                <w:szCs w:val="22"/>
                <w:lang w:val="en-GB" w:bidi="ar-EG"/>
              </w:rPr>
            </w:pPr>
            <w:r w:rsidRPr="00A57BF0">
              <w:rPr>
                <w:rFonts w:asciiTheme="majorBidi" w:hAnsiTheme="majorBidi" w:cstheme="majorBidi"/>
                <w:b/>
                <w:bCs/>
                <w:sz w:val="22"/>
                <w:szCs w:val="22"/>
                <w:lang w:val="en-GB" w:bidi="ar-EG"/>
              </w:rPr>
              <w:t>Sub-Factor</w:t>
            </w:r>
          </w:p>
        </w:tc>
        <w:tc>
          <w:tcPr>
            <w:tcW w:w="13078" w:type="dxa"/>
            <w:gridSpan w:val="10"/>
            <w:tcBorders>
              <w:top w:val="single" w:sz="4" w:space="0" w:color="000000"/>
              <w:left w:val="single" w:sz="4" w:space="0" w:color="000000"/>
              <w:bottom w:val="single" w:sz="4" w:space="0" w:color="000000"/>
              <w:right w:val="single" w:sz="4" w:space="0" w:color="000000"/>
            </w:tcBorders>
          </w:tcPr>
          <w:p w14:paraId="6835A443" w14:textId="77777777" w:rsidR="00FE3C90" w:rsidRPr="00A57BF0" w:rsidRDefault="00FE3C90" w:rsidP="00A35856">
            <w:pPr>
              <w:pStyle w:val="a3"/>
              <w:contextualSpacing/>
              <w:jc w:val="center"/>
              <w:rPr>
                <w:rFonts w:asciiTheme="majorBidi" w:hAnsiTheme="majorBidi" w:cstheme="majorBidi"/>
                <w:b/>
                <w:bCs/>
                <w:sz w:val="22"/>
                <w:szCs w:val="22"/>
                <w:lang w:val="en-GB" w:bidi="ar-EG"/>
              </w:rPr>
            </w:pPr>
            <w:r w:rsidRPr="00A57BF0">
              <w:rPr>
                <w:rFonts w:asciiTheme="majorBidi" w:hAnsiTheme="majorBidi" w:cstheme="majorBidi"/>
                <w:b/>
                <w:bCs/>
                <w:sz w:val="22"/>
                <w:szCs w:val="22"/>
                <w:lang w:val="en-GB" w:bidi="ar-EG"/>
              </w:rPr>
              <w:t>Criteria</w:t>
            </w:r>
          </w:p>
        </w:tc>
        <w:tc>
          <w:tcPr>
            <w:tcW w:w="1620" w:type="dxa"/>
            <w:vMerge w:val="restart"/>
            <w:tcBorders>
              <w:top w:val="single" w:sz="4" w:space="0" w:color="000000"/>
              <w:left w:val="single" w:sz="4" w:space="0" w:color="000000"/>
              <w:bottom w:val="single" w:sz="4" w:space="0" w:color="000000"/>
              <w:right w:val="single" w:sz="4" w:space="0" w:color="000000"/>
            </w:tcBorders>
            <w:vAlign w:val="center"/>
          </w:tcPr>
          <w:p w14:paraId="6CEB97DF" w14:textId="77777777" w:rsidR="00FE3C90" w:rsidRPr="00A57BF0" w:rsidRDefault="00FE3C90" w:rsidP="00A35856">
            <w:pPr>
              <w:pStyle w:val="a3"/>
              <w:contextualSpacing/>
              <w:jc w:val="center"/>
              <w:rPr>
                <w:rFonts w:asciiTheme="majorBidi" w:hAnsiTheme="majorBidi" w:cstheme="majorBidi"/>
                <w:b/>
                <w:bCs/>
                <w:sz w:val="22"/>
                <w:szCs w:val="22"/>
                <w:lang w:val="en-GB" w:bidi="ar-EG"/>
              </w:rPr>
            </w:pPr>
            <w:r w:rsidRPr="00A57BF0">
              <w:rPr>
                <w:rFonts w:asciiTheme="majorBidi" w:hAnsiTheme="majorBidi" w:cstheme="majorBidi"/>
                <w:b/>
                <w:bCs/>
                <w:sz w:val="22"/>
                <w:szCs w:val="22"/>
                <w:lang w:val="en-GB" w:bidi="ar-EG"/>
              </w:rPr>
              <w:t>Documentation Required</w:t>
            </w:r>
          </w:p>
        </w:tc>
      </w:tr>
      <w:tr w:rsidR="00FE3C90" w:rsidRPr="00A35856" w14:paraId="1E477D72" w14:textId="77777777" w:rsidTr="002E2308">
        <w:trPr>
          <w:jc w:val="center"/>
        </w:trPr>
        <w:tc>
          <w:tcPr>
            <w:tcW w:w="1530" w:type="dxa"/>
            <w:vMerge/>
            <w:tcBorders>
              <w:top w:val="single" w:sz="4" w:space="0" w:color="000000"/>
              <w:left w:val="single" w:sz="4" w:space="0" w:color="000000"/>
              <w:bottom w:val="single" w:sz="4" w:space="0" w:color="000000"/>
              <w:right w:val="single" w:sz="4" w:space="0" w:color="000000"/>
            </w:tcBorders>
            <w:vAlign w:val="center"/>
          </w:tcPr>
          <w:p w14:paraId="791AD6D0" w14:textId="77777777" w:rsidR="00FE3C90" w:rsidRPr="00A57BF0" w:rsidRDefault="00FE3C90" w:rsidP="00A35856">
            <w:pPr>
              <w:pStyle w:val="a3"/>
              <w:contextualSpacing/>
              <w:jc w:val="center"/>
              <w:rPr>
                <w:rFonts w:asciiTheme="majorBidi" w:hAnsiTheme="majorBidi" w:cstheme="majorBidi"/>
                <w:b/>
                <w:bCs/>
                <w:sz w:val="22"/>
                <w:szCs w:val="22"/>
                <w:lang w:val="en-GB" w:bidi="ar-EG"/>
              </w:rPr>
            </w:pPr>
          </w:p>
        </w:tc>
        <w:tc>
          <w:tcPr>
            <w:tcW w:w="3867" w:type="dxa"/>
            <w:gridSpan w:val="2"/>
            <w:vMerge w:val="restart"/>
            <w:tcBorders>
              <w:top w:val="single" w:sz="4" w:space="0" w:color="000000"/>
              <w:left w:val="single" w:sz="4" w:space="0" w:color="000000"/>
              <w:bottom w:val="single" w:sz="4" w:space="0" w:color="000000"/>
              <w:right w:val="single" w:sz="4" w:space="0" w:color="000000"/>
            </w:tcBorders>
            <w:vAlign w:val="center"/>
          </w:tcPr>
          <w:p w14:paraId="15AFEA24" w14:textId="77777777" w:rsidR="00FE3C90" w:rsidRPr="00A57BF0" w:rsidRDefault="00FE3C90" w:rsidP="00A35856">
            <w:pPr>
              <w:pStyle w:val="a3"/>
              <w:contextualSpacing/>
              <w:jc w:val="center"/>
              <w:rPr>
                <w:rFonts w:asciiTheme="majorBidi" w:hAnsiTheme="majorBidi" w:cstheme="majorBidi"/>
                <w:b/>
                <w:bCs/>
                <w:sz w:val="22"/>
                <w:szCs w:val="22"/>
                <w:lang w:val="en-GB" w:bidi="ar-EG"/>
              </w:rPr>
            </w:pPr>
            <w:r w:rsidRPr="00A57BF0">
              <w:rPr>
                <w:rFonts w:asciiTheme="majorBidi" w:hAnsiTheme="majorBidi" w:cstheme="majorBidi"/>
                <w:b/>
                <w:bCs/>
                <w:sz w:val="22"/>
                <w:szCs w:val="22"/>
                <w:lang w:val="en-GB" w:bidi="ar-EG"/>
              </w:rPr>
              <w:t>Requirement</w:t>
            </w:r>
          </w:p>
        </w:tc>
        <w:tc>
          <w:tcPr>
            <w:tcW w:w="9211" w:type="dxa"/>
            <w:gridSpan w:val="8"/>
            <w:tcBorders>
              <w:top w:val="single" w:sz="4" w:space="0" w:color="000000"/>
              <w:left w:val="single" w:sz="4" w:space="0" w:color="000000"/>
              <w:bottom w:val="single" w:sz="4" w:space="0" w:color="000000"/>
              <w:right w:val="single" w:sz="4" w:space="0" w:color="000000"/>
            </w:tcBorders>
          </w:tcPr>
          <w:p w14:paraId="18B6353B" w14:textId="77777777" w:rsidR="00FE3C90" w:rsidRPr="00A57BF0" w:rsidRDefault="00FE3C90" w:rsidP="00A35856">
            <w:pPr>
              <w:pStyle w:val="a3"/>
              <w:contextualSpacing/>
              <w:jc w:val="center"/>
              <w:rPr>
                <w:rFonts w:asciiTheme="majorBidi" w:hAnsiTheme="majorBidi" w:cstheme="majorBidi"/>
                <w:b/>
                <w:bCs/>
                <w:sz w:val="22"/>
                <w:szCs w:val="22"/>
                <w:lang w:val="en-GB" w:bidi="ar-EG"/>
              </w:rPr>
            </w:pPr>
            <w:r w:rsidRPr="00A57BF0">
              <w:rPr>
                <w:rFonts w:asciiTheme="majorBidi" w:hAnsiTheme="majorBidi" w:cstheme="majorBidi"/>
                <w:b/>
                <w:bCs/>
                <w:sz w:val="22"/>
                <w:szCs w:val="22"/>
                <w:lang w:val="en-GB" w:bidi="ar-EG"/>
              </w:rPr>
              <w:t xml:space="preserve"> Bidder</w:t>
            </w:r>
          </w:p>
        </w:tc>
        <w:tc>
          <w:tcPr>
            <w:tcW w:w="1620" w:type="dxa"/>
            <w:vMerge/>
            <w:tcBorders>
              <w:top w:val="single" w:sz="4" w:space="0" w:color="000000"/>
              <w:left w:val="single" w:sz="4" w:space="0" w:color="000000"/>
              <w:bottom w:val="single" w:sz="4" w:space="0" w:color="000000"/>
              <w:right w:val="single" w:sz="4" w:space="0" w:color="000000"/>
            </w:tcBorders>
            <w:vAlign w:val="center"/>
          </w:tcPr>
          <w:p w14:paraId="2124DD38" w14:textId="77777777" w:rsidR="00FE3C90" w:rsidRPr="00A57BF0" w:rsidRDefault="00FE3C90" w:rsidP="00A35856">
            <w:pPr>
              <w:pStyle w:val="a3"/>
              <w:contextualSpacing/>
              <w:jc w:val="center"/>
              <w:rPr>
                <w:rFonts w:asciiTheme="majorBidi" w:hAnsiTheme="majorBidi" w:cstheme="majorBidi"/>
                <w:b/>
                <w:bCs/>
                <w:sz w:val="22"/>
                <w:szCs w:val="22"/>
                <w:lang w:val="en-GB" w:bidi="ar-EG"/>
              </w:rPr>
            </w:pPr>
          </w:p>
        </w:tc>
      </w:tr>
      <w:tr w:rsidR="00FE3C90" w:rsidRPr="00A35856" w14:paraId="6D86D7C1" w14:textId="77777777" w:rsidTr="002E2308">
        <w:trPr>
          <w:jc w:val="center"/>
        </w:trPr>
        <w:tc>
          <w:tcPr>
            <w:tcW w:w="1530" w:type="dxa"/>
            <w:vMerge/>
            <w:tcBorders>
              <w:top w:val="single" w:sz="4" w:space="0" w:color="000000"/>
              <w:left w:val="single" w:sz="4" w:space="0" w:color="000000"/>
              <w:bottom w:val="single" w:sz="4" w:space="0" w:color="000000"/>
              <w:right w:val="single" w:sz="4" w:space="0" w:color="000000"/>
            </w:tcBorders>
            <w:vAlign w:val="center"/>
          </w:tcPr>
          <w:p w14:paraId="37A4388F" w14:textId="77777777" w:rsidR="00FE3C90" w:rsidRPr="00A57BF0" w:rsidRDefault="00FE3C90" w:rsidP="00A35856">
            <w:pPr>
              <w:pStyle w:val="a3"/>
              <w:contextualSpacing/>
              <w:jc w:val="center"/>
              <w:rPr>
                <w:rFonts w:asciiTheme="majorBidi" w:hAnsiTheme="majorBidi" w:cstheme="majorBidi"/>
                <w:b/>
                <w:bCs/>
                <w:sz w:val="22"/>
                <w:szCs w:val="22"/>
                <w:lang w:val="en-GB" w:bidi="ar-EG"/>
              </w:rPr>
            </w:pPr>
          </w:p>
        </w:tc>
        <w:tc>
          <w:tcPr>
            <w:tcW w:w="3867" w:type="dxa"/>
            <w:gridSpan w:val="2"/>
            <w:vMerge/>
            <w:tcBorders>
              <w:top w:val="single" w:sz="4" w:space="0" w:color="000000"/>
              <w:left w:val="single" w:sz="4" w:space="0" w:color="000000"/>
              <w:bottom w:val="single" w:sz="4" w:space="0" w:color="000000"/>
              <w:right w:val="single" w:sz="4" w:space="0" w:color="000000"/>
            </w:tcBorders>
            <w:vAlign w:val="center"/>
          </w:tcPr>
          <w:p w14:paraId="321A9DFE" w14:textId="77777777" w:rsidR="00FE3C90" w:rsidRPr="00A57BF0" w:rsidRDefault="00FE3C90" w:rsidP="00A35856">
            <w:pPr>
              <w:pStyle w:val="a3"/>
              <w:contextualSpacing/>
              <w:jc w:val="center"/>
              <w:rPr>
                <w:rFonts w:asciiTheme="majorBidi" w:hAnsiTheme="majorBidi" w:cstheme="majorBidi"/>
                <w:b/>
                <w:bCs/>
                <w:sz w:val="22"/>
                <w:szCs w:val="22"/>
                <w:lang w:val="en-GB" w:bidi="ar-EG"/>
              </w:rPr>
            </w:pPr>
          </w:p>
        </w:tc>
        <w:tc>
          <w:tcPr>
            <w:tcW w:w="2032" w:type="dxa"/>
            <w:gridSpan w:val="2"/>
            <w:vMerge w:val="restart"/>
            <w:tcBorders>
              <w:top w:val="single" w:sz="4" w:space="0" w:color="000000"/>
              <w:left w:val="single" w:sz="4" w:space="0" w:color="000000"/>
              <w:bottom w:val="single" w:sz="4" w:space="0" w:color="000000"/>
              <w:right w:val="single" w:sz="4" w:space="0" w:color="000000"/>
            </w:tcBorders>
            <w:vAlign w:val="center"/>
          </w:tcPr>
          <w:p w14:paraId="422BDD29" w14:textId="77777777" w:rsidR="00FE3C90" w:rsidRPr="00A57BF0" w:rsidRDefault="00FE3C90" w:rsidP="00A35856">
            <w:pPr>
              <w:pStyle w:val="a3"/>
              <w:contextualSpacing/>
              <w:jc w:val="center"/>
              <w:rPr>
                <w:rFonts w:asciiTheme="majorBidi" w:hAnsiTheme="majorBidi" w:cstheme="majorBidi"/>
                <w:b/>
                <w:bCs/>
                <w:sz w:val="22"/>
                <w:szCs w:val="22"/>
                <w:lang w:val="en-GB" w:bidi="ar-EG"/>
              </w:rPr>
            </w:pPr>
            <w:r w:rsidRPr="00A57BF0">
              <w:rPr>
                <w:rFonts w:asciiTheme="majorBidi" w:hAnsiTheme="majorBidi" w:cstheme="majorBidi"/>
                <w:b/>
                <w:bCs/>
                <w:sz w:val="22"/>
                <w:szCs w:val="22"/>
                <w:lang w:val="en-GB" w:bidi="ar-EG"/>
              </w:rPr>
              <w:t>Single Entity</w:t>
            </w:r>
          </w:p>
        </w:tc>
        <w:tc>
          <w:tcPr>
            <w:tcW w:w="7179" w:type="dxa"/>
            <w:gridSpan w:val="6"/>
            <w:tcBorders>
              <w:top w:val="single" w:sz="4" w:space="0" w:color="000000"/>
              <w:left w:val="single" w:sz="4" w:space="0" w:color="000000"/>
              <w:bottom w:val="single" w:sz="4" w:space="0" w:color="000000"/>
              <w:right w:val="single" w:sz="4" w:space="0" w:color="000000"/>
            </w:tcBorders>
          </w:tcPr>
          <w:p w14:paraId="27D0371A" w14:textId="77777777" w:rsidR="00FE3C90" w:rsidRPr="00A57BF0" w:rsidRDefault="00FE3C90" w:rsidP="00A35856">
            <w:pPr>
              <w:pStyle w:val="a3"/>
              <w:contextualSpacing/>
              <w:jc w:val="center"/>
              <w:rPr>
                <w:rFonts w:asciiTheme="majorBidi" w:hAnsiTheme="majorBidi" w:cstheme="majorBidi"/>
                <w:b/>
                <w:bCs/>
                <w:sz w:val="22"/>
                <w:szCs w:val="22"/>
                <w:lang w:val="en-GB" w:bidi="ar-EG"/>
              </w:rPr>
            </w:pPr>
            <w:r w:rsidRPr="00A57BF0">
              <w:rPr>
                <w:rFonts w:asciiTheme="majorBidi" w:hAnsiTheme="majorBidi" w:cstheme="majorBidi"/>
                <w:b/>
                <w:bCs/>
                <w:sz w:val="22"/>
                <w:szCs w:val="22"/>
                <w:lang w:val="en-GB" w:bidi="ar-EG"/>
              </w:rPr>
              <w:t xml:space="preserve">Joint Venture, Consortium or Association </w:t>
            </w:r>
          </w:p>
        </w:tc>
        <w:tc>
          <w:tcPr>
            <w:tcW w:w="1620" w:type="dxa"/>
            <w:vMerge/>
            <w:tcBorders>
              <w:top w:val="single" w:sz="4" w:space="0" w:color="000000"/>
              <w:left w:val="single" w:sz="4" w:space="0" w:color="000000"/>
              <w:bottom w:val="single" w:sz="4" w:space="0" w:color="000000"/>
              <w:right w:val="single" w:sz="4" w:space="0" w:color="000000"/>
            </w:tcBorders>
            <w:vAlign w:val="center"/>
          </w:tcPr>
          <w:p w14:paraId="79DEA5AD" w14:textId="77777777" w:rsidR="00FE3C90" w:rsidRPr="00A57BF0" w:rsidRDefault="00FE3C90" w:rsidP="00A35856">
            <w:pPr>
              <w:pStyle w:val="a3"/>
              <w:contextualSpacing/>
              <w:jc w:val="center"/>
              <w:rPr>
                <w:rFonts w:asciiTheme="majorBidi" w:hAnsiTheme="majorBidi" w:cstheme="majorBidi"/>
                <w:b/>
                <w:bCs/>
                <w:sz w:val="22"/>
                <w:szCs w:val="22"/>
                <w:lang w:val="en-GB" w:bidi="ar-EG"/>
              </w:rPr>
            </w:pPr>
          </w:p>
        </w:tc>
      </w:tr>
      <w:tr w:rsidR="00FE3C90" w:rsidRPr="00A35856" w14:paraId="286568A9" w14:textId="77777777" w:rsidTr="002E2308">
        <w:trPr>
          <w:trHeight w:val="431"/>
          <w:jc w:val="center"/>
        </w:trPr>
        <w:tc>
          <w:tcPr>
            <w:tcW w:w="1530" w:type="dxa"/>
            <w:vMerge/>
            <w:tcBorders>
              <w:top w:val="single" w:sz="4" w:space="0" w:color="000000"/>
              <w:left w:val="single" w:sz="4" w:space="0" w:color="000000"/>
              <w:bottom w:val="single" w:sz="4" w:space="0" w:color="000000"/>
              <w:right w:val="single" w:sz="4" w:space="0" w:color="000000"/>
            </w:tcBorders>
            <w:vAlign w:val="center"/>
          </w:tcPr>
          <w:p w14:paraId="690FF555" w14:textId="77777777" w:rsidR="00FE3C90" w:rsidRPr="00A57BF0" w:rsidRDefault="00FE3C90" w:rsidP="00A35856">
            <w:pPr>
              <w:pStyle w:val="a3"/>
              <w:contextualSpacing/>
              <w:jc w:val="center"/>
              <w:rPr>
                <w:rFonts w:asciiTheme="majorBidi" w:hAnsiTheme="majorBidi" w:cstheme="majorBidi"/>
                <w:b/>
                <w:bCs/>
                <w:sz w:val="22"/>
                <w:szCs w:val="22"/>
                <w:lang w:val="en-GB" w:bidi="ar-EG"/>
              </w:rPr>
            </w:pPr>
          </w:p>
        </w:tc>
        <w:tc>
          <w:tcPr>
            <w:tcW w:w="3867" w:type="dxa"/>
            <w:gridSpan w:val="2"/>
            <w:vMerge/>
            <w:tcBorders>
              <w:top w:val="single" w:sz="4" w:space="0" w:color="000000"/>
              <w:left w:val="single" w:sz="4" w:space="0" w:color="000000"/>
              <w:bottom w:val="single" w:sz="4" w:space="0" w:color="000000"/>
              <w:right w:val="single" w:sz="4" w:space="0" w:color="000000"/>
            </w:tcBorders>
            <w:vAlign w:val="center"/>
          </w:tcPr>
          <w:p w14:paraId="24439F36" w14:textId="77777777" w:rsidR="00FE3C90" w:rsidRPr="00A57BF0" w:rsidRDefault="00FE3C90" w:rsidP="00A35856">
            <w:pPr>
              <w:pStyle w:val="a3"/>
              <w:contextualSpacing/>
              <w:jc w:val="center"/>
              <w:rPr>
                <w:rFonts w:asciiTheme="majorBidi" w:hAnsiTheme="majorBidi" w:cstheme="majorBidi"/>
                <w:b/>
                <w:bCs/>
                <w:sz w:val="22"/>
                <w:szCs w:val="22"/>
                <w:lang w:val="en-GB" w:bidi="ar-EG"/>
              </w:rPr>
            </w:pPr>
          </w:p>
        </w:tc>
        <w:tc>
          <w:tcPr>
            <w:tcW w:w="2032" w:type="dxa"/>
            <w:gridSpan w:val="2"/>
            <w:vMerge/>
            <w:tcBorders>
              <w:top w:val="single" w:sz="4" w:space="0" w:color="000000"/>
              <w:left w:val="single" w:sz="4" w:space="0" w:color="000000"/>
              <w:bottom w:val="single" w:sz="4" w:space="0" w:color="000000"/>
              <w:right w:val="single" w:sz="4" w:space="0" w:color="000000"/>
            </w:tcBorders>
            <w:vAlign w:val="center"/>
          </w:tcPr>
          <w:p w14:paraId="513FB295" w14:textId="77777777" w:rsidR="00FE3C90" w:rsidRPr="00A57BF0" w:rsidRDefault="00FE3C90" w:rsidP="00A35856">
            <w:pPr>
              <w:pStyle w:val="a3"/>
              <w:contextualSpacing/>
              <w:jc w:val="center"/>
              <w:rPr>
                <w:rFonts w:asciiTheme="majorBidi" w:hAnsiTheme="majorBidi" w:cstheme="majorBidi"/>
                <w:b/>
                <w:bCs/>
                <w:sz w:val="22"/>
                <w:szCs w:val="22"/>
                <w:lang w:val="en-GB" w:bidi="ar-EG"/>
              </w:rPr>
            </w:pPr>
          </w:p>
        </w:tc>
        <w:tc>
          <w:tcPr>
            <w:tcW w:w="3003" w:type="dxa"/>
            <w:gridSpan w:val="3"/>
            <w:tcBorders>
              <w:top w:val="single" w:sz="4" w:space="0" w:color="000000"/>
              <w:left w:val="single" w:sz="4" w:space="0" w:color="000000"/>
              <w:bottom w:val="single" w:sz="4" w:space="0" w:color="000000"/>
              <w:right w:val="single" w:sz="4" w:space="0" w:color="000000"/>
            </w:tcBorders>
            <w:vAlign w:val="center"/>
          </w:tcPr>
          <w:p w14:paraId="13B2E169" w14:textId="77777777" w:rsidR="00FE3C90" w:rsidRPr="00A57BF0" w:rsidRDefault="00FE3C90" w:rsidP="00A35856">
            <w:pPr>
              <w:pStyle w:val="a3"/>
              <w:contextualSpacing/>
              <w:jc w:val="center"/>
              <w:rPr>
                <w:rFonts w:asciiTheme="majorBidi" w:hAnsiTheme="majorBidi" w:cstheme="majorBidi"/>
                <w:b/>
                <w:bCs/>
                <w:sz w:val="22"/>
                <w:szCs w:val="22"/>
                <w:lang w:val="en-GB" w:bidi="ar-EG"/>
              </w:rPr>
            </w:pPr>
            <w:r w:rsidRPr="00A57BF0">
              <w:rPr>
                <w:rFonts w:asciiTheme="majorBidi" w:hAnsiTheme="majorBidi" w:cstheme="majorBidi"/>
                <w:b/>
                <w:bCs/>
                <w:sz w:val="22"/>
                <w:szCs w:val="22"/>
                <w:lang w:val="en-GB" w:bidi="ar-EG"/>
              </w:rPr>
              <w:t>All partners combined</w:t>
            </w:r>
          </w:p>
        </w:tc>
        <w:tc>
          <w:tcPr>
            <w:tcW w:w="2936" w:type="dxa"/>
            <w:gridSpan w:val="2"/>
            <w:tcBorders>
              <w:top w:val="single" w:sz="4" w:space="0" w:color="000000"/>
              <w:left w:val="single" w:sz="4" w:space="0" w:color="000000"/>
              <w:bottom w:val="single" w:sz="4" w:space="0" w:color="000000"/>
              <w:right w:val="single" w:sz="4" w:space="0" w:color="000000"/>
            </w:tcBorders>
            <w:vAlign w:val="center"/>
          </w:tcPr>
          <w:p w14:paraId="507E4678" w14:textId="77777777" w:rsidR="00FE3C90" w:rsidRPr="00A57BF0" w:rsidRDefault="00FE3C90" w:rsidP="00A35856">
            <w:pPr>
              <w:pStyle w:val="a3"/>
              <w:contextualSpacing/>
              <w:jc w:val="center"/>
              <w:rPr>
                <w:rFonts w:asciiTheme="majorBidi" w:hAnsiTheme="majorBidi" w:cstheme="majorBidi"/>
                <w:b/>
                <w:bCs/>
                <w:sz w:val="22"/>
                <w:szCs w:val="22"/>
                <w:lang w:val="en-GB" w:bidi="ar-EG"/>
              </w:rPr>
            </w:pPr>
            <w:r w:rsidRPr="00A57BF0">
              <w:rPr>
                <w:rFonts w:asciiTheme="majorBidi" w:hAnsiTheme="majorBidi" w:cstheme="majorBidi"/>
                <w:b/>
                <w:bCs/>
                <w:sz w:val="22"/>
                <w:szCs w:val="22"/>
                <w:lang w:val="en-GB" w:bidi="ar-EG"/>
              </w:rPr>
              <w:t>Each partner</w:t>
            </w:r>
          </w:p>
        </w:tc>
        <w:tc>
          <w:tcPr>
            <w:tcW w:w="1240" w:type="dxa"/>
            <w:tcBorders>
              <w:top w:val="single" w:sz="4" w:space="0" w:color="000000"/>
              <w:left w:val="single" w:sz="4" w:space="0" w:color="000000"/>
              <w:bottom w:val="single" w:sz="4" w:space="0" w:color="000000"/>
              <w:right w:val="single" w:sz="4" w:space="0" w:color="000000"/>
            </w:tcBorders>
            <w:vAlign w:val="center"/>
          </w:tcPr>
          <w:p w14:paraId="176254D2" w14:textId="77777777" w:rsidR="00FE3C90" w:rsidRPr="00A57BF0" w:rsidRDefault="00FE3C90" w:rsidP="00A35856">
            <w:pPr>
              <w:pStyle w:val="a3"/>
              <w:contextualSpacing/>
              <w:jc w:val="center"/>
              <w:rPr>
                <w:rFonts w:asciiTheme="majorBidi" w:hAnsiTheme="majorBidi" w:cstheme="majorBidi"/>
                <w:b/>
                <w:bCs/>
                <w:sz w:val="22"/>
                <w:szCs w:val="22"/>
                <w:lang w:val="en-GB" w:bidi="ar-EG"/>
              </w:rPr>
            </w:pPr>
            <w:r w:rsidRPr="00A57BF0">
              <w:rPr>
                <w:rFonts w:asciiTheme="majorBidi" w:hAnsiTheme="majorBidi" w:cstheme="majorBidi"/>
                <w:b/>
                <w:bCs/>
                <w:sz w:val="22"/>
                <w:szCs w:val="22"/>
                <w:lang w:val="en-GB" w:bidi="ar-EG"/>
              </w:rPr>
              <w:t>At least one partner</w:t>
            </w:r>
          </w:p>
        </w:tc>
        <w:tc>
          <w:tcPr>
            <w:tcW w:w="1620" w:type="dxa"/>
            <w:vMerge/>
            <w:tcBorders>
              <w:top w:val="single" w:sz="4" w:space="0" w:color="000000"/>
              <w:left w:val="single" w:sz="4" w:space="0" w:color="000000"/>
              <w:bottom w:val="single" w:sz="4" w:space="0" w:color="000000"/>
              <w:right w:val="single" w:sz="4" w:space="0" w:color="000000"/>
            </w:tcBorders>
            <w:vAlign w:val="center"/>
          </w:tcPr>
          <w:p w14:paraId="325CACFE" w14:textId="77777777" w:rsidR="00FE3C90" w:rsidRPr="00A57BF0" w:rsidRDefault="00FE3C90" w:rsidP="00A35856">
            <w:pPr>
              <w:pStyle w:val="a3"/>
              <w:contextualSpacing/>
              <w:jc w:val="center"/>
              <w:rPr>
                <w:rFonts w:asciiTheme="majorBidi" w:hAnsiTheme="majorBidi" w:cstheme="majorBidi"/>
                <w:b/>
                <w:bCs/>
                <w:sz w:val="22"/>
                <w:szCs w:val="22"/>
                <w:lang w:val="en-GB" w:bidi="ar-EG"/>
              </w:rPr>
            </w:pPr>
          </w:p>
        </w:tc>
      </w:tr>
      <w:tr w:rsidR="00FE3C90" w:rsidRPr="00A35856" w14:paraId="2363F9CB" w14:textId="77777777" w:rsidTr="002E2308">
        <w:trPr>
          <w:trHeight w:val="1073"/>
          <w:jc w:val="center"/>
        </w:trPr>
        <w:tc>
          <w:tcPr>
            <w:tcW w:w="1530" w:type="dxa"/>
            <w:tcBorders>
              <w:top w:val="single" w:sz="4" w:space="0" w:color="000000"/>
              <w:left w:val="single" w:sz="4" w:space="0" w:color="000000"/>
              <w:bottom w:val="single" w:sz="4" w:space="0" w:color="000000"/>
              <w:right w:val="single" w:sz="4" w:space="0" w:color="000000"/>
            </w:tcBorders>
          </w:tcPr>
          <w:p w14:paraId="556CF3CF" w14:textId="77777777" w:rsidR="00FE3C90" w:rsidRPr="00A35856" w:rsidRDefault="00FE3C90" w:rsidP="00A35856">
            <w:pPr>
              <w:pStyle w:val="a3"/>
              <w:contextualSpacing/>
              <w:jc w:val="center"/>
              <w:rPr>
                <w:rFonts w:asciiTheme="majorBidi" w:hAnsiTheme="majorBidi" w:cstheme="majorBidi"/>
                <w:sz w:val="22"/>
                <w:szCs w:val="22"/>
                <w:lang w:val="en-GB" w:bidi="ar-EG"/>
              </w:rPr>
            </w:pPr>
            <w:r w:rsidRPr="00A35856">
              <w:rPr>
                <w:rFonts w:asciiTheme="majorBidi" w:hAnsiTheme="majorBidi" w:cstheme="majorBidi"/>
                <w:sz w:val="22"/>
                <w:szCs w:val="22"/>
                <w:lang w:val="en-GB" w:bidi="ar-EG"/>
              </w:rPr>
              <w:t>2.3.1 History of Financial Performance</w:t>
            </w:r>
          </w:p>
        </w:tc>
        <w:tc>
          <w:tcPr>
            <w:tcW w:w="3867" w:type="dxa"/>
            <w:gridSpan w:val="2"/>
            <w:tcBorders>
              <w:top w:val="single" w:sz="4" w:space="0" w:color="000000"/>
              <w:left w:val="single" w:sz="4" w:space="0" w:color="000000"/>
              <w:bottom w:val="single" w:sz="4" w:space="0" w:color="000000"/>
              <w:right w:val="single" w:sz="4" w:space="0" w:color="000000"/>
            </w:tcBorders>
          </w:tcPr>
          <w:p w14:paraId="4FD232ED" w14:textId="77777777" w:rsidR="00FE3C90" w:rsidRPr="00A35856" w:rsidRDefault="00FE3C90" w:rsidP="00A35856">
            <w:pPr>
              <w:pStyle w:val="a3"/>
              <w:contextualSpacing/>
              <w:jc w:val="center"/>
              <w:rPr>
                <w:rFonts w:asciiTheme="majorBidi" w:hAnsiTheme="majorBidi" w:cstheme="majorBidi"/>
                <w:sz w:val="22"/>
                <w:szCs w:val="22"/>
                <w:lang w:val="en-GB" w:bidi="ar-EG"/>
              </w:rPr>
            </w:pPr>
            <w:r w:rsidRPr="00A57BF0">
              <w:rPr>
                <w:rFonts w:asciiTheme="majorBidi" w:hAnsiTheme="majorBidi" w:cstheme="majorBidi"/>
                <w:sz w:val="22"/>
                <w:szCs w:val="22"/>
                <w:highlight w:val="yellow"/>
                <w:lang w:val="en-GB" w:bidi="ar-EG"/>
              </w:rPr>
              <w:t>Submission of audited balance sheets or if not required by the law of the bidder’s country, other financial statements acceptable to the Contracting Entity, for the last</w:t>
            </w:r>
            <w:r w:rsidRPr="00A35856">
              <w:rPr>
                <w:rFonts w:asciiTheme="majorBidi" w:hAnsiTheme="majorBidi" w:cstheme="majorBidi"/>
                <w:sz w:val="22"/>
                <w:szCs w:val="22"/>
                <w:lang w:val="en-GB" w:bidi="ar-EG"/>
              </w:rPr>
              <w:t xml:space="preserve"> </w:t>
            </w:r>
            <w:r w:rsidRPr="00A57BF0">
              <w:rPr>
                <w:rFonts w:asciiTheme="majorBidi" w:hAnsiTheme="majorBidi" w:cstheme="majorBidi"/>
                <w:b/>
                <w:bCs/>
                <w:i/>
                <w:iCs/>
                <w:sz w:val="22"/>
                <w:szCs w:val="22"/>
                <w:highlight w:val="lightGray"/>
                <w:lang w:val="en-GB" w:bidi="ar-EG"/>
              </w:rPr>
              <w:t>[Insert no. of years in words and figures</w:t>
            </w:r>
            <w:r w:rsidRPr="00D53D0A">
              <w:rPr>
                <w:rFonts w:asciiTheme="majorBidi" w:hAnsiTheme="majorBidi" w:cstheme="majorBidi"/>
                <w:b/>
                <w:bCs/>
                <w:i/>
                <w:iCs/>
                <w:sz w:val="22"/>
                <w:szCs w:val="22"/>
                <w:lang w:val="en-GB" w:bidi="ar-EG"/>
              </w:rPr>
              <w:t>.</w:t>
            </w:r>
            <w:r w:rsidRPr="00A57BF0">
              <w:rPr>
                <w:rFonts w:asciiTheme="majorBidi" w:hAnsiTheme="majorBidi" w:cstheme="majorBidi"/>
                <w:b/>
                <w:bCs/>
                <w:i/>
                <w:iCs/>
                <w:sz w:val="22"/>
                <w:szCs w:val="22"/>
                <w:lang w:val="en-GB" w:bidi="ar-EG"/>
              </w:rPr>
              <w:t xml:space="preserve"> </w:t>
            </w:r>
            <w:r w:rsidRPr="00A57BF0">
              <w:rPr>
                <w:rFonts w:asciiTheme="majorBidi" w:hAnsiTheme="majorBidi" w:cstheme="majorBidi"/>
                <w:b/>
                <w:bCs/>
                <w:i/>
                <w:iCs/>
                <w:sz w:val="22"/>
                <w:szCs w:val="22"/>
                <w:highlight w:val="red"/>
                <w:lang w:val="en-GB" w:bidi="ar-EG"/>
              </w:rPr>
              <w:t>The time period shall not be less than 3 years</w:t>
            </w:r>
            <w:r w:rsidRPr="00A35856">
              <w:rPr>
                <w:rFonts w:asciiTheme="majorBidi" w:hAnsiTheme="majorBidi" w:cstheme="majorBidi"/>
                <w:sz w:val="22"/>
                <w:szCs w:val="22"/>
                <w:lang w:val="en-GB" w:bidi="ar-EG"/>
              </w:rPr>
              <w:t>] years to demonstrate the current soundness of the bidders financial position and its prospective long term profitability.</w:t>
            </w:r>
          </w:p>
        </w:tc>
        <w:tc>
          <w:tcPr>
            <w:tcW w:w="2032" w:type="dxa"/>
            <w:gridSpan w:val="2"/>
            <w:tcBorders>
              <w:top w:val="single" w:sz="4" w:space="0" w:color="000000"/>
              <w:left w:val="single" w:sz="4" w:space="0" w:color="000000"/>
              <w:bottom w:val="single" w:sz="4" w:space="0" w:color="000000"/>
              <w:right w:val="single" w:sz="4" w:space="0" w:color="000000"/>
            </w:tcBorders>
            <w:vAlign w:val="center"/>
          </w:tcPr>
          <w:p w14:paraId="4DF8890F" w14:textId="77777777" w:rsidR="00FE3C90" w:rsidRPr="00A35856" w:rsidRDefault="00FE3C90" w:rsidP="00A35856">
            <w:pPr>
              <w:pStyle w:val="a3"/>
              <w:contextualSpacing/>
              <w:jc w:val="center"/>
              <w:rPr>
                <w:rFonts w:asciiTheme="majorBidi" w:hAnsiTheme="majorBidi" w:cstheme="majorBidi"/>
                <w:sz w:val="22"/>
                <w:szCs w:val="22"/>
                <w:lang w:val="en-GB" w:bidi="ar-EG"/>
              </w:rPr>
            </w:pPr>
            <w:r w:rsidRPr="00A35856">
              <w:rPr>
                <w:rFonts w:asciiTheme="majorBidi" w:hAnsiTheme="majorBidi" w:cstheme="majorBidi"/>
                <w:sz w:val="22"/>
                <w:szCs w:val="22"/>
                <w:lang w:val="en-GB" w:bidi="ar-EG"/>
              </w:rPr>
              <w:t>Shall meet requirement</w:t>
            </w:r>
          </w:p>
        </w:tc>
        <w:tc>
          <w:tcPr>
            <w:tcW w:w="3003" w:type="dxa"/>
            <w:gridSpan w:val="3"/>
            <w:tcBorders>
              <w:top w:val="single" w:sz="4" w:space="0" w:color="000000"/>
              <w:left w:val="single" w:sz="4" w:space="0" w:color="000000"/>
              <w:bottom w:val="single" w:sz="4" w:space="0" w:color="000000"/>
              <w:right w:val="single" w:sz="4" w:space="0" w:color="000000"/>
            </w:tcBorders>
            <w:vAlign w:val="center"/>
          </w:tcPr>
          <w:p w14:paraId="52AEF1EB" w14:textId="77777777" w:rsidR="00FE3C90" w:rsidRPr="00A35856" w:rsidRDefault="00FE3C90" w:rsidP="00A35856">
            <w:pPr>
              <w:pStyle w:val="a3"/>
              <w:contextualSpacing/>
              <w:jc w:val="center"/>
              <w:rPr>
                <w:rFonts w:asciiTheme="majorBidi" w:hAnsiTheme="majorBidi" w:cstheme="majorBidi"/>
                <w:sz w:val="22"/>
                <w:szCs w:val="22"/>
                <w:lang w:val="en-GB" w:bidi="ar-EG"/>
              </w:rPr>
            </w:pPr>
            <w:r w:rsidRPr="00A35856">
              <w:rPr>
                <w:rFonts w:asciiTheme="majorBidi" w:hAnsiTheme="majorBidi" w:cstheme="majorBidi"/>
                <w:sz w:val="22"/>
                <w:szCs w:val="22"/>
                <w:lang w:val="en-GB" w:bidi="ar-EG"/>
              </w:rPr>
              <w:t>N / A</w:t>
            </w:r>
          </w:p>
        </w:tc>
        <w:tc>
          <w:tcPr>
            <w:tcW w:w="2936" w:type="dxa"/>
            <w:gridSpan w:val="2"/>
            <w:tcBorders>
              <w:top w:val="single" w:sz="4" w:space="0" w:color="000000"/>
              <w:left w:val="single" w:sz="4" w:space="0" w:color="000000"/>
              <w:bottom w:val="single" w:sz="4" w:space="0" w:color="000000"/>
              <w:right w:val="single" w:sz="4" w:space="0" w:color="000000"/>
            </w:tcBorders>
            <w:vAlign w:val="center"/>
          </w:tcPr>
          <w:p w14:paraId="1C83ACAC" w14:textId="77777777" w:rsidR="00FE3C90" w:rsidRPr="00A35856" w:rsidRDefault="00FE3C90" w:rsidP="00A35856">
            <w:pPr>
              <w:pStyle w:val="a3"/>
              <w:contextualSpacing/>
              <w:jc w:val="center"/>
              <w:rPr>
                <w:rFonts w:asciiTheme="majorBidi" w:hAnsiTheme="majorBidi" w:cstheme="majorBidi"/>
                <w:sz w:val="22"/>
                <w:szCs w:val="22"/>
                <w:lang w:val="en-GB" w:bidi="ar-EG"/>
              </w:rPr>
            </w:pPr>
            <w:r w:rsidRPr="00A35856">
              <w:rPr>
                <w:rFonts w:asciiTheme="majorBidi" w:hAnsiTheme="majorBidi" w:cstheme="majorBidi"/>
                <w:sz w:val="22"/>
                <w:szCs w:val="22"/>
                <w:lang w:val="en-GB" w:bidi="ar-EG"/>
              </w:rPr>
              <w:t>Shall meet requirement</w:t>
            </w:r>
          </w:p>
        </w:tc>
        <w:tc>
          <w:tcPr>
            <w:tcW w:w="1240" w:type="dxa"/>
            <w:tcBorders>
              <w:top w:val="single" w:sz="4" w:space="0" w:color="000000"/>
              <w:left w:val="single" w:sz="4" w:space="0" w:color="000000"/>
              <w:bottom w:val="single" w:sz="4" w:space="0" w:color="000000"/>
              <w:right w:val="single" w:sz="4" w:space="0" w:color="000000"/>
            </w:tcBorders>
            <w:vAlign w:val="center"/>
          </w:tcPr>
          <w:p w14:paraId="02841655" w14:textId="77777777" w:rsidR="00FE3C90" w:rsidRPr="00A35856" w:rsidRDefault="00FE3C90" w:rsidP="00A35856">
            <w:pPr>
              <w:pStyle w:val="a3"/>
              <w:contextualSpacing/>
              <w:jc w:val="center"/>
              <w:rPr>
                <w:rFonts w:asciiTheme="majorBidi" w:hAnsiTheme="majorBidi" w:cstheme="majorBidi"/>
                <w:sz w:val="22"/>
                <w:szCs w:val="22"/>
                <w:lang w:val="en-GB" w:bidi="ar-EG"/>
              </w:rPr>
            </w:pPr>
            <w:r w:rsidRPr="00A35856">
              <w:rPr>
                <w:rFonts w:asciiTheme="majorBidi" w:hAnsiTheme="majorBidi" w:cstheme="majorBidi"/>
                <w:sz w:val="22"/>
                <w:szCs w:val="22"/>
                <w:lang w:val="en-GB" w:bidi="ar-EG"/>
              </w:rPr>
              <w:t>N / A</w:t>
            </w:r>
          </w:p>
        </w:tc>
        <w:tc>
          <w:tcPr>
            <w:tcW w:w="1620" w:type="dxa"/>
            <w:tcBorders>
              <w:top w:val="single" w:sz="4" w:space="0" w:color="000000"/>
              <w:left w:val="single" w:sz="4" w:space="0" w:color="000000"/>
              <w:bottom w:val="single" w:sz="4" w:space="0" w:color="000000"/>
              <w:right w:val="single" w:sz="4" w:space="0" w:color="000000"/>
            </w:tcBorders>
            <w:vAlign w:val="center"/>
          </w:tcPr>
          <w:p w14:paraId="2059782C" w14:textId="77777777" w:rsidR="00FE3C90" w:rsidRPr="00A35856" w:rsidRDefault="00FE3C90" w:rsidP="00A35856">
            <w:pPr>
              <w:pStyle w:val="a3"/>
              <w:contextualSpacing/>
              <w:jc w:val="center"/>
              <w:rPr>
                <w:rFonts w:asciiTheme="majorBidi" w:hAnsiTheme="majorBidi" w:cstheme="majorBidi"/>
                <w:sz w:val="22"/>
                <w:szCs w:val="22"/>
                <w:lang w:val="en-GB" w:bidi="ar-EG"/>
              </w:rPr>
            </w:pPr>
            <w:r w:rsidRPr="004F48F3">
              <w:rPr>
                <w:rFonts w:asciiTheme="majorBidi" w:hAnsiTheme="majorBidi" w:cstheme="majorBidi"/>
                <w:b/>
                <w:bCs/>
                <w:sz w:val="22"/>
                <w:szCs w:val="22"/>
                <w:lang w:val="en-GB" w:bidi="ar-EG"/>
              </w:rPr>
              <w:t>Financial Form – 3.1</w:t>
            </w:r>
            <w:r w:rsidRPr="00A35856">
              <w:rPr>
                <w:rFonts w:asciiTheme="majorBidi" w:hAnsiTheme="majorBidi" w:cstheme="majorBidi"/>
                <w:sz w:val="22"/>
                <w:szCs w:val="22"/>
                <w:lang w:val="en-GB" w:bidi="ar-EG"/>
              </w:rPr>
              <w:t xml:space="preserve"> with attachments</w:t>
            </w:r>
          </w:p>
        </w:tc>
      </w:tr>
      <w:tr w:rsidR="00FE3C90" w:rsidRPr="00A35856" w14:paraId="42A3FE3D" w14:textId="77777777" w:rsidTr="002E2308">
        <w:trPr>
          <w:trHeight w:val="417"/>
          <w:jc w:val="center"/>
        </w:trPr>
        <w:tc>
          <w:tcPr>
            <w:tcW w:w="16228" w:type="dxa"/>
            <w:gridSpan w:val="12"/>
            <w:tcBorders>
              <w:top w:val="single" w:sz="4" w:space="0" w:color="000000"/>
              <w:left w:val="single" w:sz="4" w:space="0" w:color="000000"/>
              <w:bottom w:val="single" w:sz="4" w:space="0" w:color="000000"/>
              <w:right w:val="single" w:sz="4" w:space="0" w:color="000000"/>
            </w:tcBorders>
          </w:tcPr>
          <w:p w14:paraId="4D72A801" w14:textId="77777777" w:rsidR="00FE3C90" w:rsidRPr="00F22D75" w:rsidRDefault="00FE3C90" w:rsidP="005F30A4">
            <w:pPr>
              <w:pStyle w:val="a3"/>
              <w:contextualSpacing/>
              <w:jc w:val="left"/>
              <w:rPr>
                <w:rFonts w:asciiTheme="majorBidi" w:hAnsiTheme="majorBidi" w:cstheme="majorBidi"/>
                <w:sz w:val="22"/>
                <w:szCs w:val="22"/>
                <w:u w:val="single"/>
                <w:lang w:bidi="ar-EG"/>
              </w:rPr>
            </w:pPr>
            <w:r w:rsidRPr="005F30A4">
              <w:rPr>
                <w:rFonts w:asciiTheme="majorBidi" w:hAnsiTheme="majorBidi" w:cstheme="majorBidi"/>
                <w:sz w:val="22"/>
                <w:szCs w:val="22"/>
                <w:u w:val="single"/>
                <w:lang w:val="en-GB" w:bidi="ar-EG"/>
              </w:rPr>
              <w:t>[The financial information provided by a Bidder shall be reviewed in its entirety to allow a truly informed judgment, and the pass–fail decision on the financial position of the Bidder shall be given on this basis. Any abnormal features which may lead to financial problems shall alert the Contracting Entity to seek expert professional advice for further review and interpretation]</w:t>
            </w:r>
          </w:p>
        </w:tc>
      </w:tr>
      <w:tr w:rsidR="00FE3C90" w:rsidRPr="00A35856" w14:paraId="3A541FAC" w14:textId="77777777" w:rsidTr="002E2308">
        <w:trPr>
          <w:trHeight w:val="854"/>
          <w:jc w:val="center"/>
        </w:trPr>
        <w:tc>
          <w:tcPr>
            <w:tcW w:w="1530" w:type="dxa"/>
            <w:tcBorders>
              <w:top w:val="single" w:sz="4" w:space="0" w:color="000000"/>
              <w:left w:val="single" w:sz="4" w:space="0" w:color="000000"/>
              <w:bottom w:val="single" w:sz="6" w:space="0" w:color="000000"/>
              <w:right w:val="single" w:sz="4" w:space="0" w:color="000000"/>
            </w:tcBorders>
          </w:tcPr>
          <w:p w14:paraId="285D35C4" w14:textId="77777777" w:rsidR="00FE3C90" w:rsidRPr="005F30A4" w:rsidRDefault="00FE3C90" w:rsidP="00A35856">
            <w:pPr>
              <w:pStyle w:val="a3"/>
              <w:contextualSpacing/>
              <w:jc w:val="center"/>
              <w:rPr>
                <w:rFonts w:asciiTheme="majorBidi" w:hAnsiTheme="majorBidi" w:cstheme="majorBidi"/>
                <w:sz w:val="22"/>
                <w:szCs w:val="22"/>
                <w:lang w:bidi="ar-EG"/>
              </w:rPr>
            </w:pPr>
            <w:r w:rsidRPr="00A35856">
              <w:rPr>
                <w:rFonts w:asciiTheme="majorBidi" w:hAnsiTheme="majorBidi" w:cstheme="majorBidi"/>
                <w:sz w:val="22"/>
                <w:szCs w:val="22"/>
                <w:lang w:val="en-GB" w:bidi="ar-EG"/>
              </w:rPr>
              <w:t xml:space="preserve">2.3.2Average Annual </w:t>
            </w:r>
            <w:r w:rsidRPr="005F30A4">
              <w:rPr>
                <w:rFonts w:asciiTheme="majorBidi" w:hAnsiTheme="majorBidi" w:cstheme="majorBidi"/>
                <w:sz w:val="22"/>
                <w:szCs w:val="22"/>
                <w:highlight w:val="green"/>
                <w:lang w:val="en-GB" w:bidi="ar-EG"/>
              </w:rPr>
              <w:t>Turnover</w:t>
            </w:r>
          </w:p>
        </w:tc>
        <w:tc>
          <w:tcPr>
            <w:tcW w:w="3867" w:type="dxa"/>
            <w:gridSpan w:val="2"/>
            <w:tcBorders>
              <w:top w:val="single" w:sz="4" w:space="0" w:color="000000"/>
              <w:left w:val="single" w:sz="4" w:space="0" w:color="000000"/>
              <w:bottom w:val="single" w:sz="6" w:space="0" w:color="000000"/>
              <w:right w:val="single" w:sz="4" w:space="0" w:color="000000"/>
            </w:tcBorders>
          </w:tcPr>
          <w:p w14:paraId="1AE45E3F" w14:textId="30074AE9" w:rsidR="00FE3C90" w:rsidRPr="00A35856" w:rsidRDefault="00FE3C90" w:rsidP="000C440A">
            <w:pPr>
              <w:pStyle w:val="a3"/>
              <w:contextualSpacing/>
              <w:jc w:val="center"/>
              <w:rPr>
                <w:rFonts w:asciiTheme="majorBidi" w:hAnsiTheme="majorBidi" w:cstheme="majorBidi"/>
                <w:sz w:val="22"/>
                <w:szCs w:val="22"/>
                <w:lang w:val="en-GB" w:bidi="ar-EG"/>
              </w:rPr>
            </w:pPr>
            <w:r w:rsidRPr="00A35856">
              <w:rPr>
                <w:rFonts w:asciiTheme="majorBidi" w:hAnsiTheme="majorBidi" w:cstheme="majorBidi"/>
                <w:sz w:val="22"/>
                <w:szCs w:val="22"/>
                <w:lang w:val="en-GB" w:bidi="ar-EG"/>
              </w:rPr>
              <w:t>Minimum average annual turnover of</w:t>
            </w:r>
            <w:r w:rsidR="000C440A">
              <w:rPr>
                <w:rFonts w:asciiTheme="majorBidi" w:hAnsiTheme="majorBidi" w:cstheme="majorBidi"/>
                <w:sz w:val="22"/>
                <w:szCs w:val="22"/>
                <w:lang w:val="en-GB" w:bidi="ar-EG"/>
              </w:rPr>
              <w:t xml:space="preserve"> [   ]</w:t>
            </w:r>
            <w:r w:rsidRPr="00A35856">
              <w:rPr>
                <w:rFonts w:asciiTheme="majorBidi" w:hAnsiTheme="majorBidi" w:cstheme="majorBidi"/>
                <w:sz w:val="22"/>
                <w:szCs w:val="22"/>
                <w:lang w:val="en-GB" w:bidi="ar-EG"/>
              </w:rPr>
              <w:t xml:space="preserve"> calculated as total certified payments received for contracts</w:t>
            </w:r>
            <w:r w:rsidR="007A0293" w:rsidRPr="00A35856">
              <w:rPr>
                <w:rFonts w:asciiTheme="majorBidi" w:hAnsiTheme="majorBidi" w:cstheme="majorBidi"/>
                <w:sz w:val="22"/>
                <w:szCs w:val="22"/>
                <w:lang w:val="en-GB" w:bidi="ar-EG"/>
              </w:rPr>
              <w:t xml:space="preserve"> </w:t>
            </w:r>
            <w:r w:rsidRPr="00D571A8">
              <w:rPr>
                <w:rFonts w:asciiTheme="majorBidi" w:hAnsiTheme="majorBidi" w:cstheme="majorBidi"/>
                <w:sz w:val="22"/>
                <w:szCs w:val="22"/>
                <w:highlight w:val="yellow"/>
                <w:lang w:val="en-GB" w:bidi="ar-EG"/>
              </w:rPr>
              <w:t>in progress</w:t>
            </w:r>
            <w:r w:rsidRPr="00A35856">
              <w:rPr>
                <w:rFonts w:asciiTheme="majorBidi" w:hAnsiTheme="majorBidi" w:cstheme="majorBidi"/>
                <w:sz w:val="22"/>
                <w:szCs w:val="22"/>
                <w:lang w:val="en-GB" w:bidi="ar-EG"/>
              </w:rPr>
              <w:t xml:space="preserve"> or completed, within the last[</w:t>
            </w:r>
            <w:r w:rsidRPr="00D571A8">
              <w:rPr>
                <w:rFonts w:asciiTheme="majorBidi" w:hAnsiTheme="majorBidi" w:cstheme="majorBidi"/>
                <w:b/>
                <w:bCs/>
                <w:i/>
                <w:iCs/>
                <w:sz w:val="22"/>
                <w:szCs w:val="22"/>
                <w:highlight w:val="lightGray"/>
                <w:lang w:val="en-GB" w:bidi="ar-EG"/>
              </w:rPr>
              <w:t>Insert No. of years in words and figures; the time period is normally 3 years or more</w:t>
            </w:r>
            <w:r w:rsidRPr="00A35856">
              <w:rPr>
                <w:rFonts w:asciiTheme="majorBidi" w:hAnsiTheme="majorBidi" w:cstheme="majorBidi"/>
                <w:sz w:val="22"/>
                <w:szCs w:val="22"/>
                <w:lang w:val="en-GB" w:bidi="ar-EG"/>
              </w:rPr>
              <w:t>] years</w:t>
            </w:r>
          </w:p>
        </w:tc>
        <w:tc>
          <w:tcPr>
            <w:tcW w:w="1134" w:type="dxa"/>
            <w:tcBorders>
              <w:top w:val="single" w:sz="4" w:space="0" w:color="000000"/>
              <w:left w:val="single" w:sz="4" w:space="0" w:color="000000"/>
              <w:bottom w:val="single" w:sz="6" w:space="0" w:color="000000"/>
              <w:right w:val="single" w:sz="4" w:space="0" w:color="000000"/>
            </w:tcBorders>
            <w:vAlign w:val="center"/>
          </w:tcPr>
          <w:p w14:paraId="460059A6" w14:textId="77777777" w:rsidR="00FE3C90" w:rsidRPr="00A35856" w:rsidRDefault="00FE3C90" w:rsidP="00A35856">
            <w:pPr>
              <w:pStyle w:val="a3"/>
              <w:contextualSpacing/>
              <w:jc w:val="center"/>
              <w:rPr>
                <w:rFonts w:asciiTheme="majorBidi" w:hAnsiTheme="majorBidi" w:cstheme="majorBidi"/>
                <w:sz w:val="22"/>
                <w:szCs w:val="22"/>
                <w:lang w:val="en-GB" w:bidi="ar-EG"/>
              </w:rPr>
            </w:pPr>
            <w:r w:rsidRPr="00A35856">
              <w:rPr>
                <w:rFonts w:asciiTheme="majorBidi" w:hAnsiTheme="majorBidi" w:cstheme="majorBidi"/>
                <w:sz w:val="22"/>
                <w:szCs w:val="22"/>
                <w:lang w:val="en-GB" w:bidi="ar-EG"/>
              </w:rPr>
              <w:t>Shall meet requirement</w:t>
            </w:r>
          </w:p>
        </w:tc>
        <w:tc>
          <w:tcPr>
            <w:tcW w:w="2268" w:type="dxa"/>
            <w:gridSpan w:val="3"/>
            <w:tcBorders>
              <w:top w:val="single" w:sz="4" w:space="0" w:color="000000"/>
              <w:left w:val="single" w:sz="4" w:space="0" w:color="000000"/>
              <w:bottom w:val="single" w:sz="6" w:space="0" w:color="000000"/>
              <w:right w:val="single" w:sz="4" w:space="0" w:color="000000"/>
            </w:tcBorders>
            <w:vAlign w:val="center"/>
          </w:tcPr>
          <w:p w14:paraId="167C0914" w14:textId="77777777" w:rsidR="00FE3C90" w:rsidRPr="00A35856" w:rsidRDefault="00FE3C90" w:rsidP="00A35856">
            <w:pPr>
              <w:pStyle w:val="a3"/>
              <w:contextualSpacing/>
              <w:jc w:val="center"/>
              <w:rPr>
                <w:rFonts w:asciiTheme="majorBidi" w:hAnsiTheme="majorBidi" w:cstheme="majorBidi"/>
                <w:sz w:val="22"/>
                <w:szCs w:val="22"/>
                <w:lang w:val="en-GB" w:bidi="ar-EG"/>
              </w:rPr>
            </w:pPr>
            <w:r w:rsidRPr="00A35856">
              <w:rPr>
                <w:rFonts w:asciiTheme="majorBidi" w:hAnsiTheme="majorBidi" w:cstheme="majorBidi"/>
                <w:sz w:val="22"/>
                <w:szCs w:val="22"/>
                <w:lang w:val="en-GB" w:bidi="ar-EG"/>
              </w:rPr>
              <w:t>Shall meet requirement</w:t>
            </w:r>
          </w:p>
        </w:tc>
        <w:tc>
          <w:tcPr>
            <w:tcW w:w="2623" w:type="dxa"/>
            <w:gridSpan w:val="2"/>
            <w:tcBorders>
              <w:top w:val="single" w:sz="4" w:space="0" w:color="000000"/>
              <w:left w:val="single" w:sz="4" w:space="0" w:color="000000"/>
              <w:bottom w:val="single" w:sz="6" w:space="0" w:color="000000"/>
              <w:right w:val="single" w:sz="4" w:space="0" w:color="000000"/>
            </w:tcBorders>
            <w:vAlign w:val="center"/>
          </w:tcPr>
          <w:p w14:paraId="2F74FA97" w14:textId="77777777" w:rsidR="00FE3C90" w:rsidRPr="00A35856" w:rsidRDefault="00FE3C90" w:rsidP="00A35856">
            <w:pPr>
              <w:pStyle w:val="a3"/>
              <w:contextualSpacing/>
              <w:jc w:val="center"/>
              <w:rPr>
                <w:rFonts w:asciiTheme="majorBidi" w:hAnsiTheme="majorBidi" w:cstheme="majorBidi"/>
                <w:sz w:val="22"/>
                <w:szCs w:val="22"/>
                <w:lang w:val="en-GB" w:bidi="ar-EG"/>
              </w:rPr>
            </w:pPr>
            <w:r w:rsidRPr="00A35856">
              <w:rPr>
                <w:rFonts w:asciiTheme="majorBidi" w:hAnsiTheme="majorBidi" w:cstheme="majorBidi"/>
                <w:sz w:val="22"/>
                <w:szCs w:val="22"/>
                <w:lang w:val="en-GB" w:bidi="ar-EG"/>
              </w:rPr>
              <w:t xml:space="preserve">Shall meet </w:t>
            </w:r>
          </w:p>
          <w:p w14:paraId="35BE40C8" w14:textId="77777777" w:rsidR="00FE3C90" w:rsidRPr="00A35856" w:rsidRDefault="00FE3C90" w:rsidP="00A35856">
            <w:pPr>
              <w:pStyle w:val="a3"/>
              <w:contextualSpacing/>
              <w:jc w:val="center"/>
              <w:rPr>
                <w:rFonts w:asciiTheme="majorBidi" w:hAnsiTheme="majorBidi" w:cstheme="majorBidi"/>
                <w:sz w:val="22"/>
                <w:szCs w:val="22"/>
                <w:lang w:val="en-GB" w:bidi="ar-EG"/>
              </w:rPr>
            </w:pPr>
            <w:r w:rsidRPr="00A35856">
              <w:rPr>
                <w:rFonts w:asciiTheme="majorBidi" w:hAnsiTheme="majorBidi" w:cstheme="majorBidi"/>
                <w:sz w:val="22"/>
                <w:szCs w:val="22"/>
                <w:lang w:val="en-GB" w:bidi="ar-EG"/>
              </w:rPr>
              <w:t>_________ per cent (</w:t>
            </w:r>
            <w:r w:rsidRPr="007A2477">
              <w:rPr>
                <w:rFonts w:asciiTheme="majorBidi" w:hAnsiTheme="majorBidi" w:cstheme="majorBidi"/>
                <w:sz w:val="22"/>
                <w:szCs w:val="22"/>
                <w:highlight w:val="lightGray"/>
                <w:lang w:val="en-GB" w:bidi="ar-EG"/>
              </w:rPr>
              <w:t>_____</w:t>
            </w:r>
            <w:r w:rsidRPr="00A35856">
              <w:rPr>
                <w:rFonts w:asciiTheme="majorBidi" w:hAnsiTheme="majorBidi" w:cstheme="majorBidi"/>
                <w:sz w:val="22"/>
                <w:szCs w:val="22"/>
                <w:lang w:val="en-GB" w:bidi="ar-EG"/>
              </w:rPr>
              <w:t>%) of the requirement</w:t>
            </w:r>
          </w:p>
          <w:p w14:paraId="5EC80EE6" w14:textId="77777777" w:rsidR="00FE3C90" w:rsidRPr="00A35856" w:rsidRDefault="00FE3C90" w:rsidP="00A35856">
            <w:pPr>
              <w:pStyle w:val="a3"/>
              <w:contextualSpacing/>
              <w:jc w:val="center"/>
              <w:rPr>
                <w:rFonts w:asciiTheme="majorBidi" w:hAnsiTheme="majorBidi" w:cstheme="majorBidi"/>
                <w:sz w:val="22"/>
                <w:szCs w:val="22"/>
                <w:lang w:val="en-GB" w:bidi="ar-EG"/>
              </w:rPr>
            </w:pPr>
          </w:p>
        </w:tc>
        <w:tc>
          <w:tcPr>
            <w:tcW w:w="3186" w:type="dxa"/>
            <w:gridSpan w:val="2"/>
            <w:tcBorders>
              <w:top w:val="single" w:sz="4" w:space="0" w:color="000000"/>
              <w:left w:val="single" w:sz="4" w:space="0" w:color="000000"/>
              <w:bottom w:val="single" w:sz="6" w:space="0" w:color="000000"/>
              <w:right w:val="single" w:sz="4" w:space="0" w:color="000000"/>
            </w:tcBorders>
            <w:vAlign w:val="center"/>
          </w:tcPr>
          <w:p w14:paraId="3BF06A04" w14:textId="77777777" w:rsidR="00FE3C90" w:rsidRPr="00A35856" w:rsidRDefault="00FE3C90" w:rsidP="00A35856">
            <w:pPr>
              <w:pStyle w:val="a3"/>
              <w:contextualSpacing/>
              <w:jc w:val="center"/>
              <w:rPr>
                <w:rFonts w:asciiTheme="majorBidi" w:hAnsiTheme="majorBidi" w:cstheme="majorBidi"/>
                <w:sz w:val="22"/>
                <w:szCs w:val="22"/>
                <w:lang w:val="en-GB" w:bidi="ar-EG"/>
              </w:rPr>
            </w:pPr>
            <w:r w:rsidRPr="00A35856">
              <w:rPr>
                <w:rFonts w:asciiTheme="majorBidi" w:hAnsiTheme="majorBidi" w:cstheme="majorBidi"/>
                <w:sz w:val="22"/>
                <w:szCs w:val="22"/>
                <w:lang w:val="en-GB" w:bidi="ar-EG"/>
              </w:rPr>
              <w:t xml:space="preserve">Shall meet </w:t>
            </w:r>
          </w:p>
          <w:p w14:paraId="111FFAD7" w14:textId="77777777" w:rsidR="00FE3C90" w:rsidRPr="00A35856" w:rsidRDefault="00FE3C90" w:rsidP="00A35856">
            <w:pPr>
              <w:pStyle w:val="a3"/>
              <w:contextualSpacing/>
              <w:jc w:val="center"/>
              <w:rPr>
                <w:rFonts w:asciiTheme="majorBidi" w:hAnsiTheme="majorBidi" w:cstheme="majorBidi"/>
                <w:sz w:val="22"/>
                <w:szCs w:val="22"/>
                <w:lang w:val="en-GB" w:bidi="ar-EG"/>
              </w:rPr>
            </w:pPr>
            <w:r w:rsidRPr="00A35856">
              <w:rPr>
                <w:rFonts w:asciiTheme="majorBidi" w:hAnsiTheme="majorBidi" w:cstheme="majorBidi"/>
                <w:sz w:val="22"/>
                <w:szCs w:val="22"/>
                <w:lang w:val="en-GB" w:bidi="ar-EG"/>
              </w:rPr>
              <w:t xml:space="preserve">_________ per cent </w:t>
            </w:r>
            <w:r w:rsidRPr="007A2477">
              <w:rPr>
                <w:rFonts w:asciiTheme="majorBidi" w:hAnsiTheme="majorBidi" w:cstheme="majorBidi"/>
                <w:sz w:val="22"/>
                <w:szCs w:val="22"/>
                <w:highlight w:val="lightGray"/>
                <w:lang w:val="en-GB" w:bidi="ar-EG"/>
              </w:rPr>
              <w:t>(_____%)</w:t>
            </w:r>
            <w:r w:rsidRPr="00A35856">
              <w:rPr>
                <w:rFonts w:asciiTheme="majorBidi" w:hAnsiTheme="majorBidi" w:cstheme="majorBidi"/>
                <w:sz w:val="22"/>
                <w:szCs w:val="22"/>
                <w:lang w:val="en-GB" w:bidi="ar-EG"/>
              </w:rPr>
              <w:t xml:space="preserve"> of the requirement</w:t>
            </w:r>
          </w:p>
        </w:tc>
        <w:tc>
          <w:tcPr>
            <w:tcW w:w="1620" w:type="dxa"/>
            <w:tcBorders>
              <w:top w:val="single" w:sz="4" w:space="0" w:color="000000"/>
              <w:left w:val="single" w:sz="4" w:space="0" w:color="000000"/>
              <w:bottom w:val="single" w:sz="6" w:space="0" w:color="000000"/>
              <w:right w:val="single" w:sz="4" w:space="0" w:color="000000"/>
            </w:tcBorders>
            <w:vAlign w:val="center"/>
          </w:tcPr>
          <w:p w14:paraId="12E6C65A" w14:textId="77777777" w:rsidR="00FE3C90" w:rsidRPr="00A35856" w:rsidRDefault="00FE3C90" w:rsidP="00A35856">
            <w:pPr>
              <w:pStyle w:val="a3"/>
              <w:contextualSpacing/>
              <w:jc w:val="center"/>
              <w:rPr>
                <w:rFonts w:asciiTheme="majorBidi" w:hAnsiTheme="majorBidi" w:cstheme="majorBidi"/>
                <w:sz w:val="22"/>
                <w:szCs w:val="22"/>
                <w:lang w:val="en-GB" w:bidi="ar-EG"/>
              </w:rPr>
            </w:pPr>
            <w:r w:rsidRPr="00A35856">
              <w:rPr>
                <w:rFonts w:asciiTheme="majorBidi" w:hAnsiTheme="majorBidi" w:cstheme="majorBidi"/>
                <w:sz w:val="22"/>
                <w:szCs w:val="22"/>
                <w:lang w:val="en-GB" w:bidi="ar-EG"/>
              </w:rPr>
              <w:t>Financial Form –3.2</w:t>
            </w:r>
          </w:p>
        </w:tc>
      </w:tr>
      <w:tr w:rsidR="00FE3C90" w:rsidRPr="00A35856" w14:paraId="619E7683" w14:textId="77777777" w:rsidTr="002E2308">
        <w:trPr>
          <w:trHeight w:val="826"/>
          <w:jc w:val="center"/>
        </w:trPr>
        <w:tc>
          <w:tcPr>
            <w:tcW w:w="16228" w:type="dxa"/>
            <w:gridSpan w:val="12"/>
            <w:tcBorders>
              <w:top w:val="single" w:sz="4" w:space="0" w:color="000000"/>
              <w:left w:val="single" w:sz="4" w:space="0" w:color="000000"/>
              <w:bottom w:val="single" w:sz="6" w:space="0" w:color="000000"/>
              <w:right w:val="single" w:sz="4" w:space="0" w:color="000000"/>
            </w:tcBorders>
          </w:tcPr>
          <w:p w14:paraId="484FCD12" w14:textId="04FA8E22" w:rsidR="00FE3C90" w:rsidRPr="00A35856" w:rsidRDefault="00FE3C90" w:rsidP="00F22D75">
            <w:pPr>
              <w:pStyle w:val="a3"/>
              <w:contextualSpacing/>
              <w:jc w:val="left"/>
              <w:rPr>
                <w:rFonts w:asciiTheme="majorBidi" w:hAnsiTheme="majorBidi" w:cstheme="majorBidi"/>
                <w:sz w:val="22"/>
                <w:szCs w:val="22"/>
                <w:lang w:val="en-GB" w:bidi="ar-EG"/>
              </w:rPr>
            </w:pPr>
            <w:r w:rsidRPr="00A35856">
              <w:rPr>
                <w:rFonts w:asciiTheme="majorBidi" w:hAnsiTheme="majorBidi" w:cstheme="majorBidi"/>
                <w:sz w:val="22"/>
                <w:szCs w:val="22"/>
                <w:lang w:val="en-GB" w:bidi="ar-EG"/>
              </w:rPr>
              <w:t xml:space="preserve">[The amount stated shall normally not be less than 2 x V/T, </w:t>
            </w:r>
            <w:r w:rsidRPr="006952C5">
              <w:rPr>
                <w:rFonts w:asciiTheme="majorBidi" w:hAnsiTheme="majorBidi" w:cstheme="majorBidi"/>
                <w:sz w:val="22"/>
                <w:szCs w:val="22"/>
                <w:u w:val="single"/>
                <w:lang w:val="en-GB" w:bidi="ar-EG"/>
              </w:rPr>
              <w:t>the estimated annual turnover</w:t>
            </w:r>
            <w:r w:rsidRPr="00A35856">
              <w:rPr>
                <w:rFonts w:asciiTheme="majorBidi" w:hAnsiTheme="majorBidi" w:cstheme="majorBidi"/>
                <w:sz w:val="22"/>
                <w:szCs w:val="22"/>
                <w:lang w:val="en-GB" w:bidi="ar-EG"/>
              </w:rPr>
              <w:t xml:space="preserve"> or cash flow in the subject contract based on a straight-line projection of the Contracting Entity's estimated cost (V), including contingencies, over the contract duration (T</w:t>
            </w:r>
            <w:r w:rsidR="000531CA" w:rsidRPr="00A35856">
              <w:rPr>
                <w:rFonts w:asciiTheme="majorBidi" w:hAnsiTheme="majorBidi" w:cstheme="majorBidi"/>
                <w:sz w:val="22"/>
                <w:szCs w:val="22"/>
                <w:lang w:val="en-GB" w:bidi="ar-EG"/>
              </w:rPr>
              <w:t>).</w:t>
            </w:r>
            <w:r w:rsidRPr="00A35856">
              <w:rPr>
                <w:rFonts w:asciiTheme="majorBidi" w:hAnsiTheme="majorBidi" w:cstheme="majorBidi"/>
                <w:sz w:val="22"/>
                <w:szCs w:val="22"/>
                <w:lang w:val="en-GB" w:bidi="ar-EG"/>
              </w:rPr>
              <w:t xml:space="preserve"> The multiplier of two may be reduced for very large contracts but shall not be less than 1.5]2 </w:t>
            </w:r>
          </w:p>
          <w:p w14:paraId="387AFF3C" w14:textId="77777777" w:rsidR="00FE3C90" w:rsidRPr="004F2219" w:rsidRDefault="00FE3C90" w:rsidP="00F22D75">
            <w:pPr>
              <w:pStyle w:val="a3"/>
              <w:contextualSpacing/>
              <w:jc w:val="left"/>
              <w:rPr>
                <w:rFonts w:asciiTheme="majorBidi" w:hAnsiTheme="majorBidi" w:cstheme="majorBidi"/>
                <w:sz w:val="22"/>
                <w:szCs w:val="22"/>
                <w:u w:val="single"/>
                <w:lang w:val="en-GB" w:bidi="ar-EG"/>
              </w:rPr>
            </w:pPr>
            <w:r w:rsidRPr="004F2219">
              <w:rPr>
                <w:rFonts w:asciiTheme="majorBidi" w:hAnsiTheme="majorBidi" w:cstheme="majorBidi"/>
                <w:sz w:val="22"/>
                <w:szCs w:val="22"/>
                <w:highlight w:val="yellow"/>
                <w:u w:val="single"/>
                <w:lang w:val="en-GB" w:bidi="ar-EG"/>
              </w:rPr>
              <w:t xml:space="preserve">Projects in progress or to be completed </w:t>
            </w:r>
            <w:r w:rsidRPr="004F2219">
              <w:rPr>
                <w:rFonts w:asciiTheme="majorBidi" w:hAnsiTheme="majorBidi" w:cstheme="majorBidi"/>
                <w:sz w:val="22"/>
                <w:szCs w:val="22"/>
                <w:highlight w:val="red"/>
                <w:u w:val="single"/>
                <w:lang w:val="en-GB" w:bidi="ar-EG"/>
              </w:rPr>
              <w:t>shall</w:t>
            </w:r>
            <w:r w:rsidRPr="004F2219">
              <w:rPr>
                <w:rFonts w:asciiTheme="majorBidi" w:hAnsiTheme="majorBidi" w:cstheme="majorBidi"/>
                <w:sz w:val="22"/>
                <w:szCs w:val="22"/>
                <w:highlight w:val="yellow"/>
                <w:u w:val="single"/>
                <w:lang w:val="en-GB" w:bidi="ar-EG"/>
              </w:rPr>
              <w:t xml:space="preserve"> be clearly stated with indication to Contracts Price and rate (%) of completion</w:t>
            </w:r>
          </w:p>
        </w:tc>
      </w:tr>
      <w:tr w:rsidR="00FE3C90" w:rsidRPr="00A35856" w14:paraId="5CC03D20" w14:textId="77777777" w:rsidTr="002E2308">
        <w:trPr>
          <w:trHeight w:val="1605"/>
          <w:jc w:val="center"/>
        </w:trPr>
        <w:tc>
          <w:tcPr>
            <w:tcW w:w="1530" w:type="dxa"/>
            <w:tcBorders>
              <w:top w:val="single" w:sz="4" w:space="0" w:color="000000"/>
              <w:left w:val="single" w:sz="4" w:space="0" w:color="000000"/>
              <w:bottom w:val="single" w:sz="4" w:space="0" w:color="000000"/>
              <w:right w:val="single" w:sz="4" w:space="0" w:color="000000"/>
            </w:tcBorders>
          </w:tcPr>
          <w:p w14:paraId="17357801" w14:textId="77777777" w:rsidR="00FE3C90" w:rsidRPr="00A35856" w:rsidRDefault="00FE3C90" w:rsidP="00A35856">
            <w:pPr>
              <w:pStyle w:val="a3"/>
              <w:contextualSpacing/>
              <w:jc w:val="center"/>
              <w:rPr>
                <w:rFonts w:asciiTheme="majorBidi" w:hAnsiTheme="majorBidi" w:cstheme="majorBidi"/>
                <w:sz w:val="22"/>
                <w:szCs w:val="22"/>
                <w:lang w:val="en-GB" w:bidi="ar-EG"/>
              </w:rPr>
            </w:pPr>
            <w:r w:rsidRPr="006952C5">
              <w:rPr>
                <w:rFonts w:asciiTheme="majorBidi" w:hAnsiTheme="majorBidi" w:cstheme="majorBidi"/>
                <w:sz w:val="22"/>
                <w:szCs w:val="22"/>
                <w:highlight w:val="red"/>
                <w:lang w:val="en-GB" w:bidi="ar-EG"/>
              </w:rPr>
              <w:lastRenderedPageBreak/>
              <w:t>2.3.3</w:t>
            </w:r>
            <w:r w:rsidRPr="00A35856">
              <w:rPr>
                <w:rFonts w:asciiTheme="majorBidi" w:hAnsiTheme="majorBidi" w:cstheme="majorBidi"/>
                <w:sz w:val="22"/>
                <w:szCs w:val="22"/>
                <w:lang w:val="en-GB" w:bidi="ar-EG"/>
              </w:rPr>
              <w:t xml:space="preserve"> </w:t>
            </w:r>
            <w:r w:rsidRPr="006952C5">
              <w:rPr>
                <w:rFonts w:asciiTheme="majorBidi" w:hAnsiTheme="majorBidi" w:cstheme="majorBidi"/>
                <w:sz w:val="22"/>
                <w:szCs w:val="22"/>
                <w:highlight w:val="green"/>
                <w:lang w:val="en-GB" w:bidi="ar-EG"/>
              </w:rPr>
              <w:t>Financial Resources</w:t>
            </w:r>
          </w:p>
          <w:p w14:paraId="79496DDD" w14:textId="77777777" w:rsidR="00FE3C90" w:rsidRPr="006952C5" w:rsidRDefault="00FE3C90" w:rsidP="00A35856">
            <w:pPr>
              <w:pStyle w:val="a3"/>
              <w:contextualSpacing/>
              <w:jc w:val="center"/>
              <w:rPr>
                <w:rFonts w:asciiTheme="majorBidi" w:hAnsiTheme="majorBidi" w:cstheme="majorBidi"/>
                <w:sz w:val="22"/>
                <w:szCs w:val="22"/>
                <w:lang w:bidi="ar-EG"/>
              </w:rPr>
            </w:pPr>
          </w:p>
        </w:tc>
        <w:tc>
          <w:tcPr>
            <w:tcW w:w="2188" w:type="dxa"/>
            <w:tcBorders>
              <w:top w:val="single" w:sz="4" w:space="0" w:color="000000"/>
              <w:left w:val="single" w:sz="4" w:space="0" w:color="000000"/>
              <w:bottom w:val="single" w:sz="4" w:space="0" w:color="000000"/>
              <w:right w:val="single" w:sz="4" w:space="0" w:color="000000"/>
            </w:tcBorders>
          </w:tcPr>
          <w:p w14:paraId="1336B336" w14:textId="087FA341" w:rsidR="00FE3C90" w:rsidRPr="00A35856" w:rsidRDefault="00CD4A62" w:rsidP="00A35856">
            <w:pPr>
              <w:pStyle w:val="a3"/>
              <w:contextualSpacing/>
              <w:jc w:val="center"/>
              <w:rPr>
                <w:rFonts w:asciiTheme="majorBidi" w:hAnsiTheme="majorBidi" w:cstheme="majorBidi"/>
                <w:sz w:val="22"/>
                <w:szCs w:val="22"/>
                <w:lang w:val="en-GB" w:bidi="ar-EG"/>
              </w:rPr>
            </w:pPr>
            <w:r w:rsidRPr="00DA29A2">
              <w:rPr>
                <w:rFonts w:eastAsia="Calibri" w:cs="Times New Roman"/>
                <w:sz w:val="24"/>
                <w:szCs w:val="24"/>
              </w:rPr>
              <w:t>The bidder shall provide the cash liquidity amounting to (….) dinars within a period of (……)</w:t>
            </w:r>
          </w:p>
        </w:tc>
        <w:tc>
          <w:tcPr>
            <w:tcW w:w="2813" w:type="dxa"/>
            <w:gridSpan w:val="2"/>
            <w:tcBorders>
              <w:top w:val="single" w:sz="4" w:space="0" w:color="000000"/>
              <w:left w:val="single" w:sz="4" w:space="0" w:color="000000"/>
              <w:bottom w:val="single" w:sz="4" w:space="0" w:color="000000"/>
              <w:right w:val="single" w:sz="4" w:space="0" w:color="000000"/>
            </w:tcBorders>
            <w:vAlign w:val="center"/>
          </w:tcPr>
          <w:p w14:paraId="3485E56D" w14:textId="77777777" w:rsidR="00FE3C90" w:rsidRPr="00A35856" w:rsidRDefault="00FE3C90" w:rsidP="00A35856">
            <w:pPr>
              <w:pStyle w:val="a3"/>
              <w:contextualSpacing/>
              <w:jc w:val="center"/>
              <w:rPr>
                <w:rFonts w:asciiTheme="majorBidi" w:hAnsiTheme="majorBidi" w:cstheme="majorBidi"/>
                <w:sz w:val="22"/>
                <w:szCs w:val="22"/>
                <w:lang w:val="en-GB" w:bidi="ar-EG"/>
              </w:rPr>
            </w:pPr>
            <w:r w:rsidRPr="00A35856">
              <w:rPr>
                <w:rFonts w:asciiTheme="majorBidi" w:hAnsiTheme="majorBidi" w:cstheme="majorBidi"/>
                <w:sz w:val="22"/>
                <w:szCs w:val="22"/>
                <w:lang w:val="en-GB" w:bidi="ar-EG"/>
              </w:rPr>
              <w:t>Shall meet requirement</w:t>
            </w:r>
          </w:p>
        </w:tc>
        <w:tc>
          <w:tcPr>
            <w:tcW w:w="1798" w:type="dxa"/>
            <w:gridSpan w:val="2"/>
            <w:tcBorders>
              <w:top w:val="single" w:sz="4" w:space="0" w:color="000000"/>
              <w:left w:val="single" w:sz="4" w:space="0" w:color="000000"/>
              <w:bottom w:val="single" w:sz="4" w:space="0" w:color="000000"/>
              <w:right w:val="single" w:sz="4" w:space="0" w:color="000000"/>
            </w:tcBorders>
            <w:vAlign w:val="center"/>
          </w:tcPr>
          <w:p w14:paraId="0FBF5307" w14:textId="77777777" w:rsidR="00FE3C90" w:rsidRPr="00A35856" w:rsidRDefault="00FE3C90" w:rsidP="00A35856">
            <w:pPr>
              <w:pStyle w:val="a3"/>
              <w:contextualSpacing/>
              <w:jc w:val="center"/>
              <w:rPr>
                <w:rFonts w:asciiTheme="majorBidi" w:hAnsiTheme="majorBidi" w:cstheme="majorBidi"/>
                <w:sz w:val="22"/>
                <w:szCs w:val="22"/>
                <w:lang w:val="en-GB" w:bidi="ar-EG"/>
              </w:rPr>
            </w:pPr>
            <w:r w:rsidRPr="00A35856">
              <w:rPr>
                <w:rFonts w:asciiTheme="majorBidi" w:hAnsiTheme="majorBidi" w:cstheme="majorBidi"/>
                <w:sz w:val="22"/>
                <w:szCs w:val="22"/>
                <w:lang w:val="en-GB" w:bidi="ar-EG"/>
              </w:rPr>
              <w:t>Shall meet requirement</w:t>
            </w:r>
          </w:p>
        </w:tc>
        <w:tc>
          <w:tcPr>
            <w:tcW w:w="3093" w:type="dxa"/>
            <w:gridSpan w:val="3"/>
            <w:tcBorders>
              <w:top w:val="single" w:sz="4" w:space="0" w:color="000000"/>
              <w:left w:val="single" w:sz="4" w:space="0" w:color="000000"/>
              <w:bottom w:val="single" w:sz="4" w:space="0" w:color="000000"/>
              <w:right w:val="single" w:sz="4" w:space="0" w:color="000000"/>
            </w:tcBorders>
            <w:vAlign w:val="center"/>
          </w:tcPr>
          <w:p w14:paraId="39E0F182" w14:textId="77777777" w:rsidR="00FE3C90" w:rsidRPr="00A35856" w:rsidRDefault="00FE3C90" w:rsidP="00A35856">
            <w:pPr>
              <w:pStyle w:val="a3"/>
              <w:contextualSpacing/>
              <w:jc w:val="center"/>
              <w:rPr>
                <w:rFonts w:asciiTheme="majorBidi" w:hAnsiTheme="majorBidi" w:cstheme="majorBidi"/>
                <w:sz w:val="22"/>
                <w:szCs w:val="22"/>
                <w:lang w:val="en-GB" w:bidi="ar-EG"/>
              </w:rPr>
            </w:pPr>
            <w:r w:rsidRPr="00A35856">
              <w:rPr>
                <w:rFonts w:asciiTheme="majorBidi" w:hAnsiTheme="majorBidi" w:cstheme="majorBidi"/>
                <w:sz w:val="22"/>
                <w:szCs w:val="22"/>
                <w:lang w:val="en-GB" w:bidi="ar-EG"/>
              </w:rPr>
              <w:t xml:space="preserve">Shall meet </w:t>
            </w:r>
          </w:p>
          <w:p w14:paraId="7A2AFBDB" w14:textId="77777777" w:rsidR="001F71BF" w:rsidRPr="00A35856" w:rsidRDefault="00FE3C90" w:rsidP="00A35856">
            <w:pPr>
              <w:pStyle w:val="a3"/>
              <w:contextualSpacing/>
              <w:jc w:val="center"/>
              <w:rPr>
                <w:rFonts w:asciiTheme="majorBidi" w:hAnsiTheme="majorBidi" w:cstheme="majorBidi"/>
                <w:sz w:val="22"/>
                <w:szCs w:val="22"/>
                <w:lang w:val="en-GB" w:bidi="ar-EG"/>
              </w:rPr>
            </w:pPr>
            <w:r w:rsidRPr="00A35856">
              <w:rPr>
                <w:rFonts w:asciiTheme="majorBidi" w:hAnsiTheme="majorBidi" w:cstheme="majorBidi"/>
                <w:sz w:val="22"/>
                <w:szCs w:val="22"/>
                <w:lang w:val="en-GB" w:bidi="ar-EG"/>
              </w:rPr>
              <w:t>_________ per cent (</w:t>
            </w:r>
            <w:r w:rsidRPr="006952C5">
              <w:rPr>
                <w:rFonts w:asciiTheme="majorBidi" w:hAnsiTheme="majorBidi" w:cstheme="majorBidi"/>
                <w:sz w:val="22"/>
                <w:szCs w:val="22"/>
                <w:highlight w:val="lightGray"/>
                <w:lang w:val="en-GB" w:bidi="ar-EG"/>
              </w:rPr>
              <w:t>_____</w:t>
            </w:r>
            <w:r w:rsidRPr="00A35856">
              <w:rPr>
                <w:rFonts w:asciiTheme="majorBidi" w:hAnsiTheme="majorBidi" w:cstheme="majorBidi"/>
                <w:sz w:val="22"/>
                <w:szCs w:val="22"/>
                <w:lang w:val="en-GB" w:bidi="ar-EG"/>
              </w:rPr>
              <w:t>%) of the requirement</w:t>
            </w:r>
          </w:p>
          <w:p w14:paraId="1EE88316" w14:textId="47614899" w:rsidR="00FE3C90" w:rsidRPr="00A35856" w:rsidRDefault="00FE3C90" w:rsidP="00A35856">
            <w:pPr>
              <w:pStyle w:val="a3"/>
              <w:contextualSpacing/>
              <w:jc w:val="center"/>
              <w:rPr>
                <w:rFonts w:asciiTheme="majorBidi" w:hAnsiTheme="majorBidi" w:cstheme="majorBidi"/>
                <w:sz w:val="22"/>
                <w:szCs w:val="22"/>
                <w:lang w:val="en-GB" w:bidi="ar-EG"/>
              </w:rPr>
            </w:pPr>
          </w:p>
        </w:tc>
        <w:tc>
          <w:tcPr>
            <w:tcW w:w="3186" w:type="dxa"/>
            <w:gridSpan w:val="2"/>
            <w:tcBorders>
              <w:top w:val="single" w:sz="4" w:space="0" w:color="000000"/>
              <w:left w:val="single" w:sz="4" w:space="0" w:color="000000"/>
              <w:bottom w:val="single" w:sz="4" w:space="0" w:color="000000"/>
              <w:right w:val="single" w:sz="4" w:space="0" w:color="000000"/>
            </w:tcBorders>
            <w:vAlign w:val="center"/>
          </w:tcPr>
          <w:p w14:paraId="58F9B470" w14:textId="77777777" w:rsidR="00FE3C90" w:rsidRPr="00A35856" w:rsidRDefault="00FE3C90" w:rsidP="00A35856">
            <w:pPr>
              <w:pStyle w:val="a3"/>
              <w:contextualSpacing/>
              <w:jc w:val="center"/>
              <w:rPr>
                <w:rFonts w:asciiTheme="majorBidi" w:hAnsiTheme="majorBidi" w:cstheme="majorBidi"/>
                <w:sz w:val="22"/>
                <w:szCs w:val="22"/>
                <w:lang w:val="en-GB" w:bidi="ar-EG"/>
              </w:rPr>
            </w:pPr>
            <w:r w:rsidRPr="00A35856">
              <w:rPr>
                <w:rFonts w:asciiTheme="majorBidi" w:hAnsiTheme="majorBidi" w:cstheme="majorBidi"/>
                <w:sz w:val="22"/>
                <w:szCs w:val="22"/>
                <w:lang w:val="en-GB" w:bidi="ar-EG"/>
              </w:rPr>
              <w:t xml:space="preserve">Shall meet </w:t>
            </w:r>
          </w:p>
          <w:p w14:paraId="7E8C1788" w14:textId="77777777" w:rsidR="00FE3C90" w:rsidRPr="00A35856" w:rsidRDefault="00FE3C90" w:rsidP="00A35856">
            <w:pPr>
              <w:pStyle w:val="a3"/>
              <w:contextualSpacing/>
              <w:jc w:val="center"/>
              <w:rPr>
                <w:rFonts w:asciiTheme="majorBidi" w:hAnsiTheme="majorBidi" w:cstheme="majorBidi"/>
                <w:sz w:val="22"/>
                <w:szCs w:val="22"/>
                <w:lang w:val="en-GB" w:bidi="ar-EG"/>
              </w:rPr>
            </w:pPr>
            <w:r w:rsidRPr="00A35856">
              <w:rPr>
                <w:rFonts w:asciiTheme="majorBidi" w:hAnsiTheme="majorBidi" w:cstheme="majorBidi"/>
                <w:sz w:val="22"/>
                <w:szCs w:val="22"/>
                <w:lang w:val="en-GB" w:bidi="ar-EG"/>
              </w:rPr>
              <w:t>_________ per cent (</w:t>
            </w:r>
            <w:r w:rsidRPr="009E488A">
              <w:rPr>
                <w:rFonts w:asciiTheme="majorBidi" w:hAnsiTheme="majorBidi" w:cstheme="majorBidi"/>
                <w:sz w:val="22"/>
                <w:szCs w:val="22"/>
                <w:highlight w:val="lightGray"/>
                <w:lang w:val="en-GB" w:bidi="ar-EG"/>
              </w:rPr>
              <w:t>_____</w:t>
            </w:r>
            <w:r w:rsidRPr="00A35856">
              <w:rPr>
                <w:rFonts w:asciiTheme="majorBidi" w:hAnsiTheme="majorBidi" w:cstheme="majorBidi"/>
                <w:sz w:val="22"/>
                <w:szCs w:val="22"/>
                <w:lang w:val="en-GB" w:bidi="ar-EG"/>
              </w:rPr>
              <w:t>%) of the requirement</w:t>
            </w:r>
          </w:p>
        </w:tc>
        <w:tc>
          <w:tcPr>
            <w:tcW w:w="1620" w:type="dxa"/>
            <w:tcBorders>
              <w:top w:val="single" w:sz="4" w:space="0" w:color="000000"/>
              <w:left w:val="single" w:sz="4" w:space="0" w:color="000000"/>
              <w:bottom w:val="single" w:sz="4" w:space="0" w:color="000000"/>
              <w:right w:val="single" w:sz="4" w:space="0" w:color="000000"/>
            </w:tcBorders>
            <w:vAlign w:val="center"/>
          </w:tcPr>
          <w:p w14:paraId="5F6FBD5B" w14:textId="77777777" w:rsidR="00FE3C90" w:rsidRPr="00A35856" w:rsidRDefault="00FE3C90" w:rsidP="00A35856">
            <w:pPr>
              <w:pStyle w:val="a3"/>
              <w:contextualSpacing/>
              <w:jc w:val="center"/>
              <w:rPr>
                <w:rFonts w:asciiTheme="majorBidi" w:hAnsiTheme="majorBidi" w:cstheme="majorBidi"/>
                <w:sz w:val="22"/>
                <w:szCs w:val="22"/>
                <w:lang w:val="en-GB" w:bidi="ar-EG"/>
              </w:rPr>
            </w:pPr>
            <w:r w:rsidRPr="00A35856">
              <w:rPr>
                <w:rFonts w:asciiTheme="majorBidi" w:hAnsiTheme="majorBidi" w:cstheme="majorBidi"/>
                <w:sz w:val="22"/>
                <w:szCs w:val="22"/>
                <w:lang w:val="en-GB" w:bidi="ar-EG"/>
              </w:rPr>
              <w:t>Financial Form –3.3</w:t>
            </w:r>
          </w:p>
        </w:tc>
      </w:tr>
      <w:tr w:rsidR="00FE3C90" w:rsidRPr="00A35856" w14:paraId="528B5691" w14:textId="77777777" w:rsidTr="002E2308">
        <w:trPr>
          <w:trHeight w:val="784"/>
          <w:jc w:val="center"/>
        </w:trPr>
        <w:tc>
          <w:tcPr>
            <w:tcW w:w="16228" w:type="dxa"/>
            <w:gridSpan w:val="12"/>
            <w:tcBorders>
              <w:top w:val="single" w:sz="4" w:space="0" w:color="000000"/>
              <w:left w:val="single" w:sz="4" w:space="0" w:color="000000"/>
              <w:bottom w:val="single" w:sz="4" w:space="0" w:color="000000"/>
              <w:right w:val="single" w:sz="4" w:space="0" w:color="000000"/>
            </w:tcBorders>
          </w:tcPr>
          <w:p w14:paraId="55F5D222" w14:textId="77777777" w:rsidR="00FE3C90" w:rsidRPr="00A35856" w:rsidRDefault="00FE3C90" w:rsidP="00846C0E">
            <w:pPr>
              <w:pStyle w:val="a3"/>
              <w:contextualSpacing/>
              <w:rPr>
                <w:rFonts w:asciiTheme="majorBidi" w:hAnsiTheme="majorBidi" w:cstheme="majorBidi"/>
                <w:sz w:val="22"/>
                <w:szCs w:val="22"/>
                <w:lang w:val="en-GB" w:bidi="ar-EG"/>
              </w:rPr>
            </w:pPr>
            <w:r w:rsidRPr="00A35856">
              <w:rPr>
                <w:rFonts w:asciiTheme="majorBidi" w:hAnsiTheme="majorBidi" w:cstheme="majorBidi"/>
                <w:sz w:val="22"/>
                <w:szCs w:val="22"/>
                <w:lang w:val="en-GB" w:bidi="ar-EG"/>
              </w:rPr>
              <w:t>[Indicate under (1) above the construction cash flow requirement for a No. of months determined as the total time needed by the Employer to pay a contractor’s invoice, allowing for (a) the actual time consumed for construction, from the beginning of the month invoiced, (b) the time needed by the Engineer to issue the monthly payment certificate, and (c) the time needed by the Employer to pay the amount certified. The total period shall not exceed six months. The assessment of the monthly amount shall be based on a straight-line projection of the estimated cash flow requirement over the particular contract period, neglecting the effect of any advance payment and retention monies, but including contingency allowances in the estimated contract cost]</w:t>
            </w:r>
          </w:p>
        </w:tc>
      </w:tr>
    </w:tbl>
    <w:p w14:paraId="181B0F7C" w14:textId="77777777" w:rsidR="0029080E" w:rsidRDefault="0029080E" w:rsidP="00A35856">
      <w:pPr>
        <w:pStyle w:val="a3"/>
        <w:contextualSpacing/>
        <w:jc w:val="center"/>
        <w:rPr>
          <w:rFonts w:asciiTheme="majorBidi" w:hAnsiTheme="majorBidi" w:cstheme="majorBidi"/>
          <w:sz w:val="22"/>
          <w:szCs w:val="22"/>
          <w:lang w:val="en-GB" w:bidi="ar-EG"/>
        </w:rPr>
      </w:pPr>
    </w:p>
    <w:p w14:paraId="54C07C0F" w14:textId="77777777" w:rsidR="007576C5" w:rsidRDefault="007576C5" w:rsidP="00A35856">
      <w:pPr>
        <w:pStyle w:val="a3"/>
        <w:contextualSpacing/>
        <w:jc w:val="center"/>
        <w:rPr>
          <w:rFonts w:asciiTheme="majorBidi" w:hAnsiTheme="majorBidi" w:cstheme="majorBidi"/>
          <w:sz w:val="22"/>
          <w:szCs w:val="22"/>
          <w:lang w:val="en-GB" w:bidi="ar-EG"/>
        </w:rPr>
      </w:pPr>
    </w:p>
    <w:tbl>
      <w:tblPr>
        <w:tblW w:w="149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069"/>
        <w:gridCol w:w="11136"/>
        <w:gridCol w:w="1782"/>
      </w:tblGrid>
      <w:tr w:rsidR="007576C5" w:rsidRPr="00A35856" w14:paraId="4F0BE253" w14:textId="77777777" w:rsidTr="000176F2">
        <w:trPr>
          <w:jc w:val="center"/>
        </w:trPr>
        <w:tc>
          <w:tcPr>
            <w:tcW w:w="2069" w:type="dxa"/>
            <w:tcBorders>
              <w:top w:val="single" w:sz="4" w:space="0" w:color="000000"/>
              <w:left w:val="single" w:sz="4" w:space="0" w:color="000000"/>
              <w:bottom w:val="single" w:sz="4" w:space="0" w:color="000000"/>
              <w:right w:val="single" w:sz="4" w:space="0" w:color="000000"/>
            </w:tcBorders>
          </w:tcPr>
          <w:p w14:paraId="54D4235F" w14:textId="77777777" w:rsidR="007576C5" w:rsidRPr="00A35856" w:rsidRDefault="007576C5" w:rsidP="000176F2">
            <w:pPr>
              <w:pStyle w:val="a3"/>
              <w:contextualSpacing/>
              <w:jc w:val="center"/>
              <w:rPr>
                <w:rFonts w:asciiTheme="majorBidi" w:hAnsiTheme="majorBidi" w:cstheme="majorBidi"/>
                <w:sz w:val="22"/>
                <w:szCs w:val="22"/>
                <w:lang w:val="en-GB" w:bidi="ar-EG"/>
              </w:rPr>
            </w:pPr>
            <w:r w:rsidRPr="00A35856">
              <w:rPr>
                <w:rFonts w:asciiTheme="majorBidi" w:hAnsiTheme="majorBidi" w:cstheme="majorBidi"/>
                <w:sz w:val="22"/>
                <w:szCs w:val="22"/>
                <w:lang w:val="en-GB" w:bidi="ar-EG"/>
              </w:rPr>
              <w:t>Factor</w:t>
            </w:r>
          </w:p>
        </w:tc>
        <w:tc>
          <w:tcPr>
            <w:tcW w:w="12918" w:type="dxa"/>
            <w:gridSpan w:val="2"/>
            <w:tcBorders>
              <w:top w:val="single" w:sz="4" w:space="0" w:color="000000"/>
              <w:left w:val="single" w:sz="4" w:space="0" w:color="000000"/>
              <w:bottom w:val="single" w:sz="4" w:space="0" w:color="000000"/>
              <w:right w:val="single" w:sz="4" w:space="0" w:color="000000"/>
            </w:tcBorders>
          </w:tcPr>
          <w:p w14:paraId="695DD045" w14:textId="77777777" w:rsidR="007576C5" w:rsidRPr="00A35856" w:rsidRDefault="007576C5" w:rsidP="000176F2">
            <w:pPr>
              <w:pStyle w:val="a3"/>
              <w:contextualSpacing/>
              <w:jc w:val="center"/>
              <w:rPr>
                <w:rFonts w:asciiTheme="majorBidi" w:hAnsiTheme="majorBidi" w:cstheme="majorBidi"/>
                <w:sz w:val="22"/>
                <w:szCs w:val="22"/>
                <w:lang w:val="en-GB" w:bidi="ar-EG"/>
              </w:rPr>
            </w:pPr>
            <w:bookmarkStart w:id="225" w:name="_vgdtq7" w:colFirst="0" w:colLast="0"/>
            <w:bookmarkEnd w:id="225"/>
            <w:r w:rsidRPr="00A35856">
              <w:rPr>
                <w:rFonts w:asciiTheme="majorBidi" w:hAnsiTheme="majorBidi" w:cstheme="majorBidi"/>
                <w:sz w:val="22"/>
                <w:szCs w:val="22"/>
                <w:lang w:val="en-GB" w:bidi="ar-EG"/>
              </w:rPr>
              <w:t>2.4 Experience</w:t>
            </w:r>
          </w:p>
        </w:tc>
      </w:tr>
      <w:tr w:rsidR="007576C5" w:rsidRPr="00A35856" w14:paraId="40C15AAD" w14:textId="77777777" w:rsidTr="000176F2">
        <w:trPr>
          <w:trHeight w:val="400"/>
          <w:jc w:val="center"/>
        </w:trPr>
        <w:tc>
          <w:tcPr>
            <w:tcW w:w="2069" w:type="dxa"/>
            <w:tcBorders>
              <w:top w:val="single" w:sz="4" w:space="0" w:color="000000"/>
              <w:left w:val="single" w:sz="4" w:space="0" w:color="000000"/>
              <w:bottom w:val="single" w:sz="4" w:space="0" w:color="000000"/>
              <w:right w:val="single" w:sz="4" w:space="0" w:color="000000"/>
            </w:tcBorders>
            <w:vAlign w:val="center"/>
          </w:tcPr>
          <w:p w14:paraId="15F65C47" w14:textId="77777777" w:rsidR="007576C5" w:rsidRPr="003320BC" w:rsidRDefault="007576C5" w:rsidP="000176F2">
            <w:pPr>
              <w:pStyle w:val="a3"/>
              <w:contextualSpacing/>
              <w:jc w:val="center"/>
              <w:rPr>
                <w:rFonts w:asciiTheme="majorBidi" w:hAnsiTheme="majorBidi" w:cstheme="majorBidi"/>
                <w:b/>
                <w:bCs/>
                <w:sz w:val="22"/>
                <w:szCs w:val="22"/>
                <w:lang w:val="en-GB" w:bidi="ar-EG"/>
              </w:rPr>
            </w:pPr>
            <w:r w:rsidRPr="003320BC">
              <w:rPr>
                <w:rFonts w:asciiTheme="majorBidi" w:hAnsiTheme="majorBidi" w:cstheme="majorBidi"/>
                <w:b/>
                <w:bCs/>
                <w:sz w:val="22"/>
                <w:szCs w:val="22"/>
                <w:lang w:val="en-GB" w:bidi="ar-EG"/>
              </w:rPr>
              <w:t>Sub-Factor</w:t>
            </w:r>
          </w:p>
        </w:tc>
        <w:tc>
          <w:tcPr>
            <w:tcW w:w="11136" w:type="dxa"/>
            <w:tcBorders>
              <w:top w:val="single" w:sz="4" w:space="0" w:color="000000"/>
              <w:left w:val="single" w:sz="4" w:space="0" w:color="000000"/>
              <w:bottom w:val="single" w:sz="4" w:space="0" w:color="000000"/>
              <w:right w:val="single" w:sz="4" w:space="0" w:color="000000"/>
            </w:tcBorders>
          </w:tcPr>
          <w:p w14:paraId="273EC645" w14:textId="77777777" w:rsidR="007576C5" w:rsidRPr="003320BC" w:rsidRDefault="007576C5" w:rsidP="000176F2">
            <w:pPr>
              <w:pStyle w:val="a3"/>
              <w:contextualSpacing/>
              <w:jc w:val="center"/>
              <w:rPr>
                <w:rFonts w:asciiTheme="majorBidi" w:hAnsiTheme="majorBidi" w:cstheme="majorBidi"/>
                <w:b/>
                <w:bCs/>
                <w:sz w:val="22"/>
                <w:szCs w:val="22"/>
                <w:lang w:val="en-GB" w:bidi="ar-EG"/>
              </w:rPr>
            </w:pPr>
            <w:r w:rsidRPr="003320BC">
              <w:rPr>
                <w:rFonts w:asciiTheme="majorBidi" w:hAnsiTheme="majorBidi" w:cstheme="majorBidi"/>
                <w:b/>
                <w:bCs/>
                <w:sz w:val="22"/>
                <w:szCs w:val="22"/>
                <w:lang w:val="en-GB" w:bidi="ar-EG"/>
              </w:rPr>
              <w:t>Criteria</w:t>
            </w:r>
          </w:p>
        </w:tc>
        <w:tc>
          <w:tcPr>
            <w:tcW w:w="1782" w:type="dxa"/>
            <w:tcBorders>
              <w:top w:val="single" w:sz="4" w:space="0" w:color="000000"/>
              <w:left w:val="single" w:sz="4" w:space="0" w:color="000000"/>
              <w:bottom w:val="single" w:sz="4" w:space="0" w:color="000000"/>
              <w:right w:val="single" w:sz="4" w:space="0" w:color="000000"/>
            </w:tcBorders>
            <w:vAlign w:val="center"/>
          </w:tcPr>
          <w:p w14:paraId="2E48FA91" w14:textId="77777777" w:rsidR="007576C5" w:rsidRPr="003320BC" w:rsidRDefault="007576C5" w:rsidP="000176F2">
            <w:pPr>
              <w:pStyle w:val="a3"/>
              <w:contextualSpacing/>
              <w:jc w:val="center"/>
              <w:rPr>
                <w:rFonts w:asciiTheme="majorBidi" w:hAnsiTheme="majorBidi" w:cstheme="majorBidi"/>
                <w:b/>
                <w:bCs/>
                <w:sz w:val="22"/>
                <w:szCs w:val="22"/>
                <w:lang w:val="en-GB" w:bidi="ar-EG"/>
              </w:rPr>
            </w:pPr>
            <w:r w:rsidRPr="003320BC">
              <w:rPr>
                <w:rFonts w:asciiTheme="majorBidi" w:hAnsiTheme="majorBidi" w:cstheme="majorBidi"/>
                <w:b/>
                <w:bCs/>
                <w:sz w:val="22"/>
                <w:szCs w:val="22"/>
                <w:lang w:val="en-GB" w:bidi="ar-EG"/>
              </w:rPr>
              <w:t>Documentation Required</w:t>
            </w:r>
          </w:p>
        </w:tc>
      </w:tr>
    </w:tbl>
    <w:p w14:paraId="62FB1150" w14:textId="77777777" w:rsidR="007576C5" w:rsidRPr="00A35856" w:rsidRDefault="007576C5" w:rsidP="00A35856">
      <w:pPr>
        <w:pStyle w:val="a3"/>
        <w:contextualSpacing/>
        <w:jc w:val="center"/>
        <w:rPr>
          <w:rFonts w:asciiTheme="majorBidi" w:hAnsiTheme="majorBidi" w:cstheme="majorBidi"/>
          <w:sz w:val="22"/>
          <w:szCs w:val="22"/>
          <w:rtl/>
          <w:lang w:val="en-GB" w:bidi="ar-EG"/>
        </w:rPr>
      </w:pPr>
    </w:p>
    <w:tbl>
      <w:tblPr>
        <w:tblW w:w="149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700"/>
        <w:gridCol w:w="369"/>
        <w:gridCol w:w="1814"/>
        <w:gridCol w:w="3207"/>
        <w:gridCol w:w="531"/>
        <w:gridCol w:w="849"/>
        <w:gridCol w:w="669"/>
        <w:gridCol w:w="1310"/>
        <w:gridCol w:w="65"/>
        <w:gridCol w:w="1263"/>
        <w:gridCol w:w="1428"/>
        <w:gridCol w:w="1782"/>
      </w:tblGrid>
      <w:tr w:rsidR="006A48EF" w:rsidRPr="00A35856" w14:paraId="7B8A45B5" w14:textId="77777777" w:rsidTr="001A46F6">
        <w:trPr>
          <w:trHeight w:val="400"/>
          <w:jc w:val="center"/>
        </w:trPr>
        <w:tc>
          <w:tcPr>
            <w:tcW w:w="2069" w:type="dxa"/>
            <w:gridSpan w:val="2"/>
            <w:vMerge w:val="restart"/>
            <w:tcBorders>
              <w:top w:val="single" w:sz="4" w:space="0" w:color="000000"/>
              <w:left w:val="single" w:sz="4" w:space="0" w:color="000000"/>
              <w:bottom w:val="single" w:sz="4" w:space="0" w:color="000000"/>
              <w:right w:val="single" w:sz="4" w:space="0" w:color="000000"/>
            </w:tcBorders>
            <w:vAlign w:val="center"/>
          </w:tcPr>
          <w:p w14:paraId="48478630" w14:textId="77777777" w:rsidR="006A48EF" w:rsidRPr="003320BC" w:rsidRDefault="006A48EF" w:rsidP="00A35856">
            <w:pPr>
              <w:pStyle w:val="a3"/>
              <w:contextualSpacing/>
              <w:jc w:val="center"/>
              <w:rPr>
                <w:rFonts w:asciiTheme="majorBidi" w:hAnsiTheme="majorBidi" w:cstheme="majorBidi"/>
                <w:b/>
                <w:bCs/>
                <w:sz w:val="22"/>
                <w:szCs w:val="22"/>
                <w:lang w:val="en-GB" w:bidi="ar-EG"/>
              </w:rPr>
            </w:pPr>
          </w:p>
        </w:tc>
        <w:tc>
          <w:tcPr>
            <w:tcW w:w="5021" w:type="dxa"/>
            <w:gridSpan w:val="2"/>
            <w:vMerge w:val="restart"/>
            <w:tcBorders>
              <w:top w:val="single" w:sz="4" w:space="0" w:color="000000"/>
              <w:left w:val="single" w:sz="4" w:space="0" w:color="000000"/>
              <w:bottom w:val="single" w:sz="4" w:space="0" w:color="000000"/>
              <w:right w:val="single" w:sz="4" w:space="0" w:color="000000"/>
            </w:tcBorders>
            <w:vAlign w:val="center"/>
          </w:tcPr>
          <w:p w14:paraId="7AF3CC74" w14:textId="77777777" w:rsidR="006A48EF" w:rsidRPr="003320BC" w:rsidRDefault="006A48EF" w:rsidP="00A35856">
            <w:pPr>
              <w:pStyle w:val="a3"/>
              <w:contextualSpacing/>
              <w:jc w:val="center"/>
              <w:rPr>
                <w:rFonts w:asciiTheme="majorBidi" w:hAnsiTheme="majorBidi" w:cstheme="majorBidi"/>
                <w:b/>
                <w:bCs/>
                <w:sz w:val="22"/>
                <w:szCs w:val="22"/>
                <w:lang w:val="en-GB" w:bidi="ar-EG"/>
              </w:rPr>
            </w:pPr>
            <w:r w:rsidRPr="003320BC">
              <w:rPr>
                <w:rFonts w:asciiTheme="majorBidi" w:hAnsiTheme="majorBidi" w:cstheme="majorBidi"/>
                <w:b/>
                <w:bCs/>
                <w:sz w:val="22"/>
                <w:szCs w:val="22"/>
                <w:lang w:val="en-GB" w:bidi="ar-EG"/>
              </w:rPr>
              <w:t>Requirement</w:t>
            </w:r>
          </w:p>
        </w:tc>
        <w:tc>
          <w:tcPr>
            <w:tcW w:w="6115" w:type="dxa"/>
            <w:gridSpan w:val="7"/>
            <w:tcBorders>
              <w:top w:val="single" w:sz="4" w:space="0" w:color="000000"/>
              <w:left w:val="single" w:sz="4" w:space="0" w:color="000000"/>
              <w:bottom w:val="single" w:sz="4" w:space="0" w:color="000000"/>
              <w:right w:val="single" w:sz="4" w:space="0" w:color="000000"/>
            </w:tcBorders>
          </w:tcPr>
          <w:p w14:paraId="75F7895B" w14:textId="77777777" w:rsidR="006A48EF" w:rsidRPr="003320BC" w:rsidRDefault="006A48EF" w:rsidP="00A35856">
            <w:pPr>
              <w:pStyle w:val="a3"/>
              <w:contextualSpacing/>
              <w:jc w:val="center"/>
              <w:rPr>
                <w:rFonts w:asciiTheme="majorBidi" w:hAnsiTheme="majorBidi" w:cstheme="majorBidi"/>
                <w:b/>
                <w:bCs/>
                <w:sz w:val="22"/>
                <w:szCs w:val="22"/>
                <w:lang w:val="en-GB" w:bidi="ar-EG"/>
              </w:rPr>
            </w:pPr>
            <w:r w:rsidRPr="003320BC">
              <w:rPr>
                <w:rFonts w:asciiTheme="majorBidi" w:hAnsiTheme="majorBidi" w:cstheme="majorBidi"/>
                <w:b/>
                <w:bCs/>
                <w:sz w:val="22"/>
                <w:szCs w:val="22"/>
                <w:lang w:val="en-GB" w:bidi="ar-EG"/>
              </w:rPr>
              <w:t>Bidder</w:t>
            </w:r>
          </w:p>
        </w:tc>
        <w:tc>
          <w:tcPr>
            <w:tcW w:w="1782" w:type="dxa"/>
            <w:vMerge w:val="restart"/>
            <w:tcBorders>
              <w:top w:val="single" w:sz="4" w:space="0" w:color="000000"/>
              <w:left w:val="single" w:sz="4" w:space="0" w:color="000000"/>
              <w:bottom w:val="single" w:sz="4" w:space="0" w:color="000000"/>
              <w:right w:val="single" w:sz="4" w:space="0" w:color="000000"/>
            </w:tcBorders>
            <w:vAlign w:val="center"/>
          </w:tcPr>
          <w:p w14:paraId="345D54C8" w14:textId="77777777" w:rsidR="006A48EF" w:rsidRPr="003320BC" w:rsidRDefault="006A48EF" w:rsidP="00A35856">
            <w:pPr>
              <w:pStyle w:val="a3"/>
              <w:contextualSpacing/>
              <w:jc w:val="center"/>
              <w:rPr>
                <w:rFonts w:asciiTheme="majorBidi" w:hAnsiTheme="majorBidi" w:cstheme="majorBidi"/>
                <w:b/>
                <w:bCs/>
                <w:sz w:val="22"/>
                <w:szCs w:val="22"/>
                <w:lang w:val="en-GB" w:bidi="ar-EG"/>
              </w:rPr>
            </w:pPr>
          </w:p>
        </w:tc>
      </w:tr>
      <w:tr w:rsidR="006A48EF" w:rsidRPr="00A35856" w14:paraId="4E689D1C" w14:textId="77777777" w:rsidTr="001A46F6">
        <w:trPr>
          <w:jc w:val="center"/>
        </w:trPr>
        <w:tc>
          <w:tcPr>
            <w:tcW w:w="2069" w:type="dxa"/>
            <w:gridSpan w:val="2"/>
            <w:vMerge/>
            <w:tcBorders>
              <w:top w:val="single" w:sz="4" w:space="0" w:color="000000"/>
              <w:left w:val="single" w:sz="4" w:space="0" w:color="000000"/>
              <w:bottom w:val="single" w:sz="4" w:space="0" w:color="000000"/>
              <w:right w:val="single" w:sz="4" w:space="0" w:color="000000"/>
            </w:tcBorders>
            <w:vAlign w:val="center"/>
          </w:tcPr>
          <w:p w14:paraId="02A134C8" w14:textId="77777777" w:rsidR="006A48EF" w:rsidRPr="003320BC" w:rsidRDefault="006A48EF" w:rsidP="00A35856">
            <w:pPr>
              <w:pStyle w:val="a3"/>
              <w:contextualSpacing/>
              <w:jc w:val="center"/>
              <w:rPr>
                <w:rFonts w:asciiTheme="majorBidi" w:hAnsiTheme="majorBidi" w:cstheme="majorBidi"/>
                <w:b/>
                <w:bCs/>
                <w:sz w:val="22"/>
                <w:szCs w:val="22"/>
                <w:lang w:val="en-GB" w:bidi="ar-EG"/>
              </w:rPr>
            </w:pPr>
          </w:p>
        </w:tc>
        <w:tc>
          <w:tcPr>
            <w:tcW w:w="5021" w:type="dxa"/>
            <w:gridSpan w:val="2"/>
            <w:vMerge/>
            <w:tcBorders>
              <w:top w:val="single" w:sz="4" w:space="0" w:color="000000"/>
              <w:left w:val="single" w:sz="4" w:space="0" w:color="000000"/>
              <w:bottom w:val="single" w:sz="4" w:space="0" w:color="000000"/>
              <w:right w:val="single" w:sz="4" w:space="0" w:color="000000"/>
            </w:tcBorders>
            <w:vAlign w:val="center"/>
          </w:tcPr>
          <w:p w14:paraId="7D72923A" w14:textId="77777777" w:rsidR="006A48EF" w:rsidRPr="003320BC" w:rsidRDefault="006A48EF" w:rsidP="00A35856">
            <w:pPr>
              <w:pStyle w:val="a3"/>
              <w:contextualSpacing/>
              <w:jc w:val="center"/>
              <w:rPr>
                <w:rFonts w:asciiTheme="majorBidi" w:hAnsiTheme="majorBidi" w:cstheme="majorBidi"/>
                <w:b/>
                <w:bCs/>
                <w:sz w:val="22"/>
                <w:szCs w:val="22"/>
                <w:lang w:val="en-GB" w:bidi="ar-EG"/>
              </w:rPr>
            </w:pPr>
          </w:p>
        </w:tc>
        <w:tc>
          <w:tcPr>
            <w:tcW w:w="1380" w:type="dxa"/>
            <w:gridSpan w:val="2"/>
            <w:vMerge w:val="restart"/>
            <w:tcBorders>
              <w:top w:val="single" w:sz="4" w:space="0" w:color="000000"/>
              <w:left w:val="single" w:sz="4" w:space="0" w:color="000000"/>
              <w:bottom w:val="single" w:sz="4" w:space="0" w:color="000000"/>
              <w:right w:val="single" w:sz="4" w:space="0" w:color="000000"/>
            </w:tcBorders>
            <w:vAlign w:val="center"/>
          </w:tcPr>
          <w:p w14:paraId="2F60B668" w14:textId="77777777" w:rsidR="006A48EF" w:rsidRPr="003320BC" w:rsidRDefault="006A48EF" w:rsidP="00A35856">
            <w:pPr>
              <w:pStyle w:val="a3"/>
              <w:contextualSpacing/>
              <w:jc w:val="center"/>
              <w:rPr>
                <w:rFonts w:asciiTheme="majorBidi" w:hAnsiTheme="majorBidi" w:cstheme="majorBidi"/>
                <w:b/>
                <w:bCs/>
                <w:sz w:val="22"/>
                <w:szCs w:val="22"/>
                <w:lang w:val="en-GB" w:bidi="ar-EG"/>
              </w:rPr>
            </w:pPr>
            <w:r w:rsidRPr="003320BC">
              <w:rPr>
                <w:rFonts w:asciiTheme="majorBidi" w:hAnsiTheme="majorBidi" w:cstheme="majorBidi"/>
                <w:b/>
                <w:bCs/>
                <w:sz w:val="22"/>
                <w:szCs w:val="22"/>
                <w:lang w:val="en-GB" w:bidi="ar-EG"/>
              </w:rPr>
              <w:t>Single Entity</w:t>
            </w:r>
          </w:p>
        </w:tc>
        <w:tc>
          <w:tcPr>
            <w:tcW w:w="4735" w:type="dxa"/>
            <w:gridSpan w:val="5"/>
            <w:tcBorders>
              <w:top w:val="single" w:sz="4" w:space="0" w:color="000000"/>
              <w:left w:val="single" w:sz="4" w:space="0" w:color="000000"/>
              <w:bottom w:val="single" w:sz="4" w:space="0" w:color="000000"/>
              <w:right w:val="single" w:sz="4" w:space="0" w:color="000000"/>
            </w:tcBorders>
          </w:tcPr>
          <w:p w14:paraId="2C427D96" w14:textId="7D419B4D" w:rsidR="006A48EF" w:rsidRPr="003320BC" w:rsidRDefault="006A48EF" w:rsidP="00A35856">
            <w:pPr>
              <w:pStyle w:val="a3"/>
              <w:contextualSpacing/>
              <w:jc w:val="center"/>
              <w:rPr>
                <w:rFonts w:asciiTheme="majorBidi" w:hAnsiTheme="majorBidi" w:cstheme="majorBidi"/>
                <w:b/>
                <w:bCs/>
                <w:sz w:val="22"/>
                <w:szCs w:val="22"/>
                <w:lang w:val="en-GB" w:bidi="ar-EG"/>
              </w:rPr>
            </w:pPr>
            <w:r w:rsidRPr="003320BC">
              <w:rPr>
                <w:rFonts w:asciiTheme="majorBidi" w:hAnsiTheme="majorBidi" w:cstheme="majorBidi"/>
                <w:b/>
                <w:bCs/>
                <w:sz w:val="22"/>
                <w:szCs w:val="22"/>
                <w:lang w:val="en-GB" w:bidi="ar-EG"/>
              </w:rPr>
              <w:t>Joint Ventu</w:t>
            </w:r>
            <w:r w:rsidRPr="003320BC">
              <w:rPr>
                <w:rFonts w:asciiTheme="majorBidi" w:hAnsiTheme="majorBidi" w:cstheme="majorBidi"/>
                <w:b/>
                <w:bCs/>
                <w:sz w:val="22"/>
                <w:szCs w:val="22"/>
                <w:lang w:val="en-GB" w:bidi="ar-EG"/>
              </w:rPr>
              <w:cr/>
              <w:t>e, Consortium or</w:t>
            </w:r>
            <w:r w:rsidR="007A0293" w:rsidRPr="003320BC">
              <w:rPr>
                <w:rFonts w:asciiTheme="majorBidi" w:hAnsiTheme="majorBidi" w:cstheme="majorBidi"/>
                <w:b/>
                <w:bCs/>
                <w:sz w:val="22"/>
                <w:szCs w:val="22"/>
                <w:lang w:val="en-GB" w:bidi="ar-EG"/>
              </w:rPr>
              <w:t xml:space="preserve"> </w:t>
            </w:r>
            <w:r w:rsidRPr="003320BC">
              <w:rPr>
                <w:rFonts w:asciiTheme="majorBidi" w:hAnsiTheme="majorBidi" w:cstheme="majorBidi"/>
                <w:b/>
                <w:bCs/>
                <w:sz w:val="22"/>
                <w:szCs w:val="22"/>
                <w:lang w:val="en-GB" w:bidi="ar-EG"/>
              </w:rPr>
              <w:t xml:space="preserve">Association </w:t>
            </w:r>
          </w:p>
        </w:tc>
        <w:tc>
          <w:tcPr>
            <w:tcW w:w="1782" w:type="dxa"/>
            <w:vMerge/>
            <w:tcBorders>
              <w:top w:val="single" w:sz="4" w:space="0" w:color="000000"/>
              <w:left w:val="single" w:sz="4" w:space="0" w:color="000000"/>
              <w:bottom w:val="single" w:sz="4" w:space="0" w:color="000000"/>
              <w:right w:val="single" w:sz="4" w:space="0" w:color="000000"/>
            </w:tcBorders>
            <w:vAlign w:val="center"/>
          </w:tcPr>
          <w:p w14:paraId="0DD8BA1D" w14:textId="77777777" w:rsidR="006A48EF" w:rsidRPr="003320BC" w:rsidRDefault="006A48EF" w:rsidP="00A35856">
            <w:pPr>
              <w:pStyle w:val="a3"/>
              <w:contextualSpacing/>
              <w:jc w:val="center"/>
              <w:rPr>
                <w:rFonts w:asciiTheme="majorBidi" w:hAnsiTheme="majorBidi" w:cstheme="majorBidi"/>
                <w:b/>
                <w:bCs/>
                <w:sz w:val="22"/>
                <w:szCs w:val="22"/>
                <w:lang w:val="en-GB" w:bidi="ar-EG"/>
              </w:rPr>
            </w:pPr>
          </w:p>
        </w:tc>
      </w:tr>
      <w:tr w:rsidR="006A48EF" w:rsidRPr="00A35856" w14:paraId="0765BA86" w14:textId="77777777" w:rsidTr="001A46F6">
        <w:trPr>
          <w:jc w:val="center"/>
        </w:trPr>
        <w:tc>
          <w:tcPr>
            <w:tcW w:w="2069" w:type="dxa"/>
            <w:gridSpan w:val="2"/>
            <w:vMerge/>
            <w:tcBorders>
              <w:top w:val="single" w:sz="4" w:space="0" w:color="000000"/>
              <w:left w:val="single" w:sz="4" w:space="0" w:color="000000"/>
              <w:bottom w:val="single" w:sz="4" w:space="0" w:color="000000"/>
              <w:right w:val="single" w:sz="4" w:space="0" w:color="000000"/>
            </w:tcBorders>
            <w:vAlign w:val="center"/>
          </w:tcPr>
          <w:p w14:paraId="1E602C51" w14:textId="77777777" w:rsidR="006A48EF" w:rsidRPr="003320BC" w:rsidRDefault="006A48EF" w:rsidP="00A35856">
            <w:pPr>
              <w:pStyle w:val="a3"/>
              <w:contextualSpacing/>
              <w:jc w:val="center"/>
              <w:rPr>
                <w:rFonts w:asciiTheme="majorBidi" w:hAnsiTheme="majorBidi" w:cstheme="majorBidi"/>
                <w:b/>
                <w:bCs/>
                <w:sz w:val="22"/>
                <w:szCs w:val="22"/>
                <w:lang w:val="en-GB" w:bidi="ar-EG"/>
              </w:rPr>
            </w:pPr>
          </w:p>
        </w:tc>
        <w:tc>
          <w:tcPr>
            <w:tcW w:w="5021" w:type="dxa"/>
            <w:gridSpan w:val="2"/>
            <w:vMerge/>
            <w:tcBorders>
              <w:top w:val="single" w:sz="4" w:space="0" w:color="000000"/>
              <w:left w:val="single" w:sz="4" w:space="0" w:color="000000"/>
              <w:bottom w:val="single" w:sz="4" w:space="0" w:color="000000"/>
              <w:right w:val="single" w:sz="4" w:space="0" w:color="000000"/>
            </w:tcBorders>
            <w:vAlign w:val="center"/>
          </w:tcPr>
          <w:p w14:paraId="6A90DD8A" w14:textId="77777777" w:rsidR="006A48EF" w:rsidRPr="003320BC" w:rsidRDefault="006A48EF" w:rsidP="00A35856">
            <w:pPr>
              <w:pStyle w:val="a3"/>
              <w:contextualSpacing/>
              <w:jc w:val="center"/>
              <w:rPr>
                <w:rFonts w:asciiTheme="majorBidi" w:hAnsiTheme="majorBidi" w:cstheme="majorBidi"/>
                <w:b/>
                <w:bCs/>
                <w:sz w:val="22"/>
                <w:szCs w:val="22"/>
                <w:lang w:val="en-GB" w:bidi="ar-EG"/>
              </w:rPr>
            </w:pPr>
          </w:p>
        </w:tc>
        <w:tc>
          <w:tcPr>
            <w:tcW w:w="1380" w:type="dxa"/>
            <w:gridSpan w:val="2"/>
            <w:vMerge/>
            <w:tcBorders>
              <w:top w:val="single" w:sz="4" w:space="0" w:color="000000"/>
              <w:left w:val="single" w:sz="4" w:space="0" w:color="000000"/>
              <w:bottom w:val="single" w:sz="4" w:space="0" w:color="000000"/>
              <w:right w:val="single" w:sz="4" w:space="0" w:color="000000"/>
            </w:tcBorders>
            <w:vAlign w:val="center"/>
          </w:tcPr>
          <w:p w14:paraId="528FE73A" w14:textId="77777777" w:rsidR="006A48EF" w:rsidRPr="003320BC" w:rsidRDefault="006A48EF" w:rsidP="00A35856">
            <w:pPr>
              <w:pStyle w:val="a3"/>
              <w:contextualSpacing/>
              <w:jc w:val="center"/>
              <w:rPr>
                <w:rFonts w:asciiTheme="majorBidi" w:hAnsiTheme="majorBidi" w:cstheme="majorBidi"/>
                <w:b/>
                <w:bCs/>
                <w:sz w:val="22"/>
                <w:szCs w:val="22"/>
                <w:lang w:val="en-GB" w:bidi="ar-EG"/>
              </w:rPr>
            </w:pPr>
          </w:p>
        </w:tc>
        <w:tc>
          <w:tcPr>
            <w:tcW w:w="1979" w:type="dxa"/>
            <w:gridSpan w:val="2"/>
            <w:tcBorders>
              <w:top w:val="single" w:sz="4" w:space="0" w:color="000000"/>
              <w:left w:val="single" w:sz="4" w:space="0" w:color="000000"/>
              <w:bottom w:val="single" w:sz="4" w:space="0" w:color="000000"/>
              <w:right w:val="single" w:sz="4" w:space="0" w:color="000000"/>
            </w:tcBorders>
          </w:tcPr>
          <w:p w14:paraId="75A66BB7" w14:textId="77777777" w:rsidR="006A48EF" w:rsidRPr="003320BC" w:rsidRDefault="006A48EF" w:rsidP="00A35856">
            <w:pPr>
              <w:pStyle w:val="a3"/>
              <w:contextualSpacing/>
              <w:jc w:val="center"/>
              <w:rPr>
                <w:rFonts w:asciiTheme="majorBidi" w:hAnsiTheme="majorBidi" w:cstheme="majorBidi"/>
                <w:b/>
                <w:bCs/>
                <w:sz w:val="22"/>
                <w:szCs w:val="22"/>
                <w:lang w:val="en-GB" w:bidi="ar-EG"/>
              </w:rPr>
            </w:pPr>
            <w:r w:rsidRPr="003320BC">
              <w:rPr>
                <w:rFonts w:asciiTheme="majorBidi" w:hAnsiTheme="majorBidi" w:cstheme="majorBidi"/>
                <w:b/>
                <w:bCs/>
                <w:sz w:val="22"/>
                <w:szCs w:val="22"/>
                <w:lang w:val="en-GB" w:bidi="ar-EG"/>
              </w:rPr>
              <w:t>All partners combined</w:t>
            </w:r>
          </w:p>
        </w:tc>
        <w:tc>
          <w:tcPr>
            <w:tcW w:w="1328" w:type="dxa"/>
            <w:gridSpan w:val="2"/>
            <w:tcBorders>
              <w:top w:val="single" w:sz="4" w:space="0" w:color="000000"/>
              <w:left w:val="single" w:sz="4" w:space="0" w:color="000000"/>
              <w:bottom w:val="single" w:sz="4" w:space="0" w:color="000000"/>
              <w:right w:val="single" w:sz="4" w:space="0" w:color="000000"/>
            </w:tcBorders>
          </w:tcPr>
          <w:p w14:paraId="0C7F4EE8" w14:textId="77777777" w:rsidR="006A48EF" w:rsidRPr="003320BC" w:rsidRDefault="006A48EF" w:rsidP="00A35856">
            <w:pPr>
              <w:pStyle w:val="a3"/>
              <w:contextualSpacing/>
              <w:jc w:val="center"/>
              <w:rPr>
                <w:rFonts w:asciiTheme="majorBidi" w:hAnsiTheme="majorBidi" w:cstheme="majorBidi"/>
                <w:b/>
                <w:bCs/>
                <w:sz w:val="22"/>
                <w:szCs w:val="22"/>
                <w:lang w:val="en-GB" w:bidi="ar-EG"/>
              </w:rPr>
            </w:pPr>
            <w:r w:rsidRPr="003320BC">
              <w:rPr>
                <w:rFonts w:asciiTheme="majorBidi" w:hAnsiTheme="majorBidi" w:cstheme="majorBidi"/>
                <w:b/>
                <w:bCs/>
                <w:sz w:val="22"/>
                <w:szCs w:val="22"/>
                <w:lang w:val="en-GB" w:bidi="ar-EG"/>
              </w:rPr>
              <w:t>Each partner</w:t>
            </w:r>
          </w:p>
        </w:tc>
        <w:tc>
          <w:tcPr>
            <w:tcW w:w="1428" w:type="dxa"/>
            <w:tcBorders>
              <w:top w:val="single" w:sz="4" w:space="0" w:color="000000"/>
              <w:left w:val="single" w:sz="4" w:space="0" w:color="000000"/>
              <w:bottom w:val="single" w:sz="4" w:space="0" w:color="000000"/>
              <w:right w:val="single" w:sz="4" w:space="0" w:color="000000"/>
            </w:tcBorders>
          </w:tcPr>
          <w:p w14:paraId="0B02E4D7" w14:textId="77777777" w:rsidR="006A48EF" w:rsidRPr="003320BC" w:rsidRDefault="006A48EF" w:rsidP="00A35856">
            <w:pPr>
              <w:pStyle w:val="a3"/>
              <w:contextualSpacing/>
              <w:jc w:val="center"/>
              <w:rPr>
                <w:rFonts w:asciiTheme="majorBidi" w:hAnsiTheme="majorBidi" w:cstheme="majorBidi"/>
                <w:b/>
                <w:bCs/>
                <w:sz w:val="22"/>
                <w:szCs w:val="22"/>
                <w:lang w:val="en-GB" w:bidi="ar-EG"/>
              </w:rPr>
            </w:pPr>
            <w:r w:rsidRPr="003320BC">
              <w:rPr>
                <w:rFonts w:asciiTheme="majorBidi" w:hAnsiTheme="majorBidi" w:cstheme="majorBidi"/>
                <w:b/>
                <w:bCs/>
                <w:sz w:val="22"/>
                <w:szCs w:val="22"/>
                <w:lang w:val="en-GB" w:bidi="ar-EG"/>
              </w:rPr>
              <w:t>At least one partner</w:t>
            </w:r>
          </w:p>
        </w:tc>
        <w:tc>
          <w:tcPr>
            <w:tcW w:w="1782" w:type="dxa"/>
            <w:vMerge/>
            <w:tcBorders>
              <w:top w:val="single" w:sz="4" w:space="0" w:color="000000"/>
              <w:left w:val="single" w:sz="4" w:space="0" w:color="000000"/>
              <w:bottom w:val="single" w:sz="4" w:space="0" w:color="000000"/>
              <w:right w:val="single" w:sz="4" w:space="0" w:color="000000"/>
            </w:tcBorders>
            <w:vAlign w:val="center"/>
          </w:tcPr>
          <w:p w14:paraId="0911B552" w14:textId="77777777" w:rsidR="006A48EF" w:rsidRPr="003320BC" w:rsidRDefault="006A48EF" w:rsidP="00A35856">
            <w:pPr>
              <w:pStyle w:val="a3"/>
              <w:contextualSpacing/>
              <w:jc w:val="center"/>
              <w:rPr>
                <w:rFonts w:asciiTheme="majorBidi" w:hAnsiTheme="majorBidi" w:cstheme="majorBidi"/>
                <w:b/>
                <w:bCs/>
                <w:sz w:val="22"/>
                <w:szCs w:val="22"/>
                <w:lang w:val="en-GB" w:bidi="ar-EG"/>
              </w:rPr>
            </w:pPr>
          </w:p>
        </w:tc>
      </w:tr>
      <w:tr w:rsidR="006A48EF" w:rsidRPr="00A35856" w14:paraId="2A6F7B1B" w14:textId="77777777" w:rsidTr="001A46F6">
        <w:trPr>
          <w:trHeight w:val="600"/>
          <w:jc w:val="center"/>
        </w:trPr>
        <w:tc>
          <w:tcPr>
            <w:tcW w:w="2069" w:type="dxa"/>
            <w:gridSpan w:val="2"/>
            <w:tcBorders>
              <w:top w:val="single" w:sz="4" w:space="0" w:color="000000"/>
              <w:left w:val="single" w:sz="4" w:space="0" w:color="000000"/>
              <w:bottom w:val="single" w:sz="4" w:space="0" w:color="000000"/>
              <w:right w:val="single" w:sz="4" w:space="0" w:color="000000"/>
            </w:tcBorders>
            <w:shd w:val="clear" w:color="auto" w:fill="auto"/>
          </w:tcPr>
          <w:p w14:paraId="64B14ED7" w14:textId="77777777" w:rsidR="006A48EF" w:rsidRPr="00A35856" w:rsidRDefault="006A48EF" w:rsidP="00A35856">
            <w:pPr>
              <w:pStyle w:val="a3"/>
              <w:contextualSpacing/>
              <w:jc w:val="center"/>
              <w:rPr>
                <w:rFonts w:asciiTheme="majorBidi" w:hAnsiTheme="majorBidi" w:cstheme="majorBidi"/>
                <w:sz w:val="22"/>
                <w:szCs w:val="22"/>
                <w:lang w:val="en-GB" w:bidi="ar-EG"/>
              </w:rPr>
            </w:pPr>
            <w:r w:rsidRPr="00A35856">
              <w:rPr>
                <w:rFonts w:asciiTheme="majorBidi" w:hAnsiTheme="majorBidi" w:cstheme="majorBidi"/>
                <w:sz w:val="22"/>
                <w:szCs w:val="22"/>
                <w:lang w:val="en-GB" w:bidi="ar-EG"/>
              </w:rPr>
              <w:t xml:space="preserve">2.4.1 General Experience </w:t>
            </w:r>
          </w:p>
        </w:tc>
        <w:tc>
          <w:tcPr>
            <w:tcW w:w="5021" w:type="dxa"/>
            <w:gridSpan w:val="2"/>
            <w:tcBorders>
              <w:top w:val="single" w:sz="4" w:space="0" w:color="000000"/>
              <w:left w:val="single" w:sz="4" w:space="0" w:color="000000"/>
              <w:bottom w:val="single" w:sz="4" w:space="0" w:color="000000"/>
              <w:right w:val="single" w:sz="4" w:space="0" w:color="000000"/>
            </w:tcBorders>
          </w:tcPr>
          <w:p w14:paraId="012A75BC" w14:textId="7F231CE1" w:rsidR="006A48EF" w:rsidRPr="00A35856" w:rsidRDefault="006A48EF" w:rsidP="00A35856">
            <w:pPr>
              <w:pStyle w:val="a3"/>
              <w:contextualSpacing/>
              <w:jc w:val="center"/>
              <w:rPr>
                <w:rFonts w:asciiTheme="majorBidi" w:hAnsiTheme="majorBidi" w:cstheme="majorBidi"/>
                <w:sz w:val="22"/>
                <w:szCs w:val="22"/>
                <w:lang w:val="en-GB" w:bidi="ar-EG"/>
              </w:rPr>
            </w:pPr>
            <w:r w:rsidRPr="00A35856">
              <w:rPr>
                <w:rFonts w:asciiTheme="majorBidi" w:hAnsiTheme="majorBidi" w:cstheme="majorBidi"/>
                <w:sz w:val="22"/>
                <w:szCs w:val="22"/>
                <w:lang w:val="en-GB" w:bidi="ar-EG"/>
              </w:rPr>
              <w:t>Experience under contracts in the role of contractor, subcontractor, or management contractor for at least the last [</w:t>
            </w:r>
            <w:r w:rsidRPr="00FE6C00">
              <w:rPr>
                <w:rFonts w:asciiTheme="majorBidi" w:hAnsiTheme="majorBidi" w:cstheme="majorBidi"/>
                <w:b/>
                <w:bCs/>
                <w:i/>
                <w:iCs/>
                <w:sz w:val="22"/>
                <w:szCs w:val="22"/>
                <w:highlight w:val="lightGray"/>
                <w:lang w:val="en-GB" w:bidi="ar-EG"/>
              </w:rPr>
              <w:t>Insert No. of years in words and figures. The time period is normally 5 years or more</w:t>
            </w:r>
            <w:r w:rsidRPr="00A35856">
              <w:rPr>
                <w:rFonts w:asciiTheme="majorBidi" w:hAnsiTheme="majorBidi" w:cstheme="majorBidi"/>
                <w:sz w:val="22"/>
                <w:szCs w:val="22"/>
                <w:lang w:val="en-GB" w:bidi="ar-EG"/>
              </w:rPr>
              <w:t>]</w:t>
            </w:r>
            <w:r w:rsidR="00FE6C00">
              <w:rPr>
                <w:rFonts w:asciiTheme="majorBidi" w:hAnsiTheme="majorBidi" w:cstheme="majorBidi"/>
                <w:sz w:val="22"/>
                <w:szCs w:val="22"/>
                <w:lang w:val="en-GB" w:bidi="ar-EG"/>
              </w:rPr>
              <w:t xml:space="preserve"> </w:t>
            </w:r>
            <w:r w:rsidRPr="00A35856">
              <w:rPr>
                <w:rFonts w:asciiTheme="majorBidi" w:hAnsiTheme="majorBidi" w:cstheme="majorBidi"/>
                <w:sz w:val="22"/>
                <w:szCs w:val="22"/>
                <w:lang w:val="en-GB" w:bidi="ar-EG"/>
              </w:rPr>
              <w:t>years prior to the applications submission deadline.</w:t>
            </w:r>
            <w:r w:rsidR="007A0293" w:rsidRPr="00A35856">
              <w:rPr>
                <w:rFonts w:asciiTheme="majorBidi" w:hAnsiTheme="majorBidi" w:cstheme="majorBidi"/>
                <w:sz w:val="22"/>
                <w:szCs w:val="22"/>
                <w:lang w:val="en-GB" w:bidi="ar-EG"/>
              </w:rPr>
              <w:t xml:space="preserve"> </w:t>
            </w:r>
          </w:p>
        </w:tc>
        <w:tc>
          <w:tcPr>
            <w:tcW w:w="1380" w:type="dxa"/>
            <w:gridSpan w:val="2"/>
            <w:tcBorders>
              <w:top w:val="single" w:sz="4" w:space="0" w:color="000000"/>
              <w:left w:val="single" w:sz="4" w:space="0" w:color="000000"/>
              <w:bottom w:val="single" w:sz="4" w:space="0" w:color="000000"/>
              <w:right w:val="single" w:sz="4" w:space="0" w:color="000000"/>
            </w:tcBorders>
            <w:vAlign w:val="center"/>
          </w:tcPr>
          <w:p w14:paraId="54F368CA" w14:textId="77777777" w:rsidR="006A48EF" w:rsidRPr="00A35856" w:rsidRDefault="006A48EF" w:rsidP="00A35856">
            <w:pPr>
              <w:pStyle w:val="a3"/>
              <w:contextualSpacing/>
              <w:jc w:val="center"/>
              <w:rPr>
                <w:rFonts w:asciiTheme="majorBidi" w:hAnsiTheme="majorBidi" w:cstheme="majorBidi"/>
                <w:sz w:val="22"/>
                <w:szCs w:val="22"/>
                <w:lang w:val="en-GB" w:bidi="ar-EG"/>
              </w:rPr>
            </w:pPr>
            <w:r w:rsidRPr="00A35856">
              <w:rPr>
                <w:rFonts w:asciiTheme="majorBidi" w:hAnsiTheme="majorBidi" w:cstheme="majorBidi"/>
                <w:sz w:val="22"/>
                <w:szCs w:val="22"/>
                <w:lang w:val="en-GB" w:bidi="ar-EG"/>
              </w:rPr>
              <w:t>Shall meet requirement</w:t>
            </w:r>
          </w:p>
          <w:p w14:paraId="1907EFC4" w14:textId="77777777" w:rsidR="006A48EF" w:rsidRPr="00A35856" w:rsidRDefault="006A48EF" w:rsidP="00A35856">
            <w:pPr>
              <w:pStyle w:val="a3"/>
              <w:contextualSpacing/>
              <w:jc w:val="center"/>
              <w:rPr>
                <w:rFonts w:asciiTheme="majorBidi" w:hAnsiTheme="majorBidi" w:cstheme="majorBidi"/>
                <w:sz w:val="22"/>
                <w:szCs w:val="22"/>
                <w:lang w:val="en-GB" w:bidi="ar-EG"/>
              </w:rPr>
            </w:pPr>
          </w:p>
        </w:tc>
        <w:tc>
          <w:tcPr>
            <w:tcW w:w="1979" w:type="dxa"/>
            <w:gridSpan w:val="2"/>
            <w:tcBorders>
              <w:top w:val="single" w:sz="4" w:space="0" w:color="000000"/>
              <w:left w:val="single" w:sz="4" w:space="0" w:color="000000"/>
              <w:bottom w:val="single" w:sz="4" w:space="0" w:color="000000"/>
              <w:right w:val="single" w:sz="4" w:space="0" w:color="000000"/>
            </w:tcBorders>
            <w:vAlign w:val="center"/>
          </w:tcPr>
          <w:p w14:paraId="60860419" w14:textId="77777777" w:rsidR="006A48EF" w:rsidRPr="00A35856" w:rsidRDefault="006A48EF" w:rsidP="00A35856">
            <w:pPr>
              <w:pStyle w:val="a3"/>
              <w:contextualSpacing/>
              <w:jc w:val="center"/>
              <w:rPr>
                <w:rFonts w:asciiTheme="majorBidi" w:hAnsiTheme="majorBidi" w:cstheme="majorBidi"/>
                <w:sz w:val="22"/>
                <w:szCs w:val="22"/>
                <w:lang w:val="en-GB" w:bidi="ar-EG"/>
              </w:rPr>
            </w:pPr>
            <w:r w:rsidRPr="00A35856">
              <w:rPr>
                <w:rFonts w:asciiTheme="majorBidi" w:hAnsiTheme="majorBidi" w:cstheme="majorBidi"/>
                <w:sz w:val="22"/>
                <w:szCs w:val="22"/>
                <w:lang w:val="en-GB" w:bidi="ar-EG"/>
              </w:rPr>
              <w:t>N / A</w:t>
            </w:r>
          </w:p>
        </w:tc>
        <w:tc>
          <w:tcPr>
            <w:tcW w:w="1328" w:type="dxa"/>
            <w:gridSpan w:val="2"/>
            <w:tcBorders>
              <w:top w:val="single" w:sz="4" w:space="0" w:color="000000"/>
              <w:left w:val="single" w:sz="4" w:space="0" w:color="000000"/>
              <w:bottom w:val="single" w:sz="4" w:space="0" w:color="000000"/>
              <w:right w:val="single" w:sz="4" w:space="0" w:color="000000"/>
            </w:tcBorders>
            <w:vAlign w:val="center"/>
          </w:tcPr>
          <w:p w14:paraId="10582161" w14:textId="77777777" w:rsidR="006A48EF" w:rsidRPr="00A35856" w:rsidRDefault="006A48EF" w:rsidP="00A35856">
            <w:pPr>
              <w:pStyle w:val="a3"/>
              <w:contextualSpacing/>
              <w:jc w:val="center"/>
              <w:rPr>
                <w:rFonts w:asciiTheme="majorBidi" w:hAnsiTheme="majorBidi" w:cstheme="majorBidi"/>
                <w:sz w:val="22"/>
                <w:szCs w:val="22"/>
                <w:lang w:val="en-GB" w:bidi="ar-EG"/>
              </w:rPr>
            </w:pPr>
            <w:r w:rsidRPr="00A35856">
              <w:rPr>
                <w:rFonts w:asciiTheme="majorBidi" w:hAnsiTheme="majorBidi" w:cstheme="majorBidi"/>
                <w:sz w:val="22"/>
                <w:szCs w:val="22"/>
                <w:lang w:val="en-GB" w:bidi="ar-EG"/>
              </w:rPr>
              <w:t>Shall meet requirement</w:t>
            </w:r>
          </w:p>
          <w:p w14:paraId="2005481A" w14:textId="77777777" w:rsidR="006A48EF" w:rsidRPr="00A35856" w:rsidRDefault="006A48EF" w:rsidP="00A35856">
            <w:pPr>
              <w:pStyle w:val="a3"/>
              <w:contextualSpacing/>
              <w:jc w:val="center"/>
              <w:rPr>
                <w:rFonts w:asciiTheme="majorBidi" w:hAnsiTheme="majorBidi" w:cstheme="majorBidi"/>
                <w:sz w:val="22"/>
                <w:szCs w:val="22"/>
                <w:lang w:val="en-GB" w:bidi="ar-EG"/>
              </w:rPr>
            </w:pPr>
          </w:p>
        </w:tc>
        <w:tc>
          <w:tcPr>
            <w:tcW w:w="1428" w:type="dxa"/>
            <w:tcBorders>
              <w:top w:val="single" w:sz="4" w:space="0" w:color="000000"/>
              <w:left w:val="single" w:sz="4" w:space="0" w:color="000000"/>
              <w:bottom w:val="single" w:sz="4" w:space="0" w:color="000000"/>
              <w:right w:val="single" w:sz="4" w:space="0" w:color="000000"/>
            </w:tcBorders>
            <w:vAlign w:val="center"/>
          </w:tcPr>
          <w:p w14:paraId="05ABDA53" w14:textId="77777777" w:rsidR="006A48EF" w:rsidRPr="00A35856" w:rsidRDefault="006A48EF" w:rsidP="00A35856">
            <w:pPr>
              <w:pStyle w:val="a3"/>
              <w:contextualSpacing/>
              <w:jc w:val="center"/>
              <w:rPr>
                <w:rFonts w:asciiTheme="majorBidi" w:hAnsiTheme="majorBidi" w:cstheme="majorBidi"/>
                <w:sz w:val="22"/>
                <w:szCs w:val="22"/>
                <w:lang w:val="en-GB" w:bidi="ar-EG"/>
              </w:rPr>
            </w:pPr>
            <w:r w:rsidRPr="00A35856">
              <w:rPr>
                <w:rFonts w:asciiTheme="majorBidi" w:hAnsiTheme="majorBidi" w:cstheme="majorBidi"/>
                <w:sz w:val="22"/>
                <w:szCs w:val="22"/>
                <w:lang w:val="en-GB" w:bidi="ar-EG"/>
              </w:rPr>
              <w:t>N / A</w:t>
            </w:r>
          </w:p>
        </w:tc>
        <w:tc>
          <w:tcPr>
            <w:tcW w:w="1782" w:type="dxa"/>
            <w:tcBorders>
              <w:top w:val="single" w:sz="4" w:space="0" w:color="000000"/>
              <w:left w:val="single" w:sz="4" w:space="0" w:color="000000"/>
              <w:bottom w:val="single" w:sz="4" w:space="0" w:color="000000"/>
              <w:right w:val="single" w:sz="4" w:space="0" w:color="000000"/>
            </w:tcBorders>
            <w:vAlign w:val="center"/>
          </w:tcPr>
          <w:p w14:paraId="2CE36391" w14:textId="77777777" w:rsidR="006A48EF" w:rsidRPr="00A35856" w:rsidRDefault="006A48EF" w:rsidP="00A35856">
            <w:pPr>
              <w:pStyle w:val="a3"/>
              <w:contextualSpacing/>
              <w:jc w:val="center"/>
              <w:rPr>
                <w:rFonts w:asciiTheme="majorBidi" w:hAnsiTheme="majorBidi" w:cstheme="majorBidi"/>
                <w:sz w:val="22"/>
                <w:szCs w:val="22"/>
                <w:lang w:val="en-GB" w:bidi="ar-EG"/>
              </w:rPr>
            </w:pPr>
            <w:r w:rsidRPr="00A35856">
              <w:rPr>
                <w:rFonts w:asciiTheme="majorBidi" w:hAnsiTheme="majorBidi" w:cstheme="majorBidi"/>
                <w:sz w:val="22"/>
                <w:szCs w:val="22"/>
                <w:lang w:val="en-GB" w:bidi="ar-EG"/>
              </w:rPr>
              <w:t>Expertise Form-2.4.1</w:t>
            </w:r>
          </w:p>
        </w:tc>
      </w:tr>
      <w:tr w:rsidR="006A48EF" w:rsidRPr="00A35856" w14:paraId="569CBBF2" w14:textId="77777777" w:rsidTr="001A46F6">
        <w:trPr>
          <w:trHeight w:val="826"/>
          <w:jc w:val="center"/>
        </w:trPr>
        <w:tc>
          <w:tcPr>
            <w:tcW w:w="2069" w:type="dxa"/>
            <w:gridSpan w:val="2"/>
            <w:tcBorders>
              <w:top w:val="single" w:sz="4" w:space="0" w:color="000000"/>
              <w:left w:val="single" w:sz="4" w:space="0" w:color="000000"/>
              <w:bottom w:val="single" w:sz="6" w:space="0" w:color="000000"/>
              <w:right w:val="single" w:sz="4" w:space="0" w:color="000000"/>
            </w:tcBorders>
            <w:shd w:val="clear" w:color="auto" w:fill="auto"/>
          </w:tcPr>
          <w:p w14:paraId="11D294F3" w14:textId="77777777" w:rsidR="006A48EF" w:rsidRPr="00A35856" w:rsidRDefault="006A48EF" w:rsidP="00A35856">
            <w:pPr>
              <w:pStyle w:val="a3"/>
              <w:contextualSpacing/>
              <w:jc w:val="center"/>
              <w:rPr>
                <w:rFonts w:asciiTheme="majorBidi" w:hAnsiTheme="majorBidi" w:cstheme="majorBidi"/>
                <w:sz w:val="22"/>
                <w:szCs w:val="22"/>
                <w:lang w:val="en-GB" w:bidi="ar-EG"/>
              </w:rPr>
            </w:pPr>
            <w:r w:rsidRPr="00A35856">
              <w:rPr>
                <w:rFonts w:asciiTheme="majorBidi" w:hAnsiTheme="majorBidi" w:cstheme="majorBidi"/>
                <w:sz w:val="22"/>
                <w:szCs w:val="22"/>
                <w:lang w:val="en-GB" w:bidi="ar-EG"/>
              </w:rPr>
              <w:t>2.4.2 Specific Experience</w:t>
            </w:r>
          </w:p>
        </w:tc>
        <w:tc>
          <w:tcPr>
            <w:tcW w:w="5021" w:type="dxa"/>
            <w:gridSpan w:val="2"/>
            <w:tcBorders>
              <w:top w:val="single" w:sz="4" w:space="0" w:color="000000"/>
              <w:left w:val="single" w:sz="4" w:space="0" w:color="000000"/>
              <w:bottom w:val="single" w:sz="6" w:space="0" w:color="000000"/>
              <w:right w:val="single" w:sz="4" w:space="0" w:color="000000"/>
            </w:tcBorders>
          </w:tcPr>
          <w:p w14:paraId="56A8F575" w14:textId="7B12DF88" w:rsidR="006A48EF" w:rsidRPr="00A35856" w:rsidRDefault="006A48EF" w:rsidP="00FE6C00">
            <w:pPr>
              <w:pStyle w:val="a3"/>
              <w:contextualSpacing/>
              <w:rPr>
                <w:rFonts w:asciiTheme="majorBidi" w:hAnsiTheme="majorBidi" w:cstheme="majorBidi"/>
                <w:sz w:val="22"/>
                <w:szCs w:val="22"/>
                <w:lang w:val="en-GB" w:bidi="ar-EG"/>
              </w:rPr>
            </w:pPr>
            <w:r w:rsidRPr="00A35856">
              <w:rPr>
                <w:rFonts w:asciiTheme="majorBidi" w:hAnsiTheme="majorBidi" w:cstheme="majorBidi"/>
                <w:sz w:val="22"/>
                <w:szCs w:val="22"/>
                <w:lang w:val="en-GB" w:bidi="ar-EG"/>
              </w:rPr>
              <w:t>(a)</w:t>
            </w:r>
            <w:r w:rsidR="007A0293" w:rsidRPr="00A35856">
              <w:rPr>
                <w:rFonts w:asciiTheme="majorBidi" w:hAnsiTheme="majorBidi" w:cstheme="majorBidi"/>
                <w:sz w:val="22"/>
                <w:szCs w:val="22"/>
                <w:lang w:val="en-GB" w:bidi="ar-EG"/>
              </w:rPr>
              <w:t xml:space="preserve"> </w:t>
            </w:r>
            <w:r w:rsidRPr="00A35856">
              <w:rPr>
                <w:rFonts w:asciiTheme="majorBidi" w:hAnsiTheme="majorBidi" w:cstheme="majorBidi"/>
                <w:sz w:val="22"/>
                <w:szCs w:val="22"/>
                <w:lang w:val="en-GB" w:bidi="ar-EG"/>
              </w:rPr>
              <w:t>Participation as contractor, management contractor, or subcontractor, in at least [</w:t>
            </w:r>
            <w:r w:rsidRPr="00431268">
              <w:rPr>
                <w:rFonts w:asciiTheme="majorBidi" w:hAnsiTheme="majorBidi" w:cstheme="majorBidi"/>
                <w:b/>
                <w:bCs/>
                <w:i/>
                <w:iCs/>
                <w:sz w:val="22"/>
                <w:szCs w:val="22"/>
                <w:highlight w:val="lightGray"/>
                <w:lang w:val="en-GB" w:bidi="ar-EG"/>
              </w:rPr>
              <w:t>see Note 1 below</w:t>
            </w:r>
            <w:r w:rsidRPr="00A35856">
              <w:rPr>
                <w:rFonts w:asciiTheme="majorBidi" w:hAnsiTheme="majorBidi" w:cstheme="majorBidi"/>
                <w:sz w:val="22"/>
                <w:szCs w:val="22"/>
                <w:lang w:val="en-GB" w:bidi="ar-EG"/>
              </w:rPr>
              <w:t>] contracts within the last [see Note 2 below] years</w:t>
            </w:r>
            <w:r w:rsidR="00F568F8" w:rsidRPr="00A35856">
              <w:rPr>
                <w:rFonts w:asciiTheme="majorBidi" w:hAnsiTheme="majorBidi" w:cstheme="majorBidi"/>
                <w:sz w:val="22"/>
                <w:szCs w:val="22"/>
                <w:lang w:val="en-GB" w:bidi="ar-EG"/>
              </w:rPr>
              <w:t>,</w:t>
            </w:r>
            <w:r w:rsidRPr="00A35856">
              <w:rPr>
                <w:rFonts w:asciiTheme="majorBidi" w:hAnsiTheme="majorBidi" w:cstheme="majorBidi"/>
                <w:sz w:val="22"/>
                <w:szCs w:val="22"/>
                <w:lang w:val="en-GB" w:bidi="ar-EG"/>
              </w:rPr>
              <w:t xml:space="preserve"> each with a value of at least [see Note 3 below]</w:t>
            </w:r>
            <w:r w:rsidR="00F568F8" w:rsidRPr="00A35856">
              <w:rPr>
                <w:rFonts w:asciiTheme="majorBidi" w:hAnsiTheme="majorBidi" w:cstheme="majorBidi"/>
                <w:sz w:val="22"/>
                <w:szCs w:val="22"/>
                <w:lang w:val="en-GB" w:bidi="ar-EG"/>
              </w:rPr>
              <w:t>,</w:t>
            </w:r>
            <w:r w:rsidRPr="00A35856">
              <w:rPr>
                <w:rFonts w:asciiTheme="majorBidi" w:hAnsiTheme="majorBidi" w:cstheme="majorBidi"/>
                <w:sz w:val="22"/>
                <w:szCs w:val="22"/>
                <w:lang w:val="en-GB" w:bidi="ar-EG"/>
              </w:rPr>
              <w:t xml:space="preserve"> that have been winningly and substantially completed and that are similar to the proposed Factory and Services. The similarity shall be based on the physical size, </w:t>
            </w:r>
            <w:r w:rsidRPr="00A35856">
              <w:rPr>
                <w:rFonts w:asciiTheme="majorBidi" w:hAnsiTheme="majorBidi" w:cstheme="majorBidi"/>
                <w:sz w:val="22"/>
                <w:szCs w:val="22"/>
                <w:lang w:val="en-GB" w:bidi="ar-EG"/>
              </w:rPr>
              <w:lastRenderedPageBreak/>
              <w:t>complexity, methods/technology or other characteristics as described in Section VI, Contracting Entity’s Requirements.</w:t>
            </w:r>
          </w:p>
        </w:tc>
        <w:tc>
          <w:tcPr>
            <w:tcW w:w="1380" w:type="dxa"/>
            <w:gridSpan w:val="2"/>
            <w:tcBorders>
              <w:top w:val="single" w:sz="4" w:space="0" w:color="000000"/>
              <w:left w:val="single" w:sz="4" w:space="0" w:color="000000"/>
              <w:bottom w:val="single" w:sz="6" w:space="0" w:color="000000"/>
              <w:right w:val="single" w:sz="4" w:space="0" w:color="000000"/>
            </w:tcBorders>
            <w:vAlign w:val="center"/>
          </w:tcPr>
          <w:p w14:paraId="2ADD78C6" w14:textId="77777777" w:rsidR="006A48EF" w:rsidRPr="00A35856" w:rsidRDefault="006A48EF" w:rsidP="00A35856">
            <w:pPr>
              <w:pStyle w:val="a3"/>
              <w:contextualSpacing/>
              <w:jc w:val="center"/>
              <w:rPr>
                <w:rFonts w:asciiTheme="majorBidi" w:hAnsiTheme="majorBidi" w:cstheme="majorBidi"/>
                <w:sz w:val="22"/>
                <w:szCs w:val="22"/>
                <w:lang w:val="en-GB" w:bidi="ar-EG"/>
              </w:rPr>
            </w:pPr>
            <w:r w:rsidRPr="00A35856">
              <w:rPr>
                <w:rFonts w:asciiTheme="majorBidi" w:hAnsiTheme="majorBidi" w:cstheme="majorBidi"/>
                <w:sz w:val="22"/>
                <w:szCs w:val="22"/>
                <w:lang w:val="en-GB" w:bidi="ar-EG"/>
              </w:rPr>
              <w:lastRenderedPageBreak/>
              <w:t>Shall meet requirement</w:t>
            </w:r>
          </w:p>
        </w:tc>
        <w:tc>
          <w:tcPr>
            <w:tcW w:w="1979" w:type="dxa"/>
            <w:gridSpan w:val="2"/>
            <w:tcBorders>
              <w:top w:val="single" w:sz="4" w:space="0" w:color="000000"/>
              <w:left w:val="single" w:sz="4" w:space="0" w:color="000000"/>
              <w:bottom w:val="single" w:sz="6" w:space="0" w:color="000000"/>
              <w:right w:val="single" w:sz="4" w:space="0" w:color="000000"/>
            </w:tcBorders>
            <w:vAlign w:val="center"/>
          </w:tcPr>
          <w:p w14:paraId="0D6F13A8" w14:textId="5E5A92B4" w:rsidR="006A48EF" w:rsidRPr="00A35856" w:rsidRDefault="006A48EF" w:rsidP="00A35856">
            <w:pPr>
              <w:pStyle w:val="a3"/>
              <w:contextualSpacing/>
              <w:jc w:val="center"/>
              <w:rPr>
                <w:rFonts w:asciiTheme="majorBidi" w:hAnsiTheme="majorBidi" w:cstheme="majorBidi"/>
                <w:sz w:val="22"/>
                <w:szCs w:val="22"/>
                <w:lang w:val="en-GB" w:bidi="ar-EG"/>
              </w:rPr>
            </w:pPr>
            <w:r w:rsidRPr="00A35856">
              <w:rPr>
                <w:rFonts w:asciiTheme="majorBidi" w:hAnsiTheme="majorBidi" w:cstheme="majorBidi"/>
                <w:sz w:val="22"/>
                <w:szCs w:val="22"/>
                <w:lang w:val="en-GB" w:bidi="ar-EG"/>
              </w:rPr>
              <w:t>Shall meet requirements</w:t>
            </w:r>
            <w:r w:rsidR="007A0293" w:rsidRPr="00A35856">
              <w:rPr>
                <w:rFonts w:asciiTheme="majorBidi" w:hAnsiTheme="majorBidi" w:cstheme="majorBidi"/>
                <w:sz w:val="22"/>
                <w:szCs w:val="22"/>
                <w:lang w:val="en-GB" w:bidi="ar-EG"/>
              </w:rPr>
              <w:t xml:space="preserve"> </w:t>
            </w:r>
            <w:r w:rsidRPr="00A35856">
              <w:rPr>
                <w:rFonts w:asciiTheme="majorBidi" w:hAnsiTheme="majorBidi" w:cstheme="majorBidi"/>
                <w:sz w:val="22"/>
                <w:szCs w:val="22"/>
                <w:lang w:val="en-GB" w:bidi="ar-EG"/>
              </w:rPr>
              <w:t>for all characteristics</w:t>
            </w:r>
          </w:p>
        </w:tc>
        <w:tc>
          <w:tcPr>
            <w:tcW w:w="1328" w:type="dxa"/>
            <w:gridSpan w:val="2"/>
            <w:tcBorders>
              <w:top w:val="single" w:sz="4" w:space="0" w:color="000000"/>
              <w:left w:val="single" w:sz="4" w:space="0" w:color="000000"/>
              <w:bottom w:val="single" w:sz="6" w:space="0" w:color="000000"/>
              <w:right w:val="single" w:sz="4" w:space="0" w:color="000000"/>
            </w:tcBorders>
            <w:vAlign w:val="center"/>
          </w:tcPr>
          <w:p w14:paraId="7951D1B2" w14:textId="77777777" w:rsidR="006A48EF" w:rsidRPr="00A35856" w:rsidRDefault="006A48EF" w:rsidP="00A35856">
            <w:pPr>
              <w:pStyle w:val="a3"/>
              <w:contextualSpacing/>
              <w:jc w:val="center"/>
              <w:rPr>
                <w:rFonts w:asciiTheme="majorBidi" w:hAnsiTheme="majorBidi" w:cstheme="majorBidi"/>
                <w:sz w:val="22"/>
                <w:szCs w:val="22"/>
                <w:lang w:val="en-GB" w:bidi="ar-EG"/>
              </w:rPr>
            </w:pPr>
            <w:r w:rsidRPr="00A35856">
              <w:rPr>
                <w:rFonts w:asciiTheme="majorBidi" w:hAnsiTheme="majorBidi" w:cstheme="majorBidi"/>
                <w:sz w:val="22"/>
                <w:szCs w:val="22"/>
                <w:lang w:val="en-GB" w:bidi="ar-EG"/>
              </w:rPr>
              <w:t>N / A</w:t>
            </w:r>
          </w:p>
        </w:tc>
        <w:tc>
          <w:tcPr>
            <w:tcW w:w="1428" w:type="dxa"/>
            <w:tcBorders>
              <w:top w:val="single" w:sz="4" w:space="0" w:color="000000"/>
              <w:left w:val="single" w:sz="4" w:space="0" w:color="000000"/>
              <w:bottom w:val="single" w:sz="6" w:space="0" w:color="000000"/>
              <w:right w:val="single" w:sz="4" w:space="0" w:color="000000"/>
            </w:tcBorders>
            <w:vAlign w:val="center"/>
          </w:tcPr>
          <w:p w14:paraId="52E6864F" w14:textId="77777777" w:rsidR="006A48EF" w:rsidRPr="00A35856" w:rsidRDefault="006A48EF" w:rsidP="00A35856">
            <w:pPr>
              <w:pStyle w:val="a3"/>
              <w:contextualSpacing/>
              <w:jc w:val="center"/>
              <w:rPr>
                <w:rFonts w:asciiTheme="majorBidi" w:hAnsiTheme="majorBidi" w:cstheme="majorBidi"/>
                <w:sz w:val="22"/>
                <w:szCs w:val="22"/>
                <w:lang w:val="en-GB" w:bidi="ar-EG"/>
              </w:rPr>
            </w:pPr>
            <w:r w:rsidRPr="00A35856">
              <w:rPr>
                <w:rFonts w:asciiTheme="majorBidi" w:hAnsiTheme="majorBidi" w:cstheme="majorBidi"/>
                <w:sz w:val="22"/>
                <w:szCs w:val="22"/>
                <w:lang w:val="en-GB" w:bidi="ar-EG"/>
              </w:rPr>
              <w:t xml:space="preserve">Shall meet requirement for one characteristic </w:t>
            </w:r>
          </w:p>
        </w:tc>
        <w:tc>
          <w:tcPr>
            <w:tcW w:w="1782" w:type="dxa"/>
            <w:tcBorders>
              <w:top w:val="single" w:sz="4" w:space="0" w:color="000000"/>
              <w:left w:val="single" w:sz="4" w:space="0" w:color="000000"/>
              <w:bottom w:val="single" w:sz="6" w:space="0" w:color="000000"/>
              <w:right w:val="single" w:sz="4" w:space="0" w:color="000000"/>
            </w:tcBorders>
            <w:vAlign w:val="center"/>
          </w:tcPr>
          <w:p w14:paraId="70BB6D39" w14:textId="77777777" w:rsidR="006A48EF" w:rsidRPr="00A35856" w:rsidRDefault="006A48EF" w:rsidP="00A35856">
            <w:pPr>
              <w:pStyle w:val="a3"/>
              <w:contextualSpacing/>
              <w:jc w:val="center"/>
              <w:rPr>
                <w:rFonts w:asciiTheme="majorBidi" w:hAnsiTheme="majorBidi" w:cstheme="majorBidi"/>
                <w:sz w:val="22"/>
                <w:szCs w:val="22"/>
                <w:lang w:val="en-GB" w:bidi="ar-EG"/>
              </w:rPr>
            </w:pPr>
            <w:r w:rsidRPr="00A35856">
              <w:rPr>
                <w:rFonts w:asciiTheme="majorBidi" w:hAnsiTheme="majorBidi" w:cstheme="majorBidi"/>
                <w:sz w:val="22"/>
                <w:szCs w:val="22"/>
                <w:lang w:val="en-GB" w:bidi="ar-EG"/>
              </w:rPr>
              <w:t>Expertise Form 2.4.2(a)</w:t>
            </w:r>
          </w:p>
          <w:p w14:paraId="615A0C75" w14:textId="77777777" w:rsidR="006A48EF" w:rsidRPr="00A35856" w:rsidRDefault="006A48EF" w:rsidP="00A35856">
            <w:pPr>
              <w:pStyle w:val="a3"/>
              <w:contextualSpacing/>
              <w:jc w:val="center"/>
              <w:rPr>
                <w:rFonts w:asciiTheme="majorBidi" w:hAnsiTheme="majorBidi" w:cstheme="majorBidi"/>
                <w:sz w:val="22"/>
                <w:szCs w:val="22"/>
                <w:lang w:val="en-GB" w:bidi="ar-EG"/>
              </w:rPr>
            </w:pPr>
          </w:p>
        </w:tc>
      </w:tr>
      <w:tr w:rsidR="006A48EF" w:rsidRPr="00A35856" w14:paraId="14EFACD5" w14:textId="77777777" w:rsidTr="001A46F6">
        <w:trPr>
          <w:trHeight w:val="826"/>
          <w:jc w:val="center"/>
        </w:trPr>
        <w:tc>
          <w:tcPr>
            <w:tcW w:w="14987" w:type="dxa"/>
            <w:gridSpan w:val="12"/>
            <w:tcBorders>
              <w:top w:val="single" w:sz="4" w:space="0" w:color="000000"/>
              <w:left w:val="single" w:sz="4" w:space="0" w:color="000000"/>
              <w:bottom w:val="single" w:sz="6" w:space="0" w:color="000000"/>
              <w:right w:val="single" w:sz="4" w:space="0" w:color="000000"/>
            </w:tcBorders>
          </w:tcPr>
          <w:p w14:paraId="55E30BC7" w14:textId="77777777" w:rsidR="006A48EF" w:rsidRPr="00146761" w:rsidRDefault="006A48EF" w:rsidP="00146761">
            <w:pPr>
              <w:pStyle w:val="a3"/>
              <w:contextualSpacing/>
              <w:rPr>
                <w:rFonts w:asciiTheme="majorBidi" w:hAnsiTheme="majorBidi" w:cstheme="majorBidi"/>
                <w:sz w:val="22"/>
                <w:szCs w:val="22"/>
                <w:u w:val="single"/>
                <w:lang w:val="en-GB" w:bidi="ar-EG"/>
              </w:rPr>
            </w:pPr>
            <w:r w:rsidRPr="00146761">
              <w:rPr>
                <w:rFonts w:asciiTheme="majorBidi" w:hAnsiTheme="majorBidi" w:cstheme="majorBidi"/>
                <w:sz w:val="22"/>
                <w:szCs w:val="22"/>
                <w:highlight w:val="yellow"/>
                <w:u w:val="single"/>
                <w:lang w:val="en-GB" w:bidi="ar-EG"/>
              </w:rPr>
              <w:lastRenderedPageBreak/>
              <w:t>[(1) Insert No. of contracts, the range shall be one to three, depending on the size and complexity of the subject contract, the exposure of the Employer to risk of contractor default, and local conditions.</w:t>
            </w:r>
            <w:r w:rsidRPr="00146761">
              <w:rPr>
                <w:rFonts w:asciiTheme="majorBidi" w:hAnsiTheme="majorBidi" w:cstheme="majorBidi"/>
                <w:sz w:val="22"/>
                <w:szCs w:val="22"/>
                <w:u w:val="single"/>
                <w:lang w:val="en-GB" w:bidi="ar-EG"/>
              </w:rPr>
              <w:t xml:space="preserve"> </w:t>
            </w:r>
          </w:p>
          <w:p w14:paraId="0247BB78" w14:textId="77777777" w:rsidR="006A48EF" w:rsidRPr="00146761" w:rsidRDefault="006A48EF" w:rsidP="00A35856">
            <w:pPr>
              <w:pStyle w:val="a3"/>
              <w:contextualSpacing/>
              <w:jc w:val="center"/>
              <w:rPr>
                <w:rFonts w:asciiTheme="majorBidi" w:hAnsiTheme="majorBidi" w:cstheme="majorBidi"/>
                <w:sz w:val="22"/>
                <w:szCs w:val="22"/>
                <w:lang w:bidi="ar-EG"/>
              </w:rPr>
            </w:pPr>
          </w:p>
        </w:tc>
      </w:tr>
      <w:tr w:rsidR="006A48EF" w:rsidRPr="00A35856" w14:paraId="715E7137" w14:textId="77777777" w:rsidTr="001A46F6">
        <w:trPr>
          <w:jc w:val="center"/>
        </w:trPr>
        <w:tc>
          <w:tcPr>
            <w:tcW w:w="1700" w:type="dxa"/>
            <w:tcBorders>
              <w:top w:val="single" w:sz="6" w:space="0" w:color="000000"/>
              <w:left w:val="single" w:sz="4" w:space="0" w:color="000000"/>
              <w:bottom w:val="single" w:sz="4" w:space="0" w:color="000000"/>
              <w:right w:val="single" w:sz="4" w:space="0" w:color="000000"/>
            </w:tcBorders>
          </w:tcPr>
          <w:p w14:paraId="49C630BC" w14:textId="19330548" w:rsidR="006A48EF" w:rsidRPr="00A35856" w:rsidRDefault="006A48EF" w:rsidP="00FE6C00">
            <w:pPr>
              <w:pStyle w:val="a3"/>
              <w:contextualSpacing/>
              <w:jc w:val="center"/>
              <w:rPr>
                <w:rFonts w:asciiTheme="majorBidi" w:hAnsiTheme="majorBidi" w:cstheme="majorBidi"/>
                <w:sz w:val="22"/>
                <w:szCs w:val="22"/>
                <w:lang w:val="en-GB" w:bidi="ar-EG"/>
              </w:rPr>
            </w:pPr>
            <w:r w:rsidRPr="00A35856">
              <w:rPr>
                <w:rFonts w:asciiTheme="majorBidi" w:hAnsiTheme="majorBidi" w:cstheme="majorBidi"/>
                <w:sz w:val="22"/>
                <w:szCs w:val="22"/>
                <w:lang w:val="en-GB" w:bidi="ar-EG"/>
              </w:rPr>
              <w:t xml:space="preserve">2.4.2 Specific Experience </w:t>
            </w:r>
          </w:p>
        </w:tc>
        <w:tc>
          <w:tcPr>
            <w:tcW w:w="2183" w:type="dxa"/>
            <w:gridSpan w:val="2"/>
            <w:tcBorders>
              <w:top w:val="single" w:sz="6" w:space="0" w:color="000000"/>
              <w:left w:val="single" w:sz="4" w:space="0" w:color="000000"/>
              <w:bottom w:val="single" w:sz="4" w:space="0" w:color="000000"/>
              <w:right w:val="single" w:sz="4" w:space="0" w:color="000000"/>
            </w:tcBorders>
          </w:tcPr>
          <w:p w14:paraId="53488678" w14:textId="7164BAE0" w:rsidR="006A48EF" w:rsidRPr="00A35856" w:rsidRDefault="006A48EF" w:rsidP="00A35856">
            <w:pPr>
              <w:pStyle w:val="a3"/>
              <w:contextualSpacing/>
              <w:jc w:val="center"/>
              <w:rPr>
                <w:rFonts w:asciiTheme="majorBidi" w:hAnsiTheme="majorBidi" w:cstheme="majorBidi"/>
                <w:sz w:val="22"/>
                <w:szCs w:val="22"/>
                <w:lang w:val="en-GB" w:bidi="ar-EG"/>
              </w:rPr>
            </w:pPr>
            <w:r w:rsidRPr="00A35856">
              <w:rPr>
                <w:rFonts w:asciiTheme="majorBidi" w:hAnsiTheme="majorBidi" w:cstheme="majorBidi"/>
                <w:sz w:val="22"/>
                <w:szCs w:val="22"/>
                <w:lang w:val="en-GB" w:bidi="ar-EG"/>
              </w:rPr>
              <w:t>(b) For</w:t>
            </w:r>
            <w:r w:rsidR="007A0293" w:rsidRPr="00A35856">
              <w:rPr>
                <w:rFonts w:asciiTheme="majorBidi" w:hAnsiTheme="majorBidi" w:cstheme="majorBidi"/>
                <w:sz w:val="22"/>
                <w:szCs w:val="22"/>
                <w:lang w:val="en-GB" w:bidi="ar-EG"/>
              </w:rPr>
              <w:t xml:space="preserve"> </w:t>
            </w:r>
            <w:r w:rsidRPr="00A35856">
              <w:rPr>
                <w:rFonts w:asciiTheme="majorBidi" w:hAnsiTheme="majorBidi" w:cstheme="majorBidi"/>
                <w:sz w:val="22"/>
                <w:szCs w:val="22"/>
                <w:lang w:val="en-GB" w:bidi="ar-EG"/>
              </w:rPr>
              <w:t>the above or other contracts executed during the period stipulated in 2.4.2(a) above, a minimum experience in</w:t>
            </w:r>
            <w:r w:rsidR="007A0293" w:rsidRPr="00A35856">
              <w:rPr>
                <w:rFonts w:asciiTheme="majorBidi" w:hAnsiTheme="majorBidi" w:cstheme="majorBidi"/>
                <w:sz w:val="22"/>
                <w:szCs w:val="22"/>
                <w:lang w:val="en-GB" w:bidi="ar-EG"/>
              </w:rPr>
              <w:t xml:space="preserve"> </w:t>
            </w:r>
            <w:r w:rsidRPr="00A35856">
              <w:rPr>
                <w:rFonts w:asciiTheme="majorBidi" w:hAnsiTheme="majorBidi" w:cstheme="majorBidi"/>
                <w:sz w:val="22"/>
                <w:szCs w:val="22"/>
                <w:lang w:val="en-GB" w:bidi="ar-EG"/>
              </w:rPr>
              <w:t xml:space="preserve">the following key activities: </w:t>
            </w:r>
          </w:p>
          <w:p w14:paraId="205B9232" w14:textId="77777777" w:rsidR="006A48EF" w:rsidRPr="00A35856" w:rsidRDefault="006A48EF" w:rsidP="00A35856">
            <w:pPr>
              <w:pStyle w:val="a3"/>
              <w:contextualSpacing/>
              <w:jc w:val="center"/>
              <w:rPr>
                <w:rFonts w:asciiTheme="majorBidi" w:hAnsiTheme="majorBidi" w:cstheme="majorBidi"/>
                <w:sz w:val="22"/>
                <w:szCs w:val="22"/>
                <w:lang w:val="en-GB" w:bidi="ar-EG"/>
              </w:rPr>
            </w:pPr>
            <w:r w:rsidRPr="00A35856">
              <w:rPr>
                <w:rFonts w:asciiTheme="majorBidi" w:hAnsiTheme="majorBidi" w:cstheme="majorBidi"/>
                <w:sz w:val="22"/>
                <w:szCs w:val="22"/>
                <w:lang w:val="en-GB" w:bidi="ar-EG"/>
              </w:rPr>
              <w:t>[</w:t>
            </w:r>
            <w:r w:rsidRPr="00146761">
              <w:rPr>
                <w:rFonts w:asciiTheme="majorBidi" w:hAnsiTheme="majorBidi" w:cstheme="majorBidi"/>
                <w:b/>
                <w:bCs/>
                <w:i/>
                <w:iCs/>
                <w:sz w:val="22"/>
                <w:szCs w:val="22"/>
                <w:highlight w:val="lightGray"/>
                <w:lang w:val="en-GB" w:bidi="ar-EG"/>
              </w:rPr>
              <w:t>Insert key activities as appropriate</w:t>
            </w:r>
            <w:r w:rsidRPr="00A35856">
              <w:rPr>
                <w:rFonts w:asciiTheme="majorBidi" w:hAnsiTheme="majorBidi" w:cstheme="majorBidi"/>
                <w:sz w:val="22"/>
                <w:szCs w:val="22"/>
                <w:lang w:val="en-GB" w:bidi="ar-EG"/>
              </w:rPr>
              <w:t>]</w:t>
            </w:r>
          </w:p>
        </w:tc>
        <w:tc>
          <w:tcPr>
            <w:tcW w:w="3738" w:type="dxa"/>
            <w:gridSpan w:val="2"/>
            <w:tcBorders>
              <w:top w:val="single" w:sz="6" w:space="0" w:color="000000"/>
              <w:left w:val="single" w:sz="4" w:space="0" w:color="000000"/>
              <w:bottom w:val="single" w:sz="4" w:space="0" w:color="000000"/>
              <w:right w:val="single" w:sz="4" w:space="0" w:color="000000"/>
            </w:tcBorders>
            <w:vAlign w:val="center"/>
          </w:tcPr>
          <w:p w14:paraId="74045184" w14:textId="77777777" w:rsidR="006A48EF" w:rsidRPr="00146761" w:rsidRDefault="006A48EF" w:rsidP="00A35856">
            <w:pPr>
              <w:pStyle w:val="a3"/>
              <w:contextualSpacing/>
              <w:jc w:val="center"/>
              <w:rPr>
                <w:rFonts w:asciiTheme="majorBidi" w:hAnsiTheme="majorBidi" w:cstheme="majorBidi"/>
                <w:sz w:val="22"/>
                <w:szCs w:val="22"/>
                <w:lang w:bidi="ar-EG"/>
              </w:rPr>
            </w:pPr>
            <w:r w:rsidRPr="00A35856">
              <w:rPr>
                <w:rFonts w:asciiTheme="majorBidi" w:hAnsiTheme="majorBidi" w:cstheme="majorBidi"/>
                <w:sz w:val="22"/>
                <w:szCs w:val="22"/>
                <w:lang w:val="en-GB" w:bidi="ar-EG"/>
              </w:rPr>
              <w:t>Shall meet requirements</w:t>
            </w:r>
          </w:p>
          <w:p w14:paraId="64B82E7C" w14:textId="77777777" w:rsidR="006A48EF" w:rsidRPr="00A35856" w:rsidRDefault="006A48EF" w:rsidP="00A35856">
            <w:pPr>
              <w:pStyle w:val="a3"/>
              <w:contextualSpacing/>
              <w:jc w:val="center"/>
              <w:rPr>
                <w:rFonts w:asciiTheme="majorBidi" w:hAnsiTheme="majorBidi" w:cstheme="majorBidi"/>
                <w:sz w:val="22"/>
                <w:szCs w:val="22"/>
                <w:lang w:val="en-GB" w:bidi="ar-EG"/>
              </w:rPr>
            </w:pPr>
          </w:p>
        </w:tc>
        <w:tc>
          <w:tcPr>
            <w:tcW w:w="1518" w:type="dxa"/>
            <w:gridSpan w:val="2"/>
            <w:tcBorders>
              <w:top w:val="single" w:sz="6" w:space="0" w:color="000000"/>
              <w:left w:val="single" w:sz="4" w:space="0" w:color="000000"/>
              <w:bottom w:val="single" w:sz="4" w:space="0" w:color="000000"/>
              <w:right w:val="single" w:sz="4" w:space="0" w:color="000000"/>
            </w:tcBorders>
            <w:vAlign w:val="center"/>
          </w:tcPr>
          <w:p w14:paraId="08DC3CDE" w14:textId="77777777" w:rsidR="006A48EF" w:rsidRPr="00A35856" w:rsidRDefault="006A48EF" w:rsidP="00A35856">
            <w:pPr>
              <w:pStyle w:val="a3"/>
              <w:contextualSpacing/>
              <w:jc w:val="center"/>
              <w:rPr>
                <w:rFonts w:asciiTheme="majorBidi" w:hAnsiTheme="majorBidi" w:cstheme="majorBidi"/>
                <w:sz w:val="22"/>
                <w:szCs w:val="22"/>
                <w:lang w:val="en-GB" w:bidi="ar-EG"/>
              </w:rPr>
            </w:pPr>
            <w:r w:rsidRPr="00A35856">
              <w:rPr>
                <w:rFonts w:asciiTheme="majorBidi" w:hAnsiTheme="majorBidi" w:cstheme="majorBidi"/>
                <w:sz w:val="22"/>
                <w:szCs w:val="22"/>
                <w:lang w:val="en-GB" w:bidi="ar-EG"/>
              </w:rPr>
              <w:t>Shall meet requirements</w:t>
            </w:r>
          </w:p>
        </w:tc>
        <w:tc>
          <w:tcPr>
            <w:tcW w:w="1375" w:type="dxa"/>
            <w:gridSpan w:val="2"/>
            <w:tcBorders>
              <w:top w:val="single" w:sz="6" w:space="0" w:color="000000"/>
              <w:left w:val="single" w:sz="4" w:space="0" w:color="000000"/>
              <w:bottom w:val="single" w:sz="4" w:space="0" w:color="000000"/>
              <w:right w:val="single" w:sz="4" w:space="0" w:color="000000"/>
            </w:tcBorders>
            <w:vAlign w:val="center"/>
          </w:tcPr>
          <w:p w14:paraId="0417C0C2" w14:textId="77777777" w:rsidR="006A48EF" w:rsidRPr="00A35856" w:rsidRDefault="006A48EF" w:rsidP="00A35856">
            <w:pPr>
              <w:pStyle w:val="a3"/>
              <w:contextualSpacing/>
              <w:jc w:val="center"/>
              <w:rPr>
                <w:rFonts w:asciiTheme="majorBidi" w:hAnsiTheme="majorBidi" w:cstheme="majorBidi"/>
                <w:sz w:val="22"/>
                <w:szCs w:val="22"/>
                <w:lang w:val="en-GB" w:bidi="ar-EG"/>
              </w:rPr>
            </w:pPr>
            <w:r w:rsidRPr="00A35856">
              <w:rPr>
                <w:rFonts w:asciiTheme="majorBidi" w:hAnsiTheme="majorBidi" w:cstheme="majorBidi"/>
                <w:sz w:val="22"/>
                <w:szCs w:val="22"/>
                <w:lang w:val="en-GB" w:bidi="ar-EG"/>
              </w:rPr>
              <w:t>N / A</w:t>
            </w:r>
          </w:p>
        </w:tc>
        <w:tc>
          <w:tcPr>
            <w:tcW w:w="2691" w:type="dxa"/>
            <w:gridSpan w:val="2"/>
            <w:tcBorders>
              <w:top w:val="single" w:sz="6" w:space="0" w:color="000000"/>
              <w:left w:val="single" w:sz="4" w:space="0" w:color="000000"/>
              <w:bottom w:val="single" w:sz="4" w:space="0" w:color="000000"/>
              <w:right w:val="single" w:sz="4" w:space="0" w:color="000000"/>
            </w:tcBorders>
            <w:vAlign w:val="center"/>
          </w:tcPr>
          <w:p w14:paraId="1E4A771E" w14:textId="77777777" w:rsidR="006A48EF" w:rsidRPr="00A35856" w:rsidRDefault="006A48EF" w:rsidP="00A35856">
            <w:pPr>
              <w:pStyle w:val="a3"/>
              <w:contextualSpacing/>
              <w:jc w:val="center"/>
              <w:rPr>
                <w:rFonts w:asciiTheme="majorBidi" w:hAnsiTheme="majorBidi" w:cstheme="majorBidi"/>
                <w:sz w:val="22"/>
                <w:szCs w:val="22"/>
                <w:lang w:val="en-GB" w:bidi="ar-EG"/>
              </w:rPr>
            </w:pPr>
            <w:r w:rsidRPr="00A35856">
              <w:rPr>
                <w:rFonts w:asciiTheme="majorBidi" w:hAnsiTheme="majorBidi" w:cstheme="majorBidi"/>
                <w:sz w:val="22"/>
                <w:szCs w:val="22"/>
                <w:lang w:val="en-GB" w:bidi="ar-EG"/>
              </w:rPr>
              <w:t>Shall meet requirements</w:t>
            </w:r>
          </w:p>
          <w:p w14:paraId="29C88CEC" w14:textId="77777777" w:rsidR="006A48EF" w:rsidRPr="00A35856" w:rsidRDefault="006A48EF" w:rsidP="00A35856">
            <w:pPr>
              <w:pStyle w:val="a3"/>
              <w:contextualSpacing/>
              <w:jc w:val="center"/>
              <w:rPr>
                <w:rFonts w:asciiTheme="majorBidi" w:hAnsiTheme="majorBidi" w:cstheme="majorBidi"/>
                <w:sz w:val="22"/>
                <w:szCs w:val="22"/>
                <w:lang w:val="en-GB" w:bidi="ar-EG"/>
              </w:rPr>
            </w:pPr>
          </w:p>
        </w:tc>
        <w:tc>
          <w:tcPr>
            <w:tcW w:w="1782" w:type="dxa"/>
            <w:tcBorders>
              <w:top w:val="single" w:sz="6" w:space="0" w:color="000000"/>
              <w:left w:val="single" w:sz="4" w:space="0" w:color="000000"/>
              <w:bottom w:val="single" w:sz="4" w:space="0" w:color="000000"/>
              <w:right w:val="single" w:sz="4" w:space="0" w:color="000000"/>
            </w:tcBorders>
            <w:vAlign w:val="center"/>
          </w:tcPr>
          <w:p w14:paraId="0DD2F71B" w14:textId="77777777" w:rsidR="006A48EF" w:rsidRPr="00A35856" w:rsidRDefault="006A48EF" w:rsidP="00A35856">
            <w:pPr>
              <w:pStyle w:val="a3"/>
              <w:contextualSpacing/>
              <w:jc w:val="center"/>
              <w:rPr>
                <w:rFonts w:asciiTheme="majorBidi" w:hAnsiTheme="majorBidi" w:cstheme="majorBidi"/>
                <w:sz w:val="22"/>
                <w:szCs w:val="22"/>
                <w:lang w:val="en-GB" w:bidi="ar-EG"/>
              </w:rPr>
            </w:pPr>
            <w:r w:rsidRPr="00A35856">
              <w:rPr>
                <w:rFonts w:asciiTheme="majorBidi" w:hAnsiTheme="majorBidi" w:cstheme="majorBidi"/>
                <w:sz w:val="22"/>
                <w:szCs w:val="22"/>
                <w:lang w:val="en-GB" w:bidi="ar-EG"/>
              </w:rPr>
              <w:t>Expertise Form-2.4.2(b)</w:t>
            </w:r>
          </w:p>
        </w:tc>
      </w:tr>
    </w:tbl>
    <w:p w14:paraId="4F2A43D7" w14:textId="77777777" w:rsidR="006D1ADB" w:rsidRPr="00A35856" w:rsidRDefault="006D1ADB" w:rsidP="00A35856">
      <w:pPr>
        <w:pStyle w:val="a3"/>
        <w:contextualSpacing/>
        <w:jc w:val="center"/>
        <w:rPr>
          <w:rFonts w:asciiTheme="majorBidi" w:hAnsiTheme="majorBidi" w:cstheme="majorBidi"/>
          <w:sz w:val="22"/>
          <w:szCs w:val="22"/>
          <w:rtl/>
          <w:lang w:val="en-GB" w:bidi="ar-EG"/>
        </w:rPr>
      </w:pPr>
    </w:p>
    <w:p w14:paraId="6EA1D2CE" w14:textId="57BDDC24" w:rsidR="00453F3C" w:rsidRPr="00B02E23" w:rsidRDefault="00453F3C" w:rsidP="00281DDA">
      <w:pPr>
        <w:bidi w:val="0"/>
        <w:rPr>
          <w:rFonts w:asciiTheme="majorBidi" w:hAnsiTheme="majorBidi" w:cstheme="majorBidi"/>
          <w:b/>
          <w:sz w:val="28"/>
          <w:szCs w:val="28"/>
        </w:rPr>
        <w:sectPr w:rsidR="00453F3C" w:rsidRPr="00B02E23" w:rsidSect="00163FA5">
          <w:pgSz w:w="16838" w:h="11906" w:orient="landscape" w:code="9"/>
          <w:pgMar w:top="680" w:right="680" w:bottom="680" w:left="680" w:header="709" w:footer="709" w:gutter="0"/>
          <w:cols w:space="708"/>
          <w:bidi/>
          <w:rtlGutter/>
          <w:docGrid w:linePitch="360"/>
        </w:sectPr>
      </w:pPr>
    </w:p>
    <w:p w14:paraId="5A4B81FD" w14:textId="77777777" w:rsidR="007576C5" w:rsidRDefault="007576C5">
      <w:pPr>
        <w:bidi w:val="0"/>
        <w:rPr>
          <w:rFonts w:asciiTheme="majorBidi" w:hAnsiTheme="majorBidi" w:cstheme="majorBidi"/>
          <w:b/>
          <w:sz w:val="28"/>
          <w:szCs w:val="28"/>
          <w:lang w:val="en-GB"/>
        </w:rPr>
      </w:pPr>
      <w:r>
        <w:rPr>
          <w:rFonts w:asciiTheme="majorBidi" w:hAnsiTheme="majorBidi" w:cstheme="majorBidi"/>
          <w:b/>
          <w:sz w:val="28"/>
          <w:szCs w:val="28"/>
          <w:lang w:val="en-GB"/>
        </w:rPr>
        <w:lastRenderedPageBreak/>
        <w:br w:type="page"/>
      </w:r>
    </w:p>
    <w:p w14:paraId="187FC513" w14:textId="05208F72" w:rsidR="00E825D0" w:rsidRPr="00CD4A62" w:rsidRDefault="006D0FEC" w:rsidP="00F5612F">
      <w:pPr>
        <w:pStyle w:val="a3"/>
        <w:contextualSpacing/>
        <w:rPr>
          <w:rFonts w:asciiTheme="majorBidi" w:hAnsiTheme="majorBidi" w:cstheme="majorBidi"/>
          <w:sz w:val="28"/>
          <w:szCs w:val="28"/>
          <w:lang w:bidi="ar-EG"/>
        </w:rPr>
      </w:pPr>
      <w:r w:rsidRPr="00CD4A62">
        <w:rPr>
          <w:rFonts w:asciiTheme="majorBidi" w:hAnsiTheme="majorBidi" w:cstheme="majorBidi"/>
          <w:b/>
          <w:sz w:val="28"/>
          <w:szCs w:val="28"/>
          <w:lang w:val="en-GB"/>
        </w:rPr>
        <w:lastRenderedPageBreak/>
        <w:t>2.5 Personnel</w:t>
      </w:r>
      <w:r w:rsidR="00CD4A62" w:rsidRPr="00CD4A62">
        <w:rPr>
          <w:rFonts w:asciiTheme="majorBidi" w:hAnsiTheme="majorBidi" w:cstheme="majorBidi"/>
          <w:b/>
          <w:sz w:val="28"/>
          <w:szCs w:val="28"/>
          <w:lang w:val="en-GB"/>
        </w:rPr>
        <w:t xml:space="preserve"> (leading staff)</w:t>
      </w:r>
    </w:p>
    <w:p w14:paraId="5FEF6DF8" w14:textId="78B8307B" w:rsidR="006D0FEC" w:rsidRPr="00C31B7D" w:rsidRDefault="006D0FEC" w:rsidP="00C31B7D">
      <w:pPr>
        <w:bidi w:val="0"/>
        <w:spacing w:before="120" w:after="120" w:line="240" w:lineRule="auto"/>
        <w:ind w:left="426"/>
        <w:jc w:val="both"/>
        <w:rPr>
          <w:rFonts w:asciiTheme="majorBidi" w:hAnsiTheme="majorBidi" w:cstheme="majorBidi"/>
          <w:sz w:val="24"/>
          <w:szCs w:val="24"/>
          <w:lang w:bidi="ar-EG"/>
        </w:rPr>
      </w:pPr>
      <w:r w:rsidRPr="00C31B7D">
        <w:rPr>
          <w:rFonts w:asciiTheme="majorBidi" w:hAnsiTheme="majorBidi" w:cstheme="majorBidi"/>
          <w:sz w:val="24"/>
          <w:szCs w:val="24"/>
          <w:lang w:bidi="ar-EG"/>
        </w:rPr>
        <w:t>The Bidder shall demonstrate that it will have the personnel for the key positions that meet the following requirements:</w:t>
      </w:r>
    </w:p>
    <w:tbl>
      <w:tblPr>
        <w:tblW w:w="89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664"/>
        <w:gridCol w:w="2107"/>
        <w:gridCol w:w="2971"/>
        <w:gridCol w:w="3160"/>
      </w:tblGrid>
      <w:tr w:rsidR="00AB57FC" w:rsidRPr="00A35856" w14:paraId="682EBD4D" w14:textId="77777777" w:rsidTr="00AB57FC">
        <w:trPr>
          <w:jc w:val="center"/>
        </w:trPr>
        <w:tc>
          <w:tcPr>
            <w:tcW w:w="664" w:type="dxa"/>
            <w:tcBorders>
              <w:top w:val="single" w:sz="12" w:space="0" w:color="000000"/>
              <w:left w:val="single" w:sz="12" w:space="0" w:color="000000"/>
              <w:bottom w:val="single" w:sz="12" w:space="0" w:color="000000"/>
              <w:right w:val="single" w:sz="12" w:space="0" w:color="000000"/>
            </w:tcBorders>
            <w:vAlign w:val="center"/>
          </w:tcPr>
          <w:p w14:paraId="4017A3B6" w14:textId="77777777" w:rsidR="000352C2" w:rsidRPr="00F5612F" w:rsidRDefault="000352C2" w:rsidP="002C30FD">
            <w:pPr>
              <w:pStyle w:val="a3"/>
              <w:jc w:val="center"/>
              <w:rPr>
                <w:rFonts w:asciiTheme="majorBidi" w:hAnsiTheme="majorBidi" w:cstheme="majorBidi"/>
                <w:b/>
                <w:bCs/>
                <w:sz w:val="22"/>
                <w:szCs w:val="22"/>
                <w:lang w:val="en-GB" w:bidi="ar-EG"/>
              </w:rPr>
            </w:pPr>
            <w:r w:rsidRPr="00F5612F">
              <w:rPr>
                <w:rFonts w:asciiTheme="majorBidi" w:hAnsiTheme="majorBidi" w:cstheme="majorBidi"/>
                <w:b/>
                <w:bCs/>
                <w:sz w:val="22"/>
                <w:szCs w:val="22"/>
                <w:lang w:val="en-GB" w:bidi="ar-EG"/>
              </w:rPr>
              <w:t>No.</w:t>
            </w:r>
          </w:p>
        </w:tc>
        <w:tc>
          <w:tcPr>
            <w:tcW w:w="2107" w:type="dxa"/>
            <w:tcBorders>
              <w:top w:val="single" w:sz="12" w:space="0" w:color="000000"/>
              <w:left w:val="single" w:sz="12" w:space="0" w:color="000000"/>
              <w:bottom w:val="single" w:sz="12" w:space="0" w:color="000000"/>
              <w:right w:val="single" w:sz="12" w:space="0" w:color="000000"/>
            </w:tcBorders>
            <w:vAlign w:val="center"/>
          </w:tcPr>
          <w:p w14:paraId="4E75FB7F" w14:textId="47236847" w:rsidR="000352C2" w:rsidRPr="00F5612F" w:rsidRDefault="000352C2" w:rsidP="002C30FD">
            <w:pPr>
              <w:pStyle w:val="a3"/>
              <w:jc w:val="center"/>
              <w:rPr>
                <w:rFonts w:asciiTheme="majorBidi" w:hAnsiTheme="majorBidi" w:cstheme="majorBidi"/>
                <w:b/>
                <w:bCs/>
                <w:sz w:val="22"/>
                <w:szCs w:val="22"/>
                <w:lang w:val="en-GB" w:bidi="ar-EG"/>
              </w:rPr>
            </w:pPr>
            <w:r w:rsidRPr="00F5612F">
              <w:rPr>
                <w:rFonts w:asciiTheme="majorBidi" w:hAnsiTheme="majorBidi" w:cstheme="majorBidi"/>
                <w:b/>
                <w:bCs/>
                <w:sz w:val="22"/>
                <w:szCs w:val="22"/>
                <w:lang w:val="en-GB" w:bidi="ar-EG"/>
              </w:rPr>
              <w:t>Position/</w:t>
            </w:r>
            <w:r w:rsidR="00C31B7D">
              <w:rPr>
                <w:rFonts w:asciiTheme="majorBidi" w:hAnsiTheme="majorBidi" w:cstheme="majorBidi"/>
                <w:b/>
                <w:bCs/>
                <w:sz w:val="22"/>
                <w:szCs w:val="22"/>
                <w:lang w:val="en-GB" w:bidi="ar-EG"/>
              </w:rPr>
              <w:t xml:space="preserve"> </w:t>
            </w:r>
            <w:r w:rsidRPr="00F5612F">
              <w:rPr>
                <w:rFonts w:asciiTheme="majorBidi" w:hAnsiTheme="majorBidi" w:cstheme="majorBidi"/>
                <w:b/>
                <w:bCs/>
                <w:sz w:val="22"/>
                <w:szCs w:val="22"/>
                <w:lang w:val="en-GB" w:bidi="ar-EG"/>
              </w:rPr>
              <w:t>Expertise</w:t>
            </w:r>
          </w:p>
        </w:tc>
        <w:tc>
          <w:tcPr>
            <w:tcW w:w="2971" w:type="dxa"/>
            <w:tcBorders>
              <w:top w:val="single" w:sz="12" w:space="0" w:color="000000"/>
              <w:left w:val="single" w:sz="12" w:space="0" w:color="000000"/>
              <w:bottom w:val="single" w:sz="12" w:space="0" w:color="000000"/>
              <w:right w:val="single" w:sz="12" w:space="0" w:color="000000"/>
            </w:tcBorders>
            <w:vAlign w:val="center"/>
          </w:tcPr>
          <w:p w14:paraId="2CBEE5BE" w14:textId="58ED6FAD" w:rsidR="000352C2" w:rsidRPr="00F5612F" w:rsidRDefault="000352C2" w:rsidP="002C30FD">
            <w:pPr>
              <w:pStyle w:val="a3"/>
              <w:jc w:val="center"/>
              <w:rPr>
                <w:rFonts w:asciiTheme="majorBidi" w:hAnsiTheme="majorBidi" w:cstheme="majorBidi"/>
                <w:b/>
                <w:bCs/>
                <w:sz w:val="22"/>
                <w:szCs w:val="22"/>
                <w:lang w:val="en-GB" w:bidi="ar-EG"/>
              </w:rPr>
            </w:pPr>
            <w:r w:rsidRPr="00F5612F">
              <w:rPr>
                <w:rFonts w:asciiTheme="majorBidi" w:hAnsiTheme="majorBidi" w:cstheme="majorBidi"/>
                <w:b/>
                <w:bCs/>
                <w:sz w:val="22"/>
                <w:szCs w:val="22"/>
                <w:lang w:val="en-GB" w:bidi="ar-EG"/>
              </w:rPr>
              <w:t>Total Work of</w:t>
            </w:r>
            <w:r w:rsidR="00AB57FC">
              <w:rPr>
                <w:rFonts w:asciiTheme="majorBidi" w:hAnsiTheme="majorBidi" w:cstheme="majorBidi"/>
                <w:b/>
                <w:bCs/>
                <w:sz w:val="22"/>
                <w:szCs w:val="22"/>
                <w:lang w:val="en-GB" w:bidi="ar-EG"/>
              </w:rPr>
              <w:t xml:space="preserve"> </w:t>
            </w:r>
            <w:r w:rsidRPr="00F5612F">
              <w:rPr>
                <w:rFonts w:asciiTheme="majorBidi" w:hAnsiTheme="majorBidi" w:cstheme="majorBidi"/>
                <w:b/>
                <w:bCs/>
                <w:sz w:val="22"/>
                <w:szCs w:val="22"/>
                <w:lang w:val="en-GB" w:bidi="ar-EG"/>
              </w:rPr>
              <w:t>Experience (years)</w:t>
            </w:r>
          </w:p>
        </w:tc>
        <w:tc>
          <w:tcPr>
            <w:tcW w:w="3160" w:type="dxa"/>
            <w:tcBorders>
              <w:top w:val="single" w:sz="12" w:space="0" w:color="000000"/>
              <w:left w:val="single" w:sz="12" w:space="0" w:color="000000"/>
              <w:bottom w:val="single" w:sz="12" w:space="0" w:color="000000"/>
              <w:right w:val="single" w:sz="12" w:space="0" w:color="000000"/>
            </w:tcBorders>
            <w:vAlign w:val="center"/>
          </w:tcPr>
          <w:p w14:paraId="32806D4F" w14:textId="77777777" w:rsidR="000352C2" w:rsidRPr="00F5612F" w:rsidRDefault="000352C2" w:rsidP="002C30FD">
            <w:pPr>
              <w:pStyle w:val="a3"/>
              <w:jc w:val="center"/>
              <w:rPr>
                <w:rFonts w:asciiTheme="majorBidi" w:hAnsiTheme="majorBidi" w:cstheme="majorBidi"/>
                <w:b/>
                <w:bCs/>
                <w:sz w:val="22"/>
                <w:szCs w:val="22"/>
                <w:lang w:val="en-GB" w:bidi="ar-EG"/>
              </w:rPr>
            </w:pPr>
            <w:r w:rsidRPr="00F5612F">
              <w:rPr>
                <w:rFonts w:asciiTheme="majorBidi" w:hAnsiTheme="majorBidi" w:cstheme="majorBidi"/>
                <w:b/>
                <w:bCs/>
                <w:sz w:val="22"/>
                <w:szCs w:val="22"/>
                <w:lang w:val="en-GB" w:bidi="ar-EG"/>
              </w:rPr>
              <w:t xml:space="preserve">Experience In Similar Works </w:t>
            </w:r>
          </w:p>
          <w:p w14:paraId="03EE4DE3" w14:textId="77777777" w:rsidR="000352C2" w:rsidRPr="00F5612F" w:rsidRDefault="000352C2" w:rsidP="002C30FD">
            <w:pPr>
              <w:pStyle w:val="a3"/>
              <w:jc w:val="center"/>
              <w:rPr>
                <w:rFonts w:asciiTheme="majorBidi" w:hAnsiTheme="majorBidi" w:cstheme="majorBidi"/>
                <w:b/>
                <w:bCs/>
                <w:sz w:val="22"/>
                <w:szCs w:val="22"/>
                <w:lang w:val="en-GB" w:bidi="ar-EG"/>
              </w:rPr>
            </w:pPr>
            <w:r w:rsidRPr="00F5612F">
              <w:rPr>
                <w:rFonts w:asciiTheme="majorBidi" w:hAnsiTheme="majorBidi" w:cstheme="majorBidi"/>
                <w:b/>
                <w:bCs/>
                <w:sz w:val="22"/>
                <w:szCs w:val="22"/>
                <w:lang w:val="en-GB" w:bidi="ar-EG"/>
              </w:rPr>
              <w:t>(years)</w:t>
            </w:r>
          </w:p>
        </w:tc>
      </w:tr>
      <w:tr w:rsidR="00AB57FC" w:rsidRPr="00A35856" w14:paraId="393DDFAE" w14:textId="77777777" w:rsidTr="00AB57FC">
        <w:trPr>
          <w:jc w:val="center"/>
        </w:trPr>
        <w:tc>
          <w:tcPr>
            <w:tcW w:w="664" w:type="dxa"/>
            <w:tcBorders>
              <w:top w:val="single" w:sz="12" w:space="0" w:color="000000"/>
              <w:left w:val="single" w:sz="4" w:space="0" w:color="000000"/>
              <w:bottom w:val="single" w:sz="4" w:space="0" w:color="000000"/>
              <w:right w:val="single" w:sz="4" w:space="0" w:color="000000"/>
            </w:tcBorders>
          </w:tcPr>
          <w:p w14:paraId="642129E2" w14:textId="77777777" w:rsidR="000352C2" w:rsidRPr="00A35856" w:rsidRDefault="000352C2" w:rsidP="002C30FD">
            <w:pPr>
              <w:pStyle w:val="a3"/>
              <w:jc w:val="center"/>
              <w:rPr>
                <w:rFonts w:asciiTheme="majorBidi" w:hAnsiTheme="majorBidi" w:cstheme="majorBidi"/>
                <w:sz w:val="22"/>
                <w:szCs w:val="22"/>
                <w:lang w:val="en-GB" w:bidi="ar-EG"/>
              </w:rPr>
            </w:pPr>
            <w:r w:rsidRPr="00A35856">
              <w:rPr>
                <w:rFonts w:asciiTheme="majorBidi" w:hAnsiTheme="majorBidi" w:cstheme="majorBidi"/>
                <w:sz w:val="22"/>
                <w:szCs w:val="22"/>
                <w:lang w:val="en-GB" w:bidi="ar-EG"/>
              </w:rPr>
              <w:t>1</w:t>
            </w:r>
          </w:p>
        </w:tc>
        <w:tc>
          <w:tcPr>
            <w:tcW w:w="2107" w:type="dxa"/>
            <w:tcBorders>
              <w:top w:val="single" w:sz="12" w:space="0" w:color="000000"/>
              <w:left w:val="single" w:sz="4" w:space="0" w:color="000000"/>
              <w:bottom w:val="single" w:sz="4" w:space="0" w:color="000000"/>
              <w:right w:val="single" w:sz="4" w:space="0" w:color="000000"/>
            </w:tcBorders>
          </w:tcPr>
          <w:p w14:paraId="6750A70E" w14:textId="77777777" w:rsidR="000352C2" w:rsidRPr="00A35856" w:rsidRDefault="000352C2" w:rsidP="002C30FD">
            <w:pPr>
              <w:pStyle w:val="a3"/>
              <w:jc w:val="center"/>
              <w:rPr>
                <w:rFonts w:asciiTheme="majorBidi" w:hAnsiTheme="majorBidi" w:cstheme="majorBidi"/>
                <w:sz w:val="22"/>
                <w:szCs w:val="22"/>
                <w:lang w:val="en-GB" w:bidi="ar-EG"/>
              </w:rPr>
            </w:pPr>
          </w:p>
        </w:tc>
        <w:tc>
          <w:tcPr>
            <w:tcW w:w="2971" w:type="dxa"/>
            <w:tcBorders>
              <w:top w:val="single" w:sz="12" w:space="0" w:color="000000"/>
              <w:left w:val="single" w:sz="4" w:space="0" w:color="000000"/>
              <w:bottom w:val="single" w:sz="4" w:space="0" w:color="000000"/>
              <w:right w:val="single" w:sz="4" w:space="0" w:color="000000"/>
            </w:tcBorders>
          </w:tcPr>
          <w:p w14:paraId="1C25A9C4" w14:textId="77777777" w:rsidR="000352C2" w:rsidRPr="00A35856" w:rsidRDefault="000352C2" w:rsidP="002C30FD">
            <w:pPr>
              <w:pStyle w:val="a3"/>
              <w:jc w:val="center"/>
              <w:rPr>
                <w:rFonts w:asciiTheme="majorBidi" w:hAnsiTheme="majorBidi" w:cstheme="majorBidi"/>
                <w:sz w:val="22"/>
                <w:szCs w:val="22"/>
                <w:lang w:val="en-GB" w:bidi="ar-EG"/>
              </w:rPr>
            </w:pPr>
          </w:p>
        </w:tc>
        <w:tc>
          <w:tcPr>
            <w:tcW w:w="3160" w:type="dxa"/>
            <w:tcBorders>
              <w:top w:val="single" w:sz="12" w:space="0" w:color="000000"/>
              <w:left w:val="single" w:sz="4" w:space="0" w:color="000000"/>
              <w:bottom w:val="single" w:sz="4" w:space="0" w:color="000000"/>
              <w:right w:val="single" w:sz="4" w:space="0" w:color="000000"/>
            </w:tcBorders>
          </w:tcPr>
          <w:p w14:paraId="6BEE8A55" w14:textId="77777777" w:rsidR="000352C2" w:rsidRPr="00A35856" w:rsidRDefault="000352C2" w:rsidP="002C30FD">
            <w:pPr>
              <w:pStyle w:val="a3"/>
              <w:jc w:val="center"/>
              <w:rPr>
                <w:rFonts w:asciiTheme="majorBidi" w:hAnsiTheme="majorBidi" w:cstheme="majorBidi"/>
                <w:sz w:val="22"/>
                <w:szCs w:val="22"/>
                <w:lang w:val="en-GB" w:bidi="ar-EG"/>
              </w:rPr>
            </w:pPr>
          </w:p>
        </w:tc>
      </w:tr>
      <w:tr w:rsidR="00AB57FC" w:rsidRPr="00A35856" w14:paraId="0A8FD612" w14:textId="77777777" w:rsidTr="00AB57FC">
        <w:trPr>
          <w:jc w:val="center"/>
        </w:trPr>
        <w:tc>
          <w:tcPr>
            <w:tcW w:w="664" w:type="dxa"/>
            <w:tcBorders>
              <w:top w:val="single" w:sz="4" w:space="0" w:color="000000"/>
              <w:left w:val="single" w:sz="4" w:space="0" w:color="000000"/>
              <w:bottom w:val="single" w:sz="4" w:space="0" w:color="000000"/>
              <w:right w:val="single" w:sz="4" w:space="0" w:color="000000"/>
            </w:tcBorders>
          </w:tcPr>
          <w:p w14:paraId="15BAF958" w14:textId="77777777" w:rsidR="000352C2" w:rsidRPr="00A35856" w:rsidRDefault="000352C2" w:rsidP="002C30FD">
            <w:pPr>
              <w:pStyle w:val="a3"/>
              <w:jc w:val="center"/>
              <w:rPr>
                <w:rFonts w:asciiTheme="majorBidi" w:hAnsiTheme="majorBidi" w:cstheme="majorBidi"/>
                <w:sz w:val="22"/>
                <w:szCs w:val="22"/>
                <w:lang w:val="en-GB" w:bidi="ar-EG"/>
              </w:rPr>
            </w:pPr>
            <w:r w:rsidRPr="00A35856">
              <w:rPr>
                <w:rFonts w:asciiTheme="majorBidi" w:hAnsiTheme="majorBidi" w:cstheme="majorBidi"/>
                <w:sz w:val="22"/>
                <w:szCs w:val="22"/>
                <w:lang w:val="en-GB" w:bidi="ar-EG"/>
              </w:rPr>
              <w:t>2</w:t>
            </w:r>
          </w:p>
        </w:tc>
        <w:tc>
          <w:tcPr>
            <w:tcW w:w="2107" w:type="dxa"/>
            <w:tcBorders>
              <w:top w:val="single" w:sz="4" w:space="0" w:color="000000"/>
              <w:left w:val="single" w:sz="4" w:space="0" w:color="000000"/>
              <w:bottom w:val="single" w:sz="4" w:space="0" w:color="000000"/>
              <w:right w:val="single" w:sz="4" w:space="0" w:color="000000"/>
            </w:tcBorders>
          </w:tcPr>
          <w:p w14:paraId="40FC645C" w14:textId="77777777" w:rsidR="000352C2" w:rsidRPr="00A35856" w:rsidRDefault="000352C2" w:rsidP="002C30FD">
            <w:pPr>
              <w:pStyle w:val="a3"/>
              <w:jc w:val="center"/>
              <w:rPr>
                <w:rFonts w:asciiTheme="majorBidi" w:hAnsiTheme="majorBidi" w:cstheme="majorBidi"/>
                <w:sz w:val="22"/>
                <w:szCs w:val="22"/>
                <w:lang w:val="en-GB" w:bidi="ar-EG"/>
              </w:rPr>
            </w:pPr>
          </w:p>
        </w:tc>
        <w:tc>
          <w:tcPr>
            <w:tcW w:w="2971" w:type="dxa"/>
            <w:tcBorders>
              <w:top w:val="single" w:sz="4" w:space="0" w:color="000000"/>
              <w:left w:val="single" w:sz="4" w:space="0" w:color="000000"/>
              <w:bottom w:val="single" w:sz="4" w:space="0" w:color="000000"/>
              <w:right w:val="single" w:sz="4" w:space="0" w:color="000000"/>
            </w:tcBorders>
          </w:tcPr>
          <w:p w14:paraId="2DA2EA86" w14:textId="77777777" w:rsidR="000352C2" w:rsidRPr="00A35856" w:rsidRDefault="000352C2" w:rsidP="002C30FD">
            <w:pPr>
              <w:pStyle w:val="a3"/>
              <w:jc w:val="center"/>
              <w:rPr>
                <w:rFonts w:asciiTheme="majorBidi" w:hAnsiTheme="majorBidi" w:cstheme="majorBidi"/>
                <w:sz w:val="22"/>
                <w:szCs w:val="22"/>
                <w:lang w:val="en-GB" w:bidi="ar-EG"/>
              </w:rPr>
            </w:pPr>
          </w:p>
        </w:tc>
        <w:tc>
          <w:tcPr>
            <w:tcW w:w="3160" w:type="dxa"/>
            <w:tcBorders>
              <w:top w:val="single" w:sz="4" w:space="0" w:color="000000"/>
              <w:left w:val="single" w:sz="4" w:space="0" w:color="000000"/>
              <w:bottom w:val="single" w:sz="4" w:space="0" w:color="000000"/>
              <w:right w:val="single" w:sz="4" w:space="0" w:color="000000"/>
            </w:tcBorders>
          </w:tcPr>
          <w:p w14:paraId="5E0BECFF" w14:textId="77777777" w:rsidR="000352C2" w:rsidRPr="00A35856" w:rsidRDefault="000352C2" w:rsidP="002C30FD">
            <w:pPr>
              <w:pStyle w:val="a3"/>
              <w:jc w:val="center"/>
              <w:rPr>
                <w:rFonts w:asciiTheme="majorBidi" w:hAnsiTheme="majorBidi" w:cstheme="majorBidi"/>
                <w:sz w:val="22"/>
                <w:szCs w:val="22"/>
                <w:lang w:val="en-GB" w:bidi="ar-EG"/>
              </w:rPr>
            </w:pPr>
          </w:p>
        </w:tc>
      </w:tr>
      <w:tr w:rsidR="00AB57FC" w:rsidRPr="00A35856" w14:paraId="66B34DF9" w14:textId="77777777" w:rsidTr="00AB57FC">
        <w:trPr>
          <w:jc w:val="center"/>
        </w:trPr>
        <w:tc>
          <w:tcPr>
            <w:tcW w:w="664" w:type="dxa"/>
            <w:tcBorders>
              <w:top w:val="single" w:sz="4" w:space="0" w:color="000000"/>
              <w:left w:val="single" w:sz="4" w:space="0" w:color="000000"/>
              <w:bottom w:val="single" w:sz="4" w:space="0" w:color="000000"/>
              <w:right w:val="single" w:sz="4" w:space="0" w:color="000000"/>
            </w:tcBorders>
          </w:tcPr>
          <w:p w14:paraId="4B142570" w14:textId="77777777" w:rsidR="000352C2" w:rsidRPr="00A35856" w:rsidRDefault="000352C2" w:rsidP="002C30FD">
            <w:pPr>
              <w:pStyle w:val="a3"/>
              <w:jc w:val="center"/>
              <w:rPr>
                <w:rFonts w:asciiTheme="majorBidi" w:hAnsiTheme="majorBidi" w:cstheme="majorBidi"/>
                <w:sz w:val="22"/>
                <w:szCs w:val="22"/>
                <w:lang w:val="en-GB" w:bidi="ar-EG"/>
              </w:rPr>
            </w:pPr>
            <w:r w:rsidRPr="00A35856">
              <w:rPr>
                <w:rFonts w:asciiTheme="majorBidi" w:hAnsiTheme="majorBidi" w:cstheme="majorBidi"/>
                <w:sz w:val="22"/>
                <w:szCs w:val="22"/>
                <w:lang w:val="en-GB" w:bidi="ar-EG"/>
              </w:rPr>
              <w:t>3</w:t>
            </w:r>
          </w:p>
        </w:tc>
        <w:tc>
          <w:tcPr>
            <w:tcW w:w="2107" w:type="dxa"/>
            <w:tcBorders>
              <w:top w:val="single" w:sz="4" w:space="0" w:color="000000"/>
              <w:left w:val="single" w:sz="4" w:space="0" w:color="000000"/>
              <w:bottom w:val="single" w:sz="4" w:space="0" w:color="000000"/>
              <w:right w:val="single" w:sz="4" w:space="0" w:color="000000"/>
            </w:tcBorders>
          </w:tcPr>
          <w:p w14:paraId="5EED1CAB" w14:textId="77777777" w:rsidR="000352C2" w:rsidRPr="00A35856" w:rsidRDefault="000352C2" w:rsidP="002C30FD">
            <w:pPr>
              <w:pStyle w:val="a3"/>
              <w:jc w:val="center"/>
              <w:rPr>
                <w:rFonts w:asciiTheme="majorBidi" w:hAnsiTheme="majorBidi" w:cstheme="majorBidi"/>
                <w:sz w:val="22"/>
                <w:szCs w:val="22"/>
                <w:lang w:val="en-GB" w:bidi="ar-EG"/>
              </w:rPr>
            </w:pPr>
          </w:p>
        </w:tc>
        <w:tc>
          <w:tcPr>
            <w:tcW w:w="2971" w:type="dxa"/>
            <w:tcBorders>
              <w:top w:val="single" w:sz="4" w:space="0" w:color="000000"/>
              <w:left w:val="single" w:sz="4" w:space="0" w:color="000000"/>
              <w:bottom w:val="single" w:sz="4" w:space="0" w:color="000000"/>
              <w:right w:val="single" w:sz="4" w:space="0" w:color="000000"/>
            </w:tcBorders>
          </w:tcPr>
          <w:p w14:paraId="4971A3F0" w14:textId="77777777" w:rsidR="000352C2" w:rsidRPr="00A35856" w:rsidRDefault="000352C2" w:rsidP="002C30FD">
            <w:pPr>
              <w:pStyle w:val="a3"/>
              <w:jc w:val="center"/>
              <w:rPr>
                <w:rFonts w:asciiTheme="majorBidi" w:hAnsiTheme="majorBidi" w:cstheme="majorBidi"/>
                <w:sz w:val="22"/>
                <w:szCs w:val="22"/>
                <w:lang w:val="en-GB" w:bidi="ar-EG"/>
              </w:rPr>
            </w:pPr>
          </w:p>
        </w:tc>
        <w:tc>
          <w:tcPr>
            <w:tcW w:w="3160" w:type="dxa"/>
            <w:tcBorders>
              <w:top w:val="single" w:sz="4" w:space="0" w:color="000000"/>
              <w:left w:val="single" w:sz="4" w:space="0" w:color="000000"/>
              <w:bottom w:val="single" w:sz="4" w:space="0" w:color="000000"/>
              <w:right w:val="single" w:sz="4" w:space="0" w:color="000000"/>
            </w:tcBorders>
          </w:tcPr>
          <w:p w14:paraId="27AB0388" w14:textId="77777777" w:rsidR="000352C2" w:rsidRPr="00A35856" w:rsidRDefault="000352C2" w:rsidP="002C30FD">
            <w:pPr>
              <w:pStyle w:val="a3"/>
              <w:jc w:val="center"/>
              <w:rPr>
                <w:rFonts w:asciiTheme="majorBidi" w:hAnsiTheme="majorBidi" w:cstheme="majorBidi"/>
                <w:sz w:val="22"/>
                <w:szCs w:val="22"/>
                <w:lang w:val="en-GB" w:bidi="ar-EG"/>
              </w:rPr>
            </w:pPr>
          </w:p>
        </w:tc>
      </w:tr>
      <w:tr w:rsidR="00AB57FC" w:rsidRPr="00A35856" w14:paraId="68D277A9" w14:textId="77777777" w:rsidTr="00AB57FC">
        <w:trPr>
          <w:jc w:val="center"/>
        </w:trPr>
        <w:tc>
          <w:tcPr>
            <w:tcW w:w="664" w:type="dxa"/>
            <w:tcBorders>
              <w:top w:val="single" w:sz="4" w:space="0" w:color="000000"/>
              <w:left w:val="single" w:sz="4" w:space="0" w:color="000000"/>
              <w:bottom w:val="single" w:sz="4" w:space="0" w:color="000000"/>
              <w:right w:val="single" w:sz="4" w:space="0" w:color="000000"/>
            </w:tcBorders>
          </w:tcPr>
          <w:p w14:paraId="07C333EF" w14:textId="77777777" w:rsidR="000352C2" w:rsidRPr="00A35856" w:rsidRDefault="000352C2" w:rsidP="002C30FD">
            <w:pPr>
              <w:pStyle w:val="a3"/>
              <w:jc w:val="center"/>
              <w:rPr>
                <w:rFonts w:asciiTheme="majorBidi" w:hAnsiTheme="majorBidi" w:cstheme="majorBidi"/>
                <w:sz w:val="22"/>
                <w:szCs w:val="22"/>
                <w:lang w:val="en-GB" w:bidi="ar-EG"/>
              </w:rPr>
            </w:pPr>
            <w:r w:rsidRPr="00A35856">
              <w:rPr>
                <w:rFonts w:asciiTheme="majorBidi" w:hAnsiTheme="majorBidi" w:cstheme="majorBidi"/>
                <w:sz w:val="22"/>
                <w:szCs w:val="22"/>
                <w:lang w:val="en-GB" w:bidi="ar-EG"/>
              </w:rPr>
              <w:t>…</w:t>
            </w:r>
          </w:p>
        </w:tc>
        <w:tc>
          <w:tcPr>
            <w:tcW w:w="2107" w:type="dxa"/>
            <w:tcBorders>
              <w:top w:val="single" w:sz="4" w:space="0" w:color="000000"/>
              <w:left w:val="single" w:sz="4" w:space="0" w:color="000000"/>
              <w:bottom w:val="single" w:sz="4" w:space="0" w:color="000000"/>
              <w:right w:val="single" w:sz="4" w:space="0" w:color="000000"/>
            </w:tcBorders>
          </w:tcPr>
          <w:p w14:paraId="66AC0F92" w14:textId="77777777" w:rsidR="000352C2" w:rsidRPr="00A35856" w:rsidRDefault="000352C2" w:rsidP="002C30FD">
            <w:pPr>
              <w:pStyle w:val="a3"/>
              <w:jc w:val="center"/>
              <w:rPr>
                <w:rFonts w:asciiTheme="majorBidi" w:hAnsiTheme="majorBidi" w:cstheme="majorBidi"/>
                <w:sz w:val="22"/>
                <w:szCs w:val="22"/>
                <w:lang w:val="en-GB" w:bidi="ar-EG"/>
              </w:rPr>
            </w:pPr>
          </w:p>
        </w:tc>
        <w:tc>
          <w:tcPr>
            <w:tcW w:w="2971" w:type="dxa"/>
            <w:tcBorders>
              <w:top w:val="single" w:sz="4" w:space="0" w:color="000000"/>
              <w:left w:val="single" w:sz="4" w:space="0" w:color="000000"/>
              <w:bottom w:val="single" w:sz="4" w:space="0" w:color="000000"/>
              <w:right w:val="single" w:sz="4" w:space="0" w:color="000000"/>
            </w:tcBorders>
          </w:tcPr>
          <w:p w14:paraId="71DE3345" w14:textId="77777777" w:rsidR="000352C2" w:rsidRPr="00A35856" w:rsidRDefault="000352C2" w:rsidP="002C30FD">
            <w:pPr>
              <w:pStyle w:val="a3"/>
              <w:jc w:val="center"/>
              <w:rPr>
                <w:rFonts w:asciiTheme="majorBidi" w:hAnsiTheme="majorBidi" w:cstheme="majorBidi"/>
                <w:sz w:val="22"/>
                <w:szCs w:val="22"/>
                <w:lang w:val="en-GB" w:bidi="ar-EG"/>
              </w:rPr>
            </w:pPr>
          </w:p>
        </w:tc>
        <w:tc>
          <w:tcPr>
            <w:tcW w:w="3160" w:type="dxa"/>
            <w:tcBorders>
              <w:top w:val="single" w:sz="4" w:space="0" w:color="000000"/>
              <w:left w:val="single" w:sz="4" w:space="0" w:color="000000"/>
              <w:bottom w:val="single" w:sz="4" w:space="0" w:color="000000"/>
              <w:right w:val="single" w:sz="4" w:space="0" w:color="000000"/>
            </w:tcBorders>
          </w:tcPr>
          <w:p w14:paraId="7461D919" w14:textId="77777777" w:rsidR="000352C2" w:rsidRPr="00A35856" w:rsidRDefault="000352C2" w:rsidP="002C30FD">
            <w:pPr>
              <w:pStyle w:val="a3"/>
              <w:jc w:val="center"/>
              <w:rPr>
                <w:rFonts w:asciiTheme="majorBidi" w:hAnsiTheme="majorBidi" w:cstheme="majorBidi"/>
                <w:sz w:val="22"/>
                <w:szCs w:val="22"/>
                <w:lang w:val="en-GB" w:bidi="ar-EG"/>
              </w:rPr>
            </w:pPr>
          </w:p>
        </w:tc>
      </w:tr>
    </w:tbl>
    <w:p w14:paraId="45AF41CD" w14:textId="77777777" w:rsidR="006D0FEC" w:rsidRPr="002C30FD" w:rsidRDefault="006D0FEC" w:rsidP="006D0FEC">
      <w:pPr>
        <w:pStyle w:val="a3"/>
        <w:contextualSpacing/>
        <w:rPr>
          <w:rFonts w:asciiTheme="majorBidi" w:hAnsiTheme="majorBidi" w:cstheme="majorBidi"/>
          <w:sz w:val="2"/>
          <w:szCs w:val="2"/>
          <w:lang w:bidi="ar-EG"/>
        </w:rPr>
      </w:pPr>
    </w:p>
    <w:p w14:paraId="767BDA49" w14:textId="77777777" w:rsidR="00C31B7D" w:rsidRPr="00C31B7D" w:rsidRDefault="00C31B7D" w:rsidP="00C31B7D">
      <w:pPr>
        <w:bidi w:val="0"/>
        <w:spacing w:before="120" w:after="120" w:line="240" w:lineRule="auto"/>
        <w:ind w:left="426"/>
        <w:jc w:val="both"/>
        <w:rPr>
          <w:rFonts w:asciiTheme="majorBidi" w:hAnsiTheme="majorBidi" w:cstheme="majorBidi"/>
          <w:sz w:val="24"/>
          <w:szCs w:val="24"/>
          <w:lang w:bidi="ar-EG"/>
        </w:rPr>
      </w:pPr>
      <w:r w:rsidRPr="00C31B7D">
        <w:rPr>
          <w:rFonts w:asciiTheme="majorBidi" w:hAnsiTheme="majorBidi" w:cstheme="majorBidi"/>
          <w:sz w:val="24"/>
          <w:szCs w:val="24"/>
          <w:lang w:bidi="ar-EG"/>
        </w:rPr>
        <w:t>The Bidder shall provide details of the proposed team work and their experience records in the relevant Forms included in Section IV, Bidding Forms. Proposed personnel shall be committed for the implementation of the Contract and shall not be replaced without the approval of the Contracting Entity/Employer.</w:t>
      </w:r>
    </w:p>
    <w:p w14:paraId="0872104A" w14:textId="03372D63" w:rsidR="00C31B7D" w:rsidRPr="00020BC7" w:rsidRDefault="00C31B7D" w:rsidP="00C31B7D">
      <w:pPr>
        <w:bidi w:val="0"/>
        <w:spacing w:before="120" w:after="120" w:line="240" w:lineRule="auto"/>
        <w:ind w:left="426"/>
        <w:jc w:val="both"/>
        <w:rPr>
          <w:rFonts w:asciiTheme="majorBidi" w:hAnsiTheme="majorBidi" w:cstheme="majorBidi"/>
          <w:b/>
          <w:bCs/>
          <w:i/>
          <w:iCs/>
          <w:sz w:val="24"/>
          <w:szCs w:val="24"/>
          <w:lang w:bidi="ar-EG"/>
        </w:rPr>
      </w:pPr>
      <w:r w:rsidRPr="00020BC7">
        <w:rPr>
          <w:rFonts w:asciiTheme="majorBidi" w:hAnsiTheme="majorBidi" w:cstheme="majorBidi"/>
          <w:b/>
          <w:bCs/>
          <w:i/>
          <w:iCs/>
          <w:sz w:val="24"/>
          <w:szCs w:val="24"/>
          <w:highlight w:val="lightGray"/>
          <w:lang w:bidi="ar-EG"/>
        </w:rPr>
        <w:t>[The managerial and technical competence of a contractor is largely related to the key personnel on site. The extent to which the Bidder shall demonstrate having staff with extensive experience shall be limited to those requiring critical operational or technical skills. The prequalification criteria shall therefore refer to a limited No. of such key personnel, for instance, the project or contract manager and those superintendents working under the project manager who will be responsible for major components (e.g., superintendents specialized in dredging, piling, or earthworks, as required for each particular project). Criteria of acceptability shall be based on; (a) a minimum No. of years of experience in a similar position; and (b) a minimum No. of years of experience and/or No. of comparable projects carried out in a specified No. of preceding years.</w:t>
      </w:r>
      <w:r w:rsidR="00020BC7">
        <w:rPr>
          <w:rFonts w:asciiTheme="majorBidi" w:hAnsiTheme="majorBidi" w:cstheme="majorBidi"/>
          <w:b/>
          <w:bCs/>
          <w:i/>
          <w:iCs/>
          <w:sz w:val="24"/>
          <w:szCs w:val="24"/>
          <w:lang w:bidi="ar-EG"/>
        </w:rPr>
        <w:t>].</w:t>
      </w:r>
    </w:p>
    <w:p w14:paraId="1AE796C4" w14:textId="77777777" w:rsidR="00C31B7D" w:rsidRPr="00020BC7" w:rsidRDefault="00C31B7D" w:rsidP="00020BC7">
      <w:pPr>
        <w:pStyle w:val="a3"/>
        <w:contextualSpacing/>
        <w:rPr>
          <w:rFonts w:asciiTheme="majorBidi" w:hAnsiTheme="majorBidi" w:cstheme="majorBidi"/>
          <w:b/>
          <w:sz w:val="28"/>
          <w:szCs w:val="28"/>
          <w:lang w:val="en-GB"/>
        </w:rPr>
      </w:pPr>
      <w:r w:rsidRPr="00020BC7">
        <w:rPr>
          <w:rFonts w:asciiTheme="majorBidi" w:hAnsiTheme="majorBidi" w:cstheme="majorBidi"/>
          <w:b/>
          <w:sz w:val="28"/>
          <w:szCs w:val="28"/>
          <w:lang w:val="en-GB"/>
        </w:rPr>
        <w:t>2.6 Equipment</w:t>
      </w:r>
    </w:p>
    <w:p w14:paraId="6F488B28" w14:textId="418F934D" w:rsidR="00C31B7D" w:rsidRDefault="00C31B7D" w:rsidP="00C31B7D">
      <w:pPr>
        <w:bidi w:val="0"/>
        <w:spacing w:before="120" w:after="120" w:line="240" w:lineRule="auto"/>
        <w:ind w:left="426"/>
        <w:jc w:val="both"/>
        <w:rPr>
          <w:rFonts w:asciiTheme="majorBidi" w:hAnsiTheme="majorBidi" w:cstheme="majorBidi"/>
          <w:b/>
          <w:bCs/>
          <w:sz w:val="24"/>
          <w:szCs w:val="24"/>
          <w:lang w:bidi="ar-EG"/>
        </w:rPr>
      </w:pPr>
      <w:r w:rsidRPr="00BF6788">
        <w:rPr>
          <w:rFonts w:asciiTheme="majorBidi" w:hAnsiTheme="majorBidi" w:cstheme="majorBidi"/>
          <w:b/>
          <w:bCs/>
          <w:sz w:val="24"/>
          <w:szCs w:val="24"/>
          <w:lang w:bidi="ar-EG"/>
        </w:rPr>
        <w:t>The Bidder shall demonstrate that it will have access to the key Contractor’s equipment listed hereafter:</w:t>
      </w:r>
    </w:p>
    <w:tbl>
      <w:tblPr>
        <w:tblW w:w="7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664"/>
        <w:gridCol w:w="3818"/>
        <w:gridCol w:w="2534"/>
      </w:tblGrid>
      <w:tr w:rsidR="00BF6788" w:rsidRPr="00BF6788" w14:paraId="678DE7AE" w14:textId="77777777" w:rsidTr="00AB57FC">
        <w:trPr>
          <w:jc w:val="center"/>
        </w:trPr>
        <w:tc>
          <w:tcPr>
            <w:tcW w:w="664" w:type="dxa"/>
            <w:tcBorders>
              <w:top w:val="single" w:sz="4" w:space="0" w:color="000000"/>
              <w:left w:val="single" w:sz="4" w:space="0" w:color="000000"/>
              <w:bottom w:val="single" w:sz="4" w:space="0" w:color="000000"/>
              <w:right w:val="single" w:sz="4" w:space="0" w:color="000000"/>
            </w:tcBorders>
          </w:tcPr>
          <w:p w14:paraId="6A9DA453" w14:textId="232655F7" w:rsidR="00BF6788" w:rsidRPr="00BF6788" w:rsidRDefault="00BF6788" w:rsidP="000720A7">
            <w:pPr>
              <w:pStyle w:val="a3"/>
              <w:jc w:val="center"/>
              <w:rPr>
                <w:rFonts w:asciiTheme="majorBidi" w:hAnsiTheme="majorBidi" w:cstheme="majorBidi"/>
                <w:b/>
                <w:bCs/>
                <w:sz w:val="22"/>
                <w:szCs w:val="22"/>
                <w:lang w:val="en-GB" w:bidi="ar-EG"/>
              </w:rPr>
            </w:pPr>
            <w:r w:rsidRPr="00BF6788">
              <w:rPr>
                <w:rFonts w:asciiTheme="majorBidi" w:hAnsiTheme="majorBidi" w:cstheme="majorBidi"/>
                <w:b/>
                <w:bCs/>
                <w:sz w:val="22"/>
                <w:szCs w:val="22"/>
                <w:lang w:val="en-GB" w:bidi="ar-EG"/>
              </w:rPr>
              <w:t>No.</w:t>
            </w:r>
          </w:p>
        </w:tc>
        <w:tc>
          <w:tcPr>
            <w:tcW w:w="3818" w:type="dxa"/>
            <w:tcBorders>
              <w:top w:val="single" w:sz="12" w:space="0" w:color="000000"/>
              <w:left w:val="single" w:sz="12" w:space="0" w:color="000000"/>
              <w:bottom w:val="single" w:sz="12" w:space="0" w:color="000000"/>
              <w:right w:val="single" w:sz="12" w:space="0" w:color="000000"/>
            </w:tcBorders>
            <w:vAlign w:val="center"/>
          </w:tcPr>
          <w:p w14:paraId="2A2E92A2" w14:textId="77777777" w:rsidR="00BF6788" w:rsidRPr="00BF6788" w:rsidRDefault="00BF6788" w:rsidP="000720A7">
            <w:pPr>
              <w:pStyle w:val="a3"/>
              <w:jc w:val="center"/>
              <w:rPr>
                <w:rFonts w:asciiTheme="majorBidi" w:hAnsiTheme="majorBidi" w:cstheme="majorBidi"/>
                <w:b/>
                <w:bCs/>
                <w:sz w:val="22"/>
                <w:szCs w:val="22"/>
                <w:lang w:val="en-GB" w:bidi="ar-EG"/>
              </w:rPr>
            </w:pPr>
            <w:r w:rsidRPr="00BF6788">
              <w:rPr>
                <w:rFonts w:asciiTheme="majorBidi" w:hAnsiTheme="majorBidi" w:cstheme="majorBidi"/>
                <w:b/>
                <w:bCs/>
                <w:sz w:val="22"/>
                <w:szCs w:val="22"/>
                <w:lang w:val="en-GB" w:bidi="ar-EG"/>
              </w:rPr>
              <w:t>Equipment Type and Characteristics</w:t>
            </w:r>
          </w:p>
        </w:tc>
        <w:tc>
          <w:tcPr>
            <w:tcW w:w="2534" w:type="dxa"/>
            <w:tcBorders>
              <w:top w:val="single" w:sz="12" w:space="0" w:color="000000"/>
              <w:left w:val="single" w:sz="12" w:space="0" w:color="000000"/>
              <w:bottom w:val="single" w:sz="12" w:space="0" w:color="000000"/>
              <w:right w:val="single" w:sz="12" w:space="0" w:color="000000"/>
            </w:tcBorders>
            <w:vAlign w:val="center"/>
          </w:tcPr>
          <w:p w14:paraId="57BC22BF" w14:textId="77777777" w:rsidR="00BF6788" w:rsidRPr="00BF6788" w:rsidRDefault="00BF6788" w:rsidP="000720A7">
            <w:pPr>
              <w:pStyle w:val="a3"/>
              <w:jc w:val="center"/>
              <w:rPr>
                <w:rFonts w:asciiTheme="majorBidi" w:hAnsiTheme="majorBidi" w:cstheme="majorBidi"/>
                <w:b/>
                <w:bCs/>
                <w:sz w:val="22"/>
                <w:szCs w:val="22"/>
                <w:lang w:val="en-GB" w:bidi="ar-EG"/>
              </w:rPr>
            </w:pPr>
            <w:r w:rsidRPr="00BF6788">
              <w:rPr>
                <w:rFonts w:asciiTheme="majorBidi" w:hAnsiTheme="majorBidi" w:cstheme="majorBidi"/>
                <w:b/>
                <w:bCs/>
                <w:sz w:val="22"/>
                <w:szCs w:val="22"/>
                <w:lang w:val="en-GB" w:bidi="ar-EG"/>
              </w:rPr>
              <w:t>Minimum No. required</w:t>
            </w:r>
          </w:p>
        </w:tc>
      </w:tr>
      <w:tr w:rsidR="00BF6788" w:rsidRPr="00A35856" w14:paraId="63407328" w14:textId="77777777" w:rsidTr="00AB57FC">
        <w:trPr>
          <w:jc w:val="center"/>
        </w:trPr>
        <w:tc>
          <w:tcPr>
            <w:tcW w:w="664" w:type="dxa"/>
            <w:tcBorders>
              <w:top w:val="single" w:sz="12" w:space="0" w:color="000000"/>
              <w:left w:val="single" w:sz="4" w:space="0" w:color="000000"/>
              <w:bottom w:val="single" w:sz="4" w:space="0" w:color="000000"/>
              <w:right w:val="single" w:sz="4" w:space="0" w:color="000000"/>
            </w:tcBorders>
          </w:tcPr>
          <w:p w14:paraId="49FDE670" w14:textId="77777777" w:rsidR="00BF6788" w:rsidRPr="00A35856" w:rsidRDefault="00BF6788" w:rsidP="000720A7">
            <w:pPr>
              <w:pStyle w:val="a3"/>
              <w:jc w:val="center"/>
              <w:rPr>
                <w:rFonts w:asciiTheme="majorBidi" w:hAnsiTheme="majorBidi" w:cstheme="majorBidi"/>
                <w:sz w:val="22"/>
                <w:szCs w:val="22"/>
                <w:lang w:val="en-GB" w:bidi="ar-EG"/>
              </w:rPr>
            </w:pPr>
            <w:r w:rsidRPr="00A35856">
              <w:rPr>
                <w:rFonts w:asciiTheme="majorBidi" w:hAnsiTheme="majorBidi" w:cstheme="majorBidi"/>
                <w:sz w:val="22"/>
                <w:szCs w:val="22"/>
                <w:lang w:val="en-GB" w:bidi="ar-EG"/>
              </w:rPr>
              <w:t>1</w:t>
            </w:r>
          </w:p>
        </w:tc>
        <w:tc>
          <w:tcPr>
            <w:tcW w:w="3818" w:type="dxa"/>
            <w:tcBorders>
              <w:top w:val="single" w:sz="12" w:space="0" w:color="000000"/>
              <w:left w:val="single" w:sz="4" w:space="0" w:color="000000"/>
              <w:bottom w:val="single" w:sz="4" w:space="0" w:color="000000"/>
              <w:right w:val="single" w:sz="4" w:space="0" w:color="000000"/>
            </w:tcBorders>
          </w:tcPr>
          <w:p w14:paraId="7E273316" w14:textId="77777777" w:rsidR="00BF6788" w:rsidRPr="00A35856" w:rsidRDefault="00BF6788" w:rsidP="000720A7">
            <w:pPr>
              <w:pStyle w:val="a3"/>
              <w:jc w:val="center"/>
              <w:rPr>
                <w:rFonts w:asciiTheme="majorBidi" w:hAnsiTheme="majorBidi" w:cstheme="majorBidi"/>
                <w:sz w:val="22"/>
                <w:szCs w:val="22"/>
                <w:lang w:val="en-GB" w:bidi="ar-EG"/>
              </w:rPr>
            </w:pPr>
          </w:p>
        </w:tc>
        <w:tc>
          <w:tcPr>
            <w:tcW w:w="2534" w:type="dxa"/>
            <w:tcBorders>
              <w:top w:val="single" w:sz="12" w:space="0" w:color="000000"/>
              <w:left w:val="single" w:sz="4" w:space="0" w:color="000000"/>
              <w:bottom w:val="single" w:sz="4" w:space="0" w:color="000000"/>
              <w:right w:val="single" w:sz="4" w:space="0" w:color="000000"/>
            </w:tcBorders>
          </w:tcPr>
          <w:p w14:paraId="40DFC2C9" w14:textId="77777777" w:rsidR="00BF6788" w:rsidRPr="00A35856" w:rsidRDefault="00BF6788" w:rsidP="000720A7">
            <w:pPr>
              <w:pStyle w:val="a3"/>
              <w:jc w:val="center"/>
              <w:rPr>
                <w:rFonts w:asciiTheme="majorBidi" w:hAnsiTheme="majorBidi" w:cstheme="majorBidi"/>
                <w:sz w:val="22"/>
                <w:szCs w:val="22"/>
                <w:lang w:val="en-GB" w:bidi="ar-EG"/>
              </w:rPr>
            </w:pPr>
          </w:p>
        </w:tc>
      </w:tr>
      <w:tr w:rsidR="00BF6788" w:rsidRPr="00A35856" w14:paraId="1A2BF5C9" w14:textId="77777777" w:rsidTr="00AB57FC">
        <w:trPr>
          <w:jc w:val="center"/>
        </w:trPr>
        <w:tc>
          <w:tcPr>
            <w:tcW w:w="664" w:type="dxa"/>
            <w:tcBorders>
              <w:top w:val="single" w:sz="4" w:space="0" w:color="000000"/>
              <w:left w:val="single" w:sz="4" w:space="0" w:color="000000"/>
              <w:bottom w:val="single" w:sz="4" w:space="0" w:color="000000"/>
              <w:right w:val="single" w:sz="4" w:space="0" w:color="000000"/>
            </w:tcBorders>
          </w:tcPr>
          <w:p w14:paraId="3A8EB314" w14:textId="77777777" w:rsidR="00BF6788" w:rsidRPr="00A35856" w:rsidRDefault="00BF6788" w:rsidP="000720A7">
            <w:pPr>
              <w:pStyle w:val="a3"/>
              <w:jc w:val="center"/>
              <w:rPr>
                <w:rFonts w:asciiTheme="majorBidi" w:hAnsiTheme="majorBidi" w:cstheme="majorBidi"/>
                <w:sz w:val="22"/>
                <w:szCs w:val="22"/>
                <w:lang w:val="en-GB" w:bidi="ar-EG"/>
              </w:rPr>
            </w:pPr>
            <w:r w:rsidRPr="00A35856">
              <w:rPr>
                <w:rFonts w:asciiTheme="majorBidi" w:hAnsiTheme="majorBidi" w:cstheme="majorBidi"/>
                <w:sz w:val="22"/>
                <w:szCs w:val="22"/>
                <w:lang w:val="en-GB" w:bidi="ar-EG"/>
              </w:rPr>
              <w:t>2</w:t>
            </w:r>
          </w:p>
        </w:tc>
        <w:tc>
          <w:tcPr>
            <w:tcW w:w="3818" w:type="dxa"/>
            <w:tcBorders>
              <w:top w:val="single" w:sz="4" w:space="0" w:color="000000"/>
              <w:left w:val="single" w:sz="4" w:space="0" w:color="000000"/>
              <w:bottom w:val="single" w:sz="4" w:space="0" w:color="000000"/>
              <w:right w:val="single" w:sz="4" w:space="0" w:color="000000"/>
            </w:tcBorders>
          </w:tcPr>
          <w:p w14:paraId="0F78CF2D" w14:textId="77777777" w:rsidR="00BF6788" w:rsidRPr="00A35856" w:rsidRDefault="00BF6788" w:rsidP="000720A7">
            <w:pPr>
              <w:pStyle w:val="a3"/>
              <w:jc w:val="center"/>
              <w:rPr>
                <w:rFonts w:asciiTheme="majorBidi" w:hAnsiTheme="majorBidi" w:cstheme="majorBidi"/>
                <w:sz w:val="22"/>
                <w:szCs w:val="22"/>
                <w:lang w:val="en-GB" w:bidi="ar-EG"/>
              </w:rPr>
            </w:pPr>
          </w:p>
        </w:tc>
        <w:tc>
          <w:tcPr>
            <w:tcW w:w="2534" w:type="dxa"/>
            <w:tcBorders>
              <w:top w:val="single" w:sz="4" w:space="0" w:color="000000"/>
              <w:left w:val="single" w:sz="4" w:space="0" w:color="000000"/>
              <w:bottom w:val="single" w:sz="4" w:space="0" w:color="000000"/>
              <w:right w:val="single" w:sz="4" w:space="0" w:color="000000"/>
            </w:tcBorders>
          </w:tcPr>
          <w:p w14:paraId="28B09AB6" w14:textId="77777777" w:rsidR="00BF6788" w:rsidRPr="00A35856" w:rsidRDefault="00BF6788" w:rsidP="000720A7">
            <w:pPr>
              <w:pStyle w:val="a3"/>
              <w:jc w:val="center"/>
              <w:rPr>
                <w:rFonts w:asciiTheme="majorBidi" w:hAnsiTheme="majorBidi" w:cstheme="majorBidi"/>
                <w:sz w:val="22"/>
                <w:szCs w:val="22"/>
                <w:lang w:val="en-GB" w:bidi="ar-EG"/>
              </w:rPr>
            </w:pPr>
          </w:p>
        </w:tc>
      </w:tr>
      <w:tr w:rsidR="00BF6788" w:rsidRPr="00A35856" w14:paraId="2E6C37FA" w14:textId="77777777" w:rsidTr="00AB57FC">
        <w:trPr>
          <w:jc w:val="center"/>
        </w:trPr>
        <w:tc>
          <w:tcPr>
            <w:tcW w:w="664" w:type="dxa"/>
            <w:tcBorders>
              <w:top w:val="single" w:sz="4" w:space="0" w:color="000000"/>
              <w:left w:val="single" w:sz="4" w:space="0" w:color="000000"/>
              <w:bottom w:val="single" w:sz="4" w:space="0" w:color="000000"/>
              <w:right w:val="single" w:sz="4" w:space="0" w:color="000000"/>
            </w:tcBorders>
          </w:tcPr>
          <w:p w14:paraId="2380E64E" w14:textId="77777777" w:rsidR="00BF6788" w:rsidRPr="00A35856" w:rsidRDefault="00BF6788" w:rsidP="000720A7">
            <w:pPr>
              <w:pStyle w:val="a3"/>
              <w:jc w:val="center"/>
              <w:rPr>
                <w:rFonts w:asciiTheme="majorBidi" w:hAnsiTheme="majorBidi" w:cstheme="majorBidi"/>
                <w:sz w:val="22"/>
                <w:szCs w:val="22"/>
                <w:lang w:val="en-GB" w:bidi="ar-EG"/>
              </w:rPr>
            </w:pPr>
            <w:r w:rsidRPr="00A35856">
              <w:rPr>
                <w:rFonts w:asciiTheme="majorBidi" w:hAnsiTheme="majorBidi" w:cstheme="majorBidi"/>
                <w:sz w:val="22"/>
                <w:szCs w:val="22"/>
                <w:lang w:val="en-GB" w:bidi="ar-EG"/>
              </w:rPr>
              <w:t>3</w:t>
            </w:r>
          </w:p>
        </w:tc>
        <w:tc>
          <w:tcPr>
            <w:tcW w:w="3818" w:type="dxa"/>
            <w:tcBorders>
              <w:top w:val="single" w:sz="4" w:space="0" w:color="000000"/>
              <w:left w:val="single" w:sz="4" w:space="0" w:color="000000"/>
              <w:bottom w:val="single" w:sz="4" w:space="0" w:color="000000"/>
              <w:right w:val="single" w:sz="4" w:space="0" w:color="000000"/>
            </w:tcBorders>
          </w:tcPr>
          <w:p w14:paraId="2310005A" w14:textId="77777777" w:rsidR="00BF6788" w:rsidRPr="00A35856" w:rsidRDefault="00BF6788" w:rsidP="000720A7">
            <w:pPr>
              <w:pStyle w:val="a3"/>
              <w:jc w:val="center"/>
              <w:rPr>
                <w:rFonts w:asciiTheme="majorBidi" w:hAnsiTheme="majorBidi" w:cstheme="majorBidi"/>
                <w:sz w:val="22"/>
                <w:szCs w:val="22"/>
                <w:lang w:val="en-GB" w:bidi="ar-EG"/>
              </w:rPr>
            </w:pPr>
          </w:p>
        </w:tc>
        <w:tc>
          <w:tcPr>
            <w:tcW w:w="2534" w:type="dxa"/>
            <w:tcBorders>
              <w:top w:val="single" w:sz="4" w:space="0" w:color="000000"/>
              <w:left w:val="single" w:sz="4" w:space="0" w:color="000000"/>
              <w:bottom w:val="single" w:sz="4" w:space="0" w:color="000000"/>
              <w:right w:val="single" w:sz="4" w:space="0" w:color="000000"/>
            </w:tcBorders>
          </w:tcPr>
          <w:p w14:paraId="37EA3125" w14:textId="77777777" w:rsidR="00BF6788" w:rsidRPr="00A35856" w:rsidRDefault="00BF6788" w:rsidP="000720A7">
            <w:pPr>
              <w:pStyle w:val="a3"/>
              <w:jc w:val="center"/>
              <w:rPr>
                <w:rFonts w:asciiTheme="majorBidi" w:hAnsiTheme="majorBidi" w:cstheme="majorBidi"/>
                <w:sz w:val="22"/>
                <w:szCs w:val="22"/>
                <w:lang w:val="en-GB" w:bidi="ar-EG"/>
              </w:rPr>
            </w:pPr>
          </w:p>
        </w:tc>
      </w:tr>
      <w:tr w:rsidR="00BF6788" w:rsidRPr="00A35856" w14:paraId="33A44386" w14:textId="77777777" w:rsidTr="00AB57FC">
        <w:trPr>
          <w:jc w:val="center"/>
        </w:trPr>
        <w:tc>
          <w:tcPr>
            <w:tcW w:w="664" w:type="dxa"/>
            <w:tcBorders>
              <w:top w:val="single" w:sz="4" w:space="0" w:color="000000"/>
              <w:left w:val="single" w:sz="4" w:space="0" w:color="000000"/>
              <w:bottom w:val="single" w:sz="4" w:space="0" w:color="000000"/>
              <w:right w:val="single" w:sz="4" w:space="0" w:color="000000"/>
            </w:tcBorders>
          </w:tcPr>
          <w:p w14:paraId="08AC3C01" w14:textId="77777777" w:rsidR="00BF6788" w:rsidRPr="00A35856" w:rsidRDefault="00BF6788" w:rsidP="000720A7">
            <w:pPr>
              <w:pStyle w:val="a3"/>
              <w:jc w:val="center"/>
              <w:rPr>
                <w:rFonts w:asciiTheme="majorBidi" w:hAnsiTheme="majorBidi" w:cstheme="majorBidi"/>
                <w:sz w:val="22"/>
                <w:szCs w:val="22"/>
                <w:lang w:val="en-GB" w:bidi="ar-EG"/>
              </w:rPr>
            </w:pPr>
            <w:r w:rsidRPr="00A35856">
              <w:rPr>
                <w:rFonts w:asciiTheme="majorBidi" w:hAnsiTheme="majorBidi" w:cstheme="majorBidi"/>
                <w:sz w:val="22"/>
                <w:szCs w:val="22"/>
                <w:lang w:val="en-GB" w:bidi="ar-EG"/>
              </w:rPr>
              <w:t>…</w:t>
            </w:r>
          </w:p>
        </w:tc>
        <w:tc>
          <w:tcPr>
            <w:tcW w:w="3818" w:type="dxa"/>
            <w:tcBorders>
              <w:top w:val="single" w:sz="4" w:space="0" w:color="000000"/>
              <w:left w:val="single" w:sz="4" w:space="0" w:color="000000"/>
              <w:bottom w:val="single" w:sz="4" w:space="0" w:color="000000"/>
              <w:right w:val="single" w:sz="4" w:space="0" w:color="000000"/>
            </w:tcBorders>
          </w:tcPr>
          <w:p w14:paraId="52869F18" w14:textId="77777777" w:rsidR="00BF6788" w:rsidRPr="00A35856" w:rsidRDefault="00BF6788" w:rsidP="000720A7">
            <w:pPr>
              <w:pStyle w:val="a3"/>
              <w:jc w:val="center"/>
              <w:rPr>
                <w:rFonts w:asciiTheme="majorBidi" w:hAnsiTheme="majorBidi" w:cstheme="majorBidi"/>
                <w:sz w:val="22"/>
                <w:szCs w:val="22"/>
                <w:lang w:val="en-GB" w:bidi="ar-EG"/>
              </w:rPr>
            </w:pPr>
          </w:p>
        </w:tc>
        <w:tc>
          <w:tcPr>
            <w:tcW w:w="2534" w:type="dxa"/>
            <w:tcBorders>
              <w:top w:val="single" w:sz="4" w:space="0" w:color="000000"/>
              <w:left w:val="single" w:sz="4" w:space="0" w:color="000000"/>
              <w:bottom w:val="single" w:sz="4" w:space="0" w:color="000000"/>
              <w:right w:val="single" w:sz="4" w:space="0" w:color="000000"/>
            </w:tcBorders>
          </w:tcPr>
          <w:p w14:paraId="1192466B" w14:textId="77777777" w:rsidR="00BF6788" w:rsidRPr="00A35856" w:rsidRDefault="00BF6788" w:rsidP="000720A7">
            <w:pPr>
              <w:pStyle w:val="a3"/>
              <w:jc w:val="center"/>
              <w:rPr>
                <w:rFonts w:asciiTheme="majorBidi" w:hAnsiTheme="majorBidi" w:cstheme="majorBidi"/>
                <w:sz w:val="22"/>
                <w:szCs w:val="22"/>
                <w:lang w:val="en-GB" w:bidi="ar-EG"/>
              </w:rPr>
            </w:pPr>
          </w:p>
        </w:tc>
      </w:tr>
    </w:tbl>
    <w:p w14:paraId="504D6810" w14:textId="77777777" w:rsidR="00D02D41" w:rsidRPr="00D02D41" w:rsidRDefault="00D02D41" w:rsidP="00D02D41">
      <w:pPr>
        <w:bidi w:val="0"/>
        <w:spacing w:before="120" w:after="120" w:line="240" w:lineRule="auto"/>
        <w:ind w:left="426"/>
        <w:jc w:val="both"/>
        <w:rPr>
          <w:rFonts w:asciiTheme="majorBidi" w:hAnsiTheme="majorBidi" w:cstheme="majorBidi"/>
          <w:sz w:val="24"/>
          <w:szCs w:val="24"/>
          <w:lang w:bidi="ar-EG"/>
        </w:rPr>
      </w:pPr>
      <w:r w:rsidRPr="00D02D41">
        <w:rPr>
          <w:rFonts w:asciiTheme="majorBidi" w:hAnsiTheme="majorBidi" w:cstheme="majorBidi"/>
          <w:sz w:val="24"/>
          <w:szCs w:val="24"/>
          <w:lang w:bidi="ar-EG"/>
        </w:rPr>
        <w:t>The Bidder shall provide further details of proposed items of equipment using the relevant Form in Section IV</w:t>
      </w:r>
    </w:p>
    <w:p w14:paraId="6391F4DE" w14:textId="77777777" w:rsidR="000720A7" w:rsidRDefault="00105989" w:rsidP="00D02D41">
      <w:pPr>
        <w:bidi w:val="0"/>
        <w:spacing w:before="120" w:after="120"/>
        <w:ind w:left="426"/>
        <w:jc w:val="both"/>
        <w:rPr>
          <w:rFonts w:asciiTheme="majorBidi" w:hAnsiTheme="majorBidi" w:cstheme="majorBidi"/>
          <w:b/>
          <w:bCs/>
          <w:i/>
          <w:iCs/>
          <w:sz w:val="24"/>
          <w:szCs w:val="24"/>
          <w:highlight w:val="lightGray"/>
          <w:lang w:bidi="ar-EG"/>
        </w:rPr>
      </w:pPr>
      <w:r w:rsidRPr="00105989">
        <w:rPr>
          <w:rFonts w:asciiTheme="majorBidi" w:hAnsiTheme="majorBidi" w:cstheme="majorBidi"/>
          <w:b/>
          <w:bCs/>
          <w:i/>
          <w:iCs/>
          <w:sz w:val="24"/>
          <w:szCs w:val="24"/>
          <w:highlight w:val="lightGray"/>
          <w:lang w:bidi="ar-EG"/>
        </w:rPr>
        <w:t>[</w:t>
      </w:r>
      <w:r w:rsidR="00D02D41" w:rsidRPr="00105989">
        <w:rPr>
          <w:rFonts w:asciiTheme="majorBidi" w:hAnsiTheme="majorBidi" w:cstheme="majorBidi"/>
          <w:b/>
          <w:bCs/>
          <w:i/>
          <w:iCs/>
          <w:sz w:val="24"/>
          <w:szCs w:val="24"/>
          <w:highlight w:val="lightGray"/>
          <w:lang w:bidi="ar-EG"/>
        </w:rPr>
        <w:t xml:space="preserve">In most cases Bidders can readily purchase, lease, or hire equipment; thus, it is usually unnecessary for the assessment of a contractor's qualification to depend on the contractor’s owning readily available items of equipment. The pass–fail criteria adopted shall therefore be limited only to those bulky or specialized items that are critical for the type of project to be implemented, and that may be difficult for the contractor to obtain quickly. Examples may include items such as heavy lift cranes and piling barges, etc. Even in such cases, contractors may not own the specialized items of equipment, and may </w:t>
      </w:r>
    </w:p>
    <w:p w14:paraId="511EE3E8" w14:textId="77777777" w:rsidR="000720A7" w:rsidRDefault="000720A7">
      <w:pPr>
        <w:bidi w:val="0"/>
        <w:rPr>
          <w:rFonts w:asciiTheme="majorBidi" w:hAnsiTheme="majorBidi" w:cstheme="majorBidi"/>
          <w:b/>
          <w:bCs/>
          <w:i/>
          <w:iCs/>
          <w:sz w:val="24"/>
          <w:szCs w:val="24"/>
          <w:highlight w:val="lightGray"/>
          <w:lang w:bidi="ar-EG"/>
        </w:rPr>
      </w:pPr>
      <w:r>
        <w:rPr>
          <w:rFonts w:asciiTheme="majorBidi" w:hAnsiTheme="majorBidi" w:cstheme="majorBidi"/>
          <w:b/>
          <w:bCs/>
          <w:i/>
          <w:iCs/>
          <w:sz w:val="24"/>
          <w:szCs w:val="24"/>
          <w:highlight w:val="lightGray"/>
          <w:lang w:bidi="ar-EG"/>
        </w:rPr>
        <w:br w:type="page"/>
      </w:r>
    </w:p>
    <w:p w14:paraId="449E16A3" w14:textId="716BD6DE" w:rsidR="00D02D41" w:rsidRPr="00105989" w:rsidRDefault="00D02D41" w:rsidP="00D02D41">
      <w:pPr>
        <w:bidi w:val="0"/>
        <w:spacing w:before="120" w:after="120" w:line="240" w:lineRule="auto"/>
        <w:ind w:left="426"/>
        <w:jc w:val="both"/>
        <w:rPr>
          <w:rFonts w:asciiTheme="majorBidi" w:hAnsiTheme="majorBidi" w:cstheme="majorBidi"/>
          <w:b/>
          <w:bCs/>
          <w:i/>
          <w:iCs/>
          <w:sz w:val="24"/>
          <w:szCs w:val="24"/>
          <w:lang w:bidi="ar-EG"/>
        </w:rPr>
      </w:pPr>
      <w:r w:rsidRPr="00105989">
        <w:rPr>
          <w:rFonts w:asciiTheme="majorBidi" w:hAnsiTheme="majorBidi" w:cstheme="majorBidi"/>
          <w:b/>
          <w:bCs/>
          <w:i/>
          <w:iCs/>
          <w:sz w:val="24"/>
          <w:szCs w:val="24"/>
          <w:highlight w:val="lightGray"/>
          <w:lang w:bidi="ar-EG"/>
        </w:rPr>
        <w:lastRenderedPageBreak/>
        <w:t>rely on specialist subcontractors or equipment–hire firms. The availability of such subcontractors and of the specified equipment shall be subject to verification prior to contract award. ]2.5 Subcontractors/factorys</w:t>
      </w:r>
      <w:r w:rsidRPr="00105989">
        <w:rPr>
          <w:rFonts w:asciiTheme="majorBidi" w:hAnsiTheme="majorBidi" w:cs="Times New Roman"/>
          <w:b/>
          <w:bCs/>
          <w:i/>
          <w:iCs/>
          <w:sz w:val="24"/>
          <w:szCs w:val="24"/>
          <w:highlight w:val="lightGray"/>
          <w:rtl/>
          <w:lang w:bidi="ar-EG"/>
        </w:rPr>
        <w:t>.</w:t>
      </w:r>
    </w:p>
    <w:p w14:paraId="1B0359ED" w14:textId="7FD74979" w:rsidR="00BF6788" w:rsidRPr="000720A7" w:rsidRDefault="00D02D41" w:rsidP="000720A7">
      <w:pPr>
        <w:pStyle w:val="a3"/>
        <w:spacing w:before="120" w:after="120"/>
        <w:rPr>
          <w:rFonts w:asciiTheme="majorBidi" w:hAnsiTheme="majorBidi" w:cstheme="majorBidi"/>
          <w:b/>
          <w:sz w:val="28"/>
          <w:szCs w:val="28"/>
          <w:lang w:val="en-GB"/>
        </w:rPr>
      </w:pPr>
      <w:r w:rsidRPr="000720A7">
        <w:rPr>
          <w:rFonts w:asciiTheme="majorBidi" w:hAnsiTheme="majorBidi" w:cstheme="majorBidi"/>
          <w:b/>
          <w:sz w:val="28"/>
          <w:szCs w:val="28"/>
          <w:lang w:val="en-GB"/>
        </w:rPr>
        <w:t>2.7 Subcontractors / Factorys</w:t>
      </w:r>
    </w:p>
    <w:tbl>
      <w:tblPr>
        <w:tblW w:w="60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123"/>
        <w:gridCol w:w="2063"/>
        <w:gridCol w:w="2821"/>
      </w:tblGrid>
      <w:tr w:rsidR="006F2781" w:rsidRPr="00A35856" w14:paraId="1321EAFD" w14:textId="77777777" w:rsidTr="00EB66BA">
        <w:trPr>
          <w:trHeight w:val="705"/>
          <w:jc w:val="center"/>
        </w:trPr>
        <w:tc>
          <w:tcPr>
            <w:tcW w:w="1123" w:type="dxa"/>
            <w:tcBorders>
              <w:top w:val="single" w:sz="12" w:space="0" w:color="000000"/>
              <w:left w:val="single" w:sz="12" w:space="0" w:color="000000"/>
              <w:bottom w:val="single" w:sz="12" w:space="0" w:color="000000"/>
              <w:right w:val="single" w:sz="12" w:space="0" w:color="000000"/>
            </w:tcBorders>
            <w:vAlign w:val="center"/>
          </w:tcPr>
          <w:p w14:paraId="12528159" w14:textId="77777777" w:rsidR="006F2781" w:rsidRPr="00A35856" w:rsidRDefault="006F2781" w:rsidP="00EB66BA">
            <w:pPr>
              <w:pStyle w:val="a3"/>
              <w:jc w:val="center"/>
              <w:rPr>
                <w:rFonts w:asciiTheme="majorBidi" w:hAnsiTheme="majorBidi" w:cstheme="majorBidi"/>
                <w:sz w:val="22"/>
                <w:szCs w:val="22"/>
                <w:lang w:val="en-GB" w:bidi="ar-EG"/>
              </w:rPr>
            </w:pPr>
            <w:r w:rsidRPr="00A35856">
              <w:rPr>
                <w:rFonts w:asciiTheme="majorBidi" w:hAnsiTheme="majorBidi" w:cstheme="majorBidi"/>
                <w:sz w:val="22"/>
                <w:szCs w:val="22"/>
                <w:lang w:val="en-GB" w:bidi="ar-EG"/>
              </w:rPr>
              <w:t>Item No.</w:t>
            </w:r>
          </w:p>
        </w:tc>
        <w:tc>
          <w:tcPr>
            <w:tcW w:w="2063" w:type="dxa"/>
            <w:tcBorders>
              <w:top w:val="single" w:sz="12" w:space="0" w:color="000000"/>
              <w:left w:val="single" w:sz="12" w:space="0" w:color="000000"/>
              <w:bottom w:val="single" w:sz="12" w:space="0" w:color="000000"/>
              <w:right w:val="single" w:sz="12" w:space="0" w:color="000000"/>
            </w:tcBorders>
            <w:vAlign w:val="center"/>
          </w:tcPr>
          <w:p w14:paraId="0238F160" w14:textId="77777777" w:rsidR="006F2781" w:rsidRPr="00A35856" w:rsidRDefault="006F2781" w:rsidP="00EB66BA">
            <w:pPr>
              <w:pStyle w:val="a3"/>
              <w:jc w:val="center"/>
              <w:rPr>
                <w:rFonts w:asciiTheme="majorBidi" w:hAnsiTheme="majorBidi" w:cstheme="majorBidi"/>
                <w:sz w:val="22"/>
                <w:szCs w:val="22"/>
                <w:lang w:val="en-GB" w:bidi="ar-EG"/>
              </w:rPr>
            </w:pPr>
            <w:r w:rsidRPr="00A35856">
              <w:rPr>
                <w:rFonts w:asciiTheme="majorBidi" w:hAnsiTheme="majorBidi" w:cstheme="majorBidi"/>
                <w:sz w:val="22"/>
                <w:szCs w:val="22"/>
                <w:lang w:val="en-GB" w:bidi="ar-EG"/>
              </w:rPr>
              <w:t>Description of Item</w:t>
            </w:r>
          </w:p>
        </w:tc>
        <w:tc>
          <w:tcPr>
            <w:tcW w:w="2821" w:type="dxa"/>
            <w:tcBorders>
              <w:top w:val="single" w:sz="12" w:space="0" w:color="000000"/>
              <w:left w:val="single" w:sz="12" w:space="0" w:color="000000"/>
              <w:bottom w:val="single" w:sz="12" w:space="0" w:color="000000"/>
              <w:right w:val="single" w:sz="12" w:space="0" w:color="000000"/>
            </w:tcBorders>
            <w:vAlign w:val="center"/>
          </w:tcPr>
          <w:p w14:paraId="5D90B2A2" w14:textId="77777777" w:rsidR="006F2781" w:rsidRPr="00A35856" w:rsidRDefault="006F2781" w:rsidP="00EB66BA">
            <w:pPr>
              <w:pStyle w:val="a3"/>
              <w:jc w:val="center"/>
              <w:rPr>
                <w:rFonts w:asciiTheme="majorBidi" w:hAnsiTheme="majorBidi" w:cstheme="majorBidi"/>
                <w:sz w:val="22"/>
                <w:szCs w:val="22"/>
                <w:lang w:val="en-GB" w:bidi="ar-EG"/>
              </w:rPr>
            </w:pPr>
            <w:r w:rsidRPr="00A35856">
              <w:rPr>
                <w:rFonts w:asciiTheme="majorBidi" w:hAnsiTheme="majorBidi" w:cstheme="majorBidi"/>
                <w:sz w:val="22"/>
                <w:szCs w:val="22"/>
                <w:lang w:val="en-GB" w:bidi="ar-EG"/>
              </w:rPr>
              <w:t>Minimum Criteria to be met</w:t>
            </w:r>
          </w:p>
        </w:tc>
      </w:tr>
      <w:tr w:rsidR="006F2781" w:rsidRPr="00A35856" w14:paraId="3B66C67D" w14:textId="77777777" w:rsidTr="00EB66BA">
        <w:trPr>
          <w:jc w:val="center"/>
        </w:trPr>
        <w:tc>
          <w:tcPr>
            <w:tcW w:w="1123" w:type="dxa"/>
            <w:tcBorders>
              <w:top w:val="single" w:sz="12" w:space="0" w:color="000000"/>
              <w:left w:val="single" w:sz="4" w:space="0" w:color="000000"/>
              <w:bottom w:val="single" w:sz="4" w:space="0" w:color="000000"/>
              <w:right w:val="single" w:sz="4" w:space="0" w:color="000000"/>
            </w:tcBorders>
          </w:tcPr>
          <w:p w14:paraId="1740B93D" w14:textId="77777777" w:rsidR="006F2781" w:rsidRPr="00A35856" w:rsidRDefault="006F2781" w:rsidP="00EB66BA">
            <w:pPr>
              <w:pStyle w:val="a3"/>
              <w:jc w:val="center"/>
              <w:rPr>
                <w:rFonts w:asciiTheme="majorBidi" w:hAnsiTheme="majorBidi" w:cstheme="majorBidi"/>
                <w:sz w:val="22"/>
                <w:szCs w:val="22"/>
                <w:lang w:val="en-GB" w:bidi="ar-EG"/>
              </w:rPr>
            </w:pPr>
            <w:r w:rsidRPr="00A35856">
              <w:rPr>
                <w:rFonts w:asciiTheme="majorBidi" w:hAnsiTheme="majorBidi" w:cstheme="majorBidi"/>
                <w:sz w:val="22"/>
                <w:szCs w:val="22"/>
                <w:lang w:val="en-GB" w:bidi="ar-EG"/>
              </w:rPr>
              <w:t>1</w:t>
            </w:r>
          </w:p>
        </w:tc>
        <w:tc>
          <w:tcPr>
            <w:tcW w:w="2063" w:type="dxa"/>
            <w:tcBorders>
              <w:top w:val="single" w:sz="12" w:space="0" w:color="000000"/>
              <w:left w:val="single" w:sz="4" w:space="0" w:color="000000"/>
              <w:bottom w:val="single" w:sz="4" w:space="0" w:color="000000"/>
              <w:right w:val="single" w:sz="4" w:space="0" w:color="000000"/>
            </w:tcBorders>
          </w:tcPr>
          <w:p w14:paraId="290F1E05" w14:textId="77777777" w:rsidR="006F2781" w:rsidRPr="00A35856" w:rsidRDefault="006F2781" w:rsidP="00EB66BA">
            <w:pPr>
              <w:pStyle w:val="a3"/>
              <w:jc w:val="center"/>
              <w:rPr>
                <w:rFonts w:asciiTheme="majorBidi" w:hAnsiTheme="majorBidi" w:cstheme="majorBidi"/>
                <w:sz w:val="22"/>
                <w:szCs w:val="22"/>
                <w:lang w:val="en-GB" w:bidi="ar-EG"/>
              </w:rPr>
            </w:pPr>
          </w:p>
        </w:tc>
        <w:tc>
          <w:tcPr>
            <w:tcW w:w="2821" w:type="dxa"/>
            <w:tcBorders>
              <w:top w:val="single" w:sz="12" w:space="0" w:color="000000"/>
              <w:left w:val="single" w:sz="4" w:space="0" w:color="000000"/>
              <w:bottom w:val="single" w:sz="4" w:space="0" w:color="000000"/>
              <w:right w:val="single" w:sz="4" w:space="0" w:color="000000"/>
            </w:tcBorders>
          </w:tcPr>
          <w:p w14:paraId="43FF7CE2" w14:textId="77777777" w:rsidR="006F2781" w:rsidRPr="00A35856" w:rsidRDefault="006F2781" w:rsidP="00EB66BA">
            <w:pPr>
              <w:pStyle w:val="a3"/>
              <w:jc w:val="center"/>
              <w:rPr>
                <w:rFonts w:asciiTheme="majorBidi" w:hAnsiTheme="majorBidi" w:cstheme="majorBidi"/>
                <w:sz w:val="22"/>
                <w:szCs w:val="22"/>
                <w:lang w:val="en-GB" w:bidi="ar-EG"/>
              </w:rPr>
            </w:pPr>
          </w:p>
        </w:tc>
      </w:tr>
      <w:tr w:rsidR="006F2781" w:rsidRPr="00A35856" w14:paraId="680FB7DE" w14:textId="77777777" w:rsidTr="00EB66BA">
        <w:trPr>
          <w:jc w:val="center"/>
        </w:trPr>
        <w:tc>
          <w:tcPr>
            <w:tcW w:w="1123" w:type="dxa"/>
            <w:tcBorders>
              <w:top w:val="single" w:sz="4" w:space="0" w:color="000000"/>
              <w:left w:val="single" w:sz="4" w:space="0" w:color="000000"/>
              <w:bottom w:val="single" w:sz="4" w:space="0" w:color="000000"/>
              <w:right w:val="single" w:sz="4" w:space="0" w:color="000000"/>
            </w:tcBorders>
          </w:tcPr>
          <w:p w14:paraId="70D981D3" w14:textId="77777777" w:rsidR="006F2781" w:rsidRPr="00A35856" w:rsidRDefault="006F2781" w:rsidP="00EB66BA">
            <w:pPr>
              <w:pStyle w:val="a3"/>
              <w:jc w:val="center"/>
              <w:rPr>
                <w:rFonts w:asciiTheme="majorBidi" w:hAnsiTheme="majorBidi" w:cstheme="majorBidi"/>
                <w:sz w:val="22"/>
                <w:szCs w:val="22"/>
                <w:lang w:val="en-GB" w:bidi="ar-EG"/>
              </w:rPr>
            </w:pPr>
            <w:r w:rsidRPr="00A35856">
              <w:rPr>
                <w:rFonts w:asciiTheme="majorBidi" w:hAnsiTheme="majorBidi" w:cstheme="majorBidi"/>
                <w:sz w:val="22"/>
                <w:szCs w:val="22"/>
                <w:lang w:val="en-GB" w:bidi="ar-EG"/>
              </w:rPr>
              <w:t>2</w:t>
            </w:r>
          </w:p>
        </w:tc>
        <w:tc>
          <w:tcPr>
            <w:tcW w:w="2063" w:type="dxa"/>
            <w:tcBorders>
              <w:top w:val="single" w:sz="4" w:space="0" w:color="000000"/>
              <w:left w:val="single" w:sz="4" w:space="0" w:color="000000"/>
              <w:bottom w:val="single" w:sz="4" w:space="0" w:color="000000"/>
              <w:right w:val="single" w:sz="4" w:space="0" w:color="000000"/>
            </w:tcBorders>
          </w:tcPr>
          <w:p w14:paraId="63566261" w14:textId="77777777" w:rsidR="006F2781" w:rsidRPr="00A35856" w:rsidRDefault="006F2781" w:rsidP="00EB66BA">
            <w:pPr>
              <w:pStyle w:val="a3"/>
              <w:jc w:val="center"/>
              <w:rPr>
                <w:rFonts w:asciiTheme="majorBidi" w:hAnsiTheme="majorBidi" w:cstheme="majorBidi"/>
                <w:sz w:val="22"/>
                <w:szCs w:val="22"/>
                <w:lang w:val="en-GB" w:bidi="ar-EG"/>
              </w:rPr>
            </w:pPr>
          </w:p>
        </w:tc>
        <w:tc>
          <w:tcPr>
            <w:tcW w:w="2821" w:type="dxa"/>
            <w:tcBorders>
              <w:top w:val="single" w:sz="4" w:space="0" w:color="000000"/>
              <w:left w:val="single" w:sz="4" w:space="0" w:color="000000"/>
              <w:bottom w:val="single" w:sz="4" w:space="0" w:color="000000"/>
              <w:right w:val="single" w:sz="4" w:space="0" w:color="000000"/>
            </w:tcBorders>
          </w:tcPr>
          <w:p w14:paraId="0408FE48" w14:textId="77777777" w:rsidR="006F2781" w:rsidRPr="00A35856" w:rsidRDefault="006F2781" w:rsidP="00EB66BA">
            <w:pPr>
              <w:pStyle w:val="a3"/>
              <w:jc w:val="center"/>
              <w:rPr>
                <w:rFonts w:asciiTheme="majorBidi" w:hAnsiTheme="majorBidi" w:cstheme="majorBidi"/>
                <w:sz w:val="22"/>
                <w:szCs w:val="22"/>
                <w:lang w:val="en-GB" w:bidi="ar-EG"/>
              </w:rPr>
            </w:pPr>
          </w:p>
        </w:tc>
      </w:tr>
      <w:tr w:rsidR="006F2781" w:rsidRPr="00A35856" w14:paraId="51851F06" w14:textId="77777777" w:rsidTr="00EB66BA">
        <w:trPr>
          <w:jc w:val="center"/>
        </w:trPr>
        <w:tc>
          <w:tcPr>
            <w:tcW w:w="1123" w:type="dxa"/>
            <w:tcBorders>
              <w:top w:val="single" w:sz="4" w:space="0" w:color="000000"/>
              <w:left w:val="single" w:sz="4" w:space="0" w:color="000000"/>
              <w:bottom w:val="single" w:sz="4" w:space="0" w:color="000000"/>
              <w:right w:val="single" w:sz="4" w:space="0" w:color="000000"/>
            </w:tcBorders>
          </w:tcPr>
          <w:p w14:paraId="3E0DA3D4" w14:textId="77777777" w:rsidR="006F2781" w:rsidRPr="00A35856" w:rsidRDefault="006F2781" w:rsidP="00EB66BA">
            <w:pPr>
              <w:pStyle w:val="a3"/>
              <w:jc w:val="center"/>
              <w:rPr>
                <w:rFonts w:asciiTheme="majorBidi" w:hAnsiTheme="majorBidi" w:cstheme="majorBidi"/>
                <w:sz w:val="22"/>
                <w:szCs w:val="22"/>
                <w:lang w:val="en-GB" w:bidi="ar-EG"/>
              </w:rPr>
            </w:pPr>
            <w:r w:rsidRPr="00A35856">
              <w:rPr>
                <w:rFonts w:asciiTheme="majorBidi" w:hAnsiTheme="majorBidi" w:cstheme="majorBidi"/>
                <w:sz w:val="22"/>
                <w:szCs w:val="22"/>
                <w:lang w:val="en-GB" w:bidi="ar-EG"/>
              </w:rPr>
              <w:t>3</w:t>
            </w:r>
          </w:p>
        </w:tc>
        <w:tc>
          <w:tcPr>
            <w:tcW w:w="2063" w:type="dxa"/>
            <w:tcBorders>
              <w:top w:val="single" w:sz="4" w:space="0" w:color="000000"/>
              <w:left w:val="single" w:sz="4" w:space="0" w:color="000000"/>
              <w:bottom w:val="single" w:sz="4" w:space="0" w:color="000000"/>
              <w:right w:val="single" w:sz="4" w:space="0" w:color="000000"/>
            </w:tcBorders>
          </w:tcPr>
          <w:p w14:paraId="2C52D03D" w14:textId="77777777" w:rsidR="006F2781" w:rsidRPr="00A35856" w:rsidRDefault="006F2781" w:rsidP="00EB66BA">
            <w:pPr>
              <w:pStyle w:val="a3"/>
              <w:jc w:val="center"/>
              <w:rPr>
                <w:rFonts w:asciiTheme="majorBidi" w:hAnsiTheme="majorBidi" w:cstheme="majorBidi"/>
                <w:sz w:val="22"/>
                <w:szCs w:val="22"/>
                <w:lang w:val="en-GB" w:bidi="ar-EG"/>
              </w:rPr>
            </w:pPr>
          </w:p>
        </w:tc>
        <w:tc>
          <w:tcPr>
            <w:tcW w:w="2821" w:type="dxa"/>
            <w:tcBorders>
              <w:top w:val="single" w:sz="4" w:space="0" w:color="000000"/>
              <w:left w:val="single" w:sz="4" w:space="0" w:color="000000"/>
              <w:bottom w:val="single" w:sz="4" w:space="0" w:color="000000"/>
              <w:right w:val="single" w:sz="4" w:space="0" w:color="000000"/>
            </w:tcBorders>
          </w:tcPr>
          <w:p w14:paraId="000B6DEF" w14:textId="77777777" w:rsidR="006F2781" w:rsidRPr="00A35856" w:rsidRDefault="006F2781" w:rsidP="00EB66BA">
            <w:pPr>
              <w:pStyle w:val="a3"/>
              <w:jc w:val="center"/>
              <w:rPr>
                <w:rFonts w:asciiTheme="majorBidi" w:hAnsiTheme="majorBidi" w:cstheme="majorBidi"/>
                <w:sz w:val="22"/>
                <w:szCs w:val="22"/>
                <w:lang w:val="en-GB" w:bidi="ar-EG"/>
              </w:rPr>
            </w:pPr>
          </w:p>
        </w:tc>
      </w:tr>
      <w:tr w:rsidR="006F2781" w:rsidRPr="00A35856" w14:paraId="436DD726" w14:textId="77777777" w:rsidTr="00EB66BA">
        <w:trPr>
          <w:jc w:val="center"/>
        </w:trPr>
        <w:tc>
          <w:tcPr>
            <w:tcW w:w="1123" w:type="dxa"/>
            <w:tcBorders>
              <w:top w:val="single" w:sz="4" w:space="0" w:color="000000"/>
              <w:left w:val="single" w:sz="4" w:space="0" w:color="000000"/>
              <w:bottom w:val="single" w:sz="4" w:space="0" w:color="000000"/>
              <w:right w:val="single" w:sz="4" w:space="0" w:color="000000"/>
            </w:tcBorders>
          </w:tcPr>
          <w:p w14:paraId="7B0401AB" w14:textId="77777777" w:rsidR="006F2781" w:rsidRPr="00A35856" w:rsidRDefault="006F2781" w:rsidP="00EB66BA">
            <w:pPr>
              <w:pStyle w:val="a3"/>
              <w:jc w:val="center"/>
              <w:rPr>
                <w:rFonts w:asciiTheme="majorBidi" w:hAnsiTheme="majorBidi" w:cstheme="majorBidi"/>
                <w:sz w:val="22"/>
                <w:szCs w:val="22"/>
                <w:lang w:val="en-GB" w:bidi="ar-EG"/>
              </w:rPr>
            </w:pPr>
            <w:r w:rsidRPr="00A35856">
              <w:rPr>
                <w:rFonts w:asciiTheme="majorBidi" w:hAnsiTheme="majorBidi" w:cstheme="majorBidi"/>
                <w:sz w:val="22"/>
                <w:szCs w:val="22"/>
                <w:lang w:val="en-GB" w:bidi="ar-EG"/>
              </w:rPr>
              <w:t>…</w:t>
            </w:r>
          </w:p>
        </w:tc>
        <w:tc>
          <w:tcPr>
            <w:tcW w:w="2063" w:type="dxa"/>
            <w:tcBorders>
              <w:top w:val="single" w:sz="4" w:space="0" w:color="000000"/>
              <w:left w:val="single" w:sz="4" w:space="0" w:color="000000"/>
              <w:bottom w:val="single" w:sz="4" w:space="0" w:color="000000"/>
              <w:right w:val="single" w:sz="4" w:space="0" w:color="000000"/>
            </w:tcBorders>
          </w:tcPr>
          <w:p w14:paraId="63C0F874" w14:textId="77777777" w:rsidR="006F2781" w:rsidRPr="00A35856" w:rsidRDefault="006F2781" w:rsidP="00EB66BA">
            <w:pPr>
              <w:pStyle w:val="a3"/>
              <w:jc w:val="center"/>
              <w:rPr>
                <w:rFonts w:asciiTheme="majorBidi" w:hAnsiTheme="majorBidi" w:cstheme="majorBidi"/>
                <w:sz w:val="22"/>
                <w:szCs w:val="22"/>
                <w:lang w:val="en-GB" w:bidi="ar-EG"/>
              </w:rPr>
            </w:pPr>
          </w:p>
        </w:tc>
        <w:tc>
          <w:tcPr>
            <w:tcW w:w="2821" w:type="dxa"/>
            <w:tcBorders>
              <w:top w:val="single" w:sz="4" w:space="0" w:color="000000"/>
              <w:left w:val="single" w:sz="4" w:space="0" w:color="000000"/>
              <w:bottom w:val="single" w:sz="4" w:space="0" w:color="000000"/>
              <w:right w:val="single" w:sz="4" w:space="0" w:color="000000"/>
            </w:tcBorders>
          </w:tcPr>
          <w:p w14:paraId="7D08533A" w14:textId="77777777" w:rsidR="006F2781" w:rsidRPr="00A35856" w:rsidRDefault="006F2781" w:rsidP="00EB66BA">
            <w:pPr>
              <w:pStyle w:val="a3"/>
              <w:jc w:val="center"/>
              <w:rPr>
                <w:rFonts w:asciiTheme="majorBidi" w:hAnsiTheme="majorBidi" w:cstheme="majorBidi"/>
                <w:sz w:val="22"/>
                <w:szCs w:val="22"/>
                <w:lang w:val="en-GB" w:bidi="ar-EG"/>
              </w:rPr>
            </w:pPr>
          </w:p>
        </w:tc>
      </w:tr>
    </w:tbl>
    <w:p w14:paraId="167398BA" w14:textId="77777777" w:rsidR="005766EC" w:rsidRPr="005766EC" w:rsidRDefault="005766EC" w:rsidP="005766EC">
      <w:pPr>
        <w:bidi w:val="0"/>
        <w:spacing w:before="120" w:after="120" w:line="240" w:lineRule="auto"/>
        <w:ind w:left="426"/>
        <w:jc w:val="both"/>
        <w:rPr>
          <w:rFonts w:asciiTheme="majorBidi" w:hAnsiTheme="majorBidi" w:cstheme="majorBidi"/>
          <w:sz w:val="24"/>
          <w:szCs w:val="24"/>
          <w:lang w:bidi="ar-EG"/>
        </w:rPr>
      </w:pPr>
      <w:r w:rsidRPr="005766EC">
        <w:rPr>
          <w:rFonts w:asciiTheme="majorBidi" w:hAnsiTheme="majorBidi" w:cstheme="majorBidi"/>
          <w:sz w:val="24"/>
          <w:szCs w:val="24"/>
          <w:lang w:bidi="ar-EG"/>
        </w:rPr>
        <w:t xml:space="preserve">Failure to comply with this requirement will result in the rejection of the subcontractor. Major </w:t>
      </w:r>
      <w:r w:rsidRPr="008D582A">
        <w:rPr>
          <w:rFonts w:asciiTheme="majorBidi" w:hAnsiTheme="majorBidi" w:cstheme="majorBidi"/>
          <w:sz w:val="24"/>
          <w:szCs w:val="24"/>
          <w:highlight w:val="red"/>
          <w:lang w:bidi="ar-EG"/>
        </w:rPr>
        <w:t>Subcontractors</w:t>
      </w:r>
      <w:r w:rsidRPr="005766EC">
        <w:rPr>
          <w:rFonts w:asciiTheme="majorBidi" w:hAnsiTheme="majorBidi" w:cstheme="majorBidi"/>
          <w:sz w:val="24"/>
          <w:szCs w:val="24"/>
          <w:lang w:bidi="ar-EG"/>
        </w:rPr>
        <w:t xml:space="preserve"> shall provide a Letter of Intent</w:t>
      </w:r>
      <w:r w:rsidRPr="005766EC">
        <w:rPr>
          <w:rFonts w:asciiTheme="majorBidi" w:hAnsiTheme="majorBidi" w:cs="Times New Roman"/>
          <w:sz w:val="24"/>
          <w:szCs w:val="24"/>
          <w:rtl/>
          <w:lang w:bidi="ar-EG"/>
        </w:rPr>
        <w:t>.</w:t>
      </w:r>
    </w:p>
    <w:p w14:paraId="6BB6E14C" w14:textId="77777777" w:rsidR="005766EC" w:rsidRPr="005766EC" w:rsidRDefault="005766EC" w:rsidP="005766EC">
      <w:pPr>
        <w:bidi w:val="0"/>
        <w:spacing w:before="120" w:after="120" w:line="240" w:lineRule="auto"/>
        <w:ind w:left="426"/>
        <w:jc w:val="both"/>
        <w:rPr>
          <w:rFonts w:asciiTheme="majorBidi" w:hAnsiTheme="majorBidi" w:cstheme="majorBidi"/>
          <w:sz w:val="24"/>
          <w:szCs w:val="24"/>
          <w:lang w:bidi="ar-EG"/>
        </w:rPr>
      </w:pPr>
      <w:r w:rsidRPr="005766EC">
        <w:rPr>
          <w:rFonts w:asciiTheme="majorBidi" w:hAnsiTheme="majorBidi" w:cstheme="majorBidi"/>
          <w:sz w:val="24"/>
          <w:szCs w:val="24"/>
          <w:lang w:bidi="ar-EG"/>
        </w:rPr>
        <w:t>In the case of a Bidder who offers to supply and install major items of supply under the contract that the Bidder did not manufacture or otherwise produce, the Bidder shall provide the factory’s authorization, using the form provided in Section IV, showing that the Bidder has been duly authorized by the factory or producer of the related factory and equipment or component to supply and/or install that item in the Contracting Entity’s country. The Bidder is responsible for ensuring that the factory or producer complies with the requirements of ITB 4 and 5 and meets the minimum criteria listed above for that item</w:t>
      </w:r>
      <w:r w:rsidRPr="005766EC">
        <w:rPr>
          <w:rFonts w:asciiTheme="majorBidi" w:hAnsiTheme="majorBidi" w:cs="Times New Roman"/>
          <w:sz w:val="24"/>
          <w:szCs w:val="24"/>
          <w:rtl/>
          <w:lang w:bidi="ar-EG"/>
        </w:rPr>
        <w:t>.</w:t>
      </w:r>
    </w:p>
    <w:p w14:paraId="61EE169F" w14:textId="77777777" w:rsidR="005766EC" w:rsidRPr="005766EC" w:rsidRDefault="005766EC" w:rsidP="005766EC">
      <w:pPr>
        <w:bidi w:val="0"/>
        <w:spacing w:before="120" w:after="120" w:line="240" w:lineRule="auto"/>
        <w:ind w:left="426"/>
        <w:jc w:val="both"/>
        <w:rPr>
          <w:rFonts w:asciiTheme="majorBidi" w:hAnsiTheme="majorBidi" w:cstheme="majorBidi"/>
          <w:sz w:val="24"/>
          <w:szCs w:val="24"/>
          <w:lang w:bidi="ar-EG"/>
        </w:rPr>
      </w:pPr>
      <w:r w:rsidRPr="005766EC">
        <w:rPr>
          <w:rFonts w:asciiTheme="majorBidi" w:hAnsiTheme="majorBidi" w:cs="Times New Roman"/>
          <w:sz w:val="24"/>
          <w:szCs w:val="24"/>
          <w:rtl/>
          <w:lang w:bidi="ar-EG"/>
        </w:rPr>
        <w:t> </w:t>
      </w:r>
    </w:p>
    <w:p w14:paraId="72660BBF" w14:textId="4B8B95F4" w:rsidR="00505B5B" w:rsidRDefault="00505B5B" w:rsidP="00505B5B">
      <w:pPr>
        <w:bidi w:val="0"/>
        <w:rPr>
          <w:rFonts w:asciiTheme="majorBidi" w:hAnsiTheme="majorBidi" w:cstheme="majorBidi"/>
          <w:sz w:val="44"/>
          <w:szCs w:val="44"/>
          <w:lang w:bidi="ar-EG"/>
        </w:rPr>
      </w:pPr>
    </w:p>
    <w:p w14:paraId="5B6D5396" w14:textId="77777777" w:rsidR="00505B5B" w:rsidRDefault="00505B5B" w:rsidP="00505B5B">
      <w:pPr>
        <w:bidi w:val="0"/>
        <w:spacing w:after="0" w:line="240" w:lineRule="auto"/>
        <w:jc w:val="center"/>
        <w:rPr>
          <w:rFonts w:asciiTheme="majorBidi" w:hAnsiTheme="majorBidi" w:cstheme="majorBidi"/>
          <w:sz w:val="44"/>
          <w:szCs w:val="44"/>
          <w:lang w:bidi="ar-EG"/>
        </w:rPr>
        <w:sectPr w:rsidR="00505B5B" w:rsidSect="00453F3C">
          <w:pgSz w:w="11906" w:h="16838" w:code="9"/>
          <w:pgMar w:top="680" w:right="680" w:bottom="680" w:left="680" w:header="709" w:footer="709" w:gutter="0"/>
          <w:cols w:space="708"/>
          <w:bidi/>
          <w:rtlGutter/>
          <w:docGrid w:linePitch="360"/>
        </w:sectPr>
      </w:pPr>
    </w:p>
    <w:p w14:paraId="7DD07EEC" w14:textId="4504924C" w:rsidR="005766EC" w:rsidRPr="001F6E22" w:rsidRDefault="005766EC" w:rsidP="00505B5B">
      <w:pPr>
        <w:bidi w:val="0"/>
        <w:spacing w:after="0" w:line="240" w:lineRule="auto"/>
        <w:jc w:val="center"/>
        <w:rPr>
          <w:rFonts w:asciiTheme="majorBidi" w:hAnsiTheme="majorBidi" w:cstheme="majorBidi"/>
          <w:sz w:val="44"/>
          <w:szCs w:val="44"/>
          <w:rtl/>
          <w:lang w:bidi="ar-EG"/>
        </w:rPr>
      </w:pPr>
      <w:r w:rsidRPr="006F6195">
        <w:rPr>
          <w:rFonts w:asciiTheme="majorBidi" w:hAnsiTheme="majorBidi" w:cstheme="majorBidi"/>
          <w:sz w:val="44"/>
          <w:szCs w:val="44"/>
          <w:lang w:bidi="ar-EG"/>
        </w:rPr>
        <w:lastRenderedPageBreak/>
        <w:t>Section IV</w:t>
      </w:r>
      <w:r w:rsidR="001F6E22">
        <w:rPr>
          <w:rFonts w:asciiTheme="majorBidi" w:hAnsiTheme="majorBidi" w:cstheme="majorBidi"/>
          <w:sz w:val="44"/>
          <w:szCs w:val="44"/>
          <w:lang w:bidi="ar-EG"/>
        </w:rPr>
        <w:t xml:space="preserve">. </w:t>
      </w:r>
      <w:r w:rsidR="008055A6">
        <w:rPr>
          <w:rFonts w:asciiTheme="majorBidi" w:hAnsiTheme="majorBidi" w:cstheme="majorBidi"/>
          <w:sz w:val="44"/>
          <w:szCs w:val="44"/>
          <w:lang w:bidi="ar-EG"/>
        </w:rPr>
        <w:t>B</w:t>
      </w:r>
      <w:r w:rsidRPr="001F6E22">
        <w:rPr>
          <w:rFonts w:asciiTheme="majorBidi" w:hAnsiTheme="majorBidi" w:cstheme="majorBidi"/>
          <w:sz w:val="44"/>
          <w:szCs w:val="44"/>
          <w:lang w:bidi="ar-EG"/>
        </w:rPr>
        <w:t>idding Forms</w:t>
      </w:r>
    </w:p>
    <w:p w14:paraId="33D36B9D" w14:textId="77777777" w:rsidR="00E12C64" w:rsidRDefault="00C24A7D" w:rsidP="00C24A7D">
      <w:pPr>
        <w:pStyle w:val="TOC1"/>
        <w:rPr>
          <w:rStyle w:val="Hyperlink"/>
          <w:rFonts w:ascii="Times New Roman" w:hAnsi="Times New Roman" w:cs="Times New Roman"/>
          <w:b w:val="0"/>
          <w:bCs w:val="0"/>
        </w:rPr>
      </w:pPr>
      <w:r w:rsidRPr="00C24A7D">
        <w:t>Table of Forms</w:t>
      </w:r>
      <w:r w:rsidRPr="00C24A7D">
        <w:rPr>
          <w:rStyle w:val="Hyperlink"/>
          <w:b w:val="0"/>
          <w:bCs w:val="0"/>
        </w:rPr>
        <w:t xml:space="preserve"> </w:t>
      </w:r>
    </w:p>
    <w:p w14:paraId="38019D8A" w14:textId="50D44532" w:rsidR="005638FA" w:rsidRPr="00E12C64" w:rsidRDefault="005638FA" w:rsidP="00C24A7D">
      <w:pPr>
        <w:pStyle w:val="TOC1"/>
        <w:rPr>
          <w:rStyle w:val="Hyperlink"/>
          <w:b w:val="0"/>
          <w:bCs w:val="0"/>
        </w:rPr>
      </w:pPr>
      <w:r w:rsidRPr="00E12C64">
        <w:rPr>
          <w:rStyle w:val="Hyperlink"/>
          <w:rFonts w:ascii="Times New Roman" w:hAnsi="Times New Roman" w:cs="Times New Roman"/>
          <w:b w:val="0"/>
          <w:bCs w:val="0"/>
        </w:rPr>
        <w:fldChar w:fldCharType="begin"/>
      </w:r>
      <w:r w:rsidRPr="00E12C64">
        <w:rPr>
          <w:rStyle w:val="Hyperlink"/>
          <w:rFonts w:ascii="Times New Roman" w:hAnsi="Times New Roman" w:cs="Times New Roman"/>
          <w:b w:val="0"/>
          <w:bCs w:val="0"/>
        </w:rPr>
        <w:instrText xml:space="preserve"> TOC \o "1-1" \h \z \u </w:instrText>
      </w:r>
      <w:r w:rsidRPr="00E12C64">
        <w:rPr>
          <w:rStyle w:val="Hyperlink"/>
          <w:rFonts w:ascii="Times New Roman" w:hAnsi="Times New Roman" w:cs="Times New Roman"/>
          <w:b w:val="0"/>
          <w:bCs w:val="0"/>
        </w:rPr>
        <w:fldChar w:fldCharType="separate"/>
      </w:r>
    </w:p>
    <w:p w14:paraId="31057699" w14:textId="77777777" w:rsidR="005638FA" w:rsidRPr="00E12C64" w:rsidRDefault="0009429D" w:rsidP="00C24A7D">
      <w:pPr>
        <w:pStyle w:val="TOC1"/>
        <w:rPr>
          <w:rFonts w:eastAsiaTheme="minorEastAsia"/>
          <w:b w:val="0"/>
          <w:bCs w:val="0"/>
        </w:rPr>
      </w:pPr>
      <w:hyperlink w:anchor="_Toc46848968" w:history="1">
        <w:r w:rsidR="005638FA" w:rsidRPr="00E12C64">
          <w:rPr>
            <w:rStyle w:val="Hyperlink"/>
            <w:rFonts w:ascii="Times New Roman" w:hAnsi="Times New Roman" w:cs="Times New Roman"/>
            <w:b w:val="0"/>
            <w:bCs w:val="0"/>
          </w:rPr>
          <w:t>Bid Submission Form</w:t>
        </w:r>
        <w:r w:rsidR="005638FA" w:rsidRPr="00E12C64">
          <w:rPr>
            <w:b w:val="0"/>
            <w:bCs w:val="0"/>
            <w:webHidden/>
            <w:rtl/>
          </w:rPr>
          <w:tab/>
        </w:r>
        <w:r w:rsidR="005638FA" w:rsidRPr="00E12C64">
          <w:rPr>
            <w:rStyle w:val="Hyperlink"/>
            <w:rFonts w:ascii="Times New Roman" w:hAnsi="Times New Roman" w:cs="Times New Roman"/>
            <w:b w:val="0"/>
            <w:bCs w:val="0"/>
            <w:rtl/>
          </w:rPr>
          <w:fldChar w:fldCharType="begin"/>
        </w:r>
        <w:r w:rsidR="005638FA" w:rsidRPr="00E12C64">
          <w:rPr>
            <w:b w:val="0"/>
            <w:bCs w:val="0"/>
            <w:webHidden/>
            <w:rtl/>
          </w:rPr>
          <w:instrText xml:space="preserve"> </w:instrText>
        </w:r>
        <w:r w:rsidR="005638FA" w:rsidRPr="00E12C64">
          <w:rPr>
            <w:b w:val="0"/>
            <w:bCs w:val="0"/>
            <w:webHidden/>
          </w:rPr>
          <w:instrText>PAGEREF</w:instrText>
        </w:r>
        <w:r w:rsidR="005638FA" w:rsidRPr="00E12C64">
          <w:rPr>
            <w:b w:val="0"/>
            <w:bCs w:val="0"/>
            <w:webHidden/>
            <w:rtl/>
          </w:rPr>
          <w:instrText xml:space="preserve"> _</w:instrText>
        </w:r>
        <w:r w:rsidR="005638FA" w:rsidRPr="00E12C64">
          <w:rPr>
            <w:b w:val="0"/>
            <w:bCs w:val="0"/>
            <w:webHidden/>
          </w:rPr>
          <w:instrText>Toc46848968 \h</w:instrText>
        </w:r>
        <w:r w:rsidR="005638FA" w:rsidRPr="00E12C64">
          <w:rPr>
            <w:b w:val="0"/>
            <w:bCs w:val="0"/>
            <w:webHidden/>
            <w:rtl/>
          </w:rPr>
          <w:instrText xml:space="preserve"> </w:instrText>
        </w:r>
        <w:r w:rsidR="005638FA" w:rsidRPr="00E12C64">
          <w:rPr>
            <w:rStyle w:val="Hyperlink"/>
            <w:rFonts w:ascii="Times New Roman" w:hAnsi="Times New Roman" w:cs="Times New Roman"/>
            <w:b w:val="0"/>
            <w:bCs w:val="0"/>
            <w:rtl/>
          </w:rPr>
        </w:r>
        <w:r w:rsidR="005638FA" w:rsidRPr="00E12C64">
          <w:rPr>
            <w:rStyle w:val="Hyperlink"/>
            <w:rFonts w:ascii="Times New Roman" w:hAnsi="Times New Roman" w:cs="Times New Roman"/>
            <w:b w:val="0"/>
            <w:bCs w:val="0"/>
            <w:rtl/>
          </w:rPr>
          <w:fldChar w:fldCharType="separate"/>
        </w:r>
        <w:r w:rsidR="00264370">
          <w:rPr>
            <w:b w:val="0"/>
            <w:bCs w:val="0"/>
            <w:webHidden/>
          </w:rPr>
          <w:t>57</w:t>
        </w:r>
        <w:r w:rsidR="005638FA" w:rsidRPr="00E12C64">
          <w:rPr>
            <w:rStyle w:val="Hyperlink"/>
            <w:rFonts w:ascii="Times New Roman" w:hAnsi="Times New Roman" w:cs="Times New Roman"/>
            <w:b w:val="0"/>
            <w:bCs w:val="0"/>
            <w:rtl/>
          </w:rPr>
          <w:fldChar w:fldCharType="end"/>
        </w:r>
      </w:hyperlink>
    </w:p>
    <w:p w14:paraId="39A39FA7" w14:textId="77777777" w:rsidR="005638FA" w:rsidRPr="00E12C64" w:rsidRDefault="0009429D" w:rsidP="00C24A7D">
      <w:pPr>
        <w:pStyle w:val="TOC1"/>
        <w:rPr>
          <w:rFonts w:eastAsiaTheme="minorEastAsia"/>
          <w:b w:val="0"/>
          <w:bCs w:val="0"/>
          <w:rtl/>
        </w:rPr>
      </w:pPr>
      <w:hyperlink w:anchor="_Toc46848969" w:history="1">
        <w:r w:rsidR="005638FA" w:rsidRPr="00E12C64">
          <w:rPr>
            <w:rStyle w:val="Hyperlink"/>
            <w:rFonts w:ascii="Times New Roman" w:hAnsi="Times New Roman" w:cs="Times New Roman"/>
            <w:b w:val="0"/>
            <w:bCs w:val="0"/>
          </w:rPr>
          <w:t>Schedules of Rates and Prices</w:t>
        </w:r>
        <w:r w:rsidR="005638FA" w:rsidRPr="00E12C64">
          <w:rPr>
            <w:b w:val="0"/>
            <w:bCs w:val="0"/>
            <w:webHidden/>
            <w:rtl/>
          </w:rPr>
          <w:tab/>
        </w:r>
        <w:r w:rsidR="005638FA" w:rsidRPr="00E12C64">
          <w:rPr>
            <w:rStyle w:val="Hyperlink"/>
            <w:rFonts w:ascii="Times New Roman" w:hAnsi="Times New Roman" w:cs="Times New Roman"/>
            <w:b w:val="0"/>
            <w:bCs w:val="0"/>
            <w:rtl/>
          </w:rPr>
          <w:fldChar w:fldCharType="begin"/>
        </w:r>
        <w:r w:rsidR="005638FA" w:rsidRPr="00E12C64">
          <w:rPr>
            <w:b w:val="0"/>
            <w:bCs w:val="0"/>
            <w:webHidden/>
            <w:rtl/>
          </w:rPr>
          <w:instrText xml:space="preserve"> </w:instrText>
        </w:r>
        <w:r w:rsidR="005638FA" w:rsidRPr="00E12C64">
          <w:rPr>
            <w:b w:val="0"/>
            <w:bCs w:val="0"/>
            <w:webHidden/>
          </w:rPr>
          <w:instrText>PAGEREF</w:instrText>
        </w:r>
        <w:r w:rsidR="005638FA" w:rsidRPr="00E12C64">
          <w:rPr>
            <w:b w:val="0"/>
            <w:bCs w:val="0"/>
            <w:webHidden/>
            <w:rtl/>
          </w:rPr>
          <w:instrText xml:space="preserve"> _</w:instrText>
        </w:r>
        <w:r w:rsidR="005638FA" w:rsidRPr="00E12C64">
          <w:rPr>
            <w:b w:val="0"/>
            <w:bCs w:val="0"/>
            <w:webHidden/>
          </w:rPr>
          <w:instrText>Toc46848969 \h</w:instrText>
        </w:r>
        <w:r w:rsidR="005638FA" w:rsidRPr="00E12C64">
          <w:rPr>
            <w:b w:val="0"/>
            <w:bCs w:val="0"/>
            <w:webHidden/>
            <w:rtl/>
          </w:rPr>
          <w:instrText xml:space="preserve"> </w:instrText>
        </w:r>
        <w:r w:rsidR="005638FA" w:rsidRPr="00E12C64">
          <w:rPr>
            <w:rStyle w:val="Hyperlink"/>
            <w:rFonts w:ascii="Times New Roman" w:hAnsi="Times New Roman" w:cs="Times New Roman"/>
            <w:b w:val="0"/>
            <w:bCs w:val="0"/>
            <w:rtl/>
          </w:rPr>
        </w:r>
        <w:r w:rsidR="005638FA" w:rsidRPr="00E12C64">
          <w:rPr>
            <w:rStyle w:val="Hyperlink"/>
            <w:rFonts w:ascii="Times New Roman" w:hAnsi="Times New Roman" w:cs="Times New Roman"/>
            <w:b w:val="0"/>
            <w:bCs w:val="0"/>
            <w:rtl/>
          </w:rPr>
          <w:fldChar w:fldCharType="separate"/>
        </w:r>
        <w:r w:rsidR="00264370">
          <w:rPr>
            <w:b w:val="0"/>
            <w:bCs w:val="0"/>
            <w:webHidden/>
          </w:rPr>
          <w:t>59</w:t>
        </w:r>
        <w:r w:rsidR="005638FA" w:rsidRPr="00E12C64">
          <w:rPr>
            <w:rStyle w:val="Hyperlink"/>
            <w:rFonts w:ascii="Times New Roman" w:hAnsi="Times New Roman" w:cs="Times New Roman"/>
            <w:b w:val="0"/>
            <w:bCs w:val="0"/>
            <w:rtl/>
          </w:rPr>
          <w:fldChar w:fldCharType="end"/>
        </w:r>
      </w:hyperlink>
    </w:p>
    <w:p w14:paraId="55309BDD" w14:textId="77777777" w:rsidR="005638FA" w:rsidRPr="00E12C64" w:rsidRDefault="0009429D" w:rsidP="00C24A7D">
      <w:pPr>
        <w:pStyle w:val="TOC1"/>
        <w:rPr>
          <w:rFonts w:eastAsiaTheme="minorEastAsia"/>
          <w:b w:val="0"/>
          <w:bCs w:val="0"/>
          <w:rtl/>
        </w:rPr>
      </w:pPr>
      <w:hyperlink w:anchor="_Toc46848970" w:history="1">
        <w:r w:rsidR="005638FA" w:rsidRPr="00E12C64">
          <w:rPr>
            <w:rStyle w:val="Hyperlink"/>
            <w:rFonts w:ascii="Times New Roman" w:hAnsi="Times New Roman" w:cs="Times New Roman"/>
            <w:b w:val="0"/>
            <w:bCs w:val="0"/>
          </w:rPr>
          <w:t>Schedule No. 1. Factory and Mandatory Spare Parts Supplied from Abroad</w:t>
        </w:r>
        <w:r w:rsidR="005638FA" w:rsidRPr="00E12C64">
          <w:rPr>
            <w:b w:val="0"/>
            <w:bCs w:val="0"/>
            <w:webHidden/>
            <w:rtl/>
          </w:rPr>
          <w:tab/>
        </w:r>
        <w:r w:rsidR="005638FA" w:rsidRPr="00E12C64">
          <w:rPr>
            <w:rStyle w:val="Hyperlink"/>
            <w:rFonts w:ascii="Times New Roman" w:hAnsi="Times New Roman" w:cs="Times New Roman"/>
            <w:b w:val="0"/>
            <w:bCs w:val="0"/>
            <w:rtl/>
          </w:rPr>
          <w:fldChar w:fldCharType="begin"/>
        </w:r>
        <w:r w:rsidR="005638FA" w:rsidRPr="00E12C64">
          <w:rPr>
            <w:b w:val="0"/>
            <w:bCs w:val="0"/>
            <w:webHidden/>
            <w:rtl/>
          </w:rPr>
          <w:instrText xml:space="preserve"> </w:instrText>
        </w:r>
        <w:r w:rsidR="005638FA" w:rsidRPr="00E12C64">
          <w:rPr>
            <w:b w:val="0"/>
            <w:bCs w:val="0"/>
            <w:webHidden/>
          </w:rPr>
          <w:instrText>PAGEREF</w:instrText>
        </w:r>
        <w:r w:rsidR="005638FA" w:rsidRPr="00E12C64">
          <w:rPr>
            <w:b w:val="0"/>
            <w:bCs w:val="0"/>
            <w:webHidden/>
            <w:rtl/>
          </w:rPr>
          <w:instrText xml:space="preserve"> _</w:instrText>
        </w:r>
        <w:r w:rsidR="005638FA" w:rsidRPr="00E12C64">
          <w:rPr>
            <w:b w:val="0"/>
            <w:bCs w:val="0"/>
            <w:webHidden/>
          </w:rPr>
          <w:instrText>Toc46848970 \h</w:instrText>
        </w:r>
        <w:r w:rsidR="005638FA" w:rsidRPr="00E12C64">
          <w:rPr>
            <w:b w:val="0"/>
            <w:bCs w:val="0"/>
            <w:webHidden/>
            <w:rtl/>
          </w:rPr>
          <w:instrText xml:space="preserve"> </w:instrText>
        </w:r>
        <w:r w:rsidR="005638FA" w:rsidRPr="00E12C64">
          <w:rPr>
            <w:rStyle w:val="Hyperlink"/>
            <w:rFonts w:ascii="Times New Roman" w:hAnsi="Times New Roman" w:cs="Times New Roman"/>
            <w:b w:val="0"/>
            <w:bCs w:val="0"/>
            <w:rtl/>
          </w:rPr>
        </w:r>
        <w:r w:rsidR="005638FA" w:rsidRPr="00E12C64">
          <w:rPr>
            <w:rStyle w:val="Hyperlink"/>
            <w:rFonts w:ascii="Times New Roman" w:hAnsi="Times New Roman" w:cs="Times New Roman"/>
            <w:b w:val="0"/>
            <w:bCs w:val="0"/>
            <w:rtl/>
          </w:rPr>
          <w:fldChar w:fldCharType="separate"/>
        </w:r>
        <w:r w:rsidR="00264370">
          <w:rPr>
            <w:b w:val="0"/>
            <w:bCs w:val="0"/>
            <w:webHidden/>
          </w:rPr>
          <w:t>60</w:t>
        </w:r>
        <w:r w:rsidR="005638FA" w:rsidRPr="00E12C64">
          <w:rPr>
            <w:rStyle w:val="Hyperlink"/>
            <w:rFonts w:ascii="Times New Roman" w:hAnsi="Times New Roman" w:cs="Times New Roman"/>
            <w:b w:val="0"/>
            <w:bCs w:val="0"/>
            <w:rtl/>
          </w:rPr>
          <w:fldChar w:fldCharType="end"/>
        </w:r>
      </w:hyperlink>
    </w:p>
    <w:p w14:paraId="44D85117" w14:textId="77777777" w:rsidR="005638FA" w:rsidRPr="00E12C64" w:rsidRDefault="0009429D" w:rsidP="00C24A7D">
      <w:pPr>
        <w:pStyle w:val="TOC1"/>
        <w:rPr>
          <w:rFonts w:eastAsiaTheme="minorEastAsia"/>
          <w:b w:val="0"/>
          <w:bCs w:val="0"/>
          <w:rtl/>
        </w:rPr>
      </w:pPr>
      <w:hyperlink w:anchor="_Toc46848971" w:history="1">
        <w:r w:rsidR="005638FA" w:rsidRPr="00E12C64">
          <w:rPr>
            <w:rStyle w:val="Hyperlink"/>
            <w:rFonts w:ascii="Times New Roman" w:hAnsi="Times New Roman" w:cs="Times New Roman"/>
            <w:b w:val="0"/>
            <w:bCs w:val="0"/>
          </w:rPr>
          <w:t>Schedule No. 2. Factory and Mandatory Spare Parts Supplied from Within the Contracting Entity’s Country</w:t>
        </w:r>
        <w:r w:rsidR="005638FA" w:rsidRPr="00E12C64">
          <w:rPr>
            <w:b w:val="0"/>
            <w:bCs w:val="0"/>
            <w:webHidden/>
            <w:rtl/>
          </w:rPr>
          <w:tab/>
        </w:r>
        <w:r w:rsidR="005638FA" w:rsidRPr="00E12C64">
          <w:rPr>
            <w:rStyle w:val="Hyperlink"/>
            <w:rFonts w:ascii="Times New Roman" w:hAnsi="Times New Roman" w:cs="Times New Roman"/>
            <w:b w:val="0"/>
            <w:bCs w:val="0"/>
            <w:rtl/>
          </w:rPr>
          <w:fldChar w:fldCharType="begin"/>
        </w:r>
        <w:r w:rsidR="005638FA" w:rsidRPr="00E12C64">
          <w:rPr>
            <w:b w:val="0"/>
            <w:bCs w:val="0"/>
            <w:webHidden/>
            <w:rtl/>
          </w:rPr>
          <w:instrText xml:space="preserve"> </w:instrText>
        </w:r>
        <w:r w:rsidR="005638FA" w:rsidRPr="00E12C64">
          <w:rPr>
            <w:b w:val="0"/>
            <w:bCs w:val="0"/>
            <w:webHidden/>
          </w:rPr>
          <w:instrText>PAGEREF</w:instrText>
        </w:r>
        <w:r w:rsidR="005638FA" w:rsidRPr="00E12C64">
          <w:rPr>
            <w:b w:val="0"/>
            <w:bCs w:val="0"/>
            <w:webHidden/>
            <w:rtl/>
          </w:rPr>
          <w:instrText xml:space="preserve"> _</w:instrText>
        </w:r>
        <w:r w:rsidR="005638FA" w:rsidRPr="00E12C64">
          <w:rPr>
            <w:b w:val="0"/>
            <w:bCs w:val="0"/>
            <w:webHidden/>
          </w:rPr>
          <w:instrText>Toc46848971 \h</w:instrText>
        </w:r>
        <w:r w:rsidR="005638FA" w:rsidRPr="00E12C64">
          <w:rPr>
            <w:b w:val="0"/>
            <w:bCs w:val="0"/>
            <w:webHidden/>
            <w:rtl/>
          </w:rPr>
          <w:instrText xml:space="preserve"> </w:instrText>
        </w:r>
        <w:r w:rsidR="005638FA" w:rsidRPr="00E12C64">
          <w:rPr>
            <w:rStyle w:val="Hyperlink"/>
            <w:rFonts w:ascii="Times New Roman" w:hAnsi="Times New Roman" w:cs="Times New Roman"/>
            <w:b w:val="0"/>
            <w:bCs w:val="0"/>
            <w:rtl/>
          </w:rPr>
        </w:r>
        <w:r w:rsidR="005638FA" w:rsidRPr="00E12C64">
          <w:rPr>
            <w:rStyle w:val="Hyperlink"/>
            <w:rFonts w:ascii="Times New Roman" w:hAnsi="Times New Roman" w:cs="Times New Roman"/>
            <w:b w:val="0"/>
            <w:bCs w:val="0"/>
            <w:rtl/>
          </w:rPr>
          <w:fldChar w:fldCharType="separate"/>
        </w:r>
        <w:r w:rsidR="00264370">
          <w:rPr>
            <w:b w:val="0"/>
            <w:bCs w:val="0"/>
            <w:webHidden/>
          </w:rPr>
          <w:t>61</w:t>
        </w:r>
        <w:r w:rsidR="005638FA" w:rsidRPr="00E12C64">
          <w:rPr>
            <w:rStyle w:val="Hyperlink"/>
            <w:rFonts w:ascii="Times New Roman" w:hAnsi="Times New Roman" w:cs="Times New Roman"/>
            <w:b w:val="0"/>
            <w:bCs w:val="0"/>
            <w:rtl/>
          </w:rPr>
          <w:fldChar w:fldCharType="end"/>
        </w:r>
      </w:hyperlink>
    </w:p>
    <w:p w14:paraId="39ABB719" w14:textId="77777777" w:rsidR="005638FA" w:rsidRPr="00E12C64" w:rsidRDefault="0009429D" w:rsidP="00C24A7D">
      <w:pPr>
        <w:pStyle w:val="TOC1"/>
        <w:rPr>
          <w:rFonts w:eastAsiaTheme="minorEastAsia"/>
          <w:b w:val="0"/>
          <w:bCs w:val="0"/>
          <w:rtl/>
        </w:rPr>
      </w:pPr>
      <w:hyperlink w:anchor="_Toc46848972" w:history="1">
        <w:r w:rsidR="005638FA" w:rsidRPr="00E12C64">
          <w:rPr>
            <w:rStyle w:val="Hyperlink"/>
            <w:rFonts w:ascii="Times New Roman" w:hAnsi="Times New Roman" w:cs="Times New Roman"/>
            <w:b w:val="0"/>
            <w:bCs w:val="0"/>
          </w:rPr>
          <w:t>Schedule No. 3. Design Services</w:t>
        </w:r>
        <w:r w:rsidR="005638FA" w:rsidRPr="00E12C64">
          <w:rPr>
            <w:b w:val="0"/>
            <w:bCs w:val="0"/>
            <w:webHidden/>
            <w:rtl/>
          </w:rPr>
          <w:tab/>
        </w:r>
        <w:r w:rsidR="005638FA" w:rsidRPr="00E12C64">
          <w:rPr>
            <w:rStyle w:val="Hyperlink"/>
            <w:rFonts w:ascii="Times New Roman" w:hAnsi="Times New Roman" w:cs="Times New Roman"/>
            <w:b w:val="0"/>
            <w:bCs w:val="0"/>
            <w:rtl/>
          </w:rPr>
          <w:fldChar w:fldCharType="begin"/>
        </w:r>
        <w:r w:rsidR="005638FA" w:rsidRPr="00E12C64">
          <w:rPr>
            <w:b w:val="0"/>
            <w:bCs w:val="0"/>
            <w:webHidden/>
            <w:rtl/>
          </w:rPr>
          <w:instrText xml:space="preserve"> </w:instrText>
        </w:r>
        <w:r w:rsidR="005638FA" w:rsidRPr="00E12C64">
          <w:rPr>
            <w:b w:val="0"/>
            <w:bCs w:val="0"/>
            <w:webHidden/>
          </w:rPr>
          <w:instrText>PAGEREF</w:instrText>
        </w:r>
        <w:r w:rsidR="005638FA" w:rsidRPr="00E12C64">
          <w:rPr>
            <w:b w:val="0"/>
            <w:bCs w:val="0"/>
            <w:webHidden/>
            <w:rtl/>
          </w:rPr>
          <w:instrText xml:space="preserve"> _</w:instrText>
        </w:r>
        <w:r w:rsidR="005638FA" w:rsidRPr="00E12C64">
          <w:rPr>
            <w:b w:val="0"/>
            <w:bCs w:val="0"/>
            <w:webHidden/>
          </w:rPr>
          <w:instrText>Toc46848972 \h</w:instrText>
        </w:r>
        <w:r w:rsidR="005638FA" w:rsidRPr="00E12C64">
          <w:rPr>
            <w:b w:val="0"/>
            <w:bCs w:val="0"/>
            <w:webHidden/>
            <w:rtl/>
          </w:rPr>
          <w:instrText xml:space="preserve"> </w:instrText>
        </w:r>
        <w:r w:rsidR="005638FA" w:rsidRPr="00E12C64">
          <w:rPr>
            <w:rStyle w:val="Hyperlink"/>
            <w:rFonts w:ascii="Times New Roman" w:hAnsi="Times New Roman" w:cs="Times New Roman"/>
            <w:b w:val="0"/>
            <w:bCs w:val="0"/>
            <w:rtl/>
          </w:rPr>
        </w:r>
        <w:r w:rsidR="005638FA" w:rsidRPr="00E12C64">
          <w:rPr>
            <w:rStyle w:val="Hyperlink"/>
            <w:rFonts w:ascii="Times New Roman" w:hAnsi="Times New Roman" w:cs="Times New Roman"/>
            <w:b w:val="0"/>
            <w:bCs w:val="0"/>
            <w:rtl/>
          </w:rPr>
          <w:fldChar w:fldCharType="separate"/>
        </w:r>
        <w:r w:rsidR="00264370">
          <w:rPr>
            <w:b w:val="0"/>
            <w:bCs w:val="0"/>
            <w:webHidden/>
          </w:rPr>
          <w:t>62</w:t>
        </w:r>
        <w:r w:rsidR="005638FA" w:rsidRPr="00E12C64">
          <w:rPr>
            <w:rStyle w:val="Hyperlink"/>
            <w:rFonts w:ascii="Times New Roman" w:hAnsi="Times New Roman" w:cs="Times New Roman"/>
            <w:b w:val="0"/>
            <w:bCs w:val="0"/>
            <w:rtl/>
          </w:rPr>
          <w:fldChar w:fldCharType="end"/>
        </w:r>
      </w:hyperlink>
    </w:p>
    <w:p w14:paraId="0B9C0876" w14:textId="77777777" w:rsidR="005638FA" w:rsidRPr="00E12C64" w:rsidRDefault="0009429D" w:rsidP="00C24A7D">
      <w:pPr>
        <w:pStyle w:val="TOC1"/>
        <w:rPr>
          <w:rFonts w:eastAsiaTheme="minorEastAsia"/>
          <w:b w:val="0"/>
          <w:bCs w:val="0"/>
          <w:rtl/>
        </w:rPr>
      </w:pPr>
      <w:hyperlink w:anchor="_Toc46848973" w:history="1">
        <w:r w:rsidR="005638FA" w:rsidRPr="00E12C64">
          <w:rPr>
            <w:rStyle w:val="Hyperlink"/>
            <w:rFonts w:ascii="Times New Roman" w:hAnsi="Times New Roman" w:cs="Times New Roman"/>
            <w:b w:val="0"/>
            <w:bCs w:val="0"/>
          </w:rPr>
          <w:t>Schedule No. 4.  Civil Works, Installation and Other Services</w:t>
        </w:r>
        <w:r w:rsidR="005638FA" w:rsidRPr="00E12C64">
          <w:rPr>
            <w:b w:val="0"/>
            <w:bCs w:val="0"/>
            <w:webHidden/>
            <w:rtl/>
          </w:rPr>
          <w:tab/>
        </w:r>
        <w:r w:rsidR="005638FA" w:rsidRPr="00E12C64">
          <w:rPr>
            <w:rStyle w:val="Hyperlink"/>
            <w:rFonts w:ascii="Times New Roman" w:hAnsi="Times New Roman" w:cs="Times New Roman"/>
            <w:b w:val="0"/>
            <w:bCs w:val="0"/>
            <w:rtl/>
          </w:rPr>
          <w:fldChar w:fldCharType="begin"/>
        </w:r>
        <w:r w:rsidR="005638FA" w:rsidRPr="00E12C64">
          <w:rPr>
            <w:b w:val="0"/>
            <w:bCs w:val="0"/>
            <w:webHidden/>
            <w:rtl/>
          </w:rPr>
          <w:instrText xml:space="preserve"> </w:instrText>
        </w:r>
        <w:r w:rsidR="005638FA" w:rsidRPr="00E12C64">
          <w:rPr>
            <w:b w:val="0"/>
            <w:bCs w:val="0"/>
            <w:webHidden/>
          </w:rPr>
          <w:instrText>PAGEREF</w:instrText>
        </w:r>
        <w:r w:rsidR="005638FA" w:rsidRPr="00E12C64">
          <w:rPr>
            <w:b w:val="0"/>
            <w:bCs w:val="0"/>
            <w:webHidden/>
            <w:rtl/>
          </w:rPr>
          <w:instrText xml:space="preserve"> _</w:instrText>
        </w:r>
        <w:r w:rsidR="005638FA" w:rsidRPr="00E12C64">
          <w:rPr>
            <w:b w:val="0"/>
            <w:bCs w:val="0"/>
            <w:webHidden/>
          </w:rPr>
          <w:instrText>Toc46848973 \h</w:instrText>
        </w:r>
        <w:r w:rsidR="005638FA" w:rsidRPr="00E12C64">
          <w:rPr>
            <w:b w:val="0"/>
            <w:bCs w:val="0"/>
            <w:webHidden/>
            <w:rtl/>
          </w:rPr>
          <w:instrText xml:space="preserve"> </w:instrText>
        </w:r>
        <w:r w:rsidR="005638FA" w:rsidRPr="00E12C64">
          <w:rPr>
            <w:rStyle w:val="Hyperlink"/>
            <w:rFonts w:ascii="Times New Roman" w:hAnsi="Times New Roman" w:cs="Times New Roman"/>
            <w:b w:val="0"/>
            <w:bCs w:val="0"/>
            <w:rtl/>
          </w:rPr>
        </w:r>
        <w:r w:rsidR="005638FA" w:rsidRPr="00E12C64">
          <w:rPr>
            <w:rStyle w:val="Hyperlink"/>
            <w:rFonts w:ascii="Times New Roman" w:hAnsi="Times New Roman" w:cs="Times New Roman"/>
            <w:b w:val="0"/>
            <w:bCs w:val="0"/>
            <w:rtl/>
          </w:rPr>
          <w:fldChar w:fldCharType="separate"/>
        </w:r>
        <w:r w:rsidR="00264370">
          <w:rPr>
            <w:b w:val="0"/>
            <w:bCs w:val="0"/>
            <w:webHidden/>
          </w:rPr>
          <w:t>63</w:t>
        </w:r>
        <w:r w:rsidR="005638FA" w:rsidRPr="00E12C64">
          <w:rPr>
            <w:rStyle w:val="Hyperlink"/>
            <w:rFonts w:ascii="Times New Roman" w:hAnsi="Times New Roman" w:cs="Times New Roman"/>
            <w:b w:val="0"/>
            <w:bCs w:val="0"/>
            <w:rtl/>
          </w:rPr>
          <w:fldChar w:fldCharType="end"/>
        </w:r>
      </w:hyperlink>
    </w:p>
    <w:p w14:paraId="7BFD4A31" w14:textId="77777777" w:rsidR="005638FA" w:rsidRPr="00E12C64" w:rsidRDefault="0009429D" w:rsidP="00C24A7D">
      <w:pPr>
        <w:pStyle w:val="TOC1"/>
        <w:rPr>
          <w:rFonts w:eastAsiaTheme="minorEastAsia"/>
          <w:b w:val="0"/>
          <w:bCs w:val="0"/>
          <w:rtl/>
        </w:rPr>
      </w:pPr>
      <w:hyperlink w:anchor="_Toc46848974" w:history="1">
        <w:r w:rsidR="005638FA" w:rsidRPr="00E12C64">
          <w:rPr>
            <w:rStyle w:val="Hyperlink"/>
            <w:rFonts w:ascii="Times New Roman" w:hAnsi="Times New Roman" w:cs="Times New Roman"/>
            <w:b w:val="0"/>
            <w:bCs w:val="0"/>
          </w:rPr>
          <w:t>Schedule No. 5.  Grand Summary</w:t>
        </w:r>
        <w:r w:rsidR="005638FA" w:rsidRPr="00E12C64">
          <w:rPr>
            <w:b w:val="0"/>
            <w:bCs w:val="0"/>
            <w:webHidden/>
            <w:rtl/>
          </w:rPr>
          <w:tab/>
        </w:r>
        <w:r w:rsidR="005638FA" w:rsidRPr="00E12C64">
          <w:rPr>
            <w:rStyle w:val="Hyperlink"/>
            <w:rFonts w:ascii="Times New Roman" w:hAnsi="Times New Roman" w:cs="Times New Roman"/>
            <w:b w:val="0"/>
            <w:bCs w:val="0"/>
            <w:rtl/>
          </w:rPr>
          <w:fldChar w:fldCharType="begin"/>
        </w:r>
        <w:r w:rsidR="005638FA" w:rsidRPr="00E12C64">
          <w:rPr>
            <w:b w:val="0"/>
            <w:bCs w:val="0"/>
            <w:webHidden/>
            <w:rtl/>
          </w:rPr>
          <w:instrText xml:space="preserve"> </w:instrText>
        </w:r>
        <w:r w:rsidR="005638FA" w:rsidRPr="00E12C64">
          <w:rPr>
            <w:b w:val="0"/>
            <w:bCs w:val="0"/>
            <w:webHidden/>
          </w:rPr>
          <w:instrText>PAGEREF</w:instrText>
        </w:r>
        <w:r w:rsidR="005638FA" w:rsidRPr="00E12C64">
          <w:rPr>
            <w:b w:val="0"/>
            <w:bCs w:val="0"/>
            <w:webHidden/>
            <w:rtl/>
          </w:rPr>
          <w:instrText xml:space="preserve"> _</w:instrText>
        </w:r>
        <w:r w:rsidR="005638FA" w:rsidRPr="00E12C64">
          <w:rPr>
            <w:b w:val="0"/>
            <w:bCs w:val="0"/>
            <w:webHidden/>
          </w:rPr>
          <w:instrText>Toc46848974 \h</w:instrText>
        </w:r>
        <w:r w:rsidR="005638FA" w:rsidRPr="00E12C64">
          <w:rPr>
            <w:b w:val="0"/>
            <w:bCs w:val="0"/>
            <w:webHidden/>
            <w:rtl/>
          </w:rPr>
          <w:instrText xml:space="preserve"> </w:instrText>
        </w:r>
        <w:r w:rsidR="005638FA" w:rsidRPr="00E12C64">
          <w:rPr>
            <w:rStyle w:val="Hyperlink"/>
            <w:rFonts w:ascii="Times New Roman" w:hAnsi="Times New Roman" w:cs="Times New Roman"/>
            <w:b w:val="0"/>
            <w:bCs w:val="0"/>
            <w:rtl/>
          </w:rPr>
        </w:r>
        <w:r w:rsidR="005638FA" w:rsidRPr="00E12C64">
          <w:rPr>
            <w:rStyle w:val="Hyperlink"/>
            <w:rFonts w:ascii="Times New Roman" w:hAnsi="Times New Roman" w:cs="Times New Roman"/>
            <w:b w:val="0"/>
            <w:bCs w:val="0"/>
            <w:rtl/>
          </w:rPr>
          <w:fldChar w:fldCharType="separate"/>
        </w:r>
        <w:r w:rsidR="00264370">
          <w:rPr>
            <w:b w:val="0"/>
            <w:bCs w:val="0"/>
            <w:webHidden/>
          </w:rPr>
          <w:t>65</w:t>
        </w:r>
        <w:r w:rsidR="005638FA" w:rsidRPr="00E12C64">
          <w:rPr>
            <w:rStyle w:val="Hyperlink"/>
            <w:rFonts w:ascii="Times New Roman" w:hAnsi="Times New Roman" w:cs="Times New Roman"/>
            <w:b w:val="0"/>
            <w:bCs w:val="0"/>
            <w:rtl/>
          </w:rPr>
          <w:fldChar w:fldCharType="end"/>
        </w:r>
      </w:hyperlink>
    </w:p>
    <w:p w14:paraId="3F1423E6" w14:textId="77777777" w:rsidR="005638FA" w:rsidRPr="00E12C64" w:rsidRDefault="0009429D" w:rsidP="00C24A7D">
      <w:pPr>
        <w:pStyle w:val="TOC1"/>
        <w:rPr>
          <w:rFonts w:eastAsiaTheme="minorEastAsia"/>
          <w:b w:val="0"/>
          <w:bCs w:val="0"/>
          <w:rtl/>
        </w:rPr>
      </w:pPr>
      <w:hyperlink w:anchor="_Toc46848975" w:history="1">
        <w:r w:rsidR="005638FA" w:rsidRPr="00E12C64">
          <w:rPr>
            <w:rStyle w:val="Hyperlink"/>
            <w:rFonts w:ascii="Times New Roman" w:hAnsi="Times New Roman" w:cs="Times New Roman"/>
            <w:b w:val="0"/>
            <w:bCs w:val="0"/>
          </w:rPr>
          <w:t>Schedule No. 6.  Recommended Spare Parts</w:t>
        </w:r>
        <w:r w:rsidR="005638FA" w:rsidRPr="00E12C64">
          <w:rPr>
            <w:b w:val="0"/>
            <w:bCs w:val="0"/>
            <w:webHidden/>
            <w:rtl/>
          </w:rPr>
          <w:tab/>
        </w:r>
        <w:r w:rsidR="005638FA" w:rsidRPr="00E12C64">
          <w:rPr>
            <w:rStyle w:val="Hyperlink"/>
            <w:rFonts w:ascii="Times New Roman" w:hAnsi="Times New Roman" w:cs="Times New Roman"/>
            <w:b w:val="0"/>
            <w:bCs w:val="0"/>
            <w:rtl/>
          </w:rPr>
          <w:fldChar w:fldCharType="begin"/>
        </w:r>
        <w:r w:rsidR="005638FA" w:rsidRPr="00E12C64">
          <w:rPr>
            <w:b w:val="0"/>
            <w:bCs w:val="0"/>
            <w:webHidden/>
            <w:rtl/>
          </w:rPr>
          <w:instrText xml:space="preserve"> </w:instrText>
        </w:r>
        <w:r w:rsidR="005638FA" w:rsidRPr="00E12C64">
          <w:rPr>
            <w:b w:val="0"/>
            <w:bCs w:val="0"/>
            <w:webHidden/>
          </w:rPr>
          <w:instrText>PAGEREF</w:instrText>
        </w:r>
        <w:r w:rsidR="005638FA" w:rsidRPr="00E12C64">
          <w:rPr>
            <w:b w:val="0"/>
            <w:bCs w:val="0"/>
            <w:webHidden/>
            <w:rtl/>
          </w:rPr>
          <w:instrText xml:space="preserve"> _</w:instrText>
        </w:r>
        <w:r w:rsidR="005638FA" w:rsidRPr="00E12C64">
          <w:rPr>
            <w:b w:val="0"/>
            <w:bCs w:val="0"/>
            <w:webHidden/>
          </w:rPr>
          <w:instrText>Toc46848975 \h</w:instrText>
        </w:r>
        <w:r w:rsidR="005638FA" w:rsidRPr="00E12C64">
          <w:rPr>
            <w:b w:val="0"/>
            <w:bCs w:val="0"/>
            <w:webHidden/>
            <w:rtl/>
          </w:rPr>
          <w:instrText xml:space="preserve"> </w:instrText>
        </w:r>
        <w:r w:rsidR="005638FA" w:rsidRPr="00E12C64">
          <w:rPr>
            <w:rStyle w:val="Hyperlink"/>
            <w:rFonts w:ascii="Times New Roman" w:hAnsi="Times New Roman" w:cs="Times New Roman"/>
            <w:b w:val="0"/>
            <w:bCs w:val="0"/>
            <w:rtl/>
          </w:rPr>
        </w:r>
        <w:r w:rsidR="005638FA" w:rsidRPr="00E12C64">
          <w:rPr>
            <w:rStyle w:val="Hyperlink"/>
            <w:rFonts w:ascii="Times New Roman" w:hAnsi="Times New Roman" w:cs="Times New Roman"/>
            <w:b w:val="0"/>
            <w:bCs w:val="0"/>
            <w:rtl/>
          </w:rPr>
          <w:fldChar w:fldCharType="separate"/>
        </w:r>
        <w:r w:rsidR="00264370">
          <w:rPr>
            <w:b w:val="0"/>
            <w:bCs w:val="0"/>
            <w:webHidden/>
          </w:rPr>
          <w:t>66</w:t>
        </w:r>
        <w:r w:rsidR="005638FA" w:rsidRPr="00E12C64">
          <w:rPr>
            <w:rStyle w:val="Hyperlink"/>
            <w:rFonts w:ascii="Times New Roman" w:hAnsi="Times New Roman" w:cs="Times New Roman"/>
            <w:b w:val="0"/>
            <w:bCs w:val="0"/>
            <w:rtl/>
          </w:rPr>
          <w:fldChar w:fldCharType="end"/>
        </w:r>
      </w:hyperlink>
    </w:p>
    <w:p w14:paraId="02B21031" w14:textId="77777777" w:rsidR="005638FA" w:rsidRPr="00E12C64" w:rsidRDefault="0009429D" w:rsidP="00C24A7D">
      <w:pPr>
        <w:pStyle w:val="TOC1"/>
        <w:rPr>
          <w:rFonts w:eastAsiaTheme="minorEastAsia"/>
          <w:b w:val="0"/>
          <w:bCs w:val="0"/>
          <w:rtl/>
        </w:rPr>
      </w:pPr>
      <w:hyperlink w:anchor="_Toc46848976" w:history="1">
        <w:r w:rsidR="005638FA" w:rsidRPr="00E12C64">
          <w:rPr>
            <w:rStyle w:val="Hyperlink"/>
            <w:rFonts w:ascii="Times New Roman" w:hAnsi="Times New Roman" w:cs="Times New Roman"/>
            <w:b w:val="0"/>
            <w:bCs w:val="0"/>
          </w:rPr>
          <w:t>Technical Proposal</w:t>
        </w:r>
        <w:r w:rsidR="005638FA" w:rsidRPr="00E12C64">
          <w:rPr>
            <w:b w:val="0"/>
            <w:bCs w:val="0"/>
            <w:webHidden/>
            <w:rtl/>
          </w:rPr>
          <w:tab/>
        </w:r>
        <w:r w:rsidR="005638FA" w:rsidRPr="00E12C64">
          <w:rPr>
            <w:rStyle w:val="Hyperlink"/>
            <w:rFonts w:ascii="Times New Roman" w:hAnsi="Times New Roman" w:cs="Times New Roman"/>
            <w:b w:val="0"/>
            <w:bCs w:val="0"/>
            <w:rtl/>
          </w:rPr>
          <w:fldChar w:fldCharType="begin"/>
        </w:r>
        <w:r w:rsidR="005638FA" w:rsidRPr="00E12C64">
          <w:rPr>
            <w:b w:val="0"/>
            <w:bCs w:val="0"/>
            <w:webHidden/>
            <w:rtl/>
          </w:rPr>
          <w:instrText xml:space="preserve"> </w:instrText>
        </w:r>
        <w:r w:rsidR="005638FA" w:rsidRPr="00E12C64">
          <w:rPr>
            <w:b w:val="0"/>
            <w:bCs w:val="0"/>
            <w:webHidden/>
          </w:rPr>
          <w:instrText>PAGEREF</w:instrText>
        </w:r>
        <w:r w:rsidR="005638FA" w:rsidRPr="00E12C64">
          <w:rPr>
            <w:b w:val="0"/>
            <w:bCs w:val="0"/>
            <w:webHidden/>
            <w:rtl/>
          </w:rPr>
          <w:instrText xml:space="preserve"> _</w:instrText>
        </w:r>
        <w:r w:rsidR="005638FA" w:rsidRPr="00E12C64">
          <w:rPr>
            <w:b w:val="0"/>
            <w:bCs w:val="0"/>
            <w:webHidden/>
          </w:rPr>
          <w:instrText>Toc46848976 \h</w:instrText>
        </w:r>
        <w:r w:rsidR="005638FA" w:rsidRPr="00E12C64">
          <w:rPr>
            <w:b w:val="0"/>
            <w:bCs w:val="0"/>
            <w:webHidden/>
            <w:rtl/>
          </w:rPr>
          <w:instrText xml:space="preserve"> </w:instrText>
        </w:r>
        <w:r w:rsidR="005638FA" w:rsidRPr="00E12C64">
          <w:rPr>
            <w:rStyle w:val="Hyperlink"/>
            <w:rFonts w:ascii="Times New Roman" w:hAnsi="Times New Roman" w:cs="Times New Roman"/>
            <w:b w:val="0"/>
            <w:bCs w:val="0"/>
            <w:rtl/>
          </w:rPr>
        </w:r>
        <w:r w:rsidR="005638FA" w:rsidRPr="00E12C64">
          <w:rPr>
            <w:rStyle w:val="Hyperlink"/>
            <w:rFonts w:ascii="Times New Roman" w:hAnsi="Times New Roman" w:cs="Times New Roman"/>
            <w:b w:val="0"/>
            <w:bCs w:val="0"/>
            <w:rtl/>
          </w:rPr>
          <w:fldChar w:fldCharType="separate"/>
        </w:r>
        <w:r w:rsidR="00264370">
          <w:rPr>
            <w:b w:val="0"/>
            <w:bCs w:val="0"/>
            <w:webHidden/>
          </w:rPr>
          <w:t>69</w:t>
        </w:r>
        <w:r w:rsidR="005638FA" w:rsidRPr="00E12C64">
          <w:rPr>
            <w:rStyle w:val="Hyperlink"/>
            <w:rFonts w:ascii="Times New Roman" w:hAnsi="Times New Roman" w:cs="Times New Roman"/>
            <w:b w:val="0"/>
            <w:bCs w:val="0"/>
            <w:rtl/>
          </w:rPr>
          <w:fldChar w:fldCharType="end"/>
        </w:r>
      </w:hyperlink>
    </w:p>
    <w:p w14:paraId="0423CEEB" w14:textId="77777777" w:rsidR="005638FA" w:rsidRPr="00E12C64" w:rsidRDefault="0009429D" w:rsidP="00C24A7D">
      <w:pPr>
        <w:pStyle w:val="TOC1"/>
        <w:rPr>
          <w:rFonts w:eastAsiaTheme="minorEastAsia"/>
          <w:b w:val="0"/>
          <w:bCs w:val="0"/>
          <w:rtl/>
        </w:rPr>
      </w:pPr>
      <w:hyperlink w:anchor="_Toc46848977" w:history="1">
        <w:r w:rsidR="005638FA" w:rsidRPr="00E12C64">
          <w:rPr>
            <w:rStyle w:val="Hyperlink"/>
            <w:rFonts w:ascii="Times New Roman" w:hAnsi="Times New Roman" w:cs="Times New Roman"/>
            <w:b w:val="0"/>
            <w:bCs w:val="0"/>
          </w:rPr>
          <w:t>Site Organization</w:t>
        </w:r>
        <w:r w:rsidR="005638FA" w:rsidRPr="00E12C64">
          <w:rPr>
            <w:b w:val="0"/>
            <w:bCs w:val="0"/>
            <w:webHidden/>
            <w:rtl/>
          </w:rPr>
          <w:tab/>
        </w:r>
        <w:r w:rsidR="005638FA" w:rsidRPr="00E12C64">
          <w:rPr>
            <w:rStyle w:val="Hyperlink"/>
            <w:rFonts w:ascii="Times New Roman" w:hAnsi="Times New Roman" w:cs="Times New Roman"/>
            <w:b w:val="0"/>
            <w:bCs w:val="0"/>
            <w:rtl/>
          </w:rPr>
          <w:fldChar w:fldCharType="begin"/>
        </w:r>
        <w:r w:rsidR="005638FA" w:rsidRPr="00E12C64">
          <w:rPr>
            <w:b w:val="0"/>
            <w:bCs w:val="0"/>
            <w:webHidden/>
            <w:rtl/>
          </w:rPr>
          <w:instrText xml:space="preserve"> </w:instrText>
        </w:r>
        <w:r w:rsidR="005638FA" w:rsidRPr="00E12C64">
          <w:rPr>
            <w:b w:val="0"/>
            <w:bCs w:val="0"/>
            <w:webHidden/>
          </w:rPr>
          <w:instrText>PAGEREF</w:instrText>
        </w:r>
        <w:r w:rsidR="005638FA" w:rsidRPr="00E12C64">
          <w:rPr>
            <w:b w:val="0"/>
            <w:bCs w:val="0"/>
            <w:webHidden/>
            <w:rtl/>
          </w:rPr>
          <w:instrText xml:space="preserve"> _</w:instrText>
        </w:r>
        <w:r w:rsidR="005638FA" w:rsidRPr="00E12C64">
          <w:rPr>
            <w:b w:val="0"/>
            <w:bCs w:val="0"/>
            <w:webHidden/>
          </w:rPr>
          <w:instrText>Toc46848977 \h</w:instrText>
        </w:r>
        <w:r w:rsidR="005638FA" w:rsidRPr="00E12C64">
          <w:rPr>
            <w:b w:val="0"/>
            <w:bCs w:val="0"/>
            <w:webHidden/>
            <w:rtl/>
          </w:rPr>
          <w:instrText xml:space="preserve"> </w:instrText>
        </w:r>
        <w:r w:rsidR="005638FA" w:rsidRPr="00E12C64">
          <w:rPr>
            <w:rStyle w:val="Hyperlink"/>
            <w:rFonts w:ascii="Times New Roman" w:hAnsi="Times New Roman" w:cs="Times New Roman"/>
            <w:b w:val="0"/>
            <w:bCs w:val="0"/>
            <w:rtl/>
          </w:rPr>
        </w:r>
        <w:r w:rsidR="005638FA" w:rsidRPr="00E12C64">
          <w:rPr>
            <w:rStyle w:val="Hyperlink"/>
            <w:rFonts w:ascii="Times New Roman" w:hAnsi="Times New Roman" w:cs="Times New Roman"/>
            <w:b w:val="0"/>
            <w:bCs w:val="0"/>
            <w:rtl/>
          </w:rPr>
          <w:fldChar w:fldCharType="separate"/>
        </w:r>
        <w:r w:rsidR="00264370">
          <w:rPr>
            <w:b w:val="0"/>
            <w:bCs w:val="0"/>
            <w:webHidden/>
          </w:rPr>
          <w:t>70</w:t>
        </w:r>
        <w:r w:rsidR="005638FA" w:rsidRPr="00E12C64">
          <w:rPr>
            <w:rStyle w:val="Hyperlink"/>
            <w:rFonts w:ascii="Times New Roman" w:hAnsi="Times New Roman" w:cs="Times New Roman"/>
            <w:b w:val="0"/>
            <w:bCs w:val="0"/>
            <w:rtl/>
          </w:rPr>
          <w:fldChar w:fldCharType="end"/>
        </w:r>
      </w:hyperlink>
    </w:p>
    <w:p w14:paraId="6CC5B9CE" w14:textId="77777777" w:rsidR="005638FA" w:rsidRPr="00E12C64" w:rsidRDefault="0009429D" w:rsidP="00C24A7D">
      <w:pPr>
        <w:pStyle w:val="TOC1"/>
        <w:rPr>
          <w:rFonts w:eastAsiaTheme="minorEastAsia"/>
          <w:b w:val="0"/>
          <w:bCs w:val="0"/>
          <w:rtl/>
        </w:rPr>
      </w:pPr>
      <w:hyperlink w:anchor="_Toc46848978" w:history="1">
        <w:r w:rsidR="005638FA" w:rsidRPr="00E12C64">
          <w:rPr>
            <w:rStyle w:val="Hyperlink"/>
            <w:rFonts w:ascii="Times New Roman" w:hAnsi="Times New Roman" w:cs="Times New Roman"/>
            <w:b w:val="0"/>
            <w:bCs w:val="0"/>
          </w:rPr>
          <w:t>A statement about the work methodology</w:t>
        </w:r>
        <w:r w:rsidR="005638FA" w:rsidRPr="00E12C64">
          <w:rPr>
            <w:b w:val="0"/>
            <w:bCs w:val="0"/>
            <w:webHidden/>
            <w:rtl/>
          </w:rPr>
          <w:tab/>
        </w:r>
        <w:r w:rsidR="005638FA" w:rsidRPr="00E12C64">
          <w:rPr>
            <w:rStyle w:val="Hyperlink"/>
            <w:rFonts w:ascii="Times New Roman" w:hAnsi="Times New Roman" w:cs="Times New Roman"/>
            <w:b w:val="0"/>
            <w:bCs w:val="0"/>
            <w:rtl/>
          </w:rPr>
          <w:fldChar w:fldCharType="begin"/>
        </w:r>
        <w:r w:rsidR="005638FA" w:rsidRPr="00E12C64">
          <w:rPr>
            <w:b w:val="0"/>
            <w:bCs w:val="0"/>
            <w:webHidden/>
            <w:rtl/>
          </w:rPr>
          <w:instrText xml:space="preserve"> </w:instrText>
        </w:r>
        <w:r w:rsidR="005638FA" w:rsidRPr="00E12C64">
          <w:rPr>
            <w:b w:val="0"/>
            <w:bCs w:val="0"/>
            <w:webHidden/>
          </w:rPr>
          <w:instrText>PAGEREF</w:instrText>
        </w:r>
        <w:r w:rsidR="005638FA" w:rsidRPr="00E12C64">
          <w:rPr>
            <w:b w:val="0"/>
            <w:bCs w:val="0"/>
            <w:webHidden/>
            <w:rtl/>
          </w:rPr>
          <w:instrText xml:space="preserve"> _</w:instrText>
        </w:r>
        <w:r w:rsidR="005638FA" w:rsidRPr="00E12C64">
          <w:rPr>
            <w:b w:val="0"/>
            <w:bCs w:val="0"/>
            <w:webHidden/>
          </w:rPr>
          <w:instrText>Toc46848978 \h</w:instrText>
        </w:r>
        <w:r w:rsidR="005638FA" w:rsidRPr="00E12C64">
          <w:rPr>
            <w:b w:val="0"/>
            <w:bCs w:val="0"/>
            <w:webHidden/>
            <w:rtl/>
          </w:rPr>
          <w:instrText xml:space="preserve"> </w:instrText>
        </w:r>
        <w:r w:rsidR="005638FA" w:rsidRPr="00E12C64">
          <w:rPr>
            <w:rStyle w:val="Hyperlink"/>
            <w:rFonts w:ascii="Times New Roman" w:hAnsi="Times New Roman" w:cs="Times New Roman"/>
            <w:b w:val="0"/>
            <w:bCs w:val="0"/>
            <w:rtl/>
          </w:rPr>
        </w:r>
        <w:r w:rsidR="005638FA" w:rsidRPr="00E12C64">
          <w:rPr>
            <w:rStyle w:val="Hyperlink"/>
            <w:rFonts w:ascii="Times New Roman" w:hAnsi="Times New Roman" w:cs="Times New Roman"/>
            <w:b w:val="0"/>
            <w:bCs w:val="0"/>
            <w:rtl/>
          </w:rPr>
          <w:fldChar w:fldCharType="separate"/>
        </w:r>
        <w:r w:rsidR="00264370">
          <w:rPr>
            <w:b w:val="0"/>
            <w:bCs w:val="0"/>
            <w:webHidden/>
          </w:rPr>
          <w:t>71</w:t>
        </w:r>
        <w:r w:rsidR="005638FA" w:rsidRPr="00E12C64">
          <w:rPr>
            <w:rStyle w:val="Hyperlink"/>
            <w:rFonts w:ascii="Times New Roman" w:hAnsi="Times New Roman" w:cs="Times New Roman"/>
            <w:b w:val="0"/>
            <w:bCs w:val="0"/>
            <w:rtl/>
          </w:rPr>
          <w:fldChar w:fldCharType="end"/>
        </w:r>
      </w:hyperlink>
    </w:p>
    <w:p w14:paraId="7875F9A8" w14:textId="77777777" w:rsidR="005638FA" w:rsidRPr="00E12C64" w:rsidRDefault="0009429D" w:rsidP="00C24A7D">
      <w:pPr>
        <w:pStyle w:val="TOC1"/>
        <w:rPr>
          <w:rFonts w:eastAsiaTheme="minorEastAsia"/>
          <w:b w:val="0"/>
          <w:bCs w:val="0"/>
          <w:rtl/>
        </w:rPr>
      </w:pPr>
      <w:hyperlink w:anchor="_Toc46848979" w:history="1">
        <w:r w:rsidR="005638FA" w:rsidRPr="00E12C64">
          <w:rPr>
            <w:rStyle w:val="Hyperlink"/>
            <w:rFonts w:ascii="Times New Roman" w:hAnsi="Times New Roman" w:cs="Times New Roman"/>
            <w:b w:val="0"/>
            <w:bCs w:val="0"/>
          </w:rPr>
          <w:t>Mobilization Schedule</w:t>
        </w:r>
        <w:r w:rsidR="005638FA" w:rsidRPr="00E12C64">
          <w:rPr>
            <w:b w:val="0"/>
            <w:bCs w:val="0"/>
            <w:webHidden/>
            <w:rtl/>
          </w:rPr>
          <w:tab/>
        </w:r>
        <w:r w:rsidR="005638FA" w:rsidRPr="00E12C64">
          <w:rPr>
            <w:rStyle w:val="Hyperlink"/>
            <w:rFonts w:ascii="Times New Roman" w:hAnsi="Times New Roman" w:cs="Times New Roman"/>
            <w:b w:val="0"/>
            <w:bCs w:val="0"/>
            <w:rtl/>
          </w:rPr>
          <w:fldChar w:fldCharType="begin"/>
        </w:r>
        <w:r w:rsidR="005638FA" w:rsidRPr="00E12C64">
          <w:rPr>
            <w:b w:val="0"/>
            <w:bCs w:val="0"/>
            <w:webHidden/>
            <w:rtl/>
          </w:rPr>
          <w:instrText xml:space="preserve"> </w:instrText>
        </w:r>
        <w:r w:rsidR="005638FA" w:rsidRPr="00E12C64">
          <w:rPr>
            <w:b w:val="0"/>
            <w:bCs w:val="0"/>
            <w:webHidden/>
          </w:rPr>
          <w:instrText>PAGEREF</w:instrText>
        </w:r>
        <w:r w:rsidR="005638FA" w:rsidRPr="00E12C64">
          <w:rPr>
            <w:b w:val="0"/>
            <w:bCs w:val="0"/>
            <w:webHidden/>
            <w:rtl/>
          </w:rPr>
          <w:instrText xml:space="preserve"> _</w:instrText>
        </w:r>
        <w:r w:rsidR="005638FA" w:rsidRPr="00E12C64">
          <w:rPr>
            <w:b w:val="0"/>
            <w:bCs w:val="0"/>
            <w:webHidden/>
          </w:rPr>
          <w:instrText>Toc46848979 \h</w:instrText>
        </w:r>
        <w:r w:rsidR="005638FA" w:rsidRPr="00E12C64">
          <w:rPr>
            <w:b w:val="0"/>
            <w:bCs w:val="0"/>
            <w:webHidden/>
            <w:rtl/>
          </w:rPr>
          <w:instrText xml:space="preserve"> </w:instrText>
        </w:r>
        <w:r w:rsidR="005638FA" w:rsidRPr="00E12C64">
          <w:rPr>
            <w:rStyle w:val="Hyperlink"/>
            <w:rFonts w:ascii="Times New Roman" w:hAnsi="Times New Roman" w:cs="Times New Roman"/>
            <w:b w:val="0"/>
            <w:bCs w:val="0"/>
            <w:rtl/>
          </w:rPr>
        </w:r>
        <w:r w:rsidR="005638FA" w:rsidRPr="00E12C64">
          <w:rPr>
            <w:rStyle w:val="Hyperlink"/>
            <w:rFonts w:ascii="Times New Roman" w:hAnsi="Times New Roman" w:cs="Times New Roman"/>
            <w:b w:val="0"/>
            <w:bCs w:val="0"/>
            <w:rtl/>
          </w:rPr>
          <w:fldChar w:fldCharType="separate"/>
        </w:r>
        <w:r w:rsidR="00264370">
          <w:rPr>
            <w:b w:val="0"/>
            <w:bCs w:val="0"/>
            <w:webHidden/>
          </w:rPr>
          <w:t>72</w:t>
        </w:r>
        <w:r w:rsidR="005638FA" w:rsidRPr="00E12C64">
          <w:rPr>
            <w:rStyle w:val="Hyperlink"/>
            <w:rFonts w:ascii="Times New Roman" w:hAnsi="Times New Roman" w:cs="Times New Roman"/>
            <w:b w:val="0"/>
            <w:bCs w:val="0"/>
            <w:rtl/>
          </w:rPr>
          <w:fldChar w:fldCharType="end"/>
        </w:r>
      </w:hyperlink>
    </w:p>
    <w:p w14:paraId="60F794E5" w14:textId="77777777" w:rsidR="005638FA" w:rsidRPr="00E12C64" w:rsidRDefault="0009429D" w:rsidP="00C24A7D">
      <w:pPr>
        <w:pStyle w:val="TOC1"/>
        <w:rPr>
          <w:rFonts w:eastAsiaTheme="minorEastAsia"/>
          <w:b w:val="0"/>
          <w:bCs w:val="0"/>
          <w:rtl/>
        </w:rPr>
      </w:pPr>
      <w:hyperlink w:anchor="_Toc46848980" w:history="1">
        <w:r w:rsidR="005638FA" w:rsidRPr="00E12C64">
          <w:rPr>
            <w:rStyle w:val="Hyperlink"/>
            <w:rFonts w:ascii="Times New Roman" w:hAnsi="Times New Roman" w:cs="Times New Roman"/>
            <w:b w:val="0"/>
            <w:bCs w:val="0"/>
          </w:rPr>
          <w:t>Works implementation method</w:t>
        </w:r>
        <w:r w:rsidR="005638FA" w:rsidRPr="00E12C64">
          <w:rPr>
            <w:b w:val="0"/>
            <w:bCs w:val="0"/>
            <w:webHidden/>
            <w:rtl/>
          </w:rPr>
          <w:tab/>
        </w:r>
        <w:r w:rsidR="005638FA" w:rsidRPr="00E12C64">
          <w:rPr>
            <w:rStyle w:val="Hyperlink"/>
            <w:rFonts w:ascii="Times New Roman" w:hAnsi="Times New Roman" w:cs="Times New Roman"/>
            <w:b w:val="0"/>
            <w:bCs w:val="0"/>
            <w:rtl/>
          </w:rPr>
          <w:fldChar w:fldCharType="begin"/>
        </w:r>
        <w:r w:rsidR="005638FA" w:rsidRPr="00E12C64">
          <w:rPr>
            <w:b w:val="0"/>
            <w:bCs w:val="0"/>
            <w:webHidden/>
            <w:rtl/>
          </w:rPr>
          <w:instrText xml:space="preserve"> </w:instrText>
        </w:r>
        <w:r w:rsidR="005638FA" w:rsidRPr="00E12C64">
          <w:rPr>
            <w:b w:val="0"/>
            <w:bCs w:val="0"/>
            <w:webHidden/>
          </w:rPr>
          <w:instrText>PAGEREF</w:instrText>
        </w:r>
        <w:r w:rsidR="005638FA" w:rsidRPr="00E12C64">
          <w:rPr>
            <w:b w:val="0"/>
            <w:bCs w:val="0"/>
            <w:webHidden/>
            <w:rtl/>
          </w:rPr>
          <w:instrText xml:space="preserve"> _</w:instrText>
        </w:r>
        <w:r w:rsidR="005638FA" w:rsidRPr="00E12C64">
          <w:rPr>
            <w:b w:val="0"/>
            <w:bCs w:val="0"/>
            <w:webHidden/>
          </w:rPr>
          <w:instrText>Toc46848980 \h</w:instrText>
        </w:r>
        <w:r w:rsidR="005638FA" w:rsidRPr="00E12C64">
          <w:rPr>
            <w:b w:val="0"/>
            <w:bCs w:val="0"/>
            <w:webHidden/>
            <w:rtl/>
          </w:rPr>
          <w:instrText xml:space="preserve"> </w:instrText>
        </w:r>
        <w:r w:rsidR="005638FA" w:rsidRPr="00E12C64">
          <w:rPr>
            <w:rStyle w:val="Hyperlink"/>
            <w:rFonts w:ascii="Times New Roman" w:hAnsi="Times New Roman" w:cs="Times New Roman"/>
            <w:b w:val="0"/>
            <w:bCs w:val="0"/>
            <w:rtl/>
          </w:rPr>
        </w:r>
        <w:r w:rsidR="005638FA" w:rsidRPr="00E12C64">
          <w:rPr>
            <w:rStyle w:val="Hyperlink"/>
            <w:rFonts w:ascii="Times New Roman" w:hAnsi="Times New Roman" w:cs="Times New Roman"/>
            <w:b w:val="0"/>
            <w:bCs w:val="0"/>
            <w:rtl/>
          </w:rPr>
          <w:fldChar w:fldCharType="separate"/>
        </w:r>
        <w:r w:rsidR="00264370">
          <w:rPr>
            <w:b w:val="0"/>
            <w:bCs w:val="0"/>
            <w:webHidden/>
          </w:rPr>
          <w:t>73</w:t>
        </w:r>
        <w:r w:rsidR="005638FA" w:rsidRPr="00E12C64">
          <w:rPr>
            <w:rStyle w:val="Hyperlink"/>
            <w:rFonts w:ascii="Times New Roman" w:hAnsi="Times New Roman" w:cs="Times New Roman"/>
            <w:b w:val="0"/>
            <w:bCs w:val="0"/>
            <w:rtl/>
          </w:rPr>
          <w:fldChar w:fldCharType="end"/>
        </w:r>
      </w:hyperlink>
    </w:p>
    <w:p w14:paraId="15180091" w14:textId="77777777" w:rsidR="005638FA" w:rsidRPr="00E12C64" w:rsidRDefault="0009429D" w:rsidP="00C24A7D">
      <w:pPr>
        <w:pStyle w:val="TOC1"/>
        <w:rPr>
          <w:rFonts w:eastAsiaTheme="minorEastAsia"/>
          <w:b w:val="0"/>
          <w:bCs w:val="0"/>
          <w:rtl/>
        </w:rPr>
      </w:pPr>
      <w:hyperlink w:anchor="_Toc46848981" w:history="1">
        <w:r w:rsidR="005638FA" w:rsidRPr="00E12C64">
          <w:rPr>
            <w:rStyle w:val="Hyperlink"/>
            <w:rFonts w:ascii="Times New Roman" w:hAnsi="Times New Roman" w:cs="Times New Roman"/>
            <w:b w:val="0"/>
            <w:bCs w:val="0"/>
          </w:rPr>
          <w:t>Factory</w:t>
        </w:r>
        <w:r w:rsidR="005638FA" w:rsidRPr="00E12C64">
          <w:rPr>
            <w:b w:val="0"/>
            <w:bCs w:val="0"/>
            <w:webHidden/>
            <w:rtl/>
          </w:rPr>
          <w:tab/>
        </w:r>
        <w:r w:rsidR="005638FA" w:rsidRPr="00E12C64">
          <w:rPr>
            <w:rStyle w:val="Hyperlink"/>
            <w:rFonts w:ascii="Times New Roman" w:hAnsi="Times New Roman" w:cs="Times New Roman"/>
            <w:b w:val="0"/>
            <w:bCs w:val="0"/>
            <w:rtl/>
          </w:rPr>
          <w:fldChar w:fldCharType="begin"/>
        </w:r>
        <w:r w:rsidR="005638FA" w:rsidRPr="00E12C64">
          <w:rPr>
            <w:b w:val="0"/>
            <w:bCs w:val="0"/>
            <w:webHidden/>
            <w:rtl/>
          </w:rPr>
          <w:instrText xml:space="preserve"> </w:instrText>
        </w:r>
        <w:r w:rsidR="005638FA" w:rsidRPr="00E12C64">
          <w:rPr>
            <w:b w:val="0"/>
            <w:bCs w:val="0"/>
            <w:webHidden/>
          </w:rPr>
          <w:instrText>PAGEREF</w:instrText>
        </w:r>
        <w:r w:rsidR="005638FA" w:rsidRPr="00E12C64">
          <w:rPr>
            <w:b w:val="0"/>
            <w:bCs w:val="0"/>
            <w:webHidden/>
            <w:rtl/>
          </w:rPr>
          <w:instrText xml:space="preserve"> _</w:instrText>
        </w:r>
        <w:r w:rsidR="005638FA" w:rsidRPr="00E12C64">
          <w:rPr>
            <w:b w:val="0"/>
            <w:bCs w:val="0"/>
            <w:webHidden/>
          </w:rPr>
          <w:instrText>Toc46848981 \h</w:instrText>
        </w:r>
        <w:r w:rsidR="005638FA" w:rsidRPr="00E12C64">
          <w:rPr>
            <w:b w:val="0"/>
            <w:bCs w:val="0"/>
            <w:webHidden/>
            <w:rtl/>
          </w:rPr>
          <w:instrText xml:space="preserve"> </w:instrText>
        </w:r>
        <w:r w:rsidR="005638FA" w:rsidRPr="00E12C64">
          <w:rPr>
            <w:rStyle w:val="Hyperlink"/>
            <w:rFonts w:ascii="Times New Roman" w:hAnsi="Times New Roman" w:cs="Times New Roman"/>
            <w:b w:val="0"/>
            <w:bCs w:val="0"/>
            <w:rtl/>
          </w:rPr>
        </w:r>
        <w:r w:rsidR="005638FA" w:rsidRPr="00E12C64">
          <w:rPr>
            <w:rStyle w:val="Hyperlink"/>
            <w:rFonts w:ascii="Times New Roman" w:hAnsi="Times New Roman" w:cs="Times New Roman"/>
            <w:b w:val="0"/>
            <w:bCs w:val="0"/>
            <w:rtl/>
          </w:rPr>
          <w:fldChar w:fldCharType="separate"/>
        </w:r>
        <w:r w:rsidR="00264370">
          <w:rPr>
            <w:b w:val="0"/>
            <w:bCs w:val="0"/>
            <w:webHidden/>
          </w:rPr>
          <w:t>74</w:t>
        </w:r>
        <w:r w:rsidR="005638FA" w:rsidRPr="00E12C64">
          <w:rPr>
            <w:rStyle w:val="Hyperlink"/>
            <w:rFonts w:ascii="Times New Roman" w:hAnsi="Times New Roman" w:cs="Times New Roman"/>
            <w:b w:val="0"/>
            <w:bCs w:val="0"/>
            <w:rtl/>
          </w:rPr>
          <w:fldChar w:fldCharType="end"/>
        </w:r>
      </w:hyperlink>
    </w:p>
    <w:p w14:paraId="54DA7951" w14:textId="77777777" w:rsidR="005638FA" w:rsidRPr="00E12C64" w:rsidRDefault="0009429D" w:rsidP="00C24A7D">
      <w:pPr>
        <w:pStyle w:val="TOC1"/>
        <w:rPr>
          <w:rFonts w:eastAsiaTheme="minorEastAsia"/>
          <w:b w:val="0"/>
          <w:bCs w:val="0"/>
          <w:rtl/>
        </w:rPr>
      </w:pPr>
      <w:hyperlink w:anchor="_Toc46848982" w:history="1">
        <w:r w:rsidR="005638FA" w:rsidRPr="00E12C64">
          <w:rPr>
            <w:rStyle w:val="Hyperlink"/>
            <w:rFonts w:ascii="Times New Roman" w:hAnsi="Times New Roman" w:cs="Times New Roman"/>
            <w:b w:val="0"/>
            <w:bCs w:val="0"/>
          </w:rPr>
          <w:t>Contractor’s Equipment</w:t>
        </w:r>
        <w:r w:rsidR="005638FA" w:rsidRPr="00E12C64">
          <w:rPr>
            <w:b w:val="0"/>
            <w:bCs w:val="0"/>
            <w:webHidden/>
            <w:rtl/>
          </w:rPr>
          <w:tab/>
        </w:r>
        <w:r w:rsidR="005638FA" w:rsidRPr="00E12C64">
          <w:rPr>
            <w:rStyle w:val="Hyperlink"/>
            <w:rFonts w:ascii="Times New Roman" w:hAnsi="Times New Roman" w:cs="Times New Roman"/>
            <w:b w:val="0"/>
            <w:bCs w:val="0"/>
            <w:rtl/>
          </w:rPr>
          <w:fldChar w:fldCharType="begin"/>
        </w:r>
        <w:r w:rsidR="005638FA" w:rsidRPr="00E12C64">
          <w:rPr>
            <w:b w:val="0"/>
            <w:bCs w:val="0"/>
            <w:webHidden/>
            <w:rtl/>
          </w:rPr>
          <w:instrText xml:space="preserve"> </w:instrText>
        </w:r>
        <w:r w:rsidR="005638FA" w:rsidRPr="00E12C64">
          <w:rPr>
            <w:b w:val="0"/>
            <w:bCs w:val="0"/>
            <w:webHidden/>
          </w:rPr>
          <w:instrText>PAGEREF</w:instrText>
        </w:r>
        <w:r w:rsidR="005638FA" w:rsidRPr="00E12C64">
          <w:rPr>
            <w:b w:val="0"/>
            <w:bCs w:val="0"/>
            <w:webHidden/>
            <w:rtl/>
          </w:rPr>
          <w:instrText xml:space="preserve"> _</w:instrText>
        </w:r>
        <w:r w:rsidR="005638FA" w:rsidRPr="00E12C64">
          <w:rPr>
            <w:b w:val="0"/>
            <w:bCs w:val="0"/>
            <w:webHidden/>
          </w:rPr>
          <w:instrText>Toc46848982 \h</w:instrText>
        </w:r>
        <w:r w:rsidR="005638FA" w:rsidRPr="00E12C64">
          <w:rPr>
            <w:b w:val="0"/>
            <w:bCs w:val="0"/>
            <w:webHidden/>
            <w:rtl/>
          </w:rPr>
          <w:instrText xml:space="preserve"> </w:instrText>
        </w:r>
        <w:r w:rsidR="005638FA" w:rsidRPr="00E12C64">
          <w:rPr>
            <w:rStyle w:val="Hyperlink"/>
            <w:rFonts w:ascii="Times New Roman" w:hAnsi="Times New Roman" w:cs="Times New Roman"/>
            <w:b w:val="0"/>
            <w:bCs w:val="0"/>
            <w:rtl/>
          </w:rPr>
        </w:r>
        <w:r w:rsidR="005638FA" w:rsidRPr="00E12C64">
          <w:rPr>
            <w:rStyle w:val="Hyperlink"/>
            <w:rFonts w:ascii="Times New Roman" w:hAnsi="Times New Roman" w:cs="Times New Roman"/>
            <w:b w:val="0"/>
            <w:bCs w:val="0"/>
            <w:rtl/>
          </w:rPr>
          <w:fldChar w:fldCharType="separate"/>
        </w:r>
        <w:r w:rsidR="00264370">
          <w:rPr>
            <w:b w:val="0"/>
            <w:bCs w:val="0"/>
            <w:webHidden/>
          </w:rPr>
          <w:t>75</w:t>
        </w:r>
        <w:r w:rsidR="005638FA" w:rsidRPr="00E12C64">
          <w:rPr>
            <w:rStyle w:val="Hyperlink"/>
            <w:rFonts w:ascii="Times New Roman" w:hAnsi="Times New Roman" w:cs="Times New Roman"/>
            <w:b w:val="0"/>
            <w:bCs w:val="0"/>
            <w:rtl/>
          </w:rPr>
          <w:fldChar w:fldCharType="end"/>
        </w:r>
      </w:hyperlink>
    </w:p>
    <w:p w14:paraId="5C6CEC92" w14:textId="77777777" w:rsidR="005638FA" w:rsidRPr="00E12C64" w:rsidRDefault="0009429D" w:rsidP="00C24A7D">
      <w:pPr>
        <w:pStyle w:val="TOC1"/>
        <w:rPr>
          <w:rFonts w:eastAsiaTheme="minorEastAsia"/>
          <w:b w:val="0"/>
          <w:bCs w:val="0"/>
          <w:rtl/>
        </w:rPr>
      </w:pPr>
      <w:hyperlink w:anchor="_Toc46848983" w:history="1">
        <w:r w:rsidR="005638FA" w:rsidRPr="00E12C64">
          <w:rPr>
            <w:rStyle w:val="Hyperlink"/>
            <w:rFonts w:ascii="Times New Roman" w:hAnsi="Times New Roman" w:cs="Times New Roman"/>
            <w:b w:val="0"/>
            <w:bCs w:val="0"/>
          </w:rPr>
          <w:t>Functional Guarantees</w:t>
        </w:r>
        <w:r w:rsidR="005638FA" w:rsidRPr="00E12C64">
          <w:rPr>
            <w:b w:val="0"/>
            <w:bCs w:val="0"/>
            <w:webHidden/>
            <w:rtl/>
          </w:rPr>
          <w:tab/>
        </w:r>
        <w:r w:rsidR="005638FA" w:rsidRPr="00E12C64">
          <w:rPr>
            <w:rStyle w:val="Hyperlink"/>
            <w:rFonts w:ascii="Times New Roman" w:hAnsi="Times New Roman" w:cs="Times New Roman"/>
            <w:b w:val="0"/>
            <w:bCs w:val="0"/>
            <w:rtl/>
          </w:rPr>
          <w:fldChar w:fldCharType="begin"/>
        </w:r>
        <w:r w:rsidR="005638FA" w:rsidRPr="00E12C64">
          <w:rPr>
            <w:b w:val="0"/>
            <w:bCs w:val="0"/>
            <w:webHidden/>
            <w:rtl/>
          </w:rPr>
          <w:instrText xml:space="preserve"> </w:instrText>
        </w:r>
        <w:r w:rsidR="005638FA" w:rsidRPr="00E12C64">
          <w:rPr>
            <w:b w:val="0"/>
            <w:bCs w:val="0"/>
            <w:webHidden/>
          </w:rPr>
          <w:instrText>PAGEREF</w:instrText>
        </w:r>
        <w:r w:rsidR="005638FA" w:rsidRPr="00E12C64">
          <w:rPr>
            <w:b w:val="0"/>
            <w:bCs w:val="0"/>
            <w:webHidden/>
            <w:rtl/>
          </w:rPr>
          <w:instrText xml:space="preserve"> _</w:instrText>
        </w:r>
        <w:r w:rsidR="005638FA" w:rsidRPr="00E12C64">
          <w:rPr>
            <w:b w:val="0"/>
            <w:bCs w:val="0"/>
            <w:webHidden/>
          </w:rPr>
          <w:instrText>Toc46848983 \h</w:instrText>
        </w:r>
        <w:r w:rsidR="005638FA" w:rsidRPr="00E12C64">
          <w:rPr>
            <w:b w:val="0"/>
            <w:bCs w:val="0"/>
            <w:webHidden/>
            <w:rtl/>
          </w:rPr>
          <w:instrText xml:space="preserve"> </w:instrText>
        </w:r>
        <w:r w:rsidR="005638FA" w:rsidRPr="00E12C64">
          <w:rPr>
            <w:rStyle w:val="Hyperlink"/>
            <w:rFonts w:ascii="Times New Roman" w:hAnsi="Times New Roman" w:cs="Times New Roman"/>
            <w:b w:val="0"/>
            <w:bCs w:val="0"/>
            <w:rtl/>
          </w:rPr>
        </w:r>
        <w:r w:rsidR="005638FA" w:rsidRPr="00E12C64">
          <w:rPr>
            <w:rStyle w:val="Hyperlink"/>
            <w:rFonts w:ascii="Times New Roman" w:hAnsi="Times New Roman" w:cs="Times New Roman"/>
            <w:b w:val="0"/>
            <w:bCs w:val="0"/>
            <w:rtl/>
          </w:rPr>
          <w:fldChar w:fldCharType="separate"/>
        </w:r>
        <w:r w:rsidR="00264370">
          <w:rPr>
            <w:b w:val="0"/>
            <w:bCs w:val="0"/>
            <w:webHidden/>
          </w:rPr>
          <w:t>76</w:t>
        </w:r>
        <w:r w:rsidR="005638FA" w:rsidRPr="00E12C64">
          <w:rPr>
            <w:rStyle w:val="Hyperlink"/>
            <w:rFonts w:ascii="Times New Roman" w:hAnsi="Times New Roman" w:cs="Times New Roman"/>
            <w:b w:val="0"/>
            <w:bCs w:val="0"/>
            <w:rtl/>
          </w:rPr>
          <w:fldChar w:fldCharType="end"/>
        </w:r>
      </w:hyperlink>
    </w:p>
    <w:p w14:paraId="59BC7634" w14:textId="77777777" w:rsidR="005638FA" w:rsidRPr="00E12C64" w:rsidRDefault="0009429D" w:rsidP="00C24A7D">
      <w:pPr>
        <w:pStyle w:val="TOC1"/>
        <w:rPr>
          <w:rFonts w:eastAsiaTheme="minorEastAsia"/>
          <w:b w:val="0"/>
          <w:bCs w:val="0"/>
          <w:rtl/>
        </w:rPr>
      </w:pPr>
      <w:hyperlink w:anchor="_Toc46848984" w:history="1">
        <w:r w:rsidR="005638FA" w:rsidRPr="00E12C64">
          <w:rPr>
            <w:rStyle w:val="Hyperlink"/>
            <w:rFonts w:ascii="Times New Roman" w:hAnsi="Times New Roman" w:cs="Times New Roman"/>
            <w:b w:val="0"/>
            <w:bCs w:val="0"/>
          </w:rPr>
          <w:t>Personnel</w:t>
        </w:r>
        <w:r w:rsidR="005638FA" w:rsidRPr="00E12C64">
          <w:rPr>
            <w:b w:val="0"/>
            <w:bCs w:val="0"/>
            <w:webHidden/>
            <w:rtl/>
          </w:rPr>
          <w:tab/>
        </w:r>
        <w:r w:rsidR="005638FA" w:rsidRPr="00E12C64">
          <w:rPr>
            <w:rStyle w:val="Hyperlink"/>
            <w:rFonts w:ascii="Times New Roman" w:hAnsi="Times New Roman" w:cs="Times New Roman"/>
            <w:b w:val="0"/>
            <w:bCs w:val="0"/>
            <w:rtl/>
          </w:rPr>
          <w:fldChar w:fldCharType="begin"/>
        </w:r>
        <w:r w:rsidR="005638FA" w:rsidRPr="00E12C64">
          <w:rPr>
            <w:b w:val="0"/>
            <w:bCs w:val="0"/>
            <w:webHidden/>
            <w:rtl/>
          </w:rPr>
          <w:instrText xml:space="preserve"> </w:instrText>
        </w:r>
        <w:r w:rsidR="005638FA" w:rsidRPr="00E12C64">
          <w:rPr>
            <w:b w:val="0"/>
            <w:bCs w:val="0"/>
            <w:webHidden/>
          </w:rPr>
          <w:instrText>PAGEREF</w:instrText>
        </w:r>
        <w:r w:rsidR="005638FA" w:rsidRPr="00E12C64">
          <w:rPr>
            <w:b w:val="0"/>
            <w:bCs w:val="0"/>
            <w:webHidden/>
            <w:rtl/>
          </w:rPr>
          <w:instrText xml:space="preserve"> _</w:instrText>
        </w:r>
        <w:r w:rsidR="005638FA" w:rsidRPr="00E12C64">
          <w:rPr>
            <w:b w:val="0"/>
            <w:bCs w:val="0"/>
            <w:webHidden/>
          </w:rPr>
          <w:instrText>Toc46848984 \h</w:instrText>
        </w:r>
        <w:r w:rsidR="005638FA" w:rsidRPr="00E12C64">
          <w:rPr>
            <w:b w:val="0"/>
            <w:bCs w:val="0"/>
            <w:webHidden/>
            <w:rtl/>
          </w:rPr>
          <w:instrText xml:space="preserve"> </w:instrText>
        </w:r>
        <w:r w:rsidR="005638FA" w:rsidRPr="00E12C64">
          <w:rPr>
            <w:rStyle w:val="Hyperlink"/>
            <w:rFonts w:ascii="Times New Roman" w:hAnsi="Times New Roman" w:cs="Times New Roman"/>
            <w:b w:val="0"/>
            <w:bCs w:val="0"/>
            <w:rtl/>
          </w:rPr>
        </w:r>
        <w:r w:rsidR="005638FA" w:rsidRPr="00E12C64">
          <w:rPr>
            <w:rStyle w:val="Hyperlink"/>
            <w:rFonts w:ascii="Times New Roman" w:hAnsi="Times New Roman" w:cs="Times New Roman"/>
            <w:b w:val="0"/>
            <w:bCs w:val="0"/>
            <w:rtl/>
          </w:rPr>
          <w:fldChar w:fldCharType="separate"/>
        </w:r>
        <w:r w:rsidR="00264370">
          <w:rPr>
            <w:b w:val="0"/>
            <w:bCs w:val="0"/>
            <w:webHidden/>
          </w:rPr>
          <w:t>77</w:t>
        </w:r>
        <w:r w:rsidR="005638FA" w:rsidRPr="00E12C64">
          <w:rPr>
            <w:rStyle w:val="Hyperlink"/>
            <w:rFonts w:ascii="Times New Roman" w:hAnsi="Times New Roman" w:cs="Times New Roman"/>
            <w:b w:val="0"/>
            <w:bCs w:val="0"/>
            <w:rtl/>
          </w:rPr>
          <w:fldChar w:fldCharType="end"/>
        </w:r>
      </w:hyperlink>
    </w:p>
    <w:p w14:paraId="2E0F8893" w14:textId="77777777" w:rsidR="005638FA" w:rsidRPr="00E12C64" w:rsidRDefault="0009429D" w:rsidP="00C24A7D">
      <w:pPr>
        <w:pStyle w:val="TOC1"/>
        <w:rPr>
          <w:rFonts w:eastAsiaTheme="minorEastAsia"/>
          <w:b w:val="0"/>
          <w:bCs w:val="0"/>
          <w:rtl/>
        </w:rPr>
      </w:pPr>
      <w:hyperlink w:anchor="_Toc46848985" w:history="1">
        <w:r w:rsidR="005638FA" w:rsidRPr="00E12C64">
          <w:rPr>
            <w:rStyle w:val="Hyperlink"/>
            <w:rFonts w:ascii="Times New Roman" w:hAnsi="Times New Roman" w:cs="Times New Roman"/>
            <w:b w:val="0"/>
            <w:bCs w:val="0"/>
          </w:rPr>
          <w:t>Proposed Subcontractors for Major Items of Factory and Services</w:t>
        </w:r>
        <w:r w:rsidR="005638FA" w:rsidRPr="00E12C64">
          <w:rPr>
            <w:b w:val="0"/>
            <w:bCs w:val="0"/>
            <w:webHidden/>
            <w:rtl/>
          </w:rPr>
          <w:tab/>
        </w:r>
        <w:r w:rsidR="005638FA" w:rsidRPr="00E12C64">
          <w:rPr>
            <w:rStyle w:val="Hyperlink"/>
            <w:rFonts w:ascii="Times New Roman" w:hAnsi="Times New Roman" w:cs="Times New Roman"/>
            <w:b w:val="0"/>
            <w:bCs w:val="0"/>
            <w:rtl/>
          </w:rPr>
          <w:fldChar w:fldCharType="begin"/>
        </w:r>
        <w:r w:rsidR="005638FA" w:rsidRPr="00E12C64">
          <w:rPr>
            <w:b w:val="0"/>
            <w:bCs w:val="0"/>
            <w:webHidden/>
            <w:rtl/>
          </w:rPr>
          <w:instrText xml:space="preserve"> </w:instrText>
        </w:r>
        <w:r w:rsidR="005638FA" w:rsidRPr="00E12C64">
          <w:rPr>
            <w:b w:val="0"/>
            <w:bCs w:val="0"/>
            <w:webHidden/>
          </w:rPr>
          <w:instrText>PAGEREF</w:instrText>
        </w:r>
        <w:r w:rsidR="005638FA" w:rsidRPr="00E12C64">
          <w:rPr>
            <w:b w:val="0"/>
            <w:bCs w:val="0"/>
            <w:webHidden/>
            <w:rtl/>
          </w:rPr>
          <w:instrText xml:space="preserve"> _</w:instrText>
        </w:r>
        <w:r w:rsidR="005638FA" w:rsidRPr="00E12C64">
          <w:rPr>
            <w:b w:val="0"/>
            <w:bCs w:val="0"/>
            <w:webHidden/>
          </w:rPr>
          <w:instrText>Toc46848985 \h</w:instrText>
        </w:r>
        <w:r w:rsidR="005638FA" w:rsidRPr="00E12C64">
          <w:rPr>
            <w:b w:val="0"/>
            <w:bCs w:val="0"/>
            <w:webHidden/>
            <w:rtl/>
          </w:rPr>
          <w:instrText xml:space="preserve"> </w:instrText>
        </w:r>
        <w:r w:rsidR="005638FA" w:rsidRPr="00E12C64">
          <w:rPr>
            <w:rStyle w:val="Hyperlink"/>
            <w:rFonts w:ascii="Times New Roman" w:hAnsi="Times New Roman" w:cs="Times New Roman"/>
            <w:b w:val="0"/>
            <w:bCs w:val="0"/>
            <w:rtl/>
          </w:rPr>
        </w:r>
        <w:r w:rsidR="005638FA" w:rsidRPr="00E12C64">
          <w:rPr>
            <w:rStyle w:val="Hyperlink"/>
            <w:rFonts w:ascii="Times New Roman" w:hAnsi="Times New Roman" w:cs="Times New Roman"/>
            <w:b w:val="0"/>
            <w:bCs w:val="0"/>
            <w:rtl/>
          </w:rPr>
          <w:fldChar w:fldCharType="separate"/>
        </w:r>
        <w:r w:rsidR="00264370">
          <w:rPr>
            <w:b w:val="0"/>
            <w:bCs w:val="0"/>
            <w:webHidden/>
          </w:rPr>
          <w:t>79</w:t>
        </w:r>
        <w:r w:rsidR="005638FA" w:rsidRPr="00E12C64">
          <w:rPr>
            <w:rStyle w:val="Hyperlink"/>
            <w:rFonts w:ascii="Times New Roman" w:hAnsi="Times New Roman" w:cs="Times New Roman"/>
            <w:b w:val="0"/>
            <w:bCs w:val="0"/>
            <w:rtl/>
          </w:rPr>
          <w:fldChar w:fldCharType="end"/>
        </w:r>
      </w:hyperlink>
    </w:p>
    <w:p w14:paraId="24F74785" w14:textId="77777777" w:rsidR="005638FA" w:rsidRPr="00E12C64" w:rsidRDefault="0009429D" w:rsidP="00C24A7D">
      <w:pPr>
        <w:pStyle w:val="TOC1"/>
        <w:rPr>
          <w:rFonts w:eastAsiaTheme="minorEastAsia"/>
          <w:b w:val="0"/>
          <w:bCs w:val="0"/>
          <w:rtl/>
        </w:rPr>
      </w:pPr>
      <w:hyperlink w:anchor="_Toc46848986" w:history="1">
        <w:r w:rsidR="005638FA" w:rsidRPr="00E12C64">
          <w:rPr>
            <w:rStyle w:val="Hyperlink"/>
            <w:rFonts w:ascii="Times New Roman" w:hAnsi="Times New Roman" w:cs="Times New Roman"/>
            <w:b w:val="0"/>
            <w:bCs w:val="0"/>
          </w:rPr>
          <w:t>Other Forms - Time Schedule</w:t>
        </w:r>
        <w:r w:rsidR="005638FA" w:rsidRPr="00E12C64">
          <w:rPr>
            <w:b w:val="0"/>
            <w:bCs w:val="0"/>
            <w:webHidden/>
            <w:rtl/>
          </w:rPr>
          <w:tab/>
        </w:r>
        <w:r w:rsidR="005638FA" w:rsidRPr="00E12C64">
          <w:rPr>
            <w:rStyle w:val="Hyperlink"/>
            <w:rFonts w:ascii="Times New Roman" w:hAnsi="Times New Roman" w:cs="Times New Roman"/>
            <w:b w:val="0"/>
            <w:bCs w:val="0"/>
            <w:rtl/>
          </w:rPr>
          <w:fldChar w:fldCharType="begin"/>
        </w:r>
        <w:r w:rsidR="005638FA" w:rsidRPr="00E12C64">
          <w:rPr>
            <w:b w:val="0"/>
            <w:bCs w:val="0"/>
            <w:webHidden/>
            <w:rtl/>
          </w:rPr>
          <w:instrText xml:space="preserve"> </w:instrText>
        </w:r>
        <w:r w:rsidR="005638FA" w:rsidRPr="00E12C64">
          <w:rPr>
            <w:b w:val="0"/>
            <w:bCs w:val="0"/>
            <w:webHidden/>
          </w:rPr>
          <w:instrText>PAGEREF</w:instrText>
        </w:r>
        <w:r w:rsidR="005638FA" w:rsidRPr="00E12C64">
          <w:rPr>
            <w:b w:val="0"/>
            <w:bCs w:val="0"/>
            <w:webHidden/>
            <w:rtl/>
          </w:rPr>
          <w:instrText xml:space="preserve"> _</w:instrText>
        </w:r>
        <w:r w:rsidR="005638FA" w:rsidRPr="00E12C64">
          <w:rPr>
            <w:b w:val="0"/>
            <w:bCs w:val="0"/>
            <w:webHidden/>
          </w:rPr>
          <w:instrText>Toc46848986 \h</w:instrText>
        </w:r>
        <w:r w:rsidR="005638FA" w:rsidRPr="00E12C64">
          <w:rPr>
            <w:b w:val="0"/>
            <w:bCs w:val="0"/>
            <w:webHidden/>
            <w:rtl/>
          </w:rPr>
          <w:instrText xml:space="preserve"> </w:instrText>
        </w:r>
        <w:r w:rsidR="005638FA" w:rsidRPr="00E12C64">
          <w:rPr>
            <w:rStyle w:val="Hyperlink"/>
            <w:rFonts w:ascii="Times New Roman" w:hAnsi="Times New Roman" w:cs="Times New Roman"/>
            <w:b w:val="0"/>
            <w:bCs w:val="0"/>
            <w:rtl/>
          </w:rPr>
        </w:r>
        <w:r w:rsidR="005638FA" w:rsidRPr="00E12C64">
          <w:rPr>
            <w:rStyle w:val="Hyperlink"/>
            <w:rFonts w:ascii="Times New Roman" w:hAnsi="Times New Roman" w:cs="Times New Roman"/>
            <w:b w:val="0"/>
            <w:bCs w:val="0"/>
            <w:rtl/>
          </w:rPr>
          <w:fldChar w:fldCharType="separate"/>
        </w:r>
        <w:r w:rsidR="00264370">
          <w:rPr>
            <w:b w:val="0"/>
            <w:bCs w:val="0"/>
            <w:webHidden/>
          </w:rPr>
          <w:t>80</w:t>
        </w:r>
        <w:r w:rsidR="005638FA" w:rsidRPr="00E12C64">
          <w:rPr>
            <w:rStyle w:val="Hyperlink"/>
            <w:rFonts w:ascii="Times New Roman" w:hAnsi="Times New Roman" w:cs="Times New Roman"/>
            <w:b w:val="0"/>
            <w:bCs w:val="0"/>
            <w:rtl/>
          </w:rPr>
          <w:fldChar w:fldCharType="end"/>
        </w:r>
      </w:hyperlink>
    </w:p>
    <w:p w14:paraId="3D7F842C" w14:textId="77777777" w:rsidR="005638FA" w:rsidRPr="00E12C64" w:rsidRDefault="0009429D" w:rsidP="00C24A7D">
      <w:pPr>
        <w:pStyle w:val="TOC1"/>
        <w:rPr>
          <w:rFonts w:eastAsiaTheme="minorEastAsia"/>
          <w:b w:val="0"/>
          <w:bCs w:val="0"/>
          <w:rtl/>
        </w:rPr>
      </w:pPr>
      <w:hyperlink w:anchor="_Toc46848987" w:history="1">
        <w:r w:rsidR="005638FA" w:rsidRPr="00E12C64">
          <w:rPr>
            <w:rStyle w:val="Hyperlink"/>
            <w:rFonts w:ascii="Times New Roman" w:hAnsi="Times New Roman" w:cs="Times New Roman"/>
            <w:b w:val="0"/>
            <w:bCs w:val="0"/>
          </w:rPr>
          <w:t>Qualification Information Forms</w:t>
        </w:r>
        <w:r w:rsidR="005638FA" w:rsidRPr="00E12C64">
          <w:rPr>
            <w:b w:val="0"/>
            <w:bCs w:val="0"/>
            <w:webHidden/>
            <w:rtl/>
          </w:rPr>
          <w:tab/>
        </w:r>
        <w:r w:rsidR="005638FA" w:rsidRPr="00E12C64">
          <w:rPr>
            <w:rStyle w:val="Hyperlink"/>
            <w:rFonts w:ascii="Times New Roman" w:hAnsi="Times New Roman" w:cs="Times New Roman"/>
            <w:b w:val="0"/>
            <w:bCs w:val="0"/>
            <w:rtl/>
          </w:rPr>
          <w:fldChar w:fldCharType="begin"/>
        </w:r>
        <w:r w:rsidR="005638FA" w:rsidRPr="00E12C64">
          <w:rPr>
            <w:b w:val="0"/>
            <w:bCs w:val="0"/>
            <w:webHidden/>
            <w:rtl/>
          </w:rPr>
          <w:instrText xml:space="preserve"> </w:instrText>
        </w:r>
        <w:r w:rsidR="005638FA" w:rsidRPr="00E12C64">
          <w:rPr>
            <w:b w:val="0"/>
            <w:bCs w:val="0"/>
            <w:webHidden/>
          </w:rPr>
          <w:instrText>PAGEREF</w:instrText>
        </w:r>
        <w:r w:rsidR="005638FA" w:rsidRPr="00E12C64">
          <w:rPr>
            <w:b w:val="0"/>
            <w:bCs w:val="0"/>
            <w:webHidden/>
            <w:rtl/>
          </w:rPr>
          <w:instrText xml:space="preserve"> _</w:instrText>
        </w:r>
        <w:r w:rsidR="005638FA" w:rsidRPr="00E12C64">
          <w:rPr>
            <w:b w:val="0"/>
            <w:bCs w:val="0"/>
            <w:webHidden/>
          </w:rPr>
          <w:instrText>Toc46848987 \h</w:instrText>
        </w:r>
        <w:r w:rsidR="005638FA" w:rsidRPr="00E12C64">
          <w:rPr>
            <w:b w:val="0"/>
            <w:bCs w:val="0"/>
            <w:webHidden/>
            <w:rtl/>
          </w:rPr>
          <w:instrText xml:space="preserve"> </w:instrText>
        </w:r>
        <w:r w:rsidR="005638FA" w:rsidRPr="00E12C64">
          <w:rPr>
            <w:rStyle w:val="Hyperlink"/>
            <w:rFonts w:ascii="Times New Roman" w:hAnsi="Times New Roman" w:cs="Times New Roman"/>
            <w:b w:val="0"/>
            <w:bCs w:val="0"/>
            <w:rtl/>
          </w:rPr>
        </w:r>
        <w:r w:rsidR="005638FA" w:rsidRPr="00E12C64">
          <w:rPr>
            <w:rStyle w:val="Hyperlink"/>
            <w:rFonts w:ascii="Times New Roman" w:hAnsi="Times New Roman" w:cs="Times New Roman"/>
            <w:b w:val="0"/>
            <w:bCs w:val="0"/>
            <w:rtl/>
          </w:rPr>
          <w:fldChar w:fldCharType="separate"/>
        </w:r>
        <w:r w:rsidR="00264370">
          <w:rPr>
            <w:b w:val="0"/>
            <w:bCs w:val="0"/>
            <w:webHidden/>
          </w:rPr>
          <w:t>81</w:t>
        </w:r>
        <w:r w:rsidR="005638FA" w:rsidRPr="00E12C64">
          <w:rPr>
            <w:rStyle w:val="Hyperlink"/>
            <w:rFonts w:ascii="Times New Roman" w:hAnsi="Times New Roman" w:cs="Times New Roman"/>
            <w:b w:val="0"/>
            <w:bCs w:val="0"/>
            <w:rtl/>
          </w:rPr>
          <w:fldChar w:fldCharType="end"/>
        </w:r>
      </w:hyperlink>
    </w:p>
    <w:p w14:paraId="5FFE5111" w14:textId="77777777" w:rsidR="005638FA" w:rsidRPr="00E12C64" w:rsidRDefault="0009429D" w:rsidP="00C24A7D">
      <w:pPr>
        <w:pStyle w:val="TOC1"/>
        <w:rPr>
          <w:rFonts w:eastAsiaTheme="minorEastAsia"/>
          <w:b w:val="0"/>
          <w:bCs w:val="0"/>
          <w:rtl/>
        </w:rPr>
      </w:pPr>
      <w:hyperlink w:anchor="_Toc46848988" w:history="1">
        <w:r w:rsidR="005638FA" w:rsidRPr="00E12C64">
          <w:rPr>
            <w:rStyle w:val="Hyperlink"/>
            <w:rFonts w:ascii="Times New Roman" w:hAnsi="Times New Roman" w:cs="Times New Roman"/>
            <w:b w:val="0"/>
            <w:bCs w:val="0"/>
          </w:rPr>
          <w:t>Bidder Information Sheet</w:t>
        </w:r>
        <w:r w:rsidR="005638FA" w:rsidRPr="00E12C64">
          <w:rPr>
            <w:b w:val="0"/>
            <w:bCs w:val="0"/>
            <w:webHidden/>
            <w:rtl/>
          </w:rPr>
          <w:tab/>
        </w:r>
        <w:r w:rsidR="005638FA" w:rsidRPr="00E12C64">
          <w:rPr>
            <w:rStyle w:val="Hyperlink"/>
            <w:rFonts w:ascii="Times New Roman" w:hAnsi="Times New Roman" w:cs="Times New Roman"/>
            <w:b w:val="0"/>
            <w:bCs w:val="0"/>
            <w:rtl/>
          </w:rPr>
          <w:fldChar w:fldCharType="begin"/>
        </w:r>
        <w:r w:rsidR="005638FA" w:rsidRPr="00E12C64">
          <w:rPr>
            <w:b w:val="0"/>
            <w:bCs w:val="0"/>
            <w:webHidden/>
            <w:rtl/>
          </w:rPr>
          <w:instrText xml:space="preserve"> </w:instrText>
        </w:r>
        <w:r w:rsidR="005638FA" w:rsidRPr="00E12C64">
          <w:rPr>
            <w:b w:val="0"/>
            <w:bCs w:val="0"/>
            <w:webHidden/>
          </w:rPr>
          <w:instrText>PAGEREF</w:instrText>
        </w:r>
        <w:r w:rsidR="005638FA" w:rsidRPr="00E12C64">
          <w:rPr>
            <w:b w:val="0"/>
            <w:bCs w:val="0"/>
            <w:webHidden/>
            <w:rtl/>
          </w:rPr>
          <w:instrText xml:space="preserve"> _</w:instrText>
        </w:r>
        <w:r w:rsidR="005638FA" w:rsidRPr="00E12C64">
          <w:rPr>
            <w:b w:val="0"/>
            <w:bCs w:val="0"/>
            <w:webHidden/>
          </w:rPr>
          <w:instrText>Toc46848988 \h</w:instrText>
        </w:r>
        <w:r w:rsidR="005638FA" w:rsidRPr="00E12C64">
          <w:rPr>
            <w:b w:val="0"/>
            <w:bCs w:val="0"/>
            <w:webHidden/>
            <w:rtl/>
          </w:rPr>
          <w:instrText xml:space="preserve"> </w:instrText>
        </w:r>
        <w:r w:rsidR="005638FA" w:rsidRPr="00E12C64">
          <w:rPr>
            <w:rStyle w:val="Hyperlink"/>
            <w:rFonts w:ascii="Times New Roman" w:hAnsi="Times New Roman" w:cs="Times New Roman"/>
            <w:b w:val="0"/>
            <w:bCs w:val="0"/>
            <w:rtl/>
          </w:rPr>
        </w:r>
        <w:r w:rsidR="005638FA" w:rsidRPr="00E12C64">
          <w:rPr>
            <w:rStyle w:val="Hyperlink"/>
            <w:rFonts w:ascii="Times New Roman" w:hAnsi="Times New Roman" w:cs="Times New Roman"/>
            <w:b w:val="0"/>
            <w:bCs w:val="0"/>
            <w:rtl/>
          </w:rPr>
          <w:fldChar w:fldCharType="separate"/>
        </w:r>
        <w:r w:rsidR="00264370">
          <w:rPr>
            <w:b w:val="0"/>
            <w:bCs w:val="0"/>
            <w:webHidden/>
          </w:rPr>
          <w:t>81</w:t>
        </w:r>
        <w:r w:rsidR="005638FA" w:rsidRPr="00E12C64">
          <w:rPr>
            <w:rStyle w:val="Hyperlink"/>
            <w:rFonts w:ascii="Times New Roman" w:hAnsi="Times New Roman" w:cs="Times New Roman"/>
            <w:b w:val="0"/>
            <w:bCs w:val="0"/>
            <w:rtl/>
          </w:rPr>
          <w:fldChar w:fldCharType="end"/>
        </w:r>
      </w:hyperlink>
    </w:p>
    <w:p w14:paraId="3A78E526" w14:textId="77777777" w:rsidR="005638FA" w:rsidRPr="00E12C64" w:rsidRDefault="0009429D" w:rsidP="00C24A7D">
      <w:pPr>
        <w:pStyle w:val="TOC1"/>
        <w:rPr>
          <w:rFonts w:eastAsiaTheme="minorEastAsia"/>
          <w:b w:val="0"/>
          <w:bCs w:val="0"/>
          <w:rtl/>
        </w:rPr>
      </w:pPr>
      <w:hyperlink w:anchor="_Toc46848989" w:history="1">
        <w:r w:rsidR="005638FA" w:rsidRPr="00E12C64">
          <w:rPr>
            <w:rStyle w:val="Hyperlink"/>
            <w:rFonts w:ascii="Times New Roman" w:hAnsi="Times New Roman" w:cs="Times New Roman"/>
            <w:b w:val="0"/>
            <w:bCs w:val="0"/>
          </w:rPr>
          <w:t>Party to JV Information Sheet</w:t>
        </w:r>
        <w:r w:rsidR="005638FA" w:rsidRPr="00E12C64">
          <w:rPr>
            <w:b w:val="0"/>
            <w:bCs w:val="0"/>
            <w:webHidden/>
            <w:rtl/>
          </w:rPr>
          <w:tab/>
        </w:r>
        <w:r w:rsidR="005638FA" w:rsidRPr="00E12C64">
          <w:rPr>
            <w:rStyle w:val="Hyperlink"/>
            <w:rFonts w:ascii="Times New Roman" w:hAnsi="Times New Roman" w:cs="Times New Roman"/>
            <w:b w:val="0"/>
            <w:bCs w:val="0"/>
            <w:rtl/>
          </w:rPr>
          <w:fldChar w:fldCharType="begin"/>
        </w:r>
        <w:r w:rsidR="005638FA" w:rsidRPr="00E12C64">
          <w:rPr>
            <w:b w:val="0"/>
            <w:bCs w:val="0"/>
            <w:webHidden/>
            <w:rtl/>
          </w:rPr>
          <w:instrText xml:space="preserve"> </w:instrText>
        </w:r>
        <w:r w:rsidR="005638FA" w:rsidRPr="00E12C64">
          <w:rPr>
            <w:b w:val="0"/>
            <w:bCs w:val="0"/>
            <w:webHidden/>
          </w:rPr>
          <w:instrText>PAGEREF</w:instrText>
        </w:r>
        <w:r w:rsidR="005638FA" w:rsidRPr="00E12C64">
          <w:rPr>
            <w:b w:val="0"/>
            <w:bCs w:val="0"/>
            <w:webHidden/>
            <w:rtl/>
          </w:rPr>
          <w:instrText xml:space="preserve"> _</w:instrText>
        </w:r>
        <w:r w:rsidR="005638FA" w:rsidRPr="00E12C64">
          <w:rPr>
            <w:b w:val="0"/>
            <w:bCs w:val="0"/>
            <w:webHidden/>
          </w:rPr>
          <w:instrText>Toc46848989 \h</w:instrText>
        </w:r>
        <w:r w:rsidR="005638FA" w:rsidRPr="00E12C64">
          <w:rPr>
            <w:b w:val="0"/>
            <w:bCs w:val="0"/>
            <w:webHidden/>
            <w:rtl/>
          </w:rPr>
          <w:instrText xml:space="preserve"> </w:instrText>
        </w:r>
        <w:r w:rsidR="005638FA" w:rsidRPr="00E12C64">
          <w:rPr>
            <w:rStyle w:val="Hyperlink"/>
            <w:rFonts w:ascii="Times New Roman" w:hAnsi="Times New Roman" w:cs="Times New Roman"/>
            <w:b w:val="0"/>
            <w:bCs w:val="0"/>
            <w:rtl/>
          </w:rPr>
        </w:r>
        <w:r w:rsidR="005638FA" w:rsidRPr="00E12C64">
          <w:rPr>
            <w:rStyle w:val="Hyperlink"/>
            <w:rFonts w:ascii="Times New Roman" w:hAnsi="Times New Roman" w:cs="Times New Roman"/>
            <w:b w:val="0"/>
            <w:bCs w:val="0"/>
            <w:rtl/>
          </w:rPr>
          <w:fldChar w:fldCharType="separate"/>
        </w:r>
        <w:r w:rsidR="00264370">
          <w:rPr>
            <w:b w:val="0"/>
            <w:bCs w:val="0"/>
            <w:webHidden/>
          </w:rPr>
          <w:t>82</w:t>
        </w:r>
        <w:r w:rsidR="005638FA" w:rsidRPr="00E12C64">
          <w:rPr>
            <w:rStyle w:val="Hyperlink"/>
            <w:rFonts w:ascii="Times New Roman" w:hAnsi="Times New Roman" w:cs="Times New Roman"/>
            <w:b w:val="0"/>
            <w:bCs w:val="0"/>
            <w:rtl/>
          </w:rPr>
          <w:fldChar w:fldCharType="end"/>
        </w:r>
      </w:hyperlink>
    </w:p>
    <w:p w14:paraId="4AFBB2D4" w14:textId="77777777" w:rsidR="005638FA" w:rsidRPr="00E12C64" w:rsidRDefault="0009429D" w:rsidP="00C24A7D">
      <w:pPr>
        <w:pStyle w:val="TOC1"/>
        <w:rPr>
          <w:rFonts w:eastAsiaTheme="minorEastAsia"/>
          <w:b w:val="0"/>
          <w:bCs w:val="0"/>
          <w:rtl/>
        </w:rPr>
      </w:pPr>
      <w:hyperlink w:anchor="_Toc46848990" w:history="1">
        <w:r w:rsidR="005638FA" w:rsidRPr="00E12C64">
          <w:rPr>
            <w:rStyle w:val="Hyperlink"/>
            <w:rFonts w:ascii="Times New Roman" w:hAnsi="Times New Roman" w:cs="Times New Roman"/>
            <w:b w:val="0"/>
            <w:bCs w:val="0"/>
          </w:rPr>
          <w:t>Biography of unfinished contracts</w:t>
        </w:r>
        <w:r w:rsidR="005638FA" w:rsidRPr="00E12C64">
          <w:rPr>
            <w:b w:val="0"/>
            <w:bCs w:val="0"/>
            <w:webHidden/>
            <w:rtl/>
          </w:rPr>
          <w:tab/>
        </w:r>
        <w:r w:rsidR="005638FA" w:rsidRPr="00E12C64">
          <w:rPr>
            <w:rStyle w:val="Hyperlink"/>
            <w:rFonts w:ascii="Times New Roman" w:hAnsi="Times New Roman" w:cs="Times New Roman"/>
            <w:b w:val="0"/>
            <w:bCs w:val="0"/>
            <w:rtl/>
          </w:rPr>
          <w:fldChar w:fldCharType="begin"/>
        </w:r>
        <w:r w:rsidR="005638FA" w:rsidRPr="00E12C64">
          <w:rPr>
            <w:b w:val="0"/>
            <w:bCs w:val="0"/>
            <w:webHidden/>
            <w:rtl/>
          </w:rPr>
          <w:instrText xml:space="preserve"> </w:instrText>
        </w:r>
        <w:r w:rsidR="005638FA" w:rsidRPr="00E12C64">
          <w:rPr>
            <w:b w:val="0"/>
            <w:bCs w:val="0"/>
            <w:webHidden/>
          </w:rPr>
          <w:instrText>PAGEREF</w:instrText>
        </w:r>
        <w:r w:rsidR="005638FA" w:rsidRPr="00E12C64">
          <w:rPr>
            <w:b w:val="0"/>
            <w:bCs w:val="0"/>
            <w:webHidden/>
            <w:rtl/>
          </w:rPr>
          <w:instrText xml:space="preserve"> _</w:instrText>
        </w:r>
        <w:r w:rsidR="005638FA" w:rsidRPr="00E12C64">
          <w:rPr>
            <w:b w:val="0"/>
            <w:bCs w:val="0"/>
            <w:webHidden/>
          </w:rPr>
          <w:instrText>Toc46848990 \h</w:instrText>
        </w:r>
        <w:r w:rsidR="005638FA" w:rsidRPr="00E12C64">
          <w:rPr>
            <w:b w:val="0"/>
            <w:bCs w:val="0"/>
            <w:webHidden/>
            <w:rtl/>
          </w:rPr>
          <w:instrText xml:space="preserve"> </w:instrText>
        </w:r>
        <w:r w:rsidR="005638FA" w:rsidRPr="00E12C64">
          <w:rPr>
            <w:rStyle w:val="Hyperlink"/>
            <w:rFonts w:ascii="Times New Roman" w:hAnsi="Times New Roman" w:cs="Times New Roman"/>
            <w:b w:val="0"/>
            <w:bCs w:val="0"/>
            <w:rtl/>
          </w:rPr>
        </w:r>
        <w:r w:rsidR="005638FA" w:rsidRPr="00E12C64">
          <w:rPr>
            <w:rStyle w:val="Hyperlink"/>
            <w:rFonts w:ascii="Times New Roman" w:hAnsi="Times New Roman" w:cs="Times New Roman"/>
            <w:b w:val="0"/>
            <w:bCs w:val="0"/>
            <w:rtl/>
          </w:rPr>
          <w:fldChar w:fldCharType="separate"/>
        </w:r>
        <w:r w:rsidR="00264370">
          <w:rPr>
            <w:b w:val="0"/>
            <w:bCs w:val="0"/>
            <w:webHidden/>
          </w:rPr>
          <w:t>83</w:t>
        </w:r>
        <w:r w:rsidR="005638FA" w:rsidRPr="00E12C64">
          <w:rPr>
            <w:rStyle w:val="Hyperlink"/>
            <w:rFonts w:ascii="Times New Roman" w:hAnsi="Times New Roman" w:cs="Times New Roman"/>
            <w:b w:val="0"/>
            <w:bCs w:val="0"/>
            <w:rtl/>
          </w:rPr>
          <w:fldChar w:fldCharType="end"/>
        </w:r>
      </w:hyperlink>
    </w:p>
    <w:p w14:paraId="3508488E" w14:textId="77777777" w:rsidR="005638FA" w:rsidRPr="00E12C64" w:rsidRDefault="0009429D" w:rsidP="00C24A7D">
      <w:pPr>
        <w:pStyle w:val="TOC1"/>
        <w:rPr>
          <w:rFonts w:eastAsiaTheme="minorEastAsia"/>
          <w:b w:val="0"/>
          <w:bCs w:val="0"/>
          <w:rtl/>
        </w:rPr>
      </w:pPr>
      <w:hyperlink w:anchor="_Toc46848991" w:history="1">
        <w:r w:rsidR="005638FA" w:rsidRPr="00E12C64">
          <w:rPr>
            <w:rStyle w:val="Hyperlink"/>
            <w:rFonts w:ascii="Times New Roman" w:hAnsi="Times New Roman" w:cs="Times New Roman"/>
            <w:b w:val="0"/>
            <w:bCs w:val="0"/>
          </w:rPr>
          <w:t>Current Contract Commitments / Works in Progress</w:t>
        </w:r>
        <w:r w:rsidR="005638FA" w:rsidRPr="00E12C64">
          <w:rPr>
            <w:b w:val="0"/>
            <w:bCs w:val="0"/>
            <w:webHidden/>
            <w:rtl/>
          </w:rPr>
          <w:tab/>
        </w:r>
        <w:r w:rsidR="005638FA" w:rsidRPr="00E12C64">
          <w:rPr>
            <w:rStyle w:val="Hyperlink"/>
            <w:rFonts w:ascii="Times New Roman" w:hAnsi="Times New Roman" w:cs="Times New Roman"/>
            <w:b w:val="0"/>
            <w:bCs w:val="0"/>
            <w:rtl/>
          </w:rPr>
          <w:fldChar w:fldCharType="begin"/>
        </w:r>
        <w:r w:rsidR="005638FA" w:rsidRPr="00E12C64">
          <w:rPr>
            <w:b w:val="0"/>
            <w:bCs w:val="0"/>
            <w:webHidden/>
            <w:rtl/>
          </w:rPr>
          <w:instrText xml:space="preserve"> </w:instrText>
        </w:r>
        <w:r w:rsidR="005638FA" w:rsidRPr="00E12C64">
          <w:rPr>
            <w:b w:val="0"/>
            <w:bCs w:val="0"/>
            <w:webHidden/>
          </w:rPr>
          <w:instrText>PAGEREF</w:instrText>
        </w:r>
        <w:r w:rsidR="005638FA" w:rsidRPr="00E12C64">
          <w:rPr>
            <w:b w:val="0"/>
            <w:bCs w:val="0"/>
            <w:webHidden/>
            <w:rtl/>
          </w:rPr>
          <w:instrText xml:space="preserve"> _</w:instrText>
        </w:r>
        <w:r w:rsidR="005638FA" w:rsidRPr="00E12C64">
          <w:rPr>
            <w:b w:val="0"/>
            <w:bCs w:val="0"/>
            <w:webHidden/>
          </w:rPr>
          <w:instrText>Toc46848991 \h</w:instrText>
        </w:r>
        <w:r w:rsidR="005638FA" w:rsidRPr="00E12C64">
          <w:rPr>
            <w:b w:val="0"/>
            <w:bCs w:val="0"/>
            <w:webHidden/>
            <w:rtl/>
          </w:rPr>
          <w:instrText xml:space="preserve"> </w:instrText>
        </w:r>
        <w:r w:rsidR="005638FA" w:rsidRPr="00E12C64">
          <w:rPr>
            <w:rStyle w:val="Hyperlink"/>
            <w:rFonts w:ascii="Times New Roman" w:hAnsi="Times New Roman" w:cs="Times New Roman"/>
            <w:b w:val="0"/>
            <w:bCs w:val="0"/>
            <w:rtl/>
          </w:rPr>
        </w:r>
        <w:r w:rsidR="005638FA" w:rsidRPr="00E12C64">
          <w:rPr>
            <w:rStyle w:val="Hyperlink"/>
            <w:rFonts w:ascii="Times New Roman" w:hAnsi="Times New Roman" w:cs="Times New Roman"/>
            <w:b w:val="0"/>
            <w:bCs w:val="0"/>
            <w:rtl/>
          </w:rPr>
          <w:fldChar w:fldCharType="separate"/>
        </w:r>
        <w:r w:rsidR="00264370">
          <w:rPr>
            <w:b w:val="0"/>
            <w:bCs w:val="0"/>
            <w:webHidden/>
          </w:rPr>
          <w:t>84</w:t>
        </w:r>
        <w:r w:rsidR="005638FA" w:rsidRPr="00E12C64">
          <w:rPr>
            <w:rStyle w:val="Hyperlink"/>
            <w:rFonts w:ascii="Times New Roman" w:hAnsi="Times New Roman" w:cs="Times New Roman"/>
            <w:b w:val="0"/>
            <w:bCs w:val="0"/>
            <w:rtl/>
          </w:rPr>
          <w:fldChar w:fldCharType="end"/>
        </w:r>
      </w:hyperlink>
    </w:p>
    <w:p w14:paraId="19D44BC0" w14:textId="77777777" w:rsidR="005638FA" w:rsidRPr="00E12C64" w:rsidRDefault="0009429D" w:rsidP="00C24A7D">
      <w:pPr>
        <w:pStyle w:val="TOC1"/>
        <w:rPr>
          <w:rFonts w:eastAsiaTheme="minorEastAsia"/>
          <w:b w:val="0"/>
          <w:bCs w:val="0"/>
          <w:rtl/>
        </w:rPr>
      </w:pPr>
      <w:hyperlink w:anchor="_Toc46848992" w:history="1">
        <w:r w:rsidR="005638FA" w:rsidRPr="00E12C64">
          <w:rPr>
            <w:rStyle w:val="Hyperlink"/>
            <w:rFonts w:ascii="Times New Roman" w:hAnsi="Times New Roman" w:cs="Times New Roman"/>
            <w:b w:val="0"/>
            <w:bCs w:val="0"/>
          </w:rPr>
          <w:t>Financial Situation</w:t>
        </w:r>
        <w:r w:rsidR="005638FA" w:rsidRPr="00E12C64">
          <w:rPr>
            <w:b w:val="0"/>
            <w:bCs w:val="0"/>
            <w:webHidden/>
            <w:rtl/>
          </w:rPr>
          <w:tab/>
        </w:r>
        <w:r w:rsidR="005638FA" w:rsidRPr="00E12C64">
          <w:rPr>
            <w:rStyle w:val="Hyperlink"/>
            <w:rFonts w:ascii="Times New Roman" w:hAnsi="Times New Roman" w:cs="Times New Roman"/>
            <w:b w:val="0"/>
            <w:bCs w:val="0"/>
            <w:rtl/>
          </w:rPr>
          <w:fldChar w:fldCharType="begin"/>
        </w:r>
        <w:r w:rsidR="005638FA" w:rsidRPr="00E12C64">
          <w:rPr>
            <w:b w:val="0"/>
            <w:bCs w:val="0"/>
            <w:webHidden/>
            <w:rtl/>
          </w:rPr>
          <w:instrText xml:space="preserve"> </w:instrText>
        </w:r>
        <w:r w:rsidR="005638FA" w:rsidRPr="00E12C64">
          <w:rPr>
            <w:b w:val="0"/>
            <w:bCs w:val="0"/>
            <w:webHidden/>
          </w:rPr>
          <w:instrText>PAGEREF</w:instrText>
        </w:r>
        <w:r w:rsidR="005638FA" w:rsidRPr="00E12C64">
          <w:rPr>
            <w:b w:val="0"/>
            <w:bCs w:val="0"/>
            <w:webHidden/>
            <w:rtl/>
          </w:rPr>
          <w:instrText xml:space="preserve"> _</w:instrText>
        </w:r>
        <w:r w:rsidR="005638FA" w:rsidRPr="00E12C64">
          <w:rPr>
            <w:b w:val="0"/>
            <w:bCs w:val="0"/>
            <w:webHidden/>
          </w:rPr>
          <w:instrText>Toc46848992 \h</w:instrText>
        </w:r>
        <w:r w:rsidR="005638FA" w:rsidRPr="00E12C64">
          <w:rPr>
            <w:b w:val="0"/>
            <w:bCs w:val="0"/>
            <w:webHidden/>
            <w:rtl/>
          </w:rPr>
          <w:instrText xml:space="preserve"> </w:instrText>
        </w:r>
        <w:r w:rsidR="005638FA" w:rsidRPr="00E12C64">
          <w:rPr>
            <w:rStyle w:val="Hyperlink"/>
            <w:rFonts w:ascii="Times New Roman" w:hAnsi="Times New Roman" w:cs="Times New Roman"/>
            <w:b w:val="0"/>
            <w:bCs w:val="0"/>
            <w:rtl/>
          </w:rPr>
        </w:r>
        <w:r w:rsidR="005638FA" w:rsidRPr="00E12C64">
          <w:rPr>
            <w:rStyle w:val="Hyperlink"/>
            <w:rFonts w:ascii="Times New Roman" w:hAnsi="Times New Roman" w:cs="Times New Roman"/>
            <w:b w:val="0"/>
            <w:bCs w:val="0"/>
            <w:rtl/>
          </w:rPr>
          <w:fldChar w:fldCharType="separate"/>
        </w:r>
        <w:r w:rsidR="00264370">
          <w:rPr>
            <w:b w:val="0"/>
            <w:bCs w:val="0"/>
            <w:webHidden/>
          </w:rPr>
          <w:t>85</w:t>
        </w:r>
        <w:r w:rsidR="005638FA" w:rsidRPr="00E12C64">
          <w:rPr>
            <w:rStyle w:val="Hyperlink"/>
            <w:rFonts w:ascii="Times New Roman" w:hAnsi="Times New Roman" w:cs="Times New Roman"/>
            <w:b w:val="0"/>
            <w:bCs w:val="0"/>
            <w:rtl/>
          </w:rPr>
          <w:fldChar w:fldCharType="end"/>
        </w:r>
      </w:hyperlink>
    </w:p>
    <w:p w14:paraId="006AC844" w14:textId="77777777" w:rsidR="005638FA" w:rsidRPr="00E12C64" w:rsidRDefault="0009429D" w:rsidP="00C24A7D">
      <w:pPr>
        <w:pStyle w:val="TOC1"/>
        <w:rPr>
          <w:rFonts w:eastAsiaTheme="minorEastAsia"/>
          <w:b w:val="0"/>
          <w:bCs w:val="0"/>
          <w:rtl/>
        </w:rPr>
      </w:pPr>
      <w:hyperlink w:anchor="_Toc46848993" w:history="1">
        <w:r w:rsidR="005638FA" w:rsidRPr="00E12C64">
          <w:rPr>
            <w:rStyle w:val="Hyperlink"/>
            <w:rFonts w:ascii="Times New Roman" w:hAnsi="Times New Roman" w:cs="Times New Roman"/>
            <w:b w:val="0"/>
            <w:bCs w:val="0"/>
          </w:rPr>
          <w:t>Average Annual Turnover</w:t>
        </w:r>
        <w:r w:rsidR="005638FA" w:rsidRPr="00E12C64">
          <w:rPr>
            <w:b w:val="0"/>
            <w:bCs w:val="0"/>
            <w:webHidden/>
            <w:rtl/>
          </w:rPr>
          <w:tab/>
        </w:r>
        <w:r w:rsidR="005638FA" w:rsidRPr="00E12C64">
          <w:rPr>
            <w:rStyle w:val="Hyperlink"/>
            <w:rFonts w:ascii="Times New Roman" w:hAnsi="Times New Roman" w:cs="Times New Roman"/>
            <w:b w:val="0"/>
            <w:bCs w:val="0"/>
            <w:rtl/>
          </w:rPr>
          <w:fldChar w:fldCharType="begin"/>
        </w:r>
        <w:r w:rsidR="005638FA" w:rsidRPr="00E12C64">
          <w:rPr>
            <w:b w:val="0"/>
            <w:bCs w:val="0"/>
            <w:webHidden/>
            <w:rtl/>
          </w:rPr>
          <w:instrText xml:space="preserve"> </w:instrText>
        </w:r>
        <w:r w:rsidR="005638FA" w:rsidRPr="00E12C64">
          <w:rPr>
            <w:b w:val="0"/>
            <w:bCs w:val="0"/>
            <w:webHidden/>
          </w:rPr>
          <w:instrText>PAGEREF</w:instrText>
        </w:r>
        <w:r w:rsidR="005638FA" w:rsidRPr="00E12C64">
          <w:rPr>
            <w:b w:val="0"/>
            <w:bCs w:val="0"/>
            <w:webHidden/>
            <w:rtl/>
          </w:rPr>
          <w:instrText xml:space="preserve"> _</w:instrText>
        </w:r>
        <w:r w:rsidR="005638FA" w:rsidRPr="00E12C64">
          <w:rPr>
            <w:b w:val="0"/>
            <w:bCs w:val="0"/>
            <w:webHidden/>
          </w:rPr>
          <w:instrText>Toc46848993 \h</w:instrText>
        </w:r>
        <w:r w:rsidR="005638FA" w:rsidRPr="00E12C64">
          <w:rPr>
            <w:b w:val="0"/>
            <w:bCs w:val="0"/>
            <w:webHidden/>
            <w:rtl/>
          </w:rPr>
          <w:instrText xml:space="preserve"> </w:instrText>
        </w:r>
        <w:r w:rsidR="005638FA" w:rsidRPr="00E12C64">
          <w:rPr>
            <w:rStyle w:val="Hyperlink"/>
            <w:rFonts w:ascii="Times New Roman" w:hAnsi="Times New Roman" w:cs="Times New Roman"/>
            <w:b w:val="0"/>
            <w:bCs w:val="0"/>
            <w:rtl/>
          </w:rPr>
        </w:r>
        <w:r w:rsidR="005638FA" w:rsidRPr="00E12C64">
          <w:rPr>
            <w:rStyle w:val="Hyperlink"/>
            <w:rFonts w:ascii="Times New Roman" w:hAnsi="Times New Roman" w:cs="Times New Roman"/>
            <w:b w:val="0"/>
            <w:bCs w:val="0"/>
            <w:rtl/>
          </w:rPr>
          <w:fldChar w:fldCharType="separate"/>
        </w:r>
        <w:r w:rsidR="00264370">
          <w:rPr>
            <w:b w:val="0"/>
            <w:bCs w:val="0"/>
            <w:webHidden/>
          </w:rPr>
          <w:t>86</w:t>
        </w:r>
        <w:r w:rsidR="005638FA" w:rsidRPr="00E12C64">
          <w:rPr>
            <w:rStyle w:val="Hyperlink"/>
            <w:rFonts w:ascii="Times New Roman" w:hAnsi="Times New Roman" w:cs="Times New Roman"/>
            <w:b w:val="0"/>
            <w:bCs w:val="0"/>
            <w:rtl/>
          </w:rPr>
          <w:fldChar w:fldCharType="end"/>
        </w:r>
      </w:hyperlink>
    </w:p>
    <w:p w14:paraId="1B917F12" w14:textId="050AD3C9" w:rsidR="005638FA" w:rsidRPr="00E12C64" w:rsidRDefault="0009429D" w:rsidP="00C24A7D">
      <w:pPr>
        <w:pStyle w:val="TOC1"/>
        <w:rPr>
          <w:rStyle w:val="Hyperlink"/>
          <w:b w:val="0"/>
          <w:bCs w:val="0"/>
          <w:rtl/>
        </w:rPr>
      </w:pPr>
      <w:hyperlink w:anchor="_Toc46848994" w:history="1">
        <w:r w:rsidR="005638FA" w:rsidRPr="00E12C64">
          <w:rPr>
            <w:rStyle w:val="Hyperlink"/>
            <w:rFonts w:ascii="Times New Roman" w:hAnsi="Times New Roman" w:cs="Times New Roman"/>
            <w:b w:val="0"/>
            <w:bCs w:val="0"/>
            <w:rtl/>
          </w:rPr>
          <w:t>1.1</w:t>
        </w:r>
        <w:r w:rsidR="005638FA" w:rsidRPr="00E12C64">
          <w:rPr>
            <w:rStyle w:val="Hyperlink"/>
            <w:rFonts w:ascii="Times New Roman" w:hAnsi="Times New Roman" w:cs="Times New Roman"/>
            <w:b w:val="0"/>
            <w:bCs w:val="0"/>
          </w:rPr>
          <w:t>Expertise  - General Expertise</w:t>
        </w:r>
        <w:r w:rsidR="005638FA" w:rsidRPr="00E12C64">
          <w:rPr>
            <w:rStyle w:val="Hyperlink"/>
            <w:b w:val="0"/>
            <w:bCs w:val="0"/>
            <w:webHidden/>
            <w:rtl/>
          </w:rPr>
          <w:tab/>
        </w:r>
        <w:r w:rsidR="005638FA" w:rsidRPr="00E12C64">
          <w:rPr>
            <w:rStyle w:val="Hyperlink"/>
            <w:rFonts w:ascii="Times New Roman" w:hAnsi="Times New Roman" w:cs="Times New Roman"/>
            <w:b w:val="0"/>
            <w:bCs w:val="0"/>
            <w:rtl/>
          </w:rPr>
          <w:fldChar w:fldCharType="begin"/>
        </w:r>
        <w:r w:rsidR="005638FA" w:rsidRPr="00E12C64">
          <w:rPr>
            <w:rStyle w:val="Hyperlink"/>
            <w:b w:val="0"/>
            <w:bCs w:val="0"/>
            <w:webHidden/>
            <w:rtl/>
          </w:rPr>
          <w:instrText xml:space="preserve"> </w:instrText>
        </w:r>
        <w:r w:rsidR="005638FA" w:rsidRPr="00E12C64">
          <w:rPr>
            <w:rStyle w:val="Hyperlink"/>
            <w:b w:val="0"/>
            <w:bCs w:val="0"/>
            <w:webHidden/>
          </w:rPr>
          <w:instrText>PAGEREF</w:instrText>
        </w:r>
        <w:r w:rsidR="005638FA" w:rsidRPr="00E12C64">
          <w:rPr>
            <w:rStyle w:val="Hyperlink"/>
            <w:b w:val="0"/>
            <w:bCs w:val="0"/>
            <w:webHidden/>
            <w:rtl/>
          </w:rPr>
          <w:instrText xml:space="preserve"> _</w:instrText>
        </w:r>
        <w:r w:rsidR="005638FA" w:rsidRPr="00E12C64">
          <w:rPr>
            <w:rStyle w:val="Hyperlink"/>
            <w:b w:val="0"/>
            <w:bCs w:val="0"/>
            <w:webHidden/>
          </w:rPr>
          <w:instrText>Toc46848994 \h</w:instrText>
        </w:r>
        <w:r w:rsidR="005638FA" w:rsidRPr="00E12C64">
          <w:rPr>
            <w:rStyle w:val="Hyperlink"/>
            <w:b w:val="0"/>
            <w:bCs w:val="0"/>
            <w:webHidden/>
            <w:rtl/>
          </w:rPr>
          <w:instrText xml:space="preserve"> </w:instrText>
        </w:r>
        <w:r w:rsidR="005638FA" w:rsidRPr="00E12C64">
          <w:rPr>
            <w:rStyle w:val="Hyperlink"/>
            <w:rFonts w:ascii="Times New Roman" w:hAnsi="Times New Roman" w:cs="Times New Roman"/>
            <w:b w:val="0"/>
            <w:bCs w:val="0"/>
            <w:rtl/>
          </w:rPr>
        </w:r>
        <w:r w:rsidR="005638FA" w:rsidRPr="00E12C64">
          <w:rPr>
            <w:rStyle w:val="Hyperlink"/>
            <w:rFonts w:ascii="Times New Roman" w:hAnsi="Times New Roman" w:cs="Times New Roman"/>
            <w:b w:val="0"/>
            <w:bCs w:val="0"/>
            <w:rtl/>
          </w:rPr>
          <w:fldChar w:fldCharType="separate"/>
        </w:r>
        <w:r w:rsidR="00264370">
          <w:rPr>
            <w:rStyle w:val="Hyperlink"/>
            <w:b w:val="0"/>
            <w:bCs w:val="0"/>
            <w:webHidden/>
          </w:rPr>
          <w:t>88</w:t>
        </w:r>
        <w:r w:rsidR="005638FA" w:rsidRPr="00E12C64">
          <w:rPr>
            <w:rStyle w:val="Hyperlink"/>
            <w:rFonts w:ascii="Times New Roman" w:hAnsi="Times New Roman" w:cs="Times New Roman"/>
            <w:b w:val="0"/>
            <w:bCs w:val="0"/>
            <w:rtl/>
          </w:rPr>
          <w:fldChar w:fldCharType="end"/>
        </w:r>
      </w:hyperlink>
    </w:p>
    <w:p w14:paraId="37C48904" w14:textId="77777777" w:rsidR="005638FA" w:rsidRPr="00E12C64" w:rsidRDefault="0009429D" w:rsidP="00C24A7D">
      <w:pPr>
        <w:pStyle w:val="TOC1"/>
        <w:rPr>
          <w:rFonts w:eastAsiaTheme="minorEastAsia"/>
          <w:b w:val="0"/>
          <w:bCs w:val="0"/>
          <w:rtl/>
        </w:rPr>
      </w:pPr>
      <w:hyperlink w:anchor="_Toc46848995" w:history="1">
        <w:r w:rsidR="005638FA" w:rsidRPr="00E12C64">
          <w:rPr>
            <w:rStyle w:val="Hyperlink"/>
            <w:rFonts w:ascii="Times New Roman" w:hAnsi="Times New Roman" w:cs="Times New Roman"/>
            <w:b w:val="0"/>
            <w:bCs w:val="0"/>
          </w:rPr>
          <w:t>Specific Expertise</w:t>
        </w:r>
        <w:r w:rsidR="005638FA" w:rsidRPr="00E12C64">
          <w:rPr>
            <w:b w:val="0"/>
            <w:bCs w:val="0"/>
            <w:webHidden/>
            <w:rtl/>
          </w:rPr>
          <w:tab/>
        </w:r>
        <w:r w:rsidR="005638FA" w:rsidRPr="00E12C64">
          <w:rPr>
            <w:rStyle w:val="Hyperlink"/>
            <w:rFonts w:ascii="Times New Roman" w:hAnsi="Times New Roman" w:cs="Times New Roman"/>
            <w:b w:val="0"/>
            <w:bCs w:val="0"/>
            <w:rtl/>
          </w:rPr>
          <w:fldChar w:fldCharType="begin"/>
        </w:r>
        <w:r w:rsidR="005638FA" w:rsidRPr="00E12C64">
          <w:rPr>
            <w:b w:val="0"/>
            <w:bCs w:val="0"/>
            <w:webHidden/>
            <w:rtl/>
          </w:rPr>
          <w:instrText xml:space="preserve"> </w:instrText>
        </w:r>
        <w:r w:rsidR="005638FA" w:rsidRPr="00E12C64">
          <w:rPr>
            <w:b w:val="0"/>
            <w:bCs w:val="0"/>
            <w:webHidden/>
          </w:rPr>
          <w:instrText>PAGEREF</w:instrText>
        </w:r>
        <w:r w:rsidR="005638FA" w:rsidRPr="00E12C64">
          <w:rPr>
            <w:b w:val="0"/>
            <w:bCs w:val="0"/>
            <w:webHidden/>
            <w:rtl/>
          </w:rPr>
          <w:instrText xml:space="preserve"> _</w:instrText>
        </w:r>
        <w:r w:rsidR="005638FA" w:rsidRPr="00E12C64">
          <w:rPr>
            <w:b w:val="0"/>
            <w:bCs w:val="0"/>
            <w:webHidden/>
          </w:rPr>
          <w:instrText>Toc46848995 \h</w:instrText>
        </w:r>
        <w:r w:rsidR="005638FA" w:rsidRPr="00E12C64">
          <w:rPr>
            <w:b w:val="0"/>
            <w:bCs w:val="0"/>
            <w:webHidden/>
            <w:rtl/>
          </w:rPr>
          <w:instrText xml:space="preserve"> </w:instrText>
        </w:r>
        <w:r w:rsidR="005638FA" w:rsidRPr="00E12C64">
          <w:rPr>
            <w:rStyle w:val="Hyperlink"/>
            <w:rFonts w:ascii="Times New Roman" w:hAnsi="Times New Roman" w:cs="Times New Roman"/>
            <w:b w:val="0"/>
            <w:bCs w:val="0"/>
            <w:rtl/>
          </w:rPr>
        </w:r>
        <w:r w:rsidR="005638FA" w:rsidRPr="00E12C64">
          <w:rPr>
            <w:rStyle w:val="Hyperlink"/>
            <w:rFonts w:ascii="Times New Roman" w:hAnsi="Times New Roman" w:cs="Times New Roman"/>
            <w:b w:val="0"/>
            <w:bCs w:val="0"/>
            <w:rtl/>
          </w:rPr>
          <w:fldChar w:fldCharType="separate"/>
        </w:r>
        <w:r w:rsidR="00264370">
          <w:rPr>
            <w:b w:val="0"/>
            <w:bCs w:val="0"/>
            <w:webHidden/>
          </w:rPr>
          <w:t>89</w:t>
        </w:r>
        <w:r w:rsidR="005638FA" w:rsidRPr="00E12C64">
          <w:rPr>
            <w:rStyle w:val="Hyperlink"/>
            <w:rFonts w:ascii="Times New Roman" w:hAnsi="Times New Roman" w:cs="Times New Roman"/>
            <w:b w:val="0"/>
            <w:bCs w:val="0"/>
            <w:rtl/>
          </w:rPr>
          <w:fldChar w:fldCharType="end"/>
        </w:r>
      </w:hyperlink>
    </w:p>
    <w:p w14:paraId="09C93BA1" w14:textId="77777777" w:rsidR="005638FA" w:rsidRPr="00E12C64" w:rsidRDefault="0009429D" w:rsidP="00C24A7D">
      <w:pPr>
        <w:pStyle w:val="TOC1"/>
        <w:rPr>
          <w:rFonts w:eastAsiaTheme="minorEastAsia"/>
          <w:b w:val="0"/>
          <w:bCs w:val="0"/>
          <w:rtl/>
        </w:rPr>
      </w:pPr>
      <w:hyperlink w:anchor="_Toc46848996" w:history="1">
        <w:r w:rsidR="005638FA" w:rsidRPr="00E12C64">
          <w:rPr>
            <w:rStyle w:val="Hyperlink"/>
            <w:rFonts w:ascii="Times New Roman" w:hAnsi="Times New Roman" w:cs="Times New Roman"/>
            <w:b w:val="0"/>
            <w:bCs w:val="0"/>
          </w:rPr>
          <w:t>Specific Expertise  in Key Activities</w:t>
        </w:r>
        <w:r w:rsidR="005638FA" w:rsidRPr="00E12C64">
          <w:rPr>
            <w:b w:val="0"/>
            <w:bCs w:val="0"/>
            <w:webHidden/>
            <w:rtl/>
          </w:rPr>
          <w:tab/>
        </w:r>
        <w:r w:rsidR="005638FA" w:rsidRPr="00E12C64">
          <w:rPr>
            <w:rStyle w:val="Hyperlink"/>
            <w:rFonts w:ascii="Times New Roman" w:hAnsi="Times New Roman" w:cs="Times New Roman"/>
            <w:b w:val="0"/>
            <w:bCs w:val="0"/>
            <w:rtl/>
          </w:rPr>
          <w:fldChar w:fldCharType="begin"/>
        </w:r>
        <w:r w:rsidR="005638FA" w:rsidRPr="00E12C64">
          <w:rPr>
            <w:b w:val="0"/>
            <w:bCs w:val="0"/>
            <w:webHidden/>
            <w:rtl/>
          </w:rPr>
          <w:instrText xml:space="preserve"> </w:instrText>
        </w:r>
        <w:r w:rsidR="005638FA" w:rsidRPr="00E12C64">
          <w:rPr>
            <w:b w:val="0"/>
            <w:bCs w:val="0"/>
            <w:webHidden/>
          </w:rPr>
          <w:instrText>PAGEREF</w:instrText>
        </w:r>
        <w:r w:rsidR="005638FA" w:rsidRPr="00E12C64">
          <w:rPr>
            <w:b w:val="0"/>
            <w:bCs w:val="0"/>
            <w:webHidden/>
            <w:rtl/>
          </w:rPr>
          <w:instrText xml:space="preserve"> _</w:instrText>
        </w:r>
        <w:r w:rsidR="005638FA" w:rsidRPr="00E12C64">
          <w:rPr>
            <w:b w:val="0"/>
            <w:bCs w:val="0"/>
            <w:webHidden/>
          </w:rPr>
          <w:instrText>Toc46848996 \h</w:instrText>
        </w:r>
        <w:r w:rsidR="005638FA" w:rsidRPr="00E12C64">
          <w:rPr>
            <w:b w:val="0"/>
            <w:bCs w:val="0"/>
            <w:webHidden/>
            <w:rtl/>
          </w:rPr>
          <w:instrText xml:space="preserve"> </w:instrText>
        </w:r>
        <w:r w:rsidR="005638FA" w:rsidRPr="00E12C64">
          <w:rPr>
            <w:rStyle w:val="Hyperlink"/>
            <w:rFonts w:ascii="Times New Roman" w:hAnsi="Times New Roman" w:cs="Times New Roman"/>
            <w:b w:val="0"/>
            <w:bCs w:val="0"/>
            <w:rtl/>
          </w:rPr>
        </w:r>
        <w:r w:rsidR="005638FA" w:rsidRPr="00E12C64">
          <w:rPr>
            <w:rStyle w:val="Hyperlink"/>
            <w:rFonts w:ascii="Times New Roman" w:hAnsi="Times New Roman" w:cs="Times New Roman"/>
            <w:b w:val="0"/>
            <w:bCs w:val="0"/>
            <w:rtl/>
          </w:rPr>
          <w:fldChar w:fldCharType="separate"/>
        </w:r>
        <w:r w:rsidR="00264370">
          <w:rPr>
            <w:b w:val="0"/>
            <w:bCs w:val="0"/>
            <w:webHidden/>
          </w:rPr>
          <w:t>92</w:t>
        </w:r>
        <w:r w:rsidR="005638FA" w:rsidRPr="00E12C64">
          <w:rPr>
            <w:rStyle w:val="Hyperlink"/>
            <w:rFonts w:ascii="Times New Roman" w:hAnsi="Times New Roman" w:cs="Times New Roman"/>
            <w:b w:val="0"/>
            <w:bCs w:val="0"/>
            <w:rtl/>
          </w:rPr>
          <w:fldChar w:fldCharType="end"/>
        </w:r>
      </w:hyperlink>
    </w:p>
    <w:p w14:paraId="61F2D703" w14:textId="77777777" w:rsidR="00CC3544" w:rsidRDefault="00CC3544">
      <w:pPr>
        <w:bidi w:val="0"/>
        <w:rPr>
          <w:rStyle w:val="Hyperlink"/>
          <w:rFonts w:ascii="Times New Roman" w:hAnsi="Times New Roman" w:cs="Times New Roman"/>
          <w:caps/>
          <w:noProof/>
          <w:sz w:val="24"/>
          <w:szCs w:val="24"/>
          <w:rtl/>
          <w:lang w:bidi="ar-EG"/>
        </w:rPr>
      </w:pPr>
      <w:r>
        <w:rPr>
          <w:rStyle w:val="Hyperlink"/>
          <w:rFonts w:ascii="Times New Roman" w:hAnsi="Times New Roman" w:cs="Times New Roman"/>
          <w:b/>
          <w:bCs/>
          <w:noProof/>
          <w:rtl/>
        </w:rPr>
        <w:br w:type="page"/>
      </w:r>
    </w:p>
    <w:p w14:paraId="08015134" w14:textId="1EF61791" w:rsidR="005638FA" w:rsidRPr="00E12C64" w:rsidRDefault="0009429D" w:rsidP="00C24A7D">
      <w:pPr>
        <w:pStyle w:val="TOC1"/>
        <w:rPr>
          <w:rFonts w:eastAsiaTheme="minorEastAsia"/>
          <w:b w:val="0"/>
          <w:bCs w:val="0"/>
          <w:rtl/>
        </w:rPr>
      </w:pPr>
      <w:hyperlink w:anchor="_Toc46848997" w:history="1">
        <w:r w:rsidR="005638FA" w:rsidRPr="00E12C64">
          <w:rPr>
            <w:rStyle w:val="Hyperlink"/>
            <w:rFonts w:ascii="Times New Roman" w:hAnsi="Times New Roman" w:cs="Times New Roman"/>
            <w:b w:val="0"/>
            <w:bCs w:val="0"/>
          </w:rPr>
          <w:t>Guarantee Form</w:t>
        </w:r>
        <w:r w:rsidR="005638FA" w:rsidRPr="00E12C64">
          <w:rPr>
            <w:b w:val="0"/>
            <w:bCs w:val="0"/>
            <w:webHidden/>
            <w:rtl/>
          </w:rPr>
          <w:tab/>
        </w:r>
        <w:r w:rsidR="005638FA" w:rsidRPr="00E12C64">
          <w:rPr>
            <w:rStyle w:val="Hyperlink"/>
            <w:rFonts w:ascii="Times New Roman" w:hAnsi="Times New Roman" w:cs="Times New Roman"/>
            <w:b w:val="0"/>
            <w:bCs w:val="0"/>
            <w:rtl/>
          </w:rPr>
          <w:fldChar w:fldCharType="begin"/>
        </w:r>
        <w:r w:rsidR="005638FA" w:rsidRPr="00E12C64">
          <w:rPr>
            <w:b w:val="0"/>
            <w:bCs w:val="0"/>
            <w:webHidden/>
            <w:rtl/>
          </w:rPr>
          <w:instrText xml:space="preserve"> </w:instrText>
        </w:r>
        <w:r w:rsidR="005638FA" w:rsidRPr="00E12C64">
          <w:rPr>
            <w:b w:val="0"/>
            <w:bCs w:val="0"/>
            <w:webHidden/>
          </w:rPr>
          <w:instrText>PAGEREF</w:instrText>
        </w:r>
        <w:r w:rsidR="005638FA" w:rsidRPr="00E12C64">
          <w:rPr>
            <w:b w:val="0"/>
            <w:bCs w:val="0"/>
            <w:webHidden/>
            <w:rtl/>
          </w:rPr>
          <w:instrText xml:space="preserve"> _</w:instrText>
        </w:r>
        <w:r w:rsidR="005638FA" w:rsidRPr="00E12C64">
          <w:rPr>
            <w:b w:val="0"/>
            <w:bCs w:val="0"/>
            <w:webHidden/>
          </w:rPr>
          <w:instrText>Toc46848997 \h</w:instrText>
        </w:r>
        <w:r w:rsidR="005638FA" w:rsidRPr="00E12C64">
          <w:rPr>
            <w:b w:val="0"/>
            <w:bCs w:val="0"/>
            <w:webHidden/>
            <w:rtl/>
          </w:rPr>
          <w:instrText xml:space="preserve"> </w:instrText>
        </w:r>
        <w:r w:rsidR="005638FA" w:rsidRPr="00E12C64">
          <w:rPr>
            <w:rStyle w:val="Hyperlink"/>
            <w:rFonts w:ascii="Times New Roman" w:hAnsi="Times New Roman" w:cs="Times New Roman"/>
            <w:b w:val="0"/>
            <w:bCs w:val="0"/>
            <w:rtl/>
          </w:rPr>
        </w:r>
        <w:r w:rsidR="005638FA" w:rsidRPr="00E12C64">
          <w:rPr>
            <w:rStyle w:val="Hyperlink"/>
            <w:rFonts w:ascii="Times New Roman" w:hAnsi="Times New Roman" w:cs="Times New Roman"/>
            <w:b w:val="0"/>
            <w:bCs w:val="0"/>
            <w:rtl/>
          </w:rPr>
          <w:fldChar w:fldCharType="separate"/>
        </w:r>
        <w:r w:rsidR="00264370">
          <w:rPr>
            <w:b w:val="0"/>
            <w:bCs w:val="0"/>
            <w:webHidden/>
          </w:rPr>
          <w:t>94</w:t>
        </w:r>
        <w:r w:rsidR="005638FA" w:rsidRPr="00E12C64">
          <w:rPr>
            <w:rStyle w:val="Hyperlink"/>
            <w:rFonts w:ascii="Times New Roman" w:hAnsi="Times New Roman" w:cs="Times New Roman"/>
            <w:b w:val="0"/>
            <w:bCs w:val="0"/>
            <w:rtl/>
          </w:rPr>
          <w:fldChar w:fldCharType="end"/>
        </w:r>
      </w:hyperlink>
    </w:p>
    <w:p w14:paraId="3594F6D5" w14:textId="77777777" w:rsidR="005638FA" w:rsidRPr="00E12C64" w:rsidRDefault="0009429D" w:rsidP="00C24A7D">
      <w:pPr>
        <w:pStyle w:val="TOC1"/>
        <w:rPr>
          <w:rFonts w:eastAsiaTheme="minorEastAsia"/>
          <w:b w:val="0"/>
          <w:bCs w:val="0"/>
          <w:rtl/>
        </w:rPr>
      </w:pPr>
      <w:hyperlink w:anchor="_Toc46848998" w:history="1">
        <w:r w:rsidR="005638FA" w:rsidRPr="00E12C64">
          <w:rPr>
            <w:rStyle w:val="Hyperlink"/>
            <w:rFonts w:ascii="Times New Roman" w:hAnsi="Times New Roman" w:cs="Times New Roman"/>
            <w:b w:val="0"/>
            <w:bCs w:val="0"/>
          </w:rPr>
          <w:t>Factory’s Authorization</w:t>
        </w:r>
        <w:r w:rsidR="005638FA" w:rsidRPr="00E12C64">
          <w:rPr>
            <w:b w:val="0"/>
            <w:bCs w:val="0"/>
            <w:webHidden/>
            <w:rtl/>
          </w:rPr>
          <w:tab/>
        </w:r>
        <w:r w:rsidR="005638FA" w:rsidRPr="00E12C64">
          <w:rPr>
            <w:rStyle w:val="Hyperlink"/>
            <w:rFonts w:ascii="Times New Roman" w:hAnsi="Times New Roman" w:cs="Times New Roman"/>
            <w:b w:val="0"/>
            <w:bCs w:val="0"/>
            <w:rtl/>
          </w:rPr>
          <w:fldChar w:fldCharType="begin"/>
        </w:r>
        <w:r w:rsidR="005638FA" w:rsidRPr="00E12C64">
          <w:rPr>
            <w:b w:val="0"/>
            <w:bCs w:val="0"/>
            <w:webHidden/>
            <w:rtl/>
          </w:rPr>
          <w:instrText xml:space="preserve"> </w:instrText>
        </w:r>
        <w:r w:rsidR="005638FA" w:rsidRPr="00E12C64">
          <w:rPr>
            <w:b w:val="0"/>
            <w:bCs w:val="0"/>
            <w:webHidden/>
          </w:rPr>
          <w:instrText>PAGEREF</w:instrText>
        </w:r>
        <w:r w:rsidR="005638FA" w:rsidRPr="00E12C64">
          <w:rPr>
            <w:b w:val="0"/>
            <w:bCs w:val="0"/>
            <w:webHidden/>
            <w:rtl/>
          </w:rPr>
          <w:instrText xml:space="preserve"> _</w:instrText>
        </w:r>
        <w:r w:rsidR="005638FA" w:rsidRPr="00E12C64">
          <w:rPr>
            <w:b w:val="0"/>
            <w:bCs w:val="0"/>
            <w:webHidden/>
          </w:rPr>
          <w:instrText>Toc46848998 \h</w:instrText>
        </w:r>
        <w:r w:rsidR="005638FA" w:rsidRPr="00E12C64">
          <w:rPr>
            <w:b w:val="0"/>
            <w:bCs w:val="0"/>
            <w:webHidden/>
            <w:rtl/>
          </w:rPr>
          <w:instrText xml:space="preserve"> </w:instrText>
        </w:r>
        <w:r w:rsidR="005638FA" w:rsidRPr="00E12C64">
          <w:rPr>
            <w:rStyle w:val="Hyperlink"/>
            <w:rFonts w:ascii="Times New Roman" w:hAnsi="Times New Roman" w:cs="Times New Roman"/>
            <w:b w:val="0"/>
            <w:bCs w:val="0"/>
            <w:rtl/>
          </w:rPr>
        </w:r>
        <w:r w:rsidR="005638FA" w:rsidRPr="00E12C64">
          <w:rPr>
            <w:rStyle w:val="Hyperlink"/>
            <w:rFonts w:ascii="Times New Roman" w:hAnsi="Times New Roman" w:cs="Times New Roman"/>
            <w:b w:val="0"/>
            <w:bCs w:val="0"/>
            <w:rtl/>
          </w:rPr>
          <w:fldChar w:fldCharType="separate"/>
        </w:r>
        <w:r w:rsidR="00264370">
          <w:rPr>
            <w:b w:val="0"/>
            <w:bCs w:val="0"/>
            <w:webHidden/>
          </w:rPr>
          <w:t>95</w:t>
        </w:r>
        <w:r w:rsidR="005638FA" w:rsidRPr="00E12C64">
          <w:rPr>
            <w:rStyle w:val="Hyperlink"/>
            <w:rFonts w:ascii="Times New Roman" w:hAnsi="Times New Roman" w:cs="Times New Roman"/>
            <w:b w:val="0"/>
            <w:bCs w:val="0"/>
            <w:rtl/>
          </w:rPr>
          <w:fldChar w:fldCharType="end"/>
        </w:r>
      </w:hyperlink>
    </w:p>
    <w:p w14:paraId="6D7ED624" w14:textId="49249CEB" w:rsidR="000B6576" w:rsidRPr="005B563C" w:rsidRDefault="005638FA" w:rsidP="00C24A7D">
      <w:pPr>
        <w:pStyle w:val="TOC1"/>
        <w:sectPr w:rsidR="000B6576" w:rsidRPr="005B563C" w:rsidSect="00453F3C">
          <w:headerReference w:type="default" r:id="rId16"/>
          <w:pgSz w:w="11906" w:h="16838" w:code="9"/>
          <w:pgMar w:top="680" w:right="680" w:bottom="680" w:left="680" w:header="709" w:footer="709" w:gutter="0"/>
          <w:cols w:space="708"/>
          <w:bidi/>
          <w:rtlGutter/>
          <w:docGrid w:linePitch="360"/>
        </w:sectPr>
      </w:pPr>
      <w:r w:rsidRPr="00E12C64">
        <w:rPr>
          <w:rStyle w:val="Hyperlink"/>
          <w:rFonts w:ascii="Times New Roman" w:hAnsi="Times New Roman" w:cs="Times New Roman"/>
          <w:b w:val="0"/>
          <w:bCs w:val="0"/>
        </w:rPr>
        <w:fldChar w:fldCharType="end"/>
      </w:r>
    </w:p>
    <w:p w14:paraId="7B7C0ADA" w14:textId="63D7EBD2" w:rsidR="0028555A" w:rsidRPr="00673686" w:rsidRDefault="0028555A" w:rsidP="00673686">
      <w:pPr>
        <w:pStyle w:val="Heading1"/>
        <w:jc w:val="center"/>
        <w:rPr>
          <w:rFonts w:asciiTheme="majorBidi" w:hAnsiTheme="majorBidi" w:cstheme="majorBidi"/>
          <w:b w:val="0"/>
          <w:bCs/>
          <w:color w:val="auto"/>
          <w:sz w:val="40"/>
          <w:szCs w:val="40"/>
          <w:lang w:bidi="ar-EG"/>
        </w:rPr>
      </w:pPr>
      <w:bookmarkStart w:id="226" w:name="_Toc46848968"/>
      <w:bookmarkStart w:id="227" w:name="_Toc46849287"/>
      <w:r w:rsidRPr="00673686">
        <w:rPr>
          <w:rFonts w:asciiTheme="majorBidi" w:hAnsiTheme="majorBidi" w:cstheme="majorBidi"/>
          <w:b w:val="0"/>
          <w:bCs/>
          <w:color w:val="auto"/>
          <w:sz w:val="40"/>
          <w:szCs w:val="40"/>
          <w:lang w:bidi="ar-EG"/>
        </w:rPr>
        <w:lastRenderedPageBreak/>
        <w:t>Bid Submission Form</w:t>
      </w:r>
      <w:bookmarkEnd w:id="226"/>
      <w:bookmarkEnd w:id="227"/>
    </w:p>
    <w:p w14:paraId="6BFADF1D" w14:textId="77777777" w:rsidR="00C72083" w:rsidRDefault="00C72083" w:rsidP="00E26558">
      <w:pPr>
        <w:tabs>
          <w:tab w:val="left" w:pos="6379"/>
        </w:tabs>
        <w:bidi w:val="0"/>
        <w:spacing w:before="120" w:after="120" w:line="240" w:lineRule="auto"/>
        <w:jc w:val="both"/>
        <w:rPr>
          <w:rFonts w:asciiTheme="majorBidi" w:hAnsiTheme="majorBidi" w:cstheme="majorBidi"/>
          <w:sz w:val="24"/>
          <w:szCs w:val="24"/>
          <w:lang w:bidi="ar-EG"/>
        </w:rPr>
      </w:pPr>
    </w:p>
    <w:p w14:paraId="60B9398A" w14:textId="4C350BE6" w:rsidR="0028555A" w:rsidRPr="0028555A" w:rsidRDefault="00F33D88" w:rsidP="00C72083">
      <w:pPr>
        <w:tabs>
          <w:tab w:val="left" w:pos="6379"/>
        </w:tabs>
        <w:bidi w:val="0"/>
        <w:spacing w:before="120" w:after="120" w:line="240" w:lineRule="auto"/>
        <w:jc w:val="both"/>
        <w:rPr>
          <w:rFonts w:asciiTheme="majorBidi" w:hAnsiTheme="majorBidi" w:cstheme="majorBidi"/>
          <w:sz w:val="24"/>
          <w:szCs w:val="24"/>
          <w:lang w:bidi="ar-EG"/>
        </w:rPr>
      </w:pPr>
      <w:r>
        <w:rPr>
          <w:rFonts w:asciiTheme="majorBidi" w:hAnsiTheme="majorBidi" w:cstheme="majorBidi"/>
          <w:sz w:val="24"/>
          <w:szCs w:val="24"/>
          <w:lang w:bidi="ar-EG"/>
        </w:rPr>
        <w:tab/>
      </w:r>
      <w:r w:rsidR="0028555A" w:rsidRPr="0028555A">
        <w:rPr>
          <w:rFonts w:asciiTheme="majorBidi" w:hAnsiTheme="majorBidi" w:cstheme="majorBidi"/>
          <w:sz w:val="24"/>
          <w:szCs w:val="24"/>
          <w:lang w:bidi="ar-EG"/>
        </w:rPr>
        <w:t>Date</w:t>
      </w:r>
      <w:r w:rsidR="0028555A" w:rsidRPr="0028555A">
        <w:rPr>
          <w:rFonts w:asciiTheme="majorBidi" w:hAnsiTheme="majorBidi" w:cs="Times New Roman"/>
          <w:sz w:val="24"/>
          <w:szCs w:val="24"/>
          <w:rtl/>
          <w:lang w:bidi="ar-EG"/>
        </w:rPr>
        <w:t xml:space="preserve">: </w:t>
      </w:r>
      <w:r w:rsidR="0028555A" w:rsidRPr="0028555A">
        <w:rPr>
          <w:rFonts w:asciiTheme="majorBidi" w:hAnsiTheme="majorBidi" w:cs="Times New Roman"/>
          <w:sz w:val="24"/>
          <w:szCs w:val="24"/>
          <w:rtl/>
          <w:lang w:bidi="ar-EG"/>
        </w:rPr>
        <w:tab/>
      </w:r>
      <w:r w:rsidR="00E26558">
        <w:rPr>
          <w:rFonts w:asciiTheme="majorBidi" w:hAnsiTheme="majorBidi" w:cs="Times New Roman"/>
          <w:sz w:val="24"/>
          <w:szCs w:val="24"/>
          <w:lang w:bidi="ar-EG"/>
        </w:rPr>
        <w:tab/>
      </w:r>
      <w:r w:rsidR="00E26558">
        <w:rPr>
          <w:rFonts w:asciiTheme="majorBidi" w:hAnsiTheme="majorBidi" w:cs="Times New Roman"/>
          <w:sz w:val="24"/>
          <w:szCs w:val="24"/>
          <w:lang w:bidi="ar-EG"/>
        </w:rPr>
        <w:tab/>
      </w:r>
      <w:r w:rsidR="00E26558">
        <w:rPr>
          <w:rFonts w:asciiTheme="majorBidi" w:hAnsiTheme="majorBidi" w:cstheme="majorBidi"/>
          <w:sz w:val="24"/>
          <w:szCs w:val="24"/>
          <w:lang w:bidi="ar-EG"/>
        </w:rPr>
        <w:t>____________</w:t>
      </w:r>
    </w:p>
    <w:p w14:paraId="3CE15600" w14:textId="4CE38C1D" w:rsidR="0028555A" w:rsidRPr="0028555A" w:rsidRDefault="00F33D88" w:rsidP="00E26558">
      <w:pPr>
        <w:tabs>
          <w:tab w:val="left" w:pos="6379"/>
        </w:tabs>
        <w:bidi w:val="0"/>
        <w:spacing w:before="120" w:after="120" w:line="240" w:lineRule="auto"/>
        <w:jc w:val="both"/>
        <w:rPr>
          <w:rFonts w:asciiTheme="majorBidi" w:hAnsiTheme="majorBidi" w:cstheme="majorBidi"/>
          <w:sz w:val="24"/>
          <w:szCs w:val="24"/>
          <w:lang w:bidi="ar-EG"/>
        </w:rPr>
      </w:pPr>
      <w:r>
        <w:rPr>
          <w:rFonts w:asciiTheme="majorBidi" w:hAnsiTheme="majorBidi" w:cstheme="majorBidi"/>
          <w:sz w:val="24"/>
          <w:szCs w:val="24"/>
          <w:lang w:bidi="ar-EG"/>
        </w:rPr>
        <w:tab/>
      </w:r>
      <w:r w:rsidR="0028555A" w:rsidRPr="0028555A">
        <w:rPr>
          <w:rFonts w:asciiTheme="majorBidi" w:hAnsiTheme="majorBidi" w:cstheme="majorBidi"/>
          <w:sz w:val="24"/>
          <w:szCs w:val="24"/>
          <w:lang w:bidi="ar-EG"/>
        </w:rPr>
        <w:t>OT No</w:t>
      </w:r>
      <w:r w:rsidR="00E26558">
        <w:rPr>
          <w:rFonts w:asciiTheme="majorBidi" w:hAnsiTheme="majorBidi" w:cstheme="majorBidi"/>
          <w:sz w:val="24"/>
          <w:szCs w:val="24"/>
          <w:lang w:bidi="ar-EG"/>
        </w:rPr>
        <w:t>.:</w:t>
      </w:r>
      <w:r w:rsidR="00E26558">
        <w:rPr>
          <w:rFonts w:asciiTheme="majorBidi" w:hAnsiTheme="majorBidi" w:cstheme="majorBidi"/>
          <w:sz w:val="24"/>
          <w:szCs w:val="24"/>
          <w:lang w:bidi="ar-EG"/>
        </w:rPr>
        <w:tab/>
      </w:r>
      <w:r w:rsidR="00E26558">
        <w:rPr>
          <w:rFonts w:asciiTheme="majorBidi" w:hAnsiTheme="majorBidi" w:cstheme="majorBidi"/>
          <w:sz w:val="24"/>
          <w:szCs w:val="24"/>
          <w:lang w:bidi="ar-EG"/>
        </w:rPr>
        <w:tab/>
      </w:r>
      <w:r w:rsidR="00E26558">
        <w:rPr>
          <w:rFonts w:asciiTheme="majorBidi" w:hAnsiTheme="majorBidi" w:cstheme="majorBidi"/>
          <w:sz w:val="24"/>
          <w:szCs w:val="24"/>
          <w:lang w:bidi="ar-EG"/>
        </w:rPr>
        <w:tab/>
        <w:t>____________</w:t>
      </w:r>
    </w:p>
    <w:p w14:paraId="2BAD02F0" w14:textId="38417EB3" w:rsidR="0028555A" w:rsidRPr="0028555A" w:rsidRDefault="00F33D88" w:rsidP="00E26558">
      <w:pPr>
        <w:tabs>
          <w:tab w:val="left" w:pos="6379"/>
        </w:tabs>
        <w:bidi w:val="0"/>
        <w:spacing w:before="120" w:after="120" w:line="240" w:lineRule="auto"/>
        <w:jc w:val="both"/>
        <w:rPr>
          <w:rFonts w:asciiTheme="majorBidi" w:hAnsiTheme="majorBidi" w:cstheme="majorBidi"/>
          <w:sz w:val="24"/>
          <w:szCs w:val="24"/>
          <w:lang w:bidi="ar-EG"/>
        </w:rPr>
      </w:pPr>
      <w:r>
        <w:rPr>
          <w:rFonts w:asciiTheme="majorBidi" w:hAnsiTheme="majorBidi" w:cstheme="majorBidi"/>
          <w:sz w:val="24"/>
          <w:szCs w:val="24"/>
          <w:lang w:bidi="ar-EG"/>
        </w:rPr>
        <w:tab/>
      </w:r>
      <w:r w:rsidR="0028555A" w:rsidRPr="0028555A">
        <w:rPr>
          <w:rFonts w:asciiTheme="majorBidi" w:hAnsiTheme="majorBidi" w:cstheme="majorBidi"/>
          <w:sz w:val="24"/>
          <w:szCs w:val="24"/>
          <w:lang w:bidi="ar-EG"/>
        </w:rPr>
        <w:t>Invitation for Bid No</w:t>
      </w:r>
      <w:r w:rsidR="00E26558">
        <w:rPr>
          <w:rFonts w:asciiTheme="majorBidi" w:hAnsiTheme="majorBidi" w:cstheme="majorBidi"/>
          <w:sz w:val="24"/>
          <w:szCs w:val="24"/>
          <w:lang w:bidi="ar-EG"/>
        </w:rPr>
        <w:t xml:space="preserve">.: </w:t>
      </w:r>
      <w:r w:rsidR="00E26558">
        <w:rPr>
          <w:rFonts w:asciiTheme="majorBidi" w:hAnsiTheme="majorBidi" w:cstheme="majorBidi"/>
          <w:sz w:val="24"/>
          <w:szCs w:val="24"/>
          <w:lang w:bidi="ar-EG"/>
        </w:rPr>
        <w:tab/>
        <w:t>____________</w:t>
      </w:r>
    </w:p>
    <w:p w14:paraId="275668DC" w14:textId="77777777" w:rsidR="0028555A" w:rsidRPr="0028555A" w:rsidRDefault="0028555A" w:rsidP="0028555A">
      <w:pPr>
        <w:bidi w:val="0"/>
        <w:spacing w:before="120" w:after="120" w:line="240" w:lineRule="auto"/>
        <w:jc w:val="both"/>
        <w:rPr>
          <w:rFonts w:asciiTheme="majorBidi" w:hAnsiTheme="majorBidi" w:cstheme="majorBidi"/>
          <w:sz w:val="24"/>
          <w:szCs w:val="24"/>
          <w:lang w:bidi="ar-EG"/>
        </w:rPr>
      </w:pPr>
    </w:p>
    <w:p w14:paraId="39019830" w14:textId="63F68920" w:rsidR="0028555A" w:rsidRPr="0028555A" w:rsidRDefault="0028555A" w:rsidP="00C72083">
      <w:pPr>
        <w:bidi w:val="0"/>
        <w:spacing w:before="120" w:after="120" w:line="240" w:lineRule="auto"/>
        <w:jc w:val="both"/>
        <w:rPr>
          <w:rFonts w:asciiTheme="majorBidi" w:hAnsiTheme="majorBidi" w:cstheme="majorBidi"/>
          <w:sz w:val="24"/>
          <w:szCs w:val="24"/>
          <w:lang w:bidi="ar-EG"/>
        </w:rPr>
      </w:pPr>
      <w:r w:rsidRPr="0028555A">
        <w:rPr>
          <w:rFonts w:asciiTheme="majorBidi" w:hAnsiTheme="majorBidi" w:cstheme="majorBidi"/>
          <w:sz w:val="24"/>
          <w:szCs w:val="24"/>
          <w:lang w:bidi="ar-EG"/>
        </w:rPr>
        <w:t xml:space="preserve">To: </w:t>
      </w:r>
      <w:r w:rsidRPr="00C72083">
        <w:rPr>
          <w:rFonts w:asciiTheme="majorBidi" w:hAnsiTheme="majorBidi" w:cstheme="majorBidi"/>
          <w:b/>
          <w:bCs/>
          <w:i/>
          <w:iCs/>
          <w:sz w:val="24"/>
          <w:szCs w:val="24"/>
          <w:lang w:bidi="ar-EG"/>
        </w:rPr>
        <w:t>[</w:t>
      </w:r>
      <w:r w:rsidRPr="00C72083">
        <w:rPr>
          <w:rFonts w:asciiTheme="majorBidi" w:hAnsiTheme="majorBidi" w:cstheme="majorBidi"/>
          <w:i/>
          <w:iCs/>
          <w:sz w:val="24"/>
          <w:szCs w:val="24"/>
          <w:lang w:bidi="ar-EG"/>
        </w:rPr>
        <w:t>Insert</w:t>
      </w:r>
      <w:r w:rsidR="00C72083">
        <w:rPr>
          <w:rFonts w:asciiTheme="majorBidi" w:hAnsiTheme="majorBidi" w:cstheme="majorBidi"/>
          <w:b/>
          <w:bCs/>
          <w:i/>
          <w:iCs/>
          <w:sz w:val="24"/>
          <w:szCs w:val="24"/>
          <w:lang w:bidi="ar-EG"/>
        </w:rPr>
        <w:t xml:space="preserve"> Name of Contracting</w:t>
      </w:r>
      <w:r w:rsidR="00EE7612">
        <w:rPr>
          <w:rFonts w:asciiTheme="majorBidi" w:hAnsiTheme="majorBidi" w:cstheme="majorBidi"/>
          <w:b/>
          <w:bCs/>
          <w:i/>
          <w:iCs/>
          <w:sz w:val="24"/>
          <w:szCs w:val="24"/>
          <w:lang w:bidi="ar-EG"/>
        </w:rPr>
        <w:t>]</w:t>
      </w:r>
    </w:p>
    <w:p w14:paraId="0D38423B" w14:textId="6FF66152" w:rsidR="0028555A" w:rsidRPr="0028555A" w:rsidRDefault="0028555A" w:rsidP="0028555A">
      <w:pPr>
        <w:bidi w:val="0"/>
        <w:spacing w:before="120" w:after="120" w:line="240" w:lineRule="auto"/>
        <w:jc w:val="both"/>
        <w:rPr>
          <w:rFonts w:asciiTheme="majorBidi" w:hAnsiTheme="majorBidi" w:cstheme="majorBidi"/>
          <w:sz w:val="24"/>
          <w:szCs w:val="24"/>
          <w:lang w:bidi="ar-EG"/>
        </w:rPr>
      </w:pPr>
      <w:r w:rsidRPr="0028555A">
        <w:rPr>
          <w:rFonts w:asciiTheme="majorBidi" w:hAnsiTheme="majorBidi" w:cstheme="majorBidi"/>
          <w:sz w:val="24"/>
          <w:szCs w:val="24"/>
          <w:lang w:bidi="ar-EG"/>
        </w:rPr>
        <w:t>We, the undersigned, declare that</w:t>
      </w:r>
      <w:r w:rsidR="005327CC">
        <w:rPr>
          <w:rFonts w:asciiTheme="majorBidi" w:hAnsiTheme="majorBidi" w:cstheme="majorBidi"/>
          <w:sz w:val="24"/>
          <w:szCs w:val="24"/>
          <w:lang w:bidi="ar-EG"/>
        </w:rPr>
        <w:t>:</w:t>
      </w:r>
    </w:p>
    <w:p w14:paraId="42518E47" w14:textId="32A4F43A" w:rsidR="0028555A" w:rsidRPr="005327CC" w:rsidRDefault="0028555A" w:rsidP="005E42D9">
      <w:pPr>
        <w:pStyle w:val="ListParagraph"/>
        <w:numPr>
          <w:ilvl w:val="0"/>
          <w:numId w:val="81"/>
        </w:numPr>
        <w:bidi w:val="0"/>
        <w:spacing w:before="120" w:after="120" w:line="240" w:lineRule="auto"/>
        <w:ind w:left="709" w:hanging="357"/>
        <w:contextualSpacing w:val="0"/>
        <w:jc w:val="both"/>
        <w:rPr>
          <w:rFonts w:asciiTheme="majorBidi" w:hAnsiTheme="majorBidi" w:cstheme="majorBidi"/>
          <w:sz w:val="24"/>
          <w:szCs w:val="24"/>
          <w:lang w:bidi="ar-EG"/>
        </w:rPr>
      </w:pPr>
      <w:r w:rsidRPr="005327CC">
        <w:rPr>
          <w:rFonts w:asciiTheme="majorBidi" w:hAnsiTheme="majorBidi" w:cstheme="majorBidi"/>
          <w:sz w:val="24"/>
          <w:szCs w:val="24"/>
          <w:lang w:bidi="ar-EG"/>
        </w:rPr>
        <w:t>We have examined the Bidding Document, and have no reservation to that including amendments issued in accordance with Instructions to Bidders (ITB) 8</w:t>
      </w:r>
      <w:r w:rsidR="00BB05F2">
        <w:rPr>
          <w:rFonts w:asciiTheme="majorBidi" w:hAnsiTheme="majorBidi" w:cstheme="majorBidi"/>
          <w:sz w:val="24"/>
          <w:szCs w:val="24"/>
          <w:lang w:bidi="ar-EG"/>
        </w:rPr>
        <w:t>;</w:t>
      </w:r>
    </w:p>
    <w:p w14:paraId="4DCC0026" w14:textId="1C6EBC86" w:rsidR="0028555A" w:rsidRPr="0028555A" w:rsidRDefault="0028555A" w:rsidP="005E42D9">
      <w:pPr>
        <w:pStyle w:val="ListParagraph"/>
        <w:numPr>
          <w:ilvl w:val="0"/>
          <w:numId w:val="81"/>
        </w:numPr>
        <w:bidi w:val="0"/>
        <w:spacing w:before="120" w:after="120" w:line="240" w:lineRule="auto"/>
        <w:ind w:left="709" w:hanging="357"/>
        <w:contextualSpacing w:val="0"/>
        <w:jc w:val="both"/>
        <w:rPr>
          <w:rFonts w:asciiTheme="majorBidi" w:hAnsiTheme="majorBidi" w:cstheme="majorBidi"/>
          <w:sz w:val="24"/>
          <w:szCs w:val="24"/>
          <w:lang w:bidi="ar-EG"/>
        </w:rPr>
      </w:pPr>
      <w:r w:rsidRPr="0028555A">
        <w:rPr>
          <w:rFonts w:asciiTheme="majorBidi" w:hAnsiTheme="majorBidi" w:cstheme="majorBidi"/>
          <w:sz w:val="24"/>
          <w:szCs w:val="24"/>
          <w:lang w:bidi="ar-EG"/>
        </w:rPr>
        <w:t>We offer to _________________________, in conformity with the Bidding Document, the following Factory and Services</w:t>
      </w:r>
      <w:r w:rsidR="00BB05F2">
        <w:rPr>
          <w:rFonts w:asciiTheme="majorBidi" w:hAnsiTheme="majorBidi" w:cstheme="majorBidi"/>
          <w:sz w:val="24"/>
          <w:szCs w:val="24"/>
          <w:lang w:bidi="ar-EG"/>
        </w:rPr>
        <w:t>:</w:t>
      </w:r>
    </w:p>
    <w:p w14:paraId="262EA126" w14:textId="73A88B78" w:rsidR="0028555A" w:rsidRPr="0028555A" w:rsidRDefault="0028555A" w:rsidP="005E42D9">
      <w:pPr>
        <w:pStyle w:val="ListParagraph"/>
        <w:numPr>
          <w:ilvl w:val="0"/>
          <w:numId w:val="81"/>
        </w:numPr>
        <w:bidi w:val="0"/>
        <w:spacing w:before="120" w:after="120" w:line="240" w:lineRule="auto"/>
        <w:ind w:left="709" w:hanging="357"/>
        <w:contextualSpacing w:val="0"/>
        <w:jc w:val="both"/>
        <w:rPr>
          <w:rFonts w:asciiTheme="majorBidi" w:hAnsiTheme="majorBidi" w:cstheme="majorBidi"/>
          <w:sz w:val="24"/>
          <w:szCs w:val="24"/>
          <w:lang w:bidi="ar-EG"/>
        </w:rPr>
      </w:pPr>
      <w:r w:rsidRPr="0028555A">
        <w:rPr>
          <w:rFonts w:asciiTheme="majorBidi" w:hAnsiTheme="majorBidi" w:cstheme="majorBidi"/>
          <w:sz w:val="24"/>
          <w:szCs w:val="24"/>
          <w:lang w:bidi="ar-EG"/>
        </w:rPr>
        <w:t>The price of our Bid, excluding any discounts offered in item (d) below is the sum of: _________________________, (_____________), and</w:t>
      </w:r>
      <w:r w:rsidR="00F43F24">
        <w:rPr>
          <w:rFonts w:asciiTheme="majorBidi" w:hAnsiTheme="majorBidi" w:cstheme="majorBidi"/>
          <w:sz w:val="24"/>
          <w:szCs w:val="24"/>
          <w:lang w:bidi="ar-EG"/>
        </w:rPr>
        <w:t xml:space="preserve"> </w:t>
      </w:r>
      <w:r w:rsidR="00F43F24">
        <w:rPr>
          <w:rFonts w:asciiTheme="majorBidi" w:hAnsiTheme="majorBidi" w:cs="Times New Roman"/>
          <w:sz w:val="24"/>
          <w:szCs w:val="24"/>
          <w:rtl/>
          <w:lang w:bidi="ar-EG"/>
        </w:rPr>
        <w:t>________</w:t>
      </w:r>
      <w:r w:rsidR="00253963">
        <w:rPr>
          <w:rFonts w:asciiTheme="majorBidi" w:hAnsiTheme="majorBidi" w:cs="Times New Roman" w:hint="cs"/>
          <w:sz w:val="24"/>
          <w:szCs w:val="24"/>
          <w:rtl/>
          <w:lang w:bidi="ar-EG"/>
        </w:rPr>
        <w:t>___</w:t>
      </w:r>
      <w:r w:rsidR="00F43F24">
        <w:rPr>
          <w:rFonts w:asciiTheme="majorBidi" w:hAnsiTheme="majorBidi" w:cs="Times New Roman"/>
          <w:sz w:val="24"/>
          <w:szCs w:val="24"/>
          <w:rtl/>
          <w:lang w:bidi="ar-EG"/>
        </w:rPr>
        <w:t>_________</w:t>
      </w:r>
      <w:r w:rsidR="00F43F24">
        <w:rPr>
          <w:rFonts w:asciiTheme="majorBidi" w:hAnsiTheme="majorBidi" w:cs="Times New Roman"/>
          <w:sz w:val="24"/>
          <w:szCs w:val="24"/>
          <w:lang w:bidi="ar-EG"/>
        </w:rPr>
        <w:t xml:space="preserve">, </w:t>
      </w:r>
      <w:r w:rsidRPr="0028555A">
        <w:rPr>
          <w:rFonts w:asciiTheme="majorBidi" w:hAnsiTheme="majorBidi" w:cs="Times New Roman"/>
          <w:sz w:val="24"/>
          <w:szCs w:val="24"/>
          <w:rtl/>
          <w:lang w:bidi="ar-EG"/>
        </w:rPr>
        <w:t xml:space="preserve"> (______</w:t>
      </w:r>
      <w:r w:rsidR="00253963">
        <w:rPr>
          <w:rFonts w:asciiTheme="majorBidi" w:hAnsiTheme="majorBidi" w:cs="Times New Roman" w:hint="cs"/>
          <w:sz w:val="24"/>
          <w:szCs w:val="24"/>
          <w:rtl/>
          <w:lang w:bidi="ar-EG"/>
        </w:rPr>
        <w:t>__</w:t>
      </w:r>
      <w:r w:rsidRPr="0028555A">
        <w:rPr>
          <w:rFonts w:asciiTheme="majorBidi" w:hAnsiTheme="majorBidi" w:cs="Times New Roman"/>
          <w:sz w:val="24"/>
          <w:szCs w:val="24"/>
          <w:rtl/>
          <w:lang w:bidi="ar-EG"/>
        </w:rPr>
        <w:t>_____)</w:t>
      </w:r>
    </w:p>
    <w:p w14:paraId="65E9057F" w14:textId="4FF7EF19" w:rsidR="0028555A" w:rsidRDefault="0028555A" w:rsidP="005E42D9">
      <w:pPr>
        <w:pStyle w:val="ListParagraph"/>
        <w:numPr>
          <w:ilvl w:val="0"/>
          <w:numId w:val="81"/>
        </w:numPr>
        <w:bidi w:val="0"/>
        <w:spacing w:before="120" w:after="120" w:line="240" w:lineRule="auto"/>
        <w:ind w:left="709" w:hanging="357"/>
        <w:contextualSpacing w:val="0"/>
        <w:jc w:val="both"/>
        <w:rPr>
          <w:rFonts w:asciiTheme="majorBidi" w:hAnsiTheme="majorBidi" w:cstheme="majorBidi"/>
          <w:sz w:val="24"/>
          <w:szCs w:val="24"/>
          <w:lang w:bidi="ar-EG"/>
        </w:rPr>
      </w:pPr>
      <w:r w:rsidRPr="0028555A">
        <w:rPr>
          <w:rFonts w:asciiTheme="majorBidi" w:hAnsiTheme="majorBidi" w:cstheme="majorBidi"/>
          <w:sz w:val="24"/>
          <w:szCs w:val="24"/>
          <w:lang w:bidi="ar-EG"/>
        </w:rPr>
        <w:t>The discounts offered and the methodology for their application are</w:t>
      </w:r>
      <w:r w:rsidR="00BB05F2">
        <w:rPr>
          <w:rFonts w:asciiTheme="majorBidi" w:hAnsiTheme="majorBidi" w:cstheme="majorBidi"/>
          <w:sz w:val="24"/>
          <w:szCs w:val="24"/>
          <w:lang w:bidi="ar-EG"/>
        </w:rPr>
        <w:t>:</w:t>
      </w:r>
    </w:p>
    <w:p w14:paraId="1AD5302C" w14:textId="77777777" w:rsidR="00D21E2D" w:rsidRDefault="00D21E2D" w:rsidP="00D21E2D">
      <w:pPr>
        <w:pStyle w:val="ListParagraph"/>
        <w:bidi w:val="0"/>
        <w:spacing w:before="120" w:after="120" w:line="240" w:lineRule="auto"/>
        <w:ind w:left="709"/>
        <w:contextualSpacing w:val="0"/>
        <w:jc w:val="both"/>
        <w:rPr>
          <w:rFonts w:asciiTheme="majorBidi" w:hAnsiTheme="majorBidi" w:cstheme="majorBidi"/>
          <w:sz w:val="24"/>
          <w:szCs w:val="24"/>
          <w:lang w:bidi="ar-EG"/>
        </w:rPr>
      </w:pPr>
      <w:r w:rsidRPr="00D21E2D">
        <w:rPr>
          <w:rFonts w:hint="cs"/>
          <w:szCs w:val="24"/>
          <w:rtl/>
        </w:rPr>
        <w:t>___________________________________________________________________________________________________________________________________________________________________________________________________________________________</w:t>
      </w:r>
    </w:p>
    <w:p w14:paraId="3784B90C" w14:textId="39BE95B2" w:rsidR="0028555A" w:rsidRPr="0028555A" w:rsidRDefault="0028555A" w:rsidP="005E42D9">
      <w:pPr>
        <w:pStyle w:val="ListParagraph"/>
        <w:numPr>
          <w:ilvl w:val="0"/>
          <w:numId w:val="81"/>
        </w:numPr>
        <w:bidi w:val="0"/>
        <w:spacing w:before="120" w:after="120" w:line="240" w:lineRule="auto"/>
        <w:ind w:left="709" w:hanging="357"/>
        <w:contextualSpacing w:val="0"/>
        <w:jc w:val="both"/>
        <w:rPr>
          <w:rFonts w:asciiTheme="majorBidi" w:hAnsiTheme="majorBidi" w:cstheme="majorBidi"/>
          <w:sz w:val="24"/>
          <w:szCs w:val="24"/>
          <w:lang w:bidi="ar-EG"/>
        </w:rPr>
      </w:pPr>
      <w:r w:rsidRPr="0028555A">
        <w:rPr>
          <w:rFonts w:asciiTheme="majorBidi" w:hAnsiTheme="majorBidi" w:cstheme="majorBidi"/>
          <w:sz w:val="24"/>
          <w:szCs w:val="24"/>
          <w:lang w:bidi="ar-EG"/>
        </w:rPr>
        <w:t>Our bid shall be valid for a period</w:t>
      </w:r>
      <w:r w:rsidR="000C5858">
        <w:rPr>
          <w:rFonts w:asciiTheme="majorBidi" w:hAnsiTheme="majorBidi" w:cstheme="majorBidi"/>
          <w:sz w:val="24"/>
          <w:szCs w:val="24"/>
          <w:lang w:bidi="ar-EG"/>
        </w:rPr>
        <w:t xml:space="preserve"> of _________</w:t>
      </w:r>
      <w:r w:rsidRPr="0028555A">
        <w:rPr>
          <w:rFonts w:asciiTheme="majorBidi" w:hAnsiTheme="majorBidi" w:cstheme="majorBidi"/>
          <w:sz w:val="24"/>
          <w:szCs w:val="24"/>
          <w:lang w:bidi="ar-EG"/>
        </w:rPr>
        <w:t xml:space="preserve"> days from the date fixed for the bid submission deadline in accordance with the Bidding Document, and it shall remain binding upon us and may be accepted at any time before the expiration of that period</w:t>
      </w:r>
      <w:r w:rsidR="00BB05F2">
        <w:rPr>
          <w:rFonts w:asciiTheme="majorBidi" w:hAnsiTheme="majorBidi" w:cstheme="majorBidi"/>
          <w:sz w:val="24"/>
          <w:szCs w:val="24"/>
          <w:lang w:bidi="ar-EG"/>
        </w:rPr>
        <w:t>;</w:t>
      </w:r>
    </w:p>
    <w:p w14:paraId="79BBC803" w14:textId="746100D1" w:rsidR="0028555A" w:rsidRPr="0028555A" w:rsidRDefault="0028555A" w:rsidP="005327CC">
      <w:pPr>
        <w:bidi w:val="0"/>
        <w:spacing w:before="120" w:after="120" w:line="240" w:lineRule="auto"/>
        <w:ind w:left="709" w:hanging="357"/>
        <w:jc w:val="both"/>
        <w:rPr>
          <w:rFonts w:asciiTheme="majorBidi" w:hAnsiTheme="majorBidi" w:cstheme="majorBidi"/>
          <w:sz w:val="24"/>
          <w:szCs w:val="24"/>
          <w:lang w:bidi="ar-EG"/>
        </w:rPr>
      </w:pPr>
      <w:r w:rsidRPr="0028555A">
        <w:rPr>
          <w:rFonts w:asciiTheme="majorBidi" w:hAnsiTheme="majorBidi" w:cstheme="majorBidi"/>
          <w:sz w:val="24"/>
          <w:szCs w:val="24"/>
          <w:lang w:bidi="ar-EG"/>
        </w:rPr>
        <w:t>f.</w:t>
      </w:r>
      <w:r w:rsidRPr="0028555A">
        <w:rPr>
          <w:rFonts w:asciiTheme="majorBidi" w:hAnsiTheme="majorBidi" w:cs="Times New Roman"/>
          <w:sz w:val="24"/>
          <w:szCs w:val="24"/>
          <w:rtl/>
          <w:lang w:bidi="ar-EG"/>
        </w:rPr>
        <w:tab/>
      </w:r>
      <w:r w:rsidRPr="0028555A">
        <w:rPr>
          <w:rFonts w:asciiTheme="majorBidi" w:hAnsiTheme="majorBidi" w:cstheme="majorBidi"/>
          <w:sz w:val="24"/>
          <w:szCs w:val="24"/>
          <w:lang w:bidi="ar-EG"/>
        </w:rPr>
        <w:t>If our bid is accepted, we commit to obtain a performance Guarantee in accordance with the Bidding Document</w:t>
      </w:r>
      <w:r w:rsidR="00BB05F2">
        <w:rPr>
          <w:rFonts w:asciiTheme="majorBidi" w:hAnsiTheme="majorBidi" w:cstheme="majorBidi"/>
          <w:sz w:val="24"/>
          <w:szCs w:val="24"/>
          <w:lang w:bidi="ar-EG"/>
        </w:rPr>
        <w:t>;</w:t>
      </w:r>
    </w:p>
    <w:p w14:paraId="33F5264F" w14:textId="07955ACC" w:rsidR="0028555A" w:rsidRPr="0028555A" w:rsidRDefault="0028555A" w:rsidP="005327CC">
      <w:pPr>
        <w:bidi w:val="0"/>
        <w:spacing w:before="120" w:after="120" w:line="240" w:lineRule="auto"/>
        <w:ind w:left="709" w:hanging="357"/>
        <w:jc w:val="both"/>
        <w:rPr>
          <w:rFonts w:asciiTheme="majorBidi" w:hAnsiTheme="majorBidi" w:cstheme="majorBidi"/>
          <w:sz w:val="24"/>
          <w:szCs w:val="24"/>
          <w:lang w:bidi="ar-EG"/>
        </w:rPr>
      </w:pPr>
      <w:r w:rsidRPr="0028555A">
        <w:rPr>
          <w:rFonts w:asciiTheme="majorBidi" w:hAnsiTheme="majorBidi" w:cstheme="majorBidi"/>
          <w:sz w:val="24"/>
          <w:szCs w:val="24"/>
          <w:lang w:bidi="ar-EG"/>
        </w:rPr>
        <w:t>g.</w:t>
      </w:r>
      <w:r w:rsidRPr="0028555A">
        <w:rPr>
          <w:rFonts w:asciiTheme="majorBidi" w:hAnsiTheme="majorBidi" w:cs="Times New Roman"/>
          <w:sz w:val="24"/>
          <w:szCs w:val="24"/>
          <w:rtl/>
          <w:lang w:bidi="ar-EG"/>
        </w:rPr>
        <w:tab/>
      </w:r>
      <w:r w:rsidRPr="0028555A">
        <w:rPr>
          <w:rFonts w:asciiTheme="majorBidi" w:hAnsiTheme="majorBidi" w:cstheme="majorBidi"/>
          <w:sz w:val="24"/>
          <w:szCs w:val="24"/>
          <w:lang w:bidi="ar-EG"/>
        </w:rPr>
        <w:t>We, including any subcontractors or factorys for any part of the contract, have or will have nationalities from eligible countries, in accordance with ITB-4.2</w:t>
      </w:r>
      <w:r w:rsidR="00BB05F2">
        <w:rPr>
          <w:rFonts w:asciiTheme="majorBidi" w:hAnsiTheme="majorBidi" w:cstheme="majorBidi"/>
          <w:sz w:val="24"/>
          <w:szCs w:val="24"/>
          <w:lang w:bidi="ar-EG"/>
        </w:rPr>
        <w:t>;</w:t>
      </w:r>
    </w:p>
    <w:p w14:paraId="5ECB6AE8" w14:textId="468F477B" w:rsidR="0028555A" w:rsidRPr="0028555A" w:rsidRDefault="0028555A" w:rsidP="005327CC">
      <w:pPr>
        <w:bidi w:val="0"/>
        <w:spacing w:before="120" w:after="120" w:line="240" w:lineRule="auto"/>
        <w:ind w:left="709" w:hanging="357"/>
        <w:jc w:val="both"/>
        <w:rPr>
          <w:rFonts w:asciiTheme="majorBidi" w:hAnsiTheme="majorBidi" w:cstheme="majorBidi"/>
          <w:sz w:val="24"/>
          <w:szCs w:val="24"/>
          <w:lang w:bidi="ar-EG"/>
        </w:rPr>
      </w:pPr>
      <w:r w:rsidRPr="0028555A">
        <w:rPr>
          <w:rFonts w:asciiTheme="majorBidi" w:hAnsiTheme="majorBidi" w:cstheme="majorBidi"/>
          <w:sz w:val="24"/>
          <w:szCs w:val="24"/>
          <w:lang w:bidi="ar-EG"/>
        </w:rPr>
        <w:t>h.</w:t>
      </w:r>
      <w:r w:rsidRPr="0028555A">
        <w:rPr>
          <w:rFonts w:asciiTheme="majorBidi" w:hAnsiTheme="majorBidi" w:cs="Times New Roman"/>
          <w:sz w:val="24"/>
          <w:szCs w:val="24"/>
          <w:rtl/>
          <w:lang w:bidi="ar-EG"/>
        </w:rPr>
        <w:tab/>
      </w:r>
      <w:r w:rsidRPr="0028555A">
        <w:rPr>
          <w:rFonts w:asciiTheme="majorBidi" w:hAnsiTheme="majorBidi" w:cstheme="majorBidi"/>
          <w:sz w:val="24"/>
          <w:szCs w:val="24"/>
          <w:lang w:bidi="ar-EG"/>
        </w:rPr>
        <w:t>We, including any subcontractors or factorys for any part of the contract, do not have any conflict of interest in accordance with ITB-4.3</w:t>
      </w:r>
      <w:r w:rsidR="00BB05F2">
        <w:rPr>
          <w:rFonts w:asciiTheme="majorBidi" w:hAnsiTheme="majorBidi" w:cstheme="majorBidi"/>
          <w:sz w:val="24"/>
          <w:szCs w:val="24"/>
          <w:lang w:bidi="ar-EG"/>
        </w:rPr>
        <w:t>;</w:t>
      </w:r>
    </w:p>
    <w:p w14:paraId="3CD127B0" w14:textId="3F320335" w:rsidR="0028555A" w:rsidRPr="0028555A" w:rsidRDefault="0028555A" w:rsidP="005327CC">
      <w:pPr>
        <w:bidi w:val="0"/>
        <w:spacing w:before="120" w:after="120" w:line="240" w:lineRule="auto"/>
        <w:ind w:left="709" w:hanging="357"/>
        <w:jc w:val="both"/>
        <w:rPr>
          <w:rFonts w:asciiTheme="majorBidi" w:hAnsiTheme="majorBidi" w:cstheme="majorBidi"/>
          <w:sz w:val="24"/>
          <w:szCs w:val="24"/>
          <w:lang w:bidi="ar-EG"/>
        </w:rPr>
      </w:pPr>
      <w:r w:rsidRPr="0028555A">
        <w:rPr>
          <w:rFonts w:asciiTheme="majorBidi" w:hAnsiTheme="majorBidi" w:cstheme="majorBidi"/>
          <w:sz w:val="24"/>
          <w:szCs w:val="24"/>
          <w:lang w:bidi="ar-EG"/>
        </w:rPr>
        <w:t>i.</w:t>
      </w:r>
      <w:r w:rsidRPr="0028555A">
        <w:rPr>
          <w:rFonts w:asciiTheme="majorBidi" w:hAnsiTheme="majorBidi" w:cs="Times New Roman"/>
          <w:sz w:val="24"/>
          <w:szCs w:val="24"/>
          <w:rtl/>
          <w:lang w:bidi="ar-EG"/>
        </w:rPr>
        <w:tab/>
      </w:r>
      <w:r w:rsidRPr="0028555A">
        <w:rPr>
          <w:rFonts w:asciiTheme="majorBidi" w:hAnsiTheme="majorBidi" w:cstheme="majorBidi"/>
          <w:sz w:val="24"/>
          <w:szCs w:val="24"/>
          <w:lang w:bidi="ar-EG"/>
        </w:rPr>
        <w:t>We are not submitting more than one bid in this bidding process as a Bidder, either individually or as a partner in a joint venture, in accordance with ITB-4.3, except for alternative offers permitted under ITB Clause 13</w:t>
      </w:r>
      <w:r w:rsidR="00BB05F2">
        <w:rPr>
          <w:rFonts w:asciiTheme="majorBidi" w:hAnsiTheme="majorBidi" w:cstheme="majorBidi"/>
          <w:sz w:val="24"/>
          <w:szCs w:val="24"/>
          <w:lang w:bidi="ar-EG"/>
        </w:rPr>
        <w:t>;</w:t>
      </w:r>
    </w:p>
    <w:p w14:paraId="0EA66F2D" w14:textId="500D71F4" w:rsidR="0028555A" w:rsidRPr="0028555A" w:rsidRDefault="0028555A" w:rsidP="005327CC">
      <w:pPr>
        <w:bidi w:val="0"/>
        <w:spacing w:before="120" w:after="120" w:line="240" w:lineRule="auto"/>
        <w:ind w:left="709" w:hanging="357"/>
        <w:jc w:val="both"/>
        <w:rPr>
          <w:rFonts w:asciiTheme="majorBidi" w:hAnsiTheme="majorBidi" w:cstheme="majorBidi"/>
          <w:sz w:val="24"/>
          <w:szCs w:val="24"/>
          <w:lang w:bidi="ar-EG"/>
        </w:rPr>
      </w:pPr>
      <w:r w:rsidRPr="0028555A">
        <w:rPr>
          <w:rFonts w:asciiTheme="majorBidi" w:hAnsiTheme="majorBidi" w:cstheme="majorBidi"/>
          <w:sz w:val="24"/>
          <w:szCs w:val="24"/>
          <w:lang w:bidi="ar-EG"/>
        </w:rPr>
        <w:t>j.</w:t>
      </w:r>
      <w:r w:rsidRPr="0028555A">
        <w:rPr>
          <w:rFonts w:asciiTheme="majorBidi" w:hAnsiTheme="majorBidi" w:cs="Times New Roman"/>
          <w:sz w:val="24"/>
          <w:szCs w:val="24"/>
          <w:rtl/>
          <w:lang w:bidi="ar-EG"/>
        </w:rPr>
        <w:tab/>
      </w:r>
      <w:r w:rsidRPr="0028555A">
        <w:rPr>
          <w:rFonts w:asciiTheme="majorBidi" w:hAnsiTheme="majorBidi" w:cstheme="majorBidi"/>
          <w:sz w:val="24"/>
          <w:szCs w:val="24"/>
          <w:lang w:bidi="ar-EG"/>
        </w:rPr>
        <w:t>We, or any of our subcontractors or manufacturers, have not been declared any part of this contract, and no decision has been issued by the Ministry of Planning or any other body legally binding on the State of Iraq that includes our ineligibility or blacklisting under the applicable Iraqi laws or official instructions with Connection or by the act of complying with a United Nations Security Council resolution</w:t>
      </w:r>
      <w:r w:rsidR="00BB05F2">
        <w:rPr>
          <w:rFonts w:asciiTheme="majorBidi" w:hAnsiTheme="majorBidi" w:cstheme="majorBidi"/>
          <w:sz w:val="24"/>
          <w:szCs w:val="24"/>
          <w:lang w:bidi="ar-EG"/>
        </w:rPr>
        <w:t>;</w:t>
      </w:r>
    </w:p>
    <w:p w14:paraId="6CA5395B" w14:textId="77777777" w:rsidR="007D6ABB" w:rsidRDefault="007D6ABB">
      <w:pPr>
        <w:bidi w:val="0"/>
        <w:rPr>
          <w:rFonts w:asciiTheme="majorBidi" w:hAnsiTheme="majorBidi" w:cstheme="majorBidi"/>
          <w:sz w:val="24"/>
          <w:szCs w:val="24"/>
          <w:lang w:bidi="ar-EG"/>
        </w:rPr>
      </w:pPr>
      <w:r>
        <w:rPr>
          <w:rFonts w:asciiTheme="majorBidi" w:hAnsiTheme="majorBidi" w:cstheme="majorBidi"/>
          <w:sz w:val="24"/>
          <w:szCs w:val="24"/>
          <w:lang w:bidi="ar-EG"/>
        </w:rPr>
        <w:br w:type="page"/>
      </w:r>
    </w:p>
    <w:p w14:paraId="2203B8B0" w14:textId="5079D31F" w:rsidR="0028555A" w:rsidRPr="0028555A" w:rsidRDefault="0028555A" w:rsidP="005327CC">
      <w:pPr>
        <w:bidi w:val="0"/>
        <w:spacing w:before="120" w:after="120" w:line="240" w:lineRule="auto"/>
        <w:ind w:left="709" w:hanging="357"/>
        <w:jc w:val="both"/>
        <w:rPr>
          <w:rFonts w:asciiTheme="majorBidi" w:hAnsiTheme="majorBidi" w:cstheme="majorBidi"/>
          <w:sz w:val="24"/>
          <w:szCs w:val="24"/>
          <w:lang w:bidi="ar-EG"/>
        </w:rPr>
      </w:pPr>
      <w:r w:rsidRPr="0028555A">
        <w:rPr>
          <w:rFonts w:asciiTheme="majorBidi" w:hAnsiTheme="majorBidi" w:cstheme="majorBidi"/>
          <w:sz w:val="24"/>
          <w:szCs w:val="24"/>
          <w:lang w:bidi="ar-EG"/>
        </w:rPr>
        <w:lastRenderedPageBreak/>
        <w:t>k.</w:t>
      </w:r>
      <w:r w:rsidRPr="0028555A">
        <w:rPr>
          <w:rFonts w:asciiTheme="majorBidi" w:hAnsiTheme="majorBidi" w:cs="Times New Roman"/>
          <w:sz w:val="24"/>
          <w:szCs w:val="24"/>
          <w:rtl/>
          <w:lang w:bidi="ar-EG"/>
        </w:rPr>
        <w:tab/>
      </w:r>
      <w:r w:rsidRPr="0028555A">
        <w:rPr>
          <w:rFonts w:asciiTheme="majorBidi" w:hAnsiTheme="majorBidi" w:cstheme="majorBidi"/>
          <w:sz w:val="24"/>
          <w:szCs w:val="24"/>
          <w:lang w:bidi="ar-EG"/>
        </w:rPr>
        <w:t>We are not a state company / we are a public company of the state and the public sector, but we meet the requirements of Article 4.1 of the instructions to bidders</w:t>
      </w:r>
      <w:r w:rsidR="00BB05F2">
        <w:rPr>
          <w:rFonts w:asciiTheme="majorBidi" w:hAnsiTheme="majorBidi" w:cstheme="majorBidi"/>
          <w:sz w:val="24"/>
          <w:szCs w:val="24"/>
          <w:lang w:bidi="ar-EG"/>
        </w:rPr>
        <w:t>.</w:t>
      </w:r>
    </w:p>
    <w:p w14:paraId="03D0F947" w14:textId="62EAA424" w:rsidR="0028555A" w:rsidRPr="0028555A" w:rsidRDefault="0028555A" w:rsidP="005327CC">
      <w:pPr>
        <w:bidi w:val="0"/>
        <w:spacing w:before="120" w:after="120" w:line="240" w:lineRule="auto"/>
        <w:ind w:left="709" w:hanging="357"/>
        <w:jc w:val="both"/>
        <w:rPr>
          <w:rFonts w:asciiTheme="majorBidi" w:hAnsiTheme="majorBidi" w:cstheme="majorBidi"/>
          <w:sz w:val="24"/>
          <w:szCs w:val="24"/>
          <w:lang w:bidi="ar-EG"/>
        </w:rPr>
      </w:pPr>
      <w:r w:rsidRPr="0028555A">
        <w:rPr>
          <w:rFonts w:asciiTheme="majorBidi" w:hAnsiTheme="majorBidi" w:cstheme="majorBidi"/>
          <w:sz w:val="24"/>
          <w:szCs w:val="24"/>
          <w:lang w:bidi="ar-EG"/>
        </w:rPr>
        <w:t>l.</w:t>
      </w:r>
      <w:r w:rsidRPr="0028555A">
        <w:rPr>
          <w:rFonts w:asciiTheme="majorBidi" w:hAnsiTheme="majorBidi" w:cs="Times New Roman"/>
          <w:sz w:val="24"/>
          <w:szCs w:val="24"/>
          <w:rtl/>
          <w:lang w:bidi="ar-EG"/>
        </w:rPr>
        <w:tab/>
      </w:r>
      <w:r w:rsidRPr="0028555A">
        <w:rPr>
          <w:rFonts w:asciiTheme="majorBidi" w:hAnsiTheme="majorBidi" w:cstheme="majorBidi"/>
          <w:sz w:val="24"/>
          <w:szCs w:val="24"/>
          <w:lang w:bidi="ar-EG"/>
        </w:rPr>
        <w:t>Until the final version of the formal contract is prepared and concluded between us, we realize that this tender, with your written acceptance of it included in your notice of the award decision, is a binding contract between us; and in the event of our failure to sign the contract, we are obligated to bear all the legal consequences of that. Including the execution of the contract on our account in accordance with Article 43.2 of the Instructions to Bidders</w:t>
      </w:r>
      <w:r w:rsidR="00BB05F2">
        <w:rPr>
          <w:rFonts w:asciiTheme="majorBidi" w:hAnsiTheme="majorBidi" w:cstheme="majorBidi"/>
          <w:sz w:val="24"/>
          <w:szCs w:val="24"/>
          <w:lang w:bidi="ar-EG"/>
        </w:rPr>
        <w:t>.</w:t>
      </w:r>
    </w:p>
    <w:p w14:paraId="02F7DB42" w14:textId="69501C26" w:rsidR="0028555A" w:rsidRPr="0028555A" w:rsidRDefault="0028555A" w:rsidP="005327CC">
      <w:pPr>
        <w:bidi w:val="0"/>
        <w:spacing w:before="120" w:after="120" w:line="240" w:lineRule="auto"/>
        <w:ind w:left="709" w:hanging="357"/>
        <w:jc w:val="both"/>
        <w:rPr>
          <w:rFonts w:asciiTheme="majorBidi" w:hAnsiTheme="majorBidi" w:cstheme="majorBidi"/>
          <w:sz w:val="24"/>
          <w:szCs w:val="24"/>
          <w:lang w:bidi="ar-EG"/>
        </w:rPr>
      </w:pPr>
      <w:r w:rsidRPr="0028555A">
        <w:rPr>
          <w:rFonts w:asciiTheme="majorBidi" w:hAnsiTheme="majorBidi" w:cstheme="majorBidi"/>
          <w:sz w:val="24"/>
          <w:szCs w:val="24"/>
          <w:lang w:bidi="ar-EG"/>
        </w:rPr>
        <w:t>m.</w:t>
      </w:r>
      <w:r w:rsidRPr="0028555A">
        <w:rPr>
          <w:rFonts w:asciiTheme="majorBidi" w:hAnsiTheme="majorBidi" w:cs="Times New Roman"/>
          <w:sz w:val="24"/>
          <w:szCs w:val="24"/>
          <w:rtl/>
          <w:lang w:bidi="ar-EG"/>
        </w:rPr>
        <w:tab/>
      </w:r>
      <w:r w:rsidRPr="0028555A">
        <w:rPr>
          <w:rFonts w:asciiTheme="majorBidi" w:hAnsiTheme="majorBidi" w:cstheme="majorBidi"/>
          <w:sz w:val="24"/>
          <w:szCs w:val="24"/>
          <w:lang w:bidi="ar-EG"/>
        </w:rPr>
        <w:t>We understand that you are not bound to accept the lowest evaluated bid or any other bid that you may receive</w:t>
      </w:r>
      <w:r w:rsidR="00BB05F2">
        <w:rPr>
          <w:rFonts w:asciiTheme="majorBidi" w:hAnsiTheme="majorBidi" w:cstheme="majorBidi"/>
          <w:sz w:val="24"/>
          <w:szCs w:val="24"/>
          <w:lang w:bidi="ar-EG"/>
        </w:rPr>
        <w:t>.</w:t>
      </w:r>
    </w:p>
    <w:p w14:paraId="79A32ADF" w14:textId="14612FC3" w:rsidR="0028555A" w:rsidRPr="0028555A" w:rsidRDefault="0028555A" w:rsidP="007D6ABB">
      <w:pPr>
        <w:bidi w:val="0"/>
        <w:spacing w:before="120" w:after="120" w:line="240" w:lineRule="auto"/>
        <w:jc w:val="both"/>
        <w:rPr>
          <w:rFonts w:asciiTheme="majorBidi" w:hAnsiTheme="majorBidi" w:cstheme="majorBidi"/>
          <w:sz w:val="24"/>
          <w:szCs w:val="24"/>
          <w:lang w:bidi="ar-EG"/>
        </w:rPr>
      </w:pPr>
      <w:r w:rsidRPr="0028555A">
        <w:rPr>
          <w:rFonts w:asciiTheme="majorBidi" w:hAnsiTheme="majorBidi" w:cstheme="majorBidi"/>
          <w:sz w:val="24"/>
          <w:szCs w:val="24"/>
          <w:lang w:bidi="ar-EG"/>
        </w:rPr>
        <w:t>We confirm that our website address is</w:t>
      </w:r>
      <w:r w:rsidR="007D6ABB">
        <w:rPr>
          <w:rFonts w:asciiTheme="majorBidi" w:hAnsiTheme="majorBidi" w:cstheme="majorBidi"/>
          <w:sz w:val="24"/>
          <w:szCs w:val="24"/>
          <w:lang w:bidi="ar-EG"/>
        </w:rPr>
        <w:t xml:space="preserve"> _________________________________________</w:t>
      </w:r>
    </w:p>
    <w:p w14:paraId="03B09A30" w14:textId="629493EE" w:rsidR="0028555A" w:rsidRPr="0028555A" w:rsidRDefault="0028555A" w:rsidP="00B970B0">
      <w:pPr>
        <w:bidi w:val="0"/>
        <w:spacing w:before="120" w:after="120" w:line="240" w:lineRule="auto"/>
        <w:jc w:val="both"/>
        <w:rPr>
          <w:rFonts w:asciiTheme="majorBidi" w:hAnsiTheme="majorBidi" w:cstheme="majorBidi"/>
          <w:sz w:val="24"/>
          <w:szCs w:val="24"/>
          <w:lang w:bidi="ar-EG"/>
        </w:rPr>
      </w:pPr>
      <w:r w:rsidRPr="0028555A">
        <w:rPr>
          <w:rFonts w:asciiTheme="majorBidi" w:hAnsiTheme="majorBidi" w:cstheme="majorBidi"/>
          <w:sz w:val="24"/>
          <w:szCs w:val="24"/>
          <w:lang w:bidi="ar-EG"/>
        </w:rPr>
        <w:t>And that Mr./Ms.</w:t>
      </w:r>
      <w:r w:rsidR="00B970B0">
        <w:rPr>
          <w:rFonts w:asciiTheme="majorBidi" w:hAnsiTheme="majorBidi" w:cstheme="majorBidi"/>
          <w:sz w:val="24"/>
          <w:szCs w:val="24"/>
          <w:lang w:bidi="ar-EG"/>
        </w:rPr>
        <w:t xml:space="preserve"> </w:t>
      </w:r>
      <w:r w:rsidRPr="0028555A">
        <w:rPr>
          <w:rFonts w:asciiTheme="majorBidi" w:hAnsiTheme="majorBidi" w:cstheme="majorBidi"/>
          <w:sz w:val="24"/>
          <w:szCs w:val="24"/>
          <w:lang w:bidi="ar-EG"/>
        </w:rPr>
        <w:t>___________________of Job Title:_______________________ and email address:</w:t>
      </w:r>
      <w:r w:rsidR="00B970B0">
        <w:rPr>
          <w:rFonts w:asciiTheme="majorBidi" w:hAnsiTheme="majorBidi" w:cstheme="majorBidi"/>
          <w:sz w:val="24"/>
          <w:szCs w:val="24"/>
          <w:lang w:bidi="ar-EG"/>
        </w:rPr>
        <w:t xml:space="preserve"> </w:t>
      </w:r>
      <w:r w:rsidRPr="0028555A">
        <w:rPr>
          <w:rFonts w:asciiTheme="majorBidi" w:hAnsiTheme="majorBidi" w:cstheme="majorBidi"/>
          <w:sz w:val="24"/>
          <w:szCs w:val="24"/>
          <w:lang w:bidi="ar-EG"/>
        </w:rPr>
        <w:t>_____________________ will be following up all matters relevant to any Clarifications</w:t>
      </w:r>
      <w:r w:rsidRPr="0028555A">
        <w:rPr>
          <w:rFonts w:asciiTheme="majorBidi" w:hAnsiTheme="majorBidi" w:cs="Times New Roman"/>
          <w:sz w:val="24"/>
          <w:szCs w:val="24"/>
          <w:rtl/>
          <w:lang w:bidi="ar-EG"/>
        </w:rPr>
        <w:t>.</w:t>
      </w:r>
    </w:p>
    <w:p w14:paraId="140C9021" w14:textId="1855FDC7" w:rsidR="0028555A" w:rsidRPr="0028555A" w:rsidRDefault="0028555A" w:rsidP="00B970B0">
      <w:pPr>
        <w:bidi w:val="0"/>
        <w:spacing w:before="120" w:after="120" w:line="240" w:lineRule="auto"/>
        <w:jc w:val="both"/>
        <w:rPr>
          <w:rFonts w:asciiTheme="majorBidi" w:hAnsiTheme="majorBidi" w:cstheme="majorBidi"/>
          <w:sz w:val="24"/>
          <w:szCs w:val="24"/>
          <w:lang w:bidi="ar-EG"/>
        </w:rPr>
      </w:pPr>
      <w:r w:rsidRPr="0028555A">
        <w:rPr>
          <w:rFonts w:asciiTheme="majorBidi" w:hAnsiTheme="majorBidi" w:cstheme="majorBidi"/>
          <w:sz w:val="24"/>
          <w:szCs w:val="24"/>
          <w:lang w:bidi="ar-EG"/>
        </w:rPr>
        <w:t>The name</w:t>
      </w:r>
      <w:r w:rsidR="00B970B0">
        <w:rPr>
          <w:rFonts w:asciiTheme="majorBidi" w:hAnsiTheme="majorBidi" w:cstheme="majorBidi"/>
          <w:sz w:val="24"/>
          <w:szCs w:val="24"/>
          <w:lang w:bidi="ar-EG"/>
        </w:rPr>
        <w:t>: ___________________________</w:t>
      </w:r>
      <w:r w:rsidR="00B970B0">
        <w:rPr>
          <w:rFonts w:asciiTheme="majorBidi" w:hAnsiTheme="majorBidi" w:cstheme="majorBidi"/>
          <w:sz w:val="24"/>
          <w:szCs w:val="24"/>
          <w:lang w:bidi="ar-EG"/>
        </w:rPr>
        <w:tab/>
      </w:r>
      <w:r w:rsidR="00B970B0">
        <w:rPr>
          <w:rFonts w:asciiTheme="majorBidi" w:hAnsiTheme="majorBidi" w:cstheme="majorBidi"/>
          <w:sz w:val="24"/>
          <w:szCs w:val="24"/>
          <w:lang w:bidi="ar-EG"/>
        </w:rPr>
        <w:tab/>
      </w:r>
      <w:r w:rsidRPr="0028555A">
        <w:rPr>
          <w:rFonts w:asciiTheme="majorBidi" w:hAnsiTheme="majorBidi" w:cstheme="majorBidi"/>
          <w:sz w:val="24"/>
          <w:szCs w:val="24"/>
          <w:lang w:bidi="ar-EG"/>
        </w:rPr>
        <w:t>Title</w:t>
      </w:r>
      <w:r w:rsidR="00B970B0">
        <w:rPr>
          <w:rFonts w:asciiTheme="majorBidi" w:hAnsiTheme="majorBidi" w:cstheme="majorBidi"/>
          <w:sz w:val="24"/>
          <w:szCs w:val="24"/>
          <w:lang w:bidi="ar-EG"/>
        </w:rPr>
        <w:t>: ___________________________</w:t>
      </w:r>
    </w:p>
    <w:p w14:paraId="4101FE9B" w14:textId="052755F3" w:rsidR="0028555A" w:rsidRPr="0028555A" w:rsidRDefault="0028555A" w:rsidP="0028555A">
      <w:pPr>
        <w:bidi w:val="0"/>
        <w:spacing w:before="120" w:after="120" w:line="240" w:lineRule="auto"/>
        <w:jc w:val="both"/>
        <w:rPr>
          <w:rFonts w:asciiTheme="majorBidi" w:hAnsiTheme="majorBidi" w:cstheme="majorBidi"/>
          <w:sz w:val="24"/>
          <w:szCs w:val="24"/>
          <w:lang w:bidi="ar-EG"/>
        </w:rPr>
      </w:pPr>
      <w:r w:rsidRPr="0028555A">
        <w:rPr>
          <w:rFonts w:asciiTheme="majorBidi" w:hAnsiTheme="majorBidi" w:cstheme="majorBidi"/>
          <w:sz w:val="24"/>
          <w:szCs w:val="24"/>
          <w:lang w:bidi="ar-EG"/>
        </w:rPr>
        <w:t>Signature</w:t>
      </w:r>
      <w:r w:rsidR="00B970B0">
        <w:rPr>
          <w:rFonts w:asciiTheme="majorBidi" w:hAnsiTheme="majorBidi" w:cstheme="majorBidi"/>
          <w:sz w:val="24"/>
          <w:szCs w:val="24"/>
          <w:lang w:bidi="ar-EG"/>
        </w:rPr>
        <w:t>: ___________________________</w:t>
      </w:r>
    </w:p>
    <w:p w14:paraId="04915821" w14:textId="6FAE1880" w:rsidR="0028555A" w:rsidRPr="0028555A" w:rsidRDefault="0028555A" w:rsidP="005D1D37">
      <w:pPr>
        <w:bidi w:val="0"/>
        <w:spacing w:before="120" w:after="120" w:line="240" w:lineRule="auto"/>
        <w:jc w:val="both"/>
        <w:rPr>
          <w:rFonts w:asciiTheme="majorBidi" w:hAnsiTheme="majorBidi" w:cstheme="majorBidi"/>
          <w:sz w:val="24"/>
          <w:szCs w:val="24"/>
          <w:lang w:bidi="ar-EG"/>
        </w:rPr>
      </w:pPr>
      <w:r w:rsidRPr="0028555A">
        <w:rPr>
          <w:rFonts w:asciiTheme="majorBidi" w:hAnsiTheme="majorBidi" w:cstheme="majorBidi"/>
          <w:sz w:val="24"/>
          <w:szCs w:val="24"/>
          <w:lang w:bidi="ar-EG"/>
        </w:rPr>
        <w:t>This is as a person authorized to sign this tender in favor of and on behalf of</w:t>
      </w:r>
      <w:r w:rsidR="005D1D37">
        <w:rPr>
          <w:rFonts w:asciiTheme="majorBidi" w:hAnsiTheme="majorBidi" w:cstheme="majorBidi"/>
          <w:sz w:val="24"/>
          <w:szCs w:val="24"/>
          <w:lang w:bidi="ar-EG"/>
        </w:rPr>
        <w:t xml:space="preserve"> __________________________</w:t>
      </w:r>
    </w:p>
    <w:p w14:paraId="56EE98F8" w14:textId="5CE44FD3" w:rsidR="0028555A" w:rsidRPr="0028555A" w:rsidRDefault="0028555A" w:rsidP="0028555A">
      <w:pPr>
        <w:bidi w:val="0"/>
        <w:spacing w:before="120" w:after="120" w:line="240" w:lineRule="auto"/>
        <w:jc w:val="both"/>
        <w:rPr>
          <w:rFonts w:asciiTheme="majorBidi" w:hAnsiTheme="majorBidi" w:cstheme="majorBidi"/>
          <w:sz w:val="24"/>
          <w:szCs w:val="24"/>
          <w:lang w:bidi="ar-EG"/>
        </w:rPr>
      </w:pPr>
      <w:r w:rsidRPr="0028555A">
        <w:rPr>
          <w:rFonts w:asciiTheme="majorBidi" w:hAnsiTheme="majorBidi" w:cstheme="majorBidi"/>
          <w:sz w:val="24"/>
          <w:szCs w:val="24"/>
          <w:lang w:bidi="ar-EG"/>
        </w:rPr>
        <w:t>Dated [</w:t>
      </w:r>
      <w:r w:rsidRPr="005D1D37">
        <w:rPr>
          <w:rFonts w:asciiTheme="majorBidi" w:hAnsiTheme="majorBidi" w:cstheme="majorBidi"/>
          <w:i/>
          <w:iCs/>
          <w:sz w:val="24"/>
          <w:szCs w:val="24"/>
          <w:lang w:bidi="ar-EG"/>
        </w:rPr>
        <w:t>insert:</w:t>
      </w:r>
      <w:r w:rsidRPr="005D1D37">
        <w:rPr>
          <w:rFonts w:asciiTheme="majorBidi" w:hAnsiTheme="majorBidi" w:cstheme="majorBidi"/>
          <w:b/>
          <w:bCs/>
          <w:i/>
          <w:iCs/>
          <w:sz w:val="24"/>
          <w:szCs w:val="24"/>
          <w:lang w:bidi="ar-EG"/>
        </w:rPr>
        <w:t xml:space="preserve"> number</w:t>
      </w:r>
      <w:r w:rsidRPr="0028555A">
        <w:rPr>
          <w:rFonts w:asciiTheme="majorBidi" w:hAnsiTheme="majorBidi" w:cstheme="majorBidi"/>
          <w:sz w:val="24"/>
          <w:szCs w:val="24"/>
          <w:lang w:bidi="ar-EG"/>
        </w:rPr>
        <w:t>] of month [</w:t>
      </w:r>
      <w:r w:rsidRPr="005D1D37">
        <w:rPr>
          <w:rFonts w:asciiTheme="majorBidi" w:hAnsiTheme="majorBidi" w:cstheme="majorBidi"/>
          <w:i/>
          <w:iCs/>
          <w:sz w:val="24"/>
          <w:szCs w:val="24"/>
          <w:lang w:bidi="ar-EG"/>
        </w:rPr>
        <w:t xml:space="preserve">insert: </w:t>
      </w:r>
      <w:r w:rsidRPr="005D1D37">
        <w:rPr>
          <w:rFonts w:asciiTheme="majorBidi" w:hAnsiTheme="majorBidi" w:cstheme="majorBidi"/>
          <w:b/>
          <w:bCs/>
          <w:i/>
          <w:iCs/>
          <w:sz w:val="24"/>
          <w:szCs w:val="24"/>
          <w:lang w:bidi="ar-EG"/>
        </w:rPr>
        <w:t>month</w:t>
      </w:r>
      <w:r w:rsidRPr="0028555A">
        <w:rPr>
          <w:rFonts w:asciiTheme="majorBidi" w:hAnsiTheme="majorBidi" w:cstheme="majorBidi"/>
          <w:sz w:val="24"/>
          <w:szCs w:val="24"/>
          <w:lang w:bidi="ar-EG"/>
        </w:rPr>
        <w:t>], year [</w:t>
      </w:r>
      <w:r w:rsidRPr="005D1D37">
        <w:rPr>
          <w:rFonts w:asciiTheme="majorBidi" w:hAnsiTheme="majorBidi" w:cstheme="majorBidi"/>
          <w:i/>
          <w:iCs/>
          <w:sz w:val="24"/>
          <w:szCs w:val="24"/>
          <w:lang w:bidi="ar-EG"/>
        </w:rPr>
        <w:t xml:space="preserve">insert: </w:t>
      </w:r>
      <w:r w:rsidRPr="005D1D37">
        <w:rPr>
          <w:rFonts w:asciiTheme="majorBidi" w:hAnsiTheme="majorBidi" w:cstheme="majorBidi"/>
          <w:b/>
          <w:bCs/>
          <w:i/>
          <w:iCs/>
          <w:sz w:val="24"/>
          <w:szCs w:val="24"/>
          <w:lang w:bidi="ar-EG"/>
        </w:rPr>
        <w:t>year</w:t>
      </w:r>
      <w:r w:rsidR="005D1D37" w:rsidRPr="005D1D37">
        <w:rPr>
          <w:rFonts w:asciiTheme="majorBidi" w:hAnsiTheme="majorBidi" w:cstheme="majorBidi"/>
          <w:sz w:val="24"/>
          <w:szCs w:val="24"/>
          <w:lang w:bidi="ar-EG"/>
        </w:rPr>
        <w:t>]</w:t>
      </w:r>
    </w:p>
    <w:p w14:paraId="1A6F37AA" w14:textId="77777777" w:rsidR="0028555A" w:rsidRPr="0028555A" w:rsidRDefault="0028555A" w:rsidP="0028555A">
      <w:pPr>
        <w:bidi w:val="0"/>
        <w:spacing w:before="120" w:after="120" w:line="240" w:lineRule="auto"/>
        <w:jc w:val="both"/>
        <w:rPr>
          <w:rFonts w:asciiTheme="majorBidi" w:hAnsiTheme="majorBidi" w:cstheme="majorBidi"/>
          <w:sz w:val="24"/>
          <w:szCs w:val="24"/>
          <w:lang w:bidi="ar-EG"/>
        </w:rPr>
      </w:pPr>
      <w:r w:rsidRPr="0028555A">
        <w:rPr>
          <w:rFonts w:asciiTheme="majorBidi" w:hAnsiTheme="majorBidi" w:cs="Times New Roman"/>
          <w:sz w:val="24"/>
          <w:szCs w:val="24"/>
          <w:rtl/>
          <w:lang w:bidi="ar-EG"/>
        </w:rPr>
        <w:t> </w:t>
      </w:r>
    </w:p>
    <w:p w14:paraId="052D559C" w14:textId="77777777" w:rsidR="005D1D37" w:rsidRDefault="005D1D37">
      <w:pPr>
        <w:bidi w:val="0"/>
        <w:rPr>
          <w:rFonts w:asciiTheme="majorBidi" w:hAnsiTheme="majorBidi" w:cstheme="majorBidi"/>
          <w:sz w:val="24"/>
          <w:szCs w:val="24"/>
          <w:lang w:bidi="ar-EG"/>
        </w:rPr>
      </w:pPr>
      <w:r>
        <w:rPr>
          <w:rFonts w:asciiTheme="majorBidi" w:hAnsiTheme="majorBidi" w:cstheme="majorBidi"/>
          <w:sz w:val="24"/>
          <w:szCs w:val="24"/>
          <w:lang w:bidi="ar-EG"/>
        </w:rPr>
        <w:br w:type="page"/>
      </w:r>
    </w:p>
    <w:p w14:paraId="37B738DE" w14:textId="3DD73C33" w:rsidR="0028555A" w:rsidRPr="00EF41D4" w:rsidRDefault="0028555A" w:rsidP="00B02E23">
      <w:pPr>
        <w:pStyle w:val="Heading1"/>
        <w:jc w:val="center"/>
        <w:rPr>
          <w:rFonts w:asciiTheme="majorBidi" w:hAnsiTheme="majorBidi" w:cstheme="majorBidi"/>
          <w:color w:val="auto"/>
          <w:sz w:val="36"/>
          <w:szCs w:val="36"/>
          <w:lang w:val="en-US" w:bidi="ar-EG"/>
        </w:rPr>
      </w:pPr>
      <w:bookmarkStart w:id="228" w:name="_Toc46041445"/>
      <w:bookmarkStart w:id="229" w:name="_Toc46043578"/>
      <w:bookmarkStart w:id="230" w:name="_Toc46044379"/>
      <w:bookmarkStart w:id="231" w:name="_Toc46045594"/>
      <w:bookmarkStart w:id="232" w:name="_Toc46848589"/>
      <w:bookmarkStart w:id="233" w:name="_Toc46848969"/>
      <w:bookmarkStart w:id="234" w:name="_Toc46849288"/>
      <w:r w:rsidRPr="00B02E23">
        <w:rPr>
          <w:rFonts w:asciiTheme="majorBidi" w:hAnsiTheme="majorBidi" w:cstheme="majorBidi"/>
          <w:color w:val="auto"/>
          <w:sz w:val="36"/>
          <w:szCs w:val="36"/>
          <w:lang w:bidi="ar-EG"/>
        </w:rPr>
        <w:lastRenderedPageBreak/>
        <w:t>Schedules of Rates and Prices</w:t>
      </w:r>
      <w:bookmarkEnd w:id="228"/>
      <w:bookmarkEnd w:id="229"/>
      <w:bookmarkEnd w:id="230"/>
      <w:bookmarkEnd w:id="231"/>
      <w:bookmarkEnd w:id="232"/>
      <w:bookmarkEnd w:id="233"/>
      <w:bookmarkEnd w:id="234"/>
    </w:p>
    <w:p w14:paraId="45237B6A" w14:textId="77777777" w:rsidR="00F13E3C" w:rsidRPr="00F13E3C" w:rsidRDefault="00F13E3C" w:rsidP="00F13E3C">
      <w:pPr>
        <w:bidi w:val="0"/>
        <w:spacing w:before="120" w:after="120" w:line="240" w:lineRule="auto"/>
        <w:jc w:val="center"/>
        <w:rPr>
          <w:rFonts w:asciiTheme="majorBidi" w:hAnsiTheme="majorBidi" w:cstheme="majorBidi"/>
          <w:sz w:val="20"/>
          <w:szCs w:val="20"/>
          <w:lang w:bidi="ar-EG"/>
        </w:rPr>
      </w:pPr>
    </w:p>
    <w:p w14:paraId="0B0D7AC3" w14:textId="77777777" w:rsidR="0028555A" w:rsidRPr="00F13E3C" w:rsidRDefault="0028555A" w:rsidP="00F13E3C">
      <w:pPr>
        <w:bidi w:val="0"/>
        <w:spacing w:before="120" w:after="120" w:line="240" w:lineRule="auto"/>
        <w:jc w:val="center"/>
        <w:rPr>
          <w:rFonts w:asciiTheme="majorBidi" w:hAnsiTheme="majorBidi" w:cstheme="majorBidi"/>
          <w:b/>
          <w:bCs/>
          <w:sz w:val="24"/>
          <w:szCs w:val="24"/>
          <w:lang w:bidi="ar-EG"/>
        </w:rPr>
      </w:pPr>
      <w:r w:rsidRPr="00F13E3C">
        <w:rPr>
          <w:rFonts w:asciiTheme="majorBidi" w:hAnsiTheme="majorBidi" w:cstheme="majorBidi"/>
          <w:b/>
          <w:bCs/>
          <w:sz w:val="24"/>
          <w:szCs w:val="24"/>
          <w:lang w:bidi="ar-EG"/>
        </w:rPr>
        <w:t>PREAMBLE</w:t>
      </w:r>
    </w:p>
    <w:p w14:paraId="12028A15" w14:textId="77777777" w:rsidR="00F13E3C" w:rsidRDefault="00F13E3C" w:rsidP="0028555A">
      <w:pPr>
        <w:bidi w:val="0"/>
        <w:spacing w:before="120" w:after="120" w:line="240" w:lineRule="auto"/>
        <w:jc w:val="both"/>
        <w:rPr>
          <w:rFonts w:asciiTheme="majorBidi" w:hAnsiTheme="majorBidi" w:cstheme="majorBidi"/>
          <w:sz w:val="24"/>
          <w:szCs w:val="24"/>
          <w:lang w:bidi="ar-EG"/>
        </w:rPr>
      </w:pPr>
    </w:p>
    <w:p w14:paraId="1F2B43B6" w14:textId="77777777" w:rsidR="0028555A" w:rsidRPr="0028555A" w:rsidRDefault="0028555A" w:rsidP="00F13E3C">
      <w:pPr>
        <w:bidi w:val="0"/>
        <w:spacing w:before="120" w:after="120" w:line="240" w:lineRule="auto"/>
        <w:jc w:val="both"/>
        <w:rPr>
          <w:rFonts w:asciiTheme="majorBidi" w:hAnsiTheme="majorBidi" w:cstheme="majorBidi"/>
          <w:sz w:val="24"/>
          <w:szCs w:val="24"/>
          <w:lang w:bidi="ar-EG"/>
        </w:rPr>
      </w:pPr>
      <w:r w:rsidRPr="0028555A">
        <w:rPr>
          <w:rFonts w:asciiTheme="majorBidi" w:hAnsiTheme="majorBidi" w:cstheme="majorBidi"/>
          <w:sz w:val="24"/>
          <w:szCs w:val="24"/>
          <w:lang w:bidi="ar-EG"/>
        </w:rPr>
        <w:t>General</w:t>
      </w:r>
    </w:p>
    <w:p w14:paraId="06781449" w14:textId="77777777" w:rsidR="00F13E3C" w:rsidRDefault="00F13E3C" w:rsidP="0028555A">
      <w:pPr>
        <w:bidi w:val="0"/>
        <w:spacing w:before="120" w:after="120" w:line="240" w:lineRule="auto"/>
        <w:jc w:val="both"/>
        <w:rPr>
          <w:rFonts w:asciiTheme="majorBidi" w:hAnsiTheme="majorBidi" w:cs="Times New Roman"/>
          <w:sz w:val="24"/>
          <w:szCs w:val="24"/>
          <w:lang w:bidi="ar-EG"/>
        </w:rPr>
      </w:pPr>
    </w:p>
    <w:p w14:paraId="59D171C9" w14:textId="421B4C1F" w:rsidR="0028555A" w:rsidRPr="00C853E0" w:rsidRDefault="0028555A" w:rsidP="005E42D9">
      <w:pPr>
        <w:pStyle w:val="ListParagraph"/>
        <w:numPr>
          <w:ilvl w:val="3"/>
          <w:numId w:val="82"/>
        </w:numPr>
        <w:bidi w:val="0"/>
        <w:spacing w:before="120" w:after="120" w:line="240" w:lineRule="auto"/>
        <w:ind w:left="567" w:hanging="357"/>
        <w:contextualSpacing w:val="0"/>
        <w:jc w:val="both"/>
        <w:rPr>
          <w:rFonts w:asciiTheme="majorBidi" w:hAnsiTheme="majorBidi" w:cs="Times New Roman"/>
          <w:sz w:val="24"/>
          <w:szCs w:val="24"/>
          <w:lang w:bidi="ar-EG"/>
        </w:rPr>
      </w:pPr>
      <w:r w:rsidRPr="00C853E0">
        <w:rPr>
          <w:rFonts w:asciiTheme="majorBidi" w:hAnsiTheme="majorBidi" w:cstheme="majorBidi"/>
          <w:sz w:val="24"/>
          <w:szCs w:val="24"/>
          <w:lang w:bidi="ar-EG"/>
        </w:rPr>
        <w:t>The Price Schedules are divided into separate Schedules as follows</w:t>
      </w:r>
      <w:r w:rsidRPr="00C853E0">
        <w:rPr>
          <w:rFonts w:asciiTheme="majorBidi" w:hAnsiTheme="majorBidi" w:cs="Times New Roman"/>
          <w:sz w:val="24"/>
          <w:szCs w:val="24"/>
          <w:rtl/>
          <w:lang w:bidi="ar-EG"/>
        </w:rPr>
        <w:t>:</w:t>
      </w:r>
    </w:p>
    <w:p w14:paraId="53070F99" w14:textId="77777777" w:rsidR="0028555A" w:rsidRPr="0028555A" w:rsidRDefault="0028555A" w:rsidP="008C3CE8">
      <w:pPr>
        <w:pStyle w:val="ListParagraph"/>
        <w:bidi w:val="0"/>
        <w:spacing w:before="120" w:after="120" w:line="240" w:lineRule="auto"/>
        <w:ind w:left="567"/>
        <w:contextualSpacing w:val="0"/>
        <w:jc w:val="both"/>
        <w:rPr>
          <w:rFonts w:asciiTheme="majorBidi" w:hAnsiTheme="majorBidi" w:cstheme="majorBidi"/>
          <w:sz w:val="24"/>
          <w:szCs w:val="24"/>
          <w:lang w:bidi="ar-EG"/>
        </w:rPr>
      </w:pPr>
      <w:r w:rsidRPr="0028555A">
        <w:rPr>
          <w:rFonts w:asciiTheme="majorBidi" w:hAnsiTheme="majorBidi" w:cstheme="majorBidi"/>
          <w:sz w:val="24"/>
          <w:szCs w:val="24"/>
          <w:lang w:bidi="ar-EG"/>
        </w:rPr>
        <w:t>Schedule No. 1</w:t>
      </w:r>
      <w:r w:rsidRPr="0028555A">
        <w:rPr>
          <w:rFonts w:asciiTheme="majorBidi" w:hAnsiTheme="majorBidi" w:cs="Times New Roman"/>
          <w:sz w:val="24"/>
          <w:szCs w:val="24"/>
          <w:rtl/>
          <w:lang w:bidi="ar-EG"/>
        </w:rPr>
        <w:tab/>
      </w:r>
      <w:r w:rsidRPr="0028555A">
        <w:rPr>
          <w:rFonts w:asciiTheme="majorBidi" w:hAnsiTheme="majorBidi" w:cstheme="majorBidi"/>
          <w:sz w:val="24"/>
          <w:szCs w:val="24"/>
          <w:lang w:bidi="ar-EG"/>
        </w:rPr>
        <w:t>Factory (including Mandatory Spare Parts) Supplied from outside Iraq</w:t>
      </w:r>
    </w:p>
    <w:p w14:paraId="50EE49C8" w14:textId="77777777" w:rsidR="0028555A" w:rsidRPr="0028555A" w:rsidRDefault="0028555A" w:rsidP="008C3CE8">
      <w:pPr>
        <w:pStyle w:val="ListParagraph"/>
        <w:bidi w:val="0"/>
        <w:spacing w:before="120" w:after="120" w:line="240" w:lineRule="auto"/>
        <w:ind w:left="567"/>
        <w:contextualSpacing w:val="0"/>
        <w:jc w:val="both"/>
        <w:rPr>
          <w:rFonts w:asciiTheme="majorBidi" w:hAnsiTheme="majorBidi" w:cstheme="majorBidi"/>
          <w:sz w:val="24"/>
          <w:szCs w:val="24"/>
          <w:lang w:bidi="ar-EG"/>
        </w:rPr>
      </w:pPr>
      <w:r w:rsidRPr="0028555A">
        <w:rPr>
          <w:rFonts w:asciiTheme="majorBidi" w:hAnsiTheme="majorBidi" w:cstheme="majorBidi"/>
          <w:sz w:val="24"/>
          <w:szCs w:val="24"/>
          <w:lang w:bidi="ar-EG"/>
        </w:rPr>
        <w:t>Schedule No. 2</w:t>
      </w:r>
      <w:r w:rsidRPr="0028555A">
        <w:rPr>
          <w:rFonts w:asciiTheme="majorBidi" w:hAnsiTheme="majorBidi" w:cs="Times New Roman"/>
          <w:sz w:val="24"/>
          <w:szCs w:val="24"/>
          <w:rtl/>
          <w:lang w:bidi="ar-EG"/>
        </w:rPr>
        <w:tab/>
      </w:r>
      <w:r w:rsidRPr="0028555A">
        <w:rPr>
          <w:rFonts w:asciiTheme="majorBidi" w:hAnsiTheme="majorBidi" w:cstheme="majorBidi"/>
          <w:sz w:val="24"/>
          <w:szCs w:val="24"/>
          <w:lang w:bidi="ar-EG"/>
        </w:rPr>
        <w:t>Factory (including Mandatory Spare Parts) Supplied from outside Iraq</w:t>
      </w:r>
    </w:p>
    <w:p w14:paraId="60915865" w14:textId="77777777" w:rsidR="0028555A" w:rsidRPr="0028555A" w:rsidRDefault="0028555A" w:rsidP="008C3CE8">
      <w:pPr>
        <w:pStyle w:val="ListParagraph"/>
        <w:bidi w:val="0"/>
        <w:spacing w:before="120" w:after="120" w:line="240" w:lineRule="auto"/>
        <w:ind w:left="567"/>
        <w:contextualSpacing w:val="0"/>
        <w:jc w:val="both"/>
        <w:rPr>
          <w:rFonts w:asciiTheme="majorBidi" w:hAnsiTheme="majorBidi" w:cstheme="majorBidi"/>
          <w:sz w:val="24"/>
          <w:szCs w:val="24"/>
          <w:lang w:bidi="ar-EG"/>
        </w:rPr>
      </w:pPr>
      <w:r w:rsidRPr="0028555A">
        <w:rPr>
          <w:rFonts w:asciiTheme="majorBidi" w:hAnsiTheme="majorBidi" w:cstheme="majorBidi"/>
          <w:sz w:val="24"/>
          <w:szCs w:val="24"/>
          <w:lang w:bidi="ar-EG"/>
        </w:rPr>
        <w:t>Schedule No. 3</w:t>
      </w:r>
      <w:r w:rsidRPr="0028555A">
        <w:rPr>
          <w:rFonts w:asciiTheme="majorBidi" w:hAnsiTheme="majorBidi" w:cs="Times New Roman"/>
          <w:sz w:val="24"/>
          <w:szCs w:val="24"/>
          <w:rtl/>
          <w:lang w:bidi="ar-EG"/>
        </w:rPr>
        <w:tab/>
      </w:r>
      <w:r w:rsidRPr="0028555A">
        <w:rPr>
          <w:rFonts w:asciiTheme="majorBidi" w:hAnsiTheme="majorBidi" w:cstheme="majorBidi"/>
          <w:sz w:val="24"/>
          <w:szCs w:val="24"/>
          <w:lang w:bidi="ar-EG"/>
        </w:rPr>
        <w:t>Design Services</w:t>
      </w:r>
    </w:p>
    <w:p w14:paraId="42F8F342" w14:textId="77777777" w:rsidR="0028555A" w:rsidRPr="0028555A" w:rsidRDefault="0028555A" w:rsidP="008C3CE8">
      <w:pPr>
        <w:pStyle w:val="ListParagraph"/>
        <w:bidi w:val="0"/>
        <w:spacing w:before="120" w:after="120" w:line="240" w:lineRule="auto"/>
        <w:ind w:left="567"/>
        <w:contextualSpacing w:val="0"/>
        <w:jc w:val="both"/>
        <w:rPr>
          <w:rFonts w:asciiTheme="majorBidi" w:hAnsiTheme="majorBidi" w:cstheme="majorBidi"/>
          <w:sz w:val="24"/>
          <w:szCs w:val="24"/>
          <w:lang w:bidi="ar-EG"/>
        </w:rPr>
      </w:pPr>
      <w:r w:rsidRPr="0028555A">
        <w:rPr>
          <w:rFonts w:asciiTheme="majorBidi" w:hAnsiTheme="majorBidi" w:cstheme="majorBidi"/>
          <w:sz w:val="24"/>
          <w:szCs w:val="24"/>
          <w:lang w:bidi="ar-EG"/>
        </w:rPr>
        <w:t>Schedule No. 4</w:t>
      </w:r>
      <w:r w:rsidRPr="0028555A">
        <w:rPr>
          <w:rFonts w:asciiTheme="majorBidi" w:hAnsiTheme="majorBidi" w:cs="Times New Roman"/>
          <w:sz w:val="24"/>
          <w:szCs w:val="24"/>
          <w:rtl/>
          <w:lang w:bidi="ar-EG"/>
        </w:rPr>
        <w:tab/>
      </w:r>
      <w:r w:rsidRPr="0028555A">
        <w:rPr>
          <w:rFonts w:asciiTheme="majorBidi" w:hAnsiTheme="majorBidi" w:cstheme="majorBidi"/>
          <w:sz w:val="24"/>
          <w:szCs w:val="24"/>
          <w:lang w:bidi="ar-EG"/>
        </w:rPr>
        <w:t>Civil Works, Installation, and Other Services</w:t>
      </w:r>
    </w:p>
    <w:p w14:paraId="6398F946" w14:textId="77777777" w:rsidR="0028555A" w:rsidRPr="0028555A" w:rsidRDefault="0028555A" w:rsidP="008C3CE8">
      <w:pPr>
        <w:pStyle w:val="ListParagraph"/>
        <w:bidi w:val="0"/>
        <w:spacing w:before="120" w:after="120" w:line="240" w:lineRule="auto"/>
        <w:ind w:left="567"/>
        <w:contextualSpacing w:val="0"/>
        <w:jc w:val="both"/>
        <w:rPr>
          <w:rFonts w:asciiTheme="majorBidi" w:hAnsiTheme="majorBidi" w:cstheme="majorBidi"/>
          <w:sz w:val="24"/>
          <w:szCs w:val="24"/>
          <w:lang w:bidi="ar-EG"/>
        </w:rPr>
      </w:pPr>
      <w:r w:rsidRPr="0028555A">
        <w:rPr>
          <w:rFonts w:asciiTheme="majorBidi" w:hAnsiTheme="majorBidi" w:cstheme="majorBidi"/>
          <w:sz w:val="24"/>
          <w:szCs w:val="24"/>
          <w:lang w:bidi="ar-EG"/>
        </w:rPr>
        <w:t>Schedule No. 5</w:t>
      </w:r>
      <w:r w:rsidRPr="0028555A">
        <w:rPr>
          <w:rFonts w:asciiTheme="majorBidi" w:hAnsiTheme="majorBidi" w:cs="Times New Roman"/>
          <w:sz w:val="24"/>
          <w:szCs w:val="24"/>
          <w:rtl/>
          <w:lang w:bidi="ar-EG"/>
        </w:rPr>
        <w:tab/>
      </w:r>
      <w:r w:rsidRPr="0028555A">
        <w:rPr>
          <w:rFonts w:asciiTheme="majorBidi" w:hAnsiTheme="majorBidi" w:cstheme="majorBidi"/>
          <w:sz w:val="24"/>
          <w:szCs w:val="24"/>
          <w:lang w:bidi="ar-EG"/>
        </w:rPr>
        <w:t>Grand Summary (Schedule Nos. 1 to 4</w:t>
      </w:r>
      <w:r w:rsidRPr="0028555A">
        <w:rPr>
          <w:rFonts w:asciiTheme="majorBidi" w:hAnsiTheme="majorBidi" w:cs="Times New Roman"/>
          <w:sz w:val="24"/>
          <w:szCs w:val="24"/>
          <w:rtl/>
          <w:lang w:bidi="ar-EG"/>
        </w:rPr>
        <w:t>)</w:t>
      </w:r>
    </w:p>
    <w:p w14:paraId="7E9FEB83" w14:textId="77777777" w:rsidR="0028555A" w:rsidRPr="0028555A" w:rsidRDefault="0028555A" w:rsidP="008C3CE8">
      <w:pPr>
        <w:pStyle w:val="ListParagraph"/>
        <w:bidi w:val="0"/>
        <w:spacing w:before="120" w:after="120" w:line="240" w:lineRule="auto"/>
        <w:ind w:left="567"/>
        <w:contextualSpacing w:val="0"/>
        <w:jc w:val="both"/>
        <w:rPr>
          <w:rFonts w:asciiTheme="majorBidi" w:hAnsiTheme="majorBidi" w:cstheme="majorBidi"/>
          <w:sz w:val="24"/>
          <w:szCs w:val="24"/>
          <w:lang w:bidi="ar-EG"/>
        </w:rPr>
      </w:pPr>
      <w:r w:rsidRPr="0028555A">
        <w:rPr>
          <w:rFonts w:asciiTheme="majorBidi" w:hAnsiTheme="majorBidi" w:cstheme="majorBidi"/>
          <w:sz w:val="24"/>
          <w:szCs w:val="24"/>
          <w:lang w:bidi="ar-EG"/>
        </w:rPr>
        <w:t>Schedule No. 6</w:t>
      </w:r>
      <w:r w:rsidRPr="0028555A">
        <w:rPr>
          <w:rFonts w:asciiTheme="majorBidi" w:hAnsiTheme="majorBidi" w:cs="Times New Roman"/>
          <w:sz w:val="24"/>
          <w:szCs w:val="24"/>
          <w:rtl/>
          <w:lang w:bidi="ar-EG"/>
        </w:rPr>
        <w:tab/>
      </w:r>
      <w:r w:rsidRPr="0028555A">
        <w:rPr>
          <w:rFonts w:asciiTheme="majorBidi" w:hAnsiTheme="majorBidi" w:cstheme="majorBidi"/>
          <w:sz w:val="24"/>
          <w:szCs w:val="24"/>
          <w:lang w:bidi="ar-EG"/>
        </w:rPr>
        <w:t>Recommended Spare Parts</w:t>
      </w:r>
    </w:p>
    <w:p w14:paraId="029C374B" w14:textId="77777777" w:rsidR="00C853E0" w:rsidRDefault="00C853E0" w:rsidP="0028555A">
      <w:pPr>
        <w:bidi w:val="0"/>
        <w:spacing w:before="120" w:after="120" w:line="240" w:lineRule="auto"/>
        <w:jc w:val="both"/>
        <w:rPr>
          <w:rFonts w:asciiTheme="majorBidi" w:hAnsiTheme="majorBidi" w:cstheme="majorBidi"/>
          <w:sz w:val="24"/>
          <w:szCs w:val="24"/>
          <w:lang w:bidi="ar-EG"/>
        </w:rPr>
      </w:pPr>
    </w:p>
    <w:p w14:paraId="581AEECF" w14:textId="1F63EDDD" w:rsidR="0028555A" w:rsidRPr="0028555A" w:rsidRDefault="0028555A" w:rsidP="005E42D9">
      <w:pPr>
        <w:pStyle w:val="ListParagraph"/>
        <w:numPr>
          <w:ilvl w:val="3"/>
          <w:numId w:val="82"/>
        </w:numPr>
        <w:bidi w:val="0"/>
        <w:spacing w:before="120" w:after="120" w:line="240" w:lineRule="auto"/>
        <w:ind w:left="567" w:hanging="357"/>
        <w:contextualSpacing w:val="0"/>
        <w:jc w:val="both"/>
        <w:rPr>
          <w:rFonts w:asciiTheme="majorBidi" w:hAnsiTheme="majorBidi" w:cstheme="majorBidi"/>
          <w:sz w:val="24"/>
          <w:szCs w:val="24"/>
          <w:lang w:bidi="ar-EG"/>
        </w:rPr>
      </w:pPr>
      <w:r w:rsidRPr="0028555A">
        <w:rPr>
          <w:rFonts w:asciiTheme="majorBidi" w:hAnsiTheme="majorBidi" w:cstheme="majorBidi"/>
          <w:sz w:val="24"/>
          <w:szCs w:val="24"/>
          <w:lang w:bidi="ar-EG"/>
        </w:rPr>
        <w:t>The Schedules generally give a full description of the factory to be supplied and the civil works and services to be performed under each item. Bidders shall be deemed to have read the Contracting Entity’s Requirements and other sections of the Bidding Document and reviewed the Drawings to ascertain the full scope of the requirements included in each item prior to filling in the rates and prices. The entered rates and prices shall be deemed to cover the full scope as aforesaid, including overheads and profit</w:t>
      </w:r>
      <w:r w:rsidRPr="0028555A">
        <w:rPr>
          <w:rFonts w:asciiTheme="majorBidi" w:hAnsiTheme="majorBidi" w:cs="Times New Roman"/>
          <w:sz w:val="24"/>
          <w:szCs w:val="24"/>
          <w:rtl/>
          <w:lang w:bidi="ar-EG"/>
        </w:rPr>
        <w:t>.</w:t>
      </w:r>
    </w:p>
    <w:p w14:paraId="1C485C89" w14:textId="77777777" w:rsidR="0028555A" w:rsidRPr="00863471" w:rsidRDefault="0028555A" w:rsidP="005E42D9">
      <w:pPr>
        <w:pStyle w:val="ListParagraph"/>
        <w:numPr>
          <w:ilvl w:val="3"/>
          <w:numId w:val="82"/>
        </w:numPr>
        <w:bidi w:val="0"/>
        <w:spacing w:before="120" w:after="120" w:line="240" w:lineRule="auto"/>
        <w:ind w:left="567" w:hanging="357"/>
        <w:contextualSpacing w:val="0"/>
        <w:jc w:val="both"/>
        <w:rPr>
          <w:rFonts w:asciiTheme="majorBidi" w:hAnsiTheme="majorBidi" w:cstheme="majorBidi"/>
          <w:sz w:val="24"/>
          <w:szCs w:val="24"/>
          <w:highlight w:val="yellow"/>
          <w:lang w:bidi="ar-EG"/>
        </w:rPr>
      </w:pPr>
      <w:r w:rsidRPr="00863471">
        <w:rPr>
          <w:rFonts w:asciiTheme="majorBidi" w:hAnsiTheme="majorBidi" w:cstheme="majorBidi"/>
          <w:sz w:val="24"/>
          <w:szCs w:val="24"/>
          <w:highlight w:val="yellow"/>
          <w:lang w:bidi="ar-EG"/>
        </w:rPr>
        <w:t>For Turn Key/Lump Sum Contracts, the Contractor shall submit his proposal of Payment Schedules, in accordance with the activities in item (1) above</w:t>
      </w:r>
      <w:r w:rsidRPr="00863471">
        <w:rPr>
          <w:rFonts w:asciiTheme="majorBidi" w:hAnsiTheme="majorBidi" w:cs="Times New Roman"/>
          <w:sz w:val="24"/>
          <w:szCs w:val="24"/>
          <w:highlight w:val="yellow"/>
          <w:rtl/>
          <w:lang w:bidi="ar-EG"/>
        </w:rPr>
        <w:t>.</w:t>
      </w:r>
    </w:p>
    <w:p w14:paraId="380779E2" w14:textId="39C7B509" w:rsidR="000352C2" w:rsidRDefault="0028555A" w:rsidP="005E42D9">
      <w:pPr>
        <w:pStyle w:val="ListParagraph"/>
        <w:numPr>
          <w:ilvl w:val="3"/>
          <w:numId w:val="82"/>
        </w:numPr>
        <w:bidi w:val="0"/>
        <w:spacing w:before="120" w:after="120" w:line="240" w:lineRule="auto"/>
        <w:ind w:left="567" w:hanging="357"/>
        <w:contextualSpacing w:val="0"/>
        <w:jc w:val="both"/>
        <w:rPr>
          <w:rFonts w:asciiTheme="majorBidi" w:hAnsiTheme="majorBidi" w:cstheme="majorBidi"/>
          <w:sz w:val="24"/>
          <w:szCs w:val="24"/>
          <w:lang w:bidi="ar-EG"/>
        </w:rPr>
      </w:pPr>
      <w:r w:rsidRPr="0028555A">
        <w:rPr>
          <w:rFonts w:asciiTheme="majorBidi" w:hAnsiTheme="majorBidi" w:cstheme="majorBidi"/>
          <w:sz w:val="24"/>
          <w:szCs w:val="24"/>
          <w:lang w:bidi="ar-EG"/>
        </w:rPr>
        <w:t>If bidders are unclear or uncertain as to the scope of any item, they shall seek clarification in accordance with ITB 7 prior to submitting their bid.</w:t>
      </w:r>
    </w:p>
    <w:p w14:paraId="2095D743" w14:textId="0E80A15E" w:rsidR="00445CB2" w:rsidRDefault="00445CB2">
      <w:pPr>
        <w:bidi w:val="0"/>
        <w:rPr>
          <w:rFonts w:asciiTheme="majorBidi" w:hAnsiTheme="majorBidi" w:cstheme="majorBidi"/>
          <w:sz w:val="24"/>
          <w:szCs w:val="24"/>
          <w:lang w:bidi="ar-EG"/>
        </w:rPr>
      </w:pPr>
      <w:r>
        <w:rPr>
          <w:rFonts w:asciiTheme="majorBidi" w:hAnsiTheme="majorBidi" w:cstheme="majorBidi"/>
          <w:sz w:val="24"/>
          <w:szCs w:val="24"/>
          <w:lang w:bidi="ar-EG"/>
        </w:rPr>
        <w:br w:type="page"/>
      </w:r>
    </w:p>
    <w:p w14:paraId="77BB5BFA" w14:textId="69C474F0" w:rsidR="00445CB2" w:rsidRPr="00B02E23" w:rsidRDefault="00445CB2" w:rsidP="00B02E23">
      <w:pPr>
        <w:pStyle w:val="Heading1"/>
        <w:jc w:val="center"/>
        <w:rPr>
          <w:rFonts w:asciiTheme="majorBidi" w:hAnsiTheme="majorBidi" w:cstheme="majorBidi"/>
          <w:color w:val="auto"/>
          <w:sz w:val="36"/>
          <w:szCs w:val="36"/>
          <w:lang w:bidi="ar-EG"/>
        </w:rPr>
      </w:pPr>
      <w:bookmarkStart w:id="235" w:name="_Toc46041446"/>
      <w:bookmarkStart w:id="236" w:name="_Toc46043579"/>
      <w:bookmarkStart w:id="237" w:name="_Toc46044380"/>
      <w:bookmarkStart w:id="238" w:name="_Toc46045595"/>
      <w:bookmarkStart w:id="239" w:name="_Toc46848590"/>
      <w:bookmarkStart w:id="240" w:name="_Toc46848970"/>
      <w:bookmarkStart w:id="241" w:name="_Toc46849289"/>
      <w:r w:rsidRPr="00B02E23">
        <w:rPr>
          <w:rFonts w:asciiTheme="majorBidi" w:hAnsiTheme="majorBidi" w:cstheme="majorBidi"/>
          <w:color w:val="auto"/>
          <w:sz w:val="36"/>
          <w:szCs w:val="36"/>
          <w:lang w:bidi="ar-EG"/>
        </w:rPr>
        <w:lastRenderedPageBreak/>
        <w:t>Schedule No. 1. Factory and Mandatory Spare Parts Supplied from Abroad</w:t>
      </w:r>
      <w:bookmarkEnd w:id="235"/>
      <w:bookmarkEnd w:id="236"/>
      <w:bookmarkEnd w:id="237"/>
      <w:bookmarkEnd w:id="238"/>
      <w:bookmarkEnd w:id="239"/>
      <w:bookmarkEnd w:id="240"/>
      <w:bookmarkEnd w:id="241"/>
    </w:p>
    <w:tbl>
      <w:tblPr>
        <w:tblW w:w="9812" w:type="dxa"/>
        <w:jc w:val="center"/>
        <w:tblBorders>
          <w:top w:val="single" w:sz="6" w:space="0" w:color="000000"/>
          <w:left w:val="single" w:sz="6" w:space="0" w:color="000000"/>
          <w:bottom w:val="single" w:sz="6" w:space="0" w:color="000000"/>
          <w:right w:val="single" w:sz="6" w:space="0" w:color="000000"/>
        </w:tblBorders>
        <w:tblLayout w:type="fixed"/>
        <w:tblCellMar>
          <w:left w:w="115" w:type="dxa"/>
          <w:right w:w="115" w:type="dxa"/>
        </w:tblCellMar>
        <w:tblLook w:val="0000" w:firstRow="0" w:lastRow="0" w:firstColumn="0" w:lastColumn="0" w:noHBand="0" w:noVBand="0"/>
      </w:tblPr>
      <w:tblGrid>
        <w:gridCol w:w="900"/>
        <w:gridCol w:w="1944"/>
        <w:gridCol w:w="876"/>
        <w:gridCol w:w="734"/>
        <w:gridCol w:w="1312"/>
        <w:gridCol w:w="1313"/>
        <w:gridCol w:w="2733"/>
      </w:tblGrid>
      <w:tr w:rsidR="002601CE" w:rsidRPr="00050C91" w14:paraId="527DDC82" w14:textId="77777777" w:rsidTr="002601CE">
        <w:trPr>
          <w:trHeight w:val="209"/>
          <w:jc w:val="center"/>
        </w:trPr>
        <w:tc>
          <w:tcPr>
            <w:tcW w:w="900" w:type="dxa"/>
            <w:tcBorders>
              <w:top w:val="single" w:sz="6" w:space="0" w:color="000000"/>
              <w:left w:val="single" w:sz="6" w:space="0" w:color="000000"/>
              <w:bottom w:val="nil"/>
              <w:right w:val="nil"/>
            </w:tcBorders>
            <w:vAlign w:val="center"/>
          </w:tcPr>
          <w:p w14:paraId="62EA7BF6" w14:textId="77777777" w:rsidR="002601CE" w:rsidRPr="00050C91" w:rsidRDefault="002601CE" w:rsidP="004459BD">
            <w:pPr>
              <w:bidi w:val="0"/>
              <w:spacing w:before="120" w:after="120" w:line="240" w:lineRule="auto"/>
              <w:jc w:val="center"/>
              <w:rPr>
                <w:rFonts w:asciiTheme="majorBidi" w:eastAsia="Times New Roman" w:hAnsiTheme="majorBidi" w:cstheme="majorBidi"/>
                <w:sz w:val="24"/>
                <w:szCs w:val="24"/>
                <w:lang w:val="en-GB"/>
              </w:rPr>
            </w:pPr>
            <w:r w:rsidRPr="00050C91">
              <w:rPr>
                <w:rFonts w:asciiTheme="majorBidi" w:eastAsia="Times New Roman" w:hAnsiTheme="majorBidi" w:cstheme="majorBidi"/>
                <w:sz w:val="24"/>
                <w:szCs w:val="24"/>
                <w:lang w:val="en-GB"/>
              </w:rPr>
              <w:t>Item</w:t>
            </w:r>
          </w:p>
        </w:tc>
        <w:tc>
          <w:tcPr>
            <w:tcW w:w="1944" w:type="dxa"/>
            <w:tcBorders>
              <w:top w:val="single" w:sz="6" w:space="0" w:color="000000"/>
              <w:left w:val="single" w:sz="6" w:space="0" w:color="000000"/>
              <w:bottom w:val="nil"/>
              <w:right w:val="single" w:sz="6" w:space="0" w:color="000000"/>
            </w:tcBorders>
            <w:vAlign w:val="center"/>
          </w:tcPr>
          <w:p w14:paraId="58A274F7" w14:textId="77777777" w:rsidR="002601CE" w:rsidRPr="00050C91" w:rsidRDefault="002601CE" w:rsidP="004459BD">
            <w:pPr>
              <w:bidi w:val="0"/>
              <w:spacing w:before="120" w:after="120" w:line="240" w:lineRule="auto"/>
              <w:jc w:val="center"/>
              <w:rPr>
                <w:rFonts w:asciiTheme="majorBidi" w:eastAsia="Times New Roman" w:hAnsiTheme="majorBidi" w:cstheme="majorBidi"/>
                <w:sz w:val="24"/>
                <w:szCs w:val="24"/>
                <w:lang w:val="en-GB"/>
              </w:rPr>
            </w:pPr>
            <w:r w:rsidRPr="00050C91">
              <w:rPr>
                <w:rFonts w:asciiTheme="majorBidi" w:eastAsia="Times New Roman" w:hAnsiTheme="majorBidi" w:cstheme="majorBidi"/>
                <w:sz w:val="24"/>
                <w:szCs w:val="24"/>
                <w:lang w:val="en-GB"/>
              </w:rPr>
              <w:t>Description</w:t>
            </w:r>
          </w:p>
        </w:tc>
        <w:tc>
          <w:tcPr>
            <w:tcW w:w="876" w:type="dxa"/>
            <w:tcBorders>
              <w:top w:val="single" w:sz="6" w:space="0" w:color="000000"/>
              <w:left w:val="nil"/>
              <w:bottom w:val="nil"/>
              <w:right w:val="nil"/>
            </w:tcBorders>
            <w:vAlign w:val="center"/>
          </w:tcPr>
          <w:p w14:paraId="6B6E1772" w14:textId="77777777" w:rsidR="002601CE" w:rsidRPr="00050C91" w:rsidRDefault="002601CE" w:rsidP="004459BD">
            <w:pPr>
              <w:bidi w:val="0"/>
              <w:spacing w:before="120" w:after="120" w:line="240" w:lineRule="auto"/>
              <w:jc w:val="center"/>
              <w:rPr>
                <w:rFonts w:asciiTheme="majorBidi" w:eastAsia="Times New Roman" w:hAnsiTheme="majorBidi" w:cstheme="majorBidi"/>
                <w:sz w:val="24"/>
                <w:szCs w:val="24"/>
                <w:lang w:val="en-GB"/>
              </w:rPr>
            </w:pPr>
            <w:r w:rsidRPr="00050C91">
              <w:rPr>
                <w:rFonts w:asciiTheme="majorBidi" w:eastAsia="Times New Roman" w:hAnsiTheme="majorBidi" w:cstheme="majorBidi"/>
                <w:sz w:val="24"/>
                <w:szCs w:val="24"/>
                <w:lang w:val="en-GB"/>
              </w:rPr>
              <w:t>Code</w:t>
            </w:r>
            <w:r w:rsidRPr="003226A7">
              <w:rPr>
                <w:vertAlign w:val="superscript"/>
              </w:rPr>
              <w:footnoteReference w:id="1"/>
            </w:r>
          </w:p>
        </w:tc>
        <w:tc>
          <w:tcPr>
            <w:tcW w:w="734" w:type="dxa"/>
            <w:tcBorders>
              <w:top w:val="single" w:sz="6" w:space="0" w:color="000000"/>
              <w:left w:val="single" w:sz="6" w:space="0" w:color="000000"/>
              <w:bottom w:val="nil"/>
              <w:right w:val="single" w:sz="6" w:space="0" w:color="000000"/>
            </w:tcBorders>
            <w:vAlign w:val="center"/>
          </w:tcPr>
          <w:p w14:paraId="798669F2" w14:textId="77777777" w:rsidR="002601CE" w:rsidRPr="00050C91" w:rsidRDefault="002601CE" w:rsidP="004459BD">
            <w:pPr>
              <w:bidi w:val="0"/>
              <w:spacing w:before="120" w:after="120" w:line="240" w:lineRule="auto"/>
              <w:jc w:val="center"/>
              <w:rPr>
                <w:rFonts w:asciiTheme="majorBidi" w:eastAsia="Times New Roman" w:hAnsiTheme="majorBidi" w:cstheme="majorBidi"/>
                <w:sz w:val="24"/>
                <w:szCs w:val="24"/>
                <w:lang w:val="en-GB"/>
              </w:rPr>
            </w:pPr>
            <w:r w:rsidRPr="00050C91">
              <w:rPr>
                <w:rFonts w:asciiTheme="majorBidi" w:eastAsia="Times New Roman" w:hAnsiTheme="majorBidi" w:cstheme="majorBidi"/>
                <w:sz w:val="24"/>
                <w:szCs w:val="24"/>
                <w:lang w:val="en-GB"/>
              </w:rPr>
              <w:t>Qty.</w:t>
            </w:r>
          </w:p>
        </w:tc>
        <w:tc>
          <w:tcPr>
            <w:tcW w:w="2625" w:type="dxa"/>
            <w:gridSpan w:val="2"/>
            <w:tcBorders>
              <w:top w:val="single" w:sz="6" w:space="0" w:color="000000"/>
              <w:left w:val="nil"/>
              <w:bottom w:val="nil"/>
              <w:right w:val="nil"/>
            </w:tcBorders>
            <w:vAlign w:val="center"/>
          </w:tcPr>
          <w:p w14:paraId="349B5A95" w14:textId="77777777" w:rsidR="002601CE" w:rsidRPr="00050C91" w:rsidRDefault="002601CE" w:rsidP="004459BD">
            <w:pPr>
              <w:bidi w:val="0"/>
              <w:spacing w:before="120" w:after="120" w:line="240" w:lineRule="auto"/>
              <w:jc w:val="center"/>
              <w:rPr>
                <w:rFonts w:asciiTheme="majorBidi" w:eastAsia="Times New Roman" w:hAnsiTheme="majorBidi" w:cstheme="majorBidi"/>
                <w:sz w:val="24"/>
                <w:szCs w:val="24"/>
                <w:lang w:val="en-GB"/>
              </w:rPr>
            </w:pPr>
            <w:r w:rsidRPr="00050C91">
              <w:rPr>
                <w:rFonts w:asciiTheme="majorBidi" w:eastAsia="Times New Roman" w:hAnsiTheme="majorBidi" w:cstheme="majorBidi"/>
                <w:sz w:val="24"/>
                <w:szCs w:val="24"/>
                <w:lang w:val="en-GB"/>
              </w:rPr>
              <w:t>Unit Price</w:t>
            </w:r>
            <w:r w:rsidRPr="003226A7">
              <w:rPr>
                <w:vertAlign w:val="superscript"/>
              </w:rPr>
              <w:footnoteReference w:id="2"/>
            </w:r>
          </w:p>
        </w:tc>
        <w:tc>
          <w:tcPr>
            <w:tcW w:w="2733" w:type="dxa"/>
            <w:tcBorders>
              <w:top w:val="single" w:sz="6" w:space="0" w:color="000000"/>
              <w:left w:val="single" w:sz="6" w:space="0" w:color="000000"/>
              <w:bottom w:val="nil"/>
              <w:right w:val="single" w:sz="6" w:space="0" w:color="000000"/>
            </w:tcBorders>
            <w:vAlign w:val="center"/>
          </w:tcPr>
          <w:p w14:paraId="46EECEBC" w14:textId="77777777" w:rsidR="002601CE" w:rsidRPr="00050C91" w:rsidRDefault="002601CE" w:rsidP="004459BD">
            <w:pPr>
              <w:bidi w:val="0"/>
              <w:spacing w:before="120" w:after="120" w:line="240" w:lineRule="auto"/>
              <w:jc w:val="center"/>
              <w:rPr>
                <w:rFonts w:asciiTheme="majorBidi" w:eastAsia="Times New Roman" w:hAnsiTheme="majorBidi" w:cstheme="majorBidi"/>
                <w:sz w:val="24"/>
                <w:szCs w:val="24"/>
                <w:lang w:val="en-GB"/>
              </w:rPr>
            </w:pPr>
            <w:r w:rsidRPr="00050C91">
              <w:rPr>
                <w:rFonts w:asciiTheme="majorBidi" w:eastAsia="Times New Roman" w:hAnsiTheme="majorBidi" w:cstheme="majorBidi"/>
                <w:sz w:val="24"/>
                <w:szCs w:val="24"/>
                <w:lang w:val="en-GB"/>
              </w:rPr>
              <w:t>Total Price</w:t>
            </w:r>
            <w:r w:rsidRPr="00217099">
              <w:rPr>
                <w:vertAlign w:val="superscript"/>
              </w:rPr>
              <w:footnoteReference w:id="3"/>
            </w:r>
          </w:p>
        </w:tc>
      </w:tr>
      <w:tr w:rsidR="002601CE" w:rsidRPr="00050C91" w14:paraId="3FEB3B6D" w14:textId="77777777" w:rsidTr="002601CE">
        <w:trPr>
          <w:trHeight w:val="209"/>
          <w:jc w:val="center"/>
        </w:trPr>
        <w:tc>
          <w:tcPr>
            <w:tcW w:w="900" w:type="dxa"/>
            <w:tcBorders>
              <w:top w:val="nil"/>
              <w:left w:val="single" w:sz="6" w:space="0" w:color="000000"/>
              <w:bottom w:val="nil"/>
              <w:right w:val="nil"/>
            </w:tcBorders>
            <w:vAlign w:val="center"/>
          </w:tcPr>
          <w:p w14:paraId="41815BBE" w14:textId="77777777" w:rsidR="002601CE" w:rsidRPr="00050C91" w:rsidRDefault="002601CE" w:rsidP="004459BD">
            <w:pPr>
              <w:tabs>
                <w:tab w:val="right" w:pos="74"/>
              </w:tabs>
              <w:bidi w:val="0"/>
              <w:spacing w:before="120" w:after="120" w:line="240" w:lineRule="auto"/>
              <w:ind w:left="703" w:hanging="357"/>
              <w:jc w:val="center"/>
              <w:rPr>
                <w:rFonts w:asciiTheme="majorBidi" w:eastAsia="Times New Roman" w:hAnsiTheme="majorBidi" w:cstheme="majorBidi"/>
                <w:sz w:val="24"/>
                <w:szCs w:val="24"/>
                <w:lang w:val="en-GB"/>
              </w:rPr>
            </w:pPr>
          </w:p>
        </w:tc>
        <w:tc>
          <w:tcPr>
            <w:tcW w:w="1944" w:type="dxa"/>
            <w:tcBorders>
              <w:top w:val="nil"/>
              <w:left w:val="single" w:sz="6" w:space="0" w:color="000000"/>
              <w:bottom w:val="nil"/>
              <w:right w:val="single" w:sz="6" w:space="0" w:color="000000"/>
            </w:tcBorders>
            <w:vAlign w:val="center"/>
          </w:tcPr>
          <w:p w14:paraId="1AA94CCF" w14:textId="77777777" w:rsidR="002601CE" w:rsidRPr="00050C91" w:rsidRDefault="002601CE" w:rsidP="004459BD">
            <w:pPr>
              <w:bidi w:val="0"/>
              <w:spacing w:before="120" w:after="120" w:line="240" w:lineRule="auto"/>
              <w:jc w:val="center"/>
              <w:rPr>
                <w:rFonts w:asciiTheme="majorBidi" w:eastAsia="Times New Roman" w:hAnsiTheme="majorBidi" w:cstheme="majorBidi"/>
                <w:sz w:val="24"/>
                <w:szCs w:val="24"/>
                <w:lang w:val="en-GB"/>
              </w:rPr>
            </w:pPr>
          </w:p>
        </w:tc>
        <w:tc>
          <w:tcPr>
            <w:tcW w:w="876" w:type="dxa"/>
            <w:tcBorders>
              <w:top w:val="nil"/>
              <w:left w:val="nil"/>
              <w:bottom w:val="nil"/>
              <w:right w:val="nil"/>
            </w:tcBorders>
            <w:vAlign w:val="center"/>
          </w:tcPr>
          <w:p w14:paraId="6BF4714C" w14:textId="77777777" w:rsidR="002601CE" w:rsidRPr="00050C91" w:rsidRDefault="002601CE" w:rsidP="004459BD">
            <w:pPr>
              <w:bidi w:val="0"/>
              <w:spacing w:before="120" w:after="120" w:line="240" w:lineRule="auto"/>
              <w:jc w:val="center"/>
              <w:rPr>
                <w:rFonts w:asciiTheme="majorBidi" w:eastAsia="Times New Roman" w:hAnsiTheme="majorBidi" w:cstheme="majorBidi"/>
                <w:sz w:val="24"/>
                <w:szCs w:val="24"/>
                <w:lang w:val="en-GB"/>
              </w:rPr>
            </w:pPr>
          </w:p>
        </w:tc>
        <w:tc>
          <w:tcPr>
            <w:tcW w:w="734" w:type="dxa"/>
            <w:tcBorders>
              <w:top w:val="nil"/>
              <w:left w:val="single" w:sz="6" w:space="0" w:color="000000"/>
              <w:bottom w:val="nil"/>
              <w:right w:val="single" w:sz="6" w:space="0" w:color="000000"/>
            </w:tcBorders>
            <w:vAlign w:val="center"/>
          </w:tcPr>
          <w:p w14:paraId="1BAB511F" w14:textId="77777777" w:rsidR="002601CE" w:rsidRPr="00050C91" w:rsidRDefault="002601CE" w:rsidP="004459BD">
            <w:pPr>
              <w:bidi w:val="0"/>
              <w:spacing w:before="120" w:after="120" w:line="240" w:lineRule="auto"/>
              <w:jc w:val="center"/>
              <w:rPr>
                <w:rFonts w:asciiTheme="majorBidi" w:eastAsia="Times New Roman" w:hAnsiTheme="majorBidi" w:cstheme="majorBidi"/>
                <w:sz w:val="24"/>
                <w:szCs w:val="24"/>
                <w:lang w:val="en-GB"/>
              </w:rPr>
            </w:pPr>
          </w:p>
        </w:tc>
        <w:tc>
          <w:tcPr>
            <w:tcW w:w="1312" w:type="dxa"/>
            <w:tcBorders>
              <w:top w:val="single" w:sz="6" w:space="0" w:color="000000"/>
              <w:left w:val="nil"/>
              <w:bottom w:val="nil"/>
              <w:right w:val="nil"/>
            </w:tcBorders>
            <w:vAlign w:val="center"/>
          </w:tcPr>
          <w:p w14:paraId="1653C3F1" w14:textId="77777777" w:rsidR="002601CE" w:rsidRPr="00120345" w:rsidRDefault="002601CE" w:rsidP="004459BD">
            <w:pPr>
              <w:bidi w:val="0"/>
              <w:spacing w:before="120" w:after="120" w:line="240" w:lineRule="auto"/>
              <w:jc w:val="center"/>
              <w:rPr>
                <w:rFonts w:asciiTheme="majorBidi" w:eastAsia="Times New Roman" w:hAnsiTheme="majorBidi" w:cstheme="majorBidi"/>
                <w:sz w:val="24"/>
                <w:szCs w:val="24"/>
              </w:rPr>
            </w:pPr>
          </w:p>
        </w:tc>
        <w:tc>
          <w:tcPr>
            <w:tcW w:w="1313" w:type="dxa"/>
            <w:tcBorders>
              <w:top w:val="single" w:sz="6" w:space="0" w:color="000000"/>
              <w:left w:val="single" w:sz="6" w:space="0" w:color="000000"/>
              <w:bottom w:val="nil"/>
              <w:right w:val="single" w:sz="6" w:space="0" w:color="000000"/>
            </w:tcBorders>
            <w:vAlign w:val="center"/>
          </w:tcPr>
          <w:p w14:paraId="2690B870" w14:textId="77777777" w:rsidR="002601CE" w:rsidRPr="006635D3" w:rsidRDefault="002601CE" w:rsidP="004459BD">
            <w:pPr>
              <w:bidi w:val="0"/>
              <w:spacing w:before="120" w:after="120" w:line="240" w:lineRule="auto"/>
              <w:jc w:val="center"/>
              <w:rPr>
                <w:rFonts w:asciiTheme="majorBidi" w:eastAsia="Times New Roman" w:hAnsiTheme="majorBidi" w:cstheme="majorBidi"/>
                <w:sz w:val="24"/>
                <w:szCs w:val="24"/>
                <w:lang w:val="en-GB"/>
              </w:rPr>
            </w:pPr>
            <w:r w:rsidRPr="006635D3">
              <w:rPr>
                <w:rFonts w:asciiTheme="majorBidi" w:eastAsia="Times New Roman" w:hAnsiTheme="majorBidi" w:cstheme="majorBidi"/>
                <w:sz w:val="24"/>
                <w:szCs w:val="24"/>
                <w:lang w:val="en-GB"/>
              </w:rPr>
              <w:t>CIP</w:t>
            </w:r>
          </w:p>
        </w:tc>
        <w:tc>
          <w:tcPr>
            <w:tcW w:w="2733" w:type="dxa"/>
            <w:tcBorders>
              <w:top w:val="nil"/>
              <w:left w:val="nil"/>
              <w:bottom w:val="nil"/>
              <w:right w:val="single" w:sz="6" w:space="0" w:color="000000"/>
            </w:tcBorders>
            <w:vAlign w:val="center"/>
          </w:tcPr>
          <w:p w14:paraId="190069E5" w14:textId="77777777" w:rsidR="002601CE" w:rsidRPr="00050C91" w:rsidRDefault="002601CE" w:rsidP="004459BD">
            <w:pPr>
              <w:bidi w:val="0"/>
              <w:spacing w:before="120" w:after="120" w:line="240" w:lineRule="auto"/>
              <w:jc w:val="center"/>
              <w:rPr>
                <w:rFonts w:asciiTheme="majorBidi" w:eastAsia="Times New Roman" w:hAnsiTheme="majorBidi" w:cstheme="majorBidi"/>
                <w:sz w:val="24"/>
                <w:szCs w:val="24"/>
                <w:lang w:val="en-GB"/>
              </w:rPr>
            </w:pPr>
          </w:p>
        </w:tc>
      </w:tr>
      <w:tr w:rsidR="002601CE" w:rsidRPr="00953464" w14:paraId="4B8C0A84" w14:textId="77777777" w:rsidTr="002601CE">
        <w:trPr>
          <w:trHeight w:val="209"/>
          <w:jc w:val="center"/>
        </w:trPr>
        <w:tc>
          <w:tcPr>
            <w:tcW w:w="900" w:type="dxa"/>
            <w:tcBorders>
              <w:top w:val="nil"/>
              <w:left w:val="single" w:sz="6" w:space="0" w:color="000000"/>
              <w:bottom w:val="single" w:sz="6" w:space="0" w:color="000000"/>
              <w:right w:val="nil"/>
            </w:tcBorders>
            <w:vAlign w:val="center"/>
          </w:tcPr>
          <w:p w14:paraId="3E539825" w14:textId="77777777" w:rsidR="002601CE" w:rsidRPr="00953464" w:rsidRDefault="002601CE" w:rsidP="004459BD">
            <w:pPr>
              <w:bidi w:val="0"/>
              <w:spacing w:before="120" w:after="120" w:line="240" w:lineRule="auto"/>
              <w:ind w:left="703" w:hanging="357"/>
              <w:jc w:val="center"/>
              <w:rPr>
                <w:rFonts w:asciiTheme="majorBidi" w:eastAsia="Times New Roman" w:hAnsiTheme="majorBidi" w:cstheme="majorBidi"/>
                <w:i/>
                <w:iCs/>
                <w:sz w:val="24"/>
                <w:szCs w:val="24"/>
                <w:lang w:val="en-GB"/>
              </w:rPr>
            </w:pPr>
          </w:p>
        </w:tc>
        <w:tc>
          <w:tcPr>
            <w:tcW w:w="1944" w:type="dxa"/>
            <w:tcBorders>
              <w:top w:val="nil"/>
              <w:left w:val="single" w:sz="6" w:space="0" w:color="000000"/>
              <w:bottom w:val="single" w:sz="6" w:space="0" w:color="000000"/>
              <w:right w:val="single" w:sz="6" w:space="0" w:color="000000"/>
            </w:tcBorders>
            <w:vAlign w:val="center"/>
          </w:tcPr>
          <w:p w14:paraId="28008B39" w14:textId="77777777" w:rsidR="002601CE" w:rsidRPr="00953464" w:rsidRDefault="002601CE" w:rsidP="004459BD">
            <w:pPr>
              <w:bidi w:val="0"/>
              <w:spacing w:before="120" w:after="120" w:line="240" w:lineRule="auto"/>
              <w:jc w:val="center"/>
              <w:rPr>
                <w:rFonts w:asciiTheme="majorBidi" w:eastAsia="Times New Roman" w:hAnsiTheme="majorBidi" w:cstheme="majorBidi"/>
                <w:i/>
                <w:iCs/>
                <w:sz w:val="24"/>
                <w:szCs w:val="24"/>
                <w:lang w:val="en-GB"/>
              </w:rPr>
            </w:pPr>
          </w:p>
        </w:tc>
        <w:tc>
          <w:tcPr>
            <w:tcW w:w="876" w:type="dxa"/>
            <w:tcBorders>
              <w:top w:val="nil"/>
              <w:left w:val="nil"/>
              <w:bottom w:val="single" w:sz="6" w:space="0" w:color="000000"/>
              <w:right w:val="nil"/>
            </w:tcBorders>
            <w:vAlign w:val="center"/>
          </w:tcPr>
          <w:p w14:paraId="37E9E3FF" w14:textId="77777777" w:rsidR="002601CE" w:rsidRPr="00953464" w:rsidRDefault="002601CE" w:rsidP="004459BD">
            <w:pPr>
              <w:bidi w:val="0"/>
              <w:spacing w:before="120" w:after="120" w:line="240" w:lineRule="auto"/>
              <w:jc w:val="center"/>
              <w:rPr>
                <w:rFonts w:asciiTheme="majorBidi" w:eastAsia="Times New Roman" w:hAnsiTheme="majorBidi" w:cstheme="majorBidi"/>
                <w:i/>
                <w:iCs/>
                <w:sz w:val="24"/>
                <w:szCs w:val="24"/>
                <w:lang w:val="en-GB"/>
              </w:rPr>
            </w:pPr>
          </w:p>
        </w:tc>
        <w:tc>
          <w:tcPr>
            <w:tcW w:w="734" w:type="dxa"/>
            <w:tcBorders>
              <w:top w:val="nil"/>
              <w:left w:val="single" w:sz="6" w:space="0" w:color="000000"/>
              <w:bottom w:val="single" w:sz="6" w:space="0" w:color="000000"/>
              <w:right w:val="single" w:sz="6" w:space="0" w:color="000000"/>
            </w:tcBorders>
            <w:vAlign w:val="center"/>
          </w:tcPr>
          <w:p w14:paraId="22DC82C2" w14:textId="77777777" w:rsidR="002601CE" w:rsidRPr="00953464" w:rsidRDefault="002601CE" w:rsidP="004459BD">
            <w:pPr>
              <w:bidi w:val="0"/>
              <w:spacing w:before="120" w:after="120" w:line="240" w:lineRule="auto"/>
              <w:jc w:val="center"/>
              <w:rPr>
                <w:rFonts w:asciiTheme="majorBidi" w:eastAsia="Times New Roman" w:hAnsiTheme="majorBidi" w:cstheme="majorBidi"/>
                <w:i/>
                <w:iCs/>
                <w:sz w:val="24"/>
                <w:szCs w:val="24"/>
                <w:lang w:val="en-GB"/>
              </w:rPr>
            </w:pPr>
            <w:r w:rsidRPr="00953464">
              <w:rPr>
                <w:rFonts w:asciiTheme="majorBidi" w:eastAsia="Times New Roman" w:hAnsiTheme="majorBidi" w:cstheme="majorBidi"/>
                <w:i/>
                <w:iCs/>
                <w:sz w:val="24"/>
                <w:szCs w:val="24"/>
                <w:lang w:val="en-GB"/>
              </w:rPr>
              <w:t>(1)</w:t>
            </w:r>
          </w:p>
        </w:tc>
        <w:tc>
          <w:tcPr>
            <w:tcW w:w="1312" w:type="dxa"/>
            <w:tcBorders>
              <w:top w:val="nil"/>
              <w:left w:val="nil"/>
              <w:bottom w:val="single" w:sz="6" w:space="0" w:color="000000"/>
              <w:right w:val="nil"/>
            </w:tcBorders>
            <w:vAlign w:val="center"/>
          </w:tcPr>
          <w:p w14:paraId="00910D25" w14:textId="77777777" w:rsidR="002601CE" w:rsidRPr="00953464" w:rsidRDefault="002601CE" w:rsidP="004459BD">
            <w:pPr>
              <w:bidi w:val="0"/>
              <w:spacing w:before="120" w:after="120" w:line="240" w:lineRule="auto"/>
              <w:jc w:val="center"/>
              <w:rPr>
                <w:rFonts w:asciiTheme="majorBidi" w:eastAsia="Times New Roman" w:hAnsiTheme="majorBidi" w:cstheme="majorBidi"/>
                <w:i/>
                <w:iCs/>
                <w:sz w:val="24"/>
                <w:szCs w:val="24"/>
                <w:lang w:val="en-GB"/>
              </w:rPr>
            </w:pPr>
            <w:r w:rsidRPr="00953464">
              <w:rPr>
                <w:rFonts w:asciiTheme="majorBidi" w:eastAsia="Times New Roman" w:hAnsiTheme="majorBidi" w:cstheme="majorBidi"/>
                <w:i/>
                <w:iCs/>
                <w:sz w:val="24"/>
                <w:szCs w:val="24"/>
                <w:lang w:val="en-GB"/>
              </w:rPr>
              <w:t>(2)</w:t>
            </w:r>
          </w:p>
        </w:tc>
        <w:tc>
          <w:tcPr>
            <w:tcW w:w="1313" w:type="dxa"/>
            <w:tcBorders>
              <w:top w:val="nil"/>
              <w:left w:val="single" w:sz="6" w:space="0" w:color="000000"/>
              <w:bottom w:val="single" w:sz="6" w:space="0" w:color="000000"/>
              <w:right w:val="single" w:sz="6" w:space="0" w:color="000000"/>
            </w:tcBorders>
            <w:vAlign w:val="center"/>
          </w:tcPr>
          <w:p w14:paraId="57B1EE8D" w14:textId="77777777" w:rsidR="002601CE" w:rsidRPr="00953464" w:rsidRDefault="002601CE" w:rsidP="004459BD">
            <w:pPr>
              <w:bidi w:val="0"/>
              <w:spacing w:before="120" w:after="120" w:line="240" w:lineRule="auto"/>
              <w:jc w:val="center"/>
              <w:rPr>
                <w:rFonts w:asciiTheme="majorBidi" w:eastAsia="Times New Roman" w:hAnsiTheme="majorBidi" w:cstheme="majorBidi"/>
                <w:i/>
                <w:iCs/>
                <w:sz w:val="24"/>
                <w:szCs w:val="24"/>
                <w:lang w:val="en-GB"/>
              </w:rPr>
            </w:pPr>
            <w:r w:rsidRPr="00953464">
              <w:rPr>
                <w:rFonts w:asciiTheme="majorBidi" w:eastAsia="Times New Roman" w:hAnsiTheme="majorBidi" w:cstheme="majorBidi"/>
                <w:i/>
                <w:iCs/>
                <w:sz w:val="24"/>
                <w:szCs w:val="24"/>
                <w:lang w:val="en-GB"/>
              </w:rPr>
              <w:t>(3)</w:t>
            </w:r>
          </w:p>
        </w:tc>
        <w:tc>
          <w:tcPr>
            <w:tcW w:w="2733" w:type="dxa"/>
            <w:tcBorders>
              <w:top w:val="nil"/>
              <w:left w:val="nil"/>
              <w:bottom w:val="single" w:sz="6" w:space="0" w:color="000000"/>
              <w:right w:val="single" w:sz="6" w:space="0" w:color="000000"/>
            </w:tcBorders>
            <w:vAlign w:val="center"/>
          </w:tcPr>
          <w:p w14:paraId="60197435" w14:textId="77777777" w:rsidR="002601CE" w:rsidRPr="00953464" w:rsidRDefault="002601CE" w:rsidP="004459BD">
            <w:pPr>
              <w:bidi w:val="0"/>
              <w:spacing w:before="120" w:after="120" w:line="240" w:lineRule="auto"/>
              <w:jc w:val="center"/>
              <w:rPr>
                <w:rFonts w:asciiTheme="majorBidi" w:eastAsia="Times New Roman" w:hAnsiTheme="majorBidi" w:cstheme="majorBidi"/>
                <w:i/>
                <w:iCs/>
                <w:sz w:val="24"/>
                <w:szCs w:val="24"/>
                <w:lang w:val="en-GB"/>
              </w:rPr>
            </w:pPr>
            <w:r w:rsidRPr="00953464">
              <w:rPr>
                <w:rFonts w:asciiTheme="majorBidi" w:eastAsia="Times New Roman" w:hAnsiTheme="majorBidi" w:cstheme="majorBidi"/>
                <w:i/>
                <w:iCs/>
                <w:sz w:val="24"/>
                <w:szCs w:val="24"/>
                <w:lang w:val="en-GB"/>
              </w:rPr>
              <w:t>(1) x (3)</w:t>
            </w:r>
          </w:p>
        </w:tc>
      </w:tr>
      <w:tr w:rsidR="002601CE" w:rsidRPr="00050C91" w14:paraId="5AC1E56C" w14:textId="77777777" w:rsidTr="002601CE">
        <w:trPr>
          <w:trHeight w:val="72"/>
          <w:jc w:val="center"/>
        </w:trPr>
        <w:tc>
          <w:tcPr>
            <w:tcW w:w="900" w:type="dxa"/>
            <w:tcBorders>
              <w:left w:val="single" w:sz="6" w:space="0" w:color="000000"/>
              <w:right w:val="nil"/>
            </w:tcBorders>
            <w:vAlign w:val="center"/>
          </w:tcPr>
          <w:p w14:paraId="567C4E0E" w14:textId="77777777" w:rsidR="002601CE" w:rsidRDefault="002601CE" w:rsidP="004459BD">
            <w:pPr>
              <w:bidi w:val="0"/>
              <w:spacing w:after="0" w:line="240" w:lineRule="auto"/>
              <w:ind w:left="703" w:hanging="357"/>
              <w:jc w:val="center"/>
              <w:rPr>
                <w:rFonts w:asciiTheme="majorBidi" w:eastAsia="Times New Roman" w:hAnsiTheme="majorBidi" w:cstheme="majorBidi"/>
                <w:sz w:val="24"/>
                <w:szCs w:val="24"/>
              </w:rPr>
            </w:pPr>
          </w:p>
          <w:p w14:paraId="79CB62B2" w14:textId="77777777" w:rsidR="002601CE" w:rsidRDefault="002601CE" w:rsidP="004459BD">
            <w:pPr>
              <w:bidi w:val="0"/>
              <w:spacing w:after="0" w:line="240" w:lineRule="auto"/>
              <w:ind w:left="703" w:hanging="357"/>
              <w:jc w:val="center"/>
              <w:rPr>
                <w:rFonts w:asciiTheme="majorBidi" w:eastAsia="Times New Roman" w:hAnsiTheme="majorBidi" w:cstheme="majorBidi"/>
                <w:sz w:val="24"/>
                <w:szCs w:val="24"/>
              </w:rPr>
            </w:pPr>
          </w:p>
          <w:p w14:paraId="0A965149" w14:textId="77777777" w:rsidR="002601CE" w:rsidRDefault="002601CE" w:rsidP="004459BD">
            <w:pPr>
              <w:bidi w:val="0"/>
              <w:spacing w:after="0" w:line="240" w:lineRule="auto"/>
              <w:ind w:left="703" w:hanging="357"/>
              <w:jc w:val="center"/>
              <w:rPr>
                <w:rFonts w:asciiTheme="majorBidi" w:eastAsia="Times New Roman" w:hAnsiTheme="majorBidi" w:cstheme="majorBidi"/>
                <w:sz w:val="24"/>
                <w:szCs w:val="24"/>
              </w:rPr>
            </w:pPr>
          </w:p>
          <w:p w14:paraId="43B91258" w14:textId="77777777" w:rsidR="002601CE" w:rsidRDefault="002601CE" w:rsidP="004459BD">
            <w:pPr>
              <w:bidi w:val="0"/>
              <w:spacing w:after="0" w:line="240" w:lineRule="auto"/>
              <w:ind w:left="703" w:hanging="357"/>
              <w:jc w:val="center"/>
              <w:rPr>
                <w:rFonts w:asciiTheme="majorBidi" w:eastAsia="Times New Roman" w:hAnsiTheme="majorBidi" w:cstheme="majorBidi"/>
                <w:sz w:val="24"/>
                <w:szCs w:val="24"/>
              </w:rPr>
            </w:pPr>
          </w:p>
          <w:p w14:paraId="2E0195FB" w14:textId="77777777" w:rsidR="002601CE" w:rsidRDefault="002601CE" w:rsidP="004459BD">
            <w:pPr>
              <w:bidi w:val="0"/>
              <w:spacing w:after="0" w:line="240" w:lineRule="auto"/>
              <w:ind w:left="703" w:hanging="357"/>
              <w:jc w:val="center"/>
              <w:rPr>
                <w:rFonts w:asciiTheme="majorBidi" w:eastAsia="Times New Roman" w:hAnsiTheme="majorBidi" w:cstheme="majorBidi"/>
                <w:sz w:val="24"/>
                <w:szCs w:val="24"/>
              </w:rPr>
            </w:pPr>
          </w:p>
          <w:p w14:paraId="0DE39A20" w14:textId="77777777" w:rsidR="002601CE" w:rsidRDefault="002601CE" w:rsidP="004459BD">
            <w:pPr>
              <w:bidi w:val="0"/>
              <w:spacing w:after="0" w:line="240" w:lineRule="auto"/>
              <w:ind w:left="703" w:hanging="357"/>
              <w:jc w:val="center"/>
              <w:rPr>
                <w:rFonts w:asciiTheme="majorBidi" w:eastAsia="Times New Roman" w:hAnsiTheme="majorBidi" w:cstheme="majorBidi"/>
                <w:sz w:val="24"/>
                <w:szCs w:val="24"/>
              </w:rPr>
            </w:pPr>
          </w:p>
          <w:p w14:paraId="6F9C6C3A" w14:textId="77777777" w:rsidR="002601CE" w:rsidRDefault="002601CE" w:rsidP="004459BD">
            <w:pPr>
              <w:bidi w:val="0"/>
              <w:spacing w:after="0" w:line="240" w:lineRule="auto"/>
              <w:ind w:left="703" w:hanging="357"/>
              <w:jc w:val="center"/>
              <w:rPr>
                <w:rFonts w:asciiTheme="majorBidi" w:eastAsia="Times New Roman" w:hAnsiTheme="majorBidi" w:cstheme="majorBidi"/>
                <w:sz w:val="24"/>
                <w:szCs w:val="24"/>
              </w:rPr>
            </w:pPr>
          </w:p>
          <w:p w14:paraId="5EF0EC86" w14:textId="77777777" w:rsidR="002601CE" w:rsidRDefault="002601CE" w:rsidP="004459BD">
            <w:pPr>
              <w:bidi w:val="0"/>
              <w:spacing w:after="0" w:line="240" w:lineRule="auto"/>
              <w:ind w:left="703" w:hanging="357"/>
              <w:jc w:val="center"/>
              <w:rPr>
                <w:rFonts w:asciiTheme="majorBidi" w:eastAsia="Times New Roman" w:hAnsiTheme="majorBidi" w:cstheme="majorBidi"/>
                <w:sz w:val="24"/>
                <w:szCs w:val="24"/>
              </w:rPr>
            </w:pPr>
          </w:p>
          <w:p w14:paraId="5BAEA978" w14:textId="77777777" w:rsidR="002601CE" w:rsidRDefault="002601CE" w:rsidP="004459BD">
            <w:pPr>
              <w:bidi w:val="0"/>
              <w:spacing w:after="0" w:line="240" w:lineRule="auto"/>
              <w:ind w:left="703" w:hanging="357"/>
              <w:jc w:val="center"/>
              <w:rPr>
                <w:rFonts w:asciiTheme="majorBidi" w:eastAsia="Times New Roman" w:hAnsiTheme="majorBidi" w:cstheme="majorBidi"/>
                <w:sz w:val="24"/>
                <w:szCs w:val="24"/>
              </w:rPr>
            </w:pPr>
          </w:p>
          <w:p w14:paraId="56A843CC" w14:textId="77777777" w:rsidR="002601CE" w:rsidRDefault="002601CE" w:rsidP="004459BD">
            <w:pPr>
              <w:bidi w:val="0"/>
              <w:spacing w:after="0" w:line="240" w:lineRule="auto"/>
              <w:ind w:left="703" w:hanging="357"/>
              <w:jc w:val="center"/>
              <w:rPr>
                <w:rFonts w:asciiTheme="majorBidi" w:eastAsia="Times New Roman" w:hAnsiTheme="majorBidi" w:cstheme="majorBidi"/>
                <w:sz w:val="24"/>
                <w:szCs w:val="24"/>
              </w:rPr>
            </w:pPr>
          </w:p>
          <w:p w14:paraId="103DD5D5" w14:textId="77777777" w:rsidR="002601CE" w:rsidRDefault="002601CE" w:rsidP="004459BD">
            <w:pPr>
              <w:bidi w:val="0"/>
              <w:spacing w:after="0" w:line="240" w:lineRule="auto"/>
              <w:ind w:left="703" w:hanging="357"/>
              <w:jc w:val="center"/>
              <w:rPr>
                <w:rFonts w:asciiTheme="majorBidi" w:eastAsia="Times New Roman" w:hAnsiTheme="majorBidi" w:cstheme="majorBidi"/>
                <w:sz w:val="24"/>
                <w:szCs w:val="24"/>
              </w:rPr>
            </w:pPr>
          </w:p>
          <w:p w14:paraId="2F41155C" w14:textId="77777777" w:rsidR="002601CE" w:rsidRDefault="002601CE" w:rsidP="004459BD">
            <w:pPr>
              <w:bidi w:val="0"/>
              <w:spacing w:after="0" w:line="240" w:lineRule="auto"/>
              <w:ind w:left="703" w:hanging="357"/>
              <w:jc w:val="center"/>
              <w:rPr>
                <w:rFonts w:asciiTheme="majorBidi" w:eastAsia="Times New Roman" w:hAnsiTheme="majorBidi" w:cstheme="majorBidi"/>
                <w:sz w:val="24"/>
                <w:szCs w:val="24"/>
              </w:rPr>
            </w:pPr>
          </w:p>
          <w:p w14:paraId="6EDD411D" w14:textId="77777777" w:rsidR="002601CE" w:rsidRDefault="002601CE" w:rsidP="004459BD">
            <w:pPr>
              <w:bidi w:val="0"/>
              <w:spacing w:after="0" w:line="240" w:lineRule="auto"/>
              <w:ind w:left="703" w:hanging="357"/>
              <w:jc w:val="center"/>
              <w:rPr>
                <w:rFonts w:asciiTheme="majorBidi" w:eastAsia="Times New Roman" w:hAnsiTheme="majorBidi" w:cstheme="majorBidi"/>
                <w:sz w:val="24"/>
                <w:szCs w:val="24"/>
              </w:rPr>
            </w:pPr>
          </w:p>
          <w:p w14:paraId="3917D572" w14:textId="77777777" w:rsidR="002601CE" w:rsidRDefault="002601CE" w:rsidP="004459BD">
            <w:pPr>
              <w:bidi w:val="0"/>
              <w:spacing w:after="0" w:line="240" w:lineRule="auto"/>
              <w:ind w:left="703" w:hanging="357"/>
              <w:jc w:val="center"/>
              <w:rPr>
                <w:rFonts w:asciiTheme="majorBidi" w:eastAsia="Times New Roman" w:hAnsiTheme="majorBidi" w:cstheme="majorBidi"/>
                <w:sz w:val="24"/>
                <w:szCs w:val="24"/>
              </w:rPr>
            </w:pPr>
          </w:p>
          <w:p w14:paraId="62643D12" w14:textId="77777777" w:rsidR="002601CE" w:rsidRPr="00120345" w:rsidRDefault="002601CE" w:rsidP="004459BD">
            <w:pPr>
              <w:bidi w:val="0"/>
              <w:spacing w:after="0" w:line="240" w:lineRule="auto"/>
              <w:ind w:left="703" w:hanging="357"/>
              <w:jc w:val="center"/>
              <w:rPr>
                <w:rFonts w:asciiTheme="majorBidi" w:eastAsia="Times New Roman" w:hAnsiTheme="majorBidi" w:cstheme="majorBidi"/>
                <w:sz w:val="24"/>
                <w:szCs w:val="24"/>
              </w:rPr>
            </w:pPr>
          </w:p>
        </w:tc>
        <w:tc>
          <w:tcPr>
            <w:tcW w:w="1944" w:type="dxa"/>
            <w:tcBorders>
              <w:left w:val="single" w:sz="6" w:space="0" w:color="000000"/>
              <w:right w:val="single" w:sz="6" w:space="0" w:color="000000"/>
            </w:tcBorders>
            <w:vAlign w:val="center"/>
          </w:tcPr>
          <w:p w14:paraId="3A87C065" w14:textId="77777777" w:rsidR="002601CE" w:rsidRPr="00050C91" w:rsidRDefault="002601CE" w:rsidP="004459BD">
            <w:pPr>
              <w:bidi w:val="0"/>
              <w:spacing w:before="120" w:after="120" w:line="240" w:lineRule="auto"/>
              <w:ind w:left="703" w:hanging="357"/>
              <w:jc w:val="center"/>
              <w:rPr>
                <w:rFonts w:asciiTheme="majorBidi" w:eastAsia="Times New Roman" w:hAnsiTheme="majorBidi" w:cstheme="majorBidi"/>
                <w:sz w:val="24"/>
                <w:szCs w:val="24"/>
                <w:lang w:val="en-GB"/>
              </w:rPr>
            </w:pPr>
          </w:p>
        </w:tc>
        <w:tc>
          <w:tcPr>
            <w:tcW w:w="876" w:type="dxa"/>
            <w:tcBorders>
              <w:left w:val="nil"/>
              <w:right w:val="nil"/>
            </w:tcBorders>
            <w:vAlign w:val="center"/>
          </w:tcPr>
          <w:p w14:paraId="04ECA8E7" w14:textId="77777777" w:rsidR="002601CE" w:rsidRPr="00050C91" w:rsidRDefault="002601CE" w:rsidP="004459BD">
            <w:pPr>
              <w:bidi w:val="0"/>
              <w:spacing w:before="120" w:after="120" w:line="240" w:lineRule="auto"/>
              <w:ind w:left="703" w:hanging="357"/>
              <w:jc w:val="center"/>
              <w:rPr>
                <w:rFonts w:asciiTheme="majorBidi" w:eastAsia="Times New Roman" w:hAnsiTheme="majorBidi" w:cstheme="majorBidi"/>
                <w:sz w:val="24"/>
                <w:szCs w:val="24"/>
                <w:lang w:val="en-GB"/>
              </w:rPr>
            </w:pPr>
          </w:p>
        </w:tc>
        <w:tc>
          <w:tcPr>
            <w:tcW w:w="734" w:type="dxa"/>
            <w:tcBorders>
              <w:left w:val="single" w:sz="6" w:space="0" w:color="000000"/>
              <w:right w:val="single" w:sz="6" w:space="0" w:color="000000"/>
            </w:tcBorders>
            <w:vAlign w:val="center"/>
          </w:tcPr>
          <w:p w14:paraId="061860F7" w14:textId="77777777" w:rsidR="002601CE" w:rsidRPr="00050C91" w:rsidRDefault="002601CE" w:rsidP="004459BD">
            <w:pPr>
              <w:bidi w:val="0"/>
              <w:spacing w:before="120" w:after="120" w:line="240" w:lineRule="auto"/>
              <w:ind w:left="703" w:hanging="357"/>
              <w:jc w:val="center"/>
              <w:rPr>
                <w:rFonts w:asciiTheme="majorBidi" w:eastAsia="Times New Roman" w:hAnsiTheme="majorBidi" w:cstheme="majorBidi"/>
                <w:sz w:val="24"/>
                <w:szCs w:val="24"/>
                <w:lang w:val="en-GB"/>
              </w:rPr>
            </w:pPr>
          </w:p>
        </w:tc>
        <w:tc>
          <w:tcPr>
            <w:tcW w:w="1312" w:type="dxa"/>
            <w:tcBorders>
              <w:left w:val="nil"/>
              <w:right w:val="nil"/>
            </w:tcBorders>
            <w:vAlign w:val="center"/>
          </w:tcPr>
          <w:p w14:paraId="704C9C4C" w14:textId="77777777" w:rsidR="002601CE" w:rsidRPr="00050C91" w:rsidRDefault="002601CE" w:rsidP="004459BD">
            <w:pPr>
              <w:bidi w:val="0"/>
              <w:spacing w:before="120" w:after="120" w:line="240" w:lineRule="auto"/>
              <w:ind w:left="703" w:hanging="357"/>
              <w:jc w:val="center"/>
              <w:rPr>
                <w:rFonts w:asciiTheme="majorBidi" w:eastAsia="Times New Roman" w:hAnsiTheme="majorBidi" w:cstheme="majorBidi"/>
                <w:sz w:val="24"/>
                <w:szCs w:val="24"/>
                <w:lang w:val="en-GB"/>
              </w:rPr>
            </w:pPr>
          </w:p>
        </w:tc>
        <w:tc>
          <w:tcPr>
            <w:tcW w:w="1313" w:type="dxa"/>
            <w:tcBorders>
              <w:left w:val="single" w:sz="6" w:space="0" w:color="000000"/>
              <w:right w:val="single" w:sz="6" w:space="0" w:color="000000"/>
            </w:tcBorders>
            <w:vAlign w:val="center"/>
          </w:tcPr>
          <w:p w14:paraId="46151522" w14:textId="77777777" w:rsidR="002601CE" w:rsidRPr="00050C91" w:rsidRDefault="002601CE" w:rsidP="004459BD">
            <w:pPr>
              <w:bidi w:val="0"/>
              <w:spacing w:before="120" w:after="120" w:line="240" w:lineRule="auto"/>
              <w:ind w:left="703" w:hanging="357"/>
              <w:jc w:val="center"/>
              <w:rPr>
                <w:rFonts w:asciiTheme="majorBidi" w:eastAsia="Times New Roman" w:hAnsiTheme="majorBidi" w:cstheme="majorBidi"/>
                <w:sz w:val="24"/>
                <w:szCs w:val="24"/>
                <w:lang w:val="en-GB"/>
              </w:rPr>
            </w:pPr>
          </w:p>
        </w:tc>
        <w:tc>
          <w:tcPr>
            <w:tcW w:w="2733" w:type="dxa"/>
            <w:tcBorders>
              <w:left w:val="nil"/>
              <w:right w:val="single" w:sz="6" w:space="0" w:color="000000"/>
            </w:tcBorders>
            <w:vAlign w:val="center"/>
          </w:tcPr>
          <w:p w14:paraId="31D8870E" w14:textId="77777777" w:rsidR="002601CE" w:rsidRPr="00050C91" w:rsidRDefault="002601CE" w:rsidP="004459BD">
            <w:pPr>
              <w:bidi w:val="0"/>
              <w:spacing w:before="120" w:after="120" w:line="240" w:lineRule="auto"/>
              <w:ind w:left="703" w:hanging="357"/>
              <w:jc w:val="center"/>
              <w:rPr>
                <w:rFonts w:asciiTheme="majorBidi" w:eastAsia="Times New Roman" w:hAnsiTheme="majorBidi" w:cstheme="majorBidi"/>
                <w:sz w:val="24"/>
                <w:szCs w:val="24"/>
                <w:lang w:val="en-GB"/>
              </w:rPr>
            </w:pPr>
          </w:p>
        </w:tc>
      </w:tr>
      <w:tr w:rsidR="002601CE" w:rsidRPr="00050C91" w14:paraId="5A34E6EC" w14:textId="77777777" w:rsidTr="002601CE">
        <w:trPr>
          <w:trHeight w:val="209"/>
          <w:jc w:val="center"/>
        </w:trPr>
        <w:tc>
          <w:tcPr>
            <w:tcW w:w="7079" w:type="dxa"/>
            <w:gridSpan w:val="6"/>
            <w:tcBorders>
              <w:top w:val="single" w:sz="6" w:space="0" w:color="000000"/>
              <w:left w:val="single" w:sz="6" w:space="0" w:color="000000"/>
              <w:bottom w:val="single" w:sz="6" w:space="0" w:color="000000"/>
              <w:right w:val="nil"/>
            </w:tcBorders>
            <w:vAlign w:val="center"/>
          </w:tcPr>
          <w:p w14:paraId="5B8B490F" w14:textId="77777777" w:rsidR="002601CE" w:rsidRPr="00050C91" w:rsidRDefault="002601CE" w:rsidP="004459BD">
            <w:pPr>
              <w:bidi w:val="0"/>
              <w:spacing w:before="120" w:after="120" w:line="240" w:lineRule="auto"/>
              <w:ind w:left="703" w:hanging="357"/>
              <w:jc w:val="center"/>
              <w:rPr>
                <w:rFonts w:asciiTheme="majorBidi" w:eastAsia="Times New Roman" w:hAnsiTheme="majorBidi" w:cstheme="majorBidi"/>
                <w:sz w:val="24"/>
                <w:szCs w:val="24"/>
                <w:lang w:val="en-GB"/>
              </w:rPr>
            </w:pPr>
            <w:r w:rsidRPr="00050C91">
              <w:rPr>
                <w:rFonts w:asciiTheme="majorBidi" w:eastAsia="Times New Roman" w:hAnsiTheme="majorBidi" w:cstheme="majorBidi"/>
                <w:sz w:val="24"/>
                <w:szCs w:val="24"/>
                <w:lang w:val="en-GB"/>
              </w:rPr>
              <w:t>TOTAL (to Schedule No. 5. Grand Summary)</w:t>
            </w:r>
          </w:p>
        </w:tc>
        <w:tc>
          <w:tcPr>
            <w:tcW w:w="2733" w:type="dxa"/>
            <w:tcBorders>
              <w:top w:val="single" w:sz="6" w:space="0" w:color="000000"/>
              <w:left w:val="single" w:sz="6" w:space="0" w:color="000000"/>
              <w:bottom w:val="single" w:sz="6" w:space="0" w:color="000000"/>
              <w:right w:val="single" w:sz="6" w:space="0" w:color="000000"/>
            </w:tcBorders>
            <w:vAlign w:val="center"/>
          </w:tcPr>
          <w:p w14:paraId="097EA2B6" w14:textId="77777777" w:rsidR="002601CE" w:rsidRPr="00050C91" w:rsidRDefault="002601CE" w:rsidP="004459BD">
            <w:pPr>
              <w:bidi w:val="0"/>
              <w:spacing w:before="120" w:after="120" w:line="240" w:lineRule="auto"/>
              <w:ind w:left="703" w:hanging="357"/>
              <w:jc w:val="center"/>
              <w:rPr>
                <w:rFonts w:asciiTheme="majorBidi" w:eastAsia="Times New Roman" w:hAnsiTheme="majorBidi" w:cstheme="majorBidi"/>
                <w:sz w:val="24"/>
                <w:szCs w:val="24"/>
                <w:lang w:val="en-GB"/>
              </w:rPr>
            </w:pPr>
          </w:p>
        </w:tc>
      </w:tr>
      <w:tr w:rsidR="002601CE" w:rsidRPr="00050C91" w14:paraId="33B042FE" w14:textId="77777777" w:rsidTr="002601CE">
        <w:trPr>
          <w:trHeight w:val="1308"/>
          <w:jc w:val="center"/>
        </w:trPr>
        <w:tc>
          <w:tcPr>
            <w:tcW w:w="9812" w:type="dxa"/>
            <w:gridSpan w:val="7"/>
            <w:tcBorders>
              <w:top w:val="single" w:sz="6" w:space="0" w:color="000000"/>
              <w:left w:val="single" w:sz="6" w:space="0" w:color="000000"/>
              <w:right w:val="single" w:sz="6" w:space="0" w:color="000000"/>
            </w:tcBorders>
            <w:vAlign w:val="center"/>
          </w:tcPr>
          <w:p w14:paraId="3A8BDE86" w14:textId="77777777" w:rsidR="002601CE" w:rsidRPr="00120345" w:rsidRDefault="002601CE" w:rsidP="004459BD">
            <w:pPr>
              <w:bidi w:val="0"/>
              <w:spacing w:before="120" w:after="120" w:line="240" w:lineRule="auto"/>
              <w:ind w:left="703" w:hanging="357"/>
              <w:rPr>
                <w:rFonts w:asciiTheme="majorBidi" w:eastAsia="Times New Roman" w:hAnsiTheme="majorBidi" w:cstheme="majorBidi"/>
                <w:sz w:val="24"/>
                <w:szCs w:val="24"/>
              </w:rPr>
            </w:pPr>
            <w:r w:rsidRPr="00050C91">
              <w:rPr>
                <w:rFonts w:asciiTheme="majorBidi" w:eastAsia="Times New Roman" w:hAnsiTheme="majorBidi" w:cstheme="majorBidi"/>
                <w:sz w:val="24"/>
                <w:szCs w:val="24"/>
                <w:lang w:val="en-GB"/>
              </w:rPr>
              <w:t>Price to be stated in figures and equivalent words</w:t>
            </w:r>
          </w:p>
          <w:p w14:paraId="22E49F03" w14:textId="77777777" w:rsidR="002601CE" w:rsidRPr="00050C91" w:rsidRDefault="002601CE" w:rsidP="004459BD">
            <w:pPr>
              <w:bidi w:val="0"/>
              <w:spacing w:before="120" w:after="120" w:line="240" w:lineRule="auto"/>
              <w:ind w:left="703" w:hanging="357"/>
              <w:rPr>
                <w:rFonts w:asciiTheme="majorBidi" w:eastAsia="Times New Roman" w:hAnsiTheme="majorBidi" w:cstheme="majorBidi"/>
                <w:sz w:val="24"/>
                <w:szCs w:val="24"/>
                <w:lang w:val="en-GB"/>
              </w:rPr>
            </w:pPr>
            <w:r w:rsidRPr="00050C91">
              <w:rPr>
                <w:rFonts w:asciiTheme="majorBidi" w:eastAsia="Times New Roman" w:hAnsiTheme="majorBidi" w:cstheme="majorBidi"/>
                <w:sz w:val="24"/>
                <w:szCs w:val="24"/>
                <w:lang w:val="en-GB"/>
              </w:rPr>
              <w:t>Name of Bidder</w:t>
            </w:r>
            <w:r>
              <w:rPr>
                <w:rFonts w:asciiTheme="majorBidi" w:eastAsia="Times New Roman" w:hAnsiTheme="majorBidi" w:cstheme="majorBidi"/>
                <w:sz w:val="24"/>
                <w:szCs w:val="24"/>
                <w:lang w:val="en-GB"/>
              </w:rPr>
              <w:t xml:space="preserve">: </w:t>
            </w:r>
            <w:r>
              <w:rPr>
                <w:rFonts w:asciiTheme="majorBidi" w:eastAsia="Times New Roman" w:hAnsiTheme="majorBidi" w:cstheme="majorBidi"/>
                <w:sz w:val="24"/>
                <w:szCs w:val="24"/>
                <w:lang w:val="en-GB"/>
              </w:rPr>
              <w:tab/>
            </w:r>
            <w:r>
              <w:rPr>
                <w:rFonts w:asciiTheme="majorBidi" w:eastAsia="Times New Roman" w:hAnsiTheme="majorBidi" w:cstheme="majorBidi"/>
                <w:sz w:val="24"/>
                <w:szCs w:val="24"/>
                <w:lang w:val="en-GB"/>
              </w:rPr>
              <w:tab/>
              <w:t>_____________________________________</w:t>
            </w:r>
          </w:p>
          <w:p w14:paraId="37B4F1E2" w14:textId="77777777" w:rsidR="002601CE" w:rsidRPr="00050C91" w:rsidRDefault="002601CE" w:rsidP="004459BD">
            <w:pPr>
              <w:bidi w:val="0"/>
              <w:spacing w:before="120" w:after="120" w:line="240" w:lineRule="auto"/>
              <w:ind w:left="703" w:hanging="357"/>
              <w:rPr>
                <w:rFonts w:asciiTheme="majorBidi" w:eastAsia="Times New Roman" w:hAnsiTheme="majorBidi" w:cstheme="majorBidi"/>
                <w:sz w:val="24"/>
                <w:szCs w:val="24"/>
                <w:lang w:val="en-GB"/>
              </w:rPr>
            </w:pPr>
            <w:r w:rsidRPr="00050C91">
              <w:rPr>
                <w:rFonts w:asciiTheme="majorBidi" w:eastAsia="Times New Roman" w:hAnsiTheme="majorBidi" w:cstheme="majorBidi"/>
                <w:sz w:val="24"/>
                <w:szCs w:val="24"/>
                <w:lang w:val="en-GB"/>
              </w:rPr>
              <w:t>Signature of Bidder</w:t>
            </w:r>
            <w:r>
              <w:rPr>
                <w:rFonts w:asciiTheme="majorBidi" w:eastAsia="Times New Roman" w:hAnsiTheme="majorBidi" w:cstheme="majorBidi"/>
                <w:sz w:val="24"/>
                <w:szCs w:val="24"/>
                <w:lang w:val="en-GB"/>
              </w:rPr>
              <w:t>:</w:t>
            </w:r>
            <w:r>
              <w:rPr>
                <w:rFonts w:asciiTheme="majorBidi" w:eastAsia="Times New Roman" w:hAnsiTheme="majorBidi" w:cstheme="majorBidi"/>
                <w:sz w:val="24"/>
                <w:szCs w:val="24"/>
                <w:lang w:val="en-GB"/>
              </w:rPr>
              <w:tab/>
              <w:t>_____________________________________</w:t>
            </w:r>
          </w:p>
        </w:tc>
      </w:tr>
    </w:tbl>
    <w:p w14:paraId="1FF4431F" w14:textId="77777777" w:rsidR="00F1539B" w:rsidRPr="00BF4F17" w:rsidRDefault="00F1539B" w:rsidP="00F1539B">
      <w:pPr>
        <w:bidi w:val="0"/>
        <w:spacing w:before="120" w:after="120" w:line="240" w:lineRule="auto"/>
        <w:jc w:val="both"/>
        <w:rPr>
          <w:rFonts w:asciiTheme="majorBidi" w:eastAsia="Times New Roman" w:hAnsiTheme="majorBidi" w:cstheme="majorBidi"/>
          <w:sz w:val="8"/>
          <w:szCs w:val="8"/>
          <w:lang w:val="en-GB"/>
        </w:rPr>
      </w:pPr>
    </w:p>
    <w:p w14:paraId="723F8302" w14:textId="77777777" w:rsidR="00F1539B" w:rsidRDefault="00F1539B" w:rsidP="00F1539B">
      <w:pPr>
        <w:bidi w:val="0"/>
        <w:spacing w:before="120" w:after="120" w:line="240" w:lineRule="auto"/>
        <w:jc w:val="both"/>
        <w:rPr>
          <w:rFonts w:asciiTheme="majorBidi" w:eastAsia="Times New Roman" w:hAnsiTheme="majorBidi" w:cstheme="majorBidi"/>
          <w:sz w:val="24"/>
          <w:szCs w:val="24"/>
          <w:lang w:val="en-GB"/>
        </w:rPr>
      </w:pPr>
      <w:r w:rsidRPr="00050C91">
        <w:rPr>
          <w:rFonts w:asciiTheme="majorBidi" w:eastAsia="Times New Roman" w:hAnsiTheme="majorBidi" w:cstheme="majorBidi"/>
          <w:sz w:val="24"/>
          <w:szCs w:val="24"/>
          <w:lang w:val="en-GB"/>
        </w:rPr>
        <w:t>Country of Origin Declaration Form</w:t>
      </w:r>
    </w:p>
    <w:p w14:paraId="78BFB5BB" w14:textId="77777777" w:rsidR="00F1539B" w:rsidRPr="00BF4F17" w:rsidRDefault="00F1539B" w:rsidP="00F1539B">
      <w:pPr>
        <w:bidi w:val="0"/>
        <w:spacing w:before="120" w:after="120" w:line="240" w:lineRule="auto"/>
        <w:jc w:val="both"/>
        <w:rPr>
          <w:rFonts w:asciiTheme="majorBidi" w:hAnsiTheme="majorBidi" w:cstheme="majorBidi"/>
          <w:sz w:val="2"/>
          <w:szCs w:val="2"/>
          <w:lang w:bidi="ar-EG"/>
        </w:rPr>
      </w:pPr>
    </w:p>
    <w:tbl>
      <w:tblPr>
        <w:tblW w:w="9991" w:type="dxa"/>
        <w:jc w:val="center"/>
        <w:tblBorders>
          <w:top w:val="single" w:sz="6" w:space="0" w:color="000000"/>
          <w:left w:val="single" w:sz="6" w:space="0" w:color="000000"/>
          <w:bottom w:val="single" w:sz="6" w:space="0" w:color="000000"/>
          <w:right w:val="single" w:sz="6" w:space="0" w:color="000000"/>
        </w:tblBorders>
        <w:tblLayout w:type="fixed"/>
        <w:tblCellMar>
          <w:left w:w="115" w:type="dxa"/>
          <w:right w:w="115" w:type="dxa"/>
        </w:tblCellMar>
        <w:tblLook w:val="0000" w:firstRow="0" w:lastRow="0" w:firstColumn="0" w:lastColumn="0" w:noHBand="0" w:noVBand="0"/>
      </w:tblPr>
      <w:tblGrid>
        <w:gridCol w:w="1620"/>
        <w:gridCol w:w="3569"/>
        <w:gridCol w:w="1595"/>
        <w:gridCol w:w="3207"/>
      </w:tblGrid>
      <w:tr w:rsidR="00F1539B" w:rsidRPr="00050C91" w14:paraId="7F41D7AC" w14:textId="77777777" w:rsidTr="003039E2">
        <w:trPr>
          <w:trHeight w:val="209"/>
          <w:jc w:val="center"/>
        </w:trPr>
        <w:tc>
          <w:tcPr>
            <w:tcW w:w="1620" w:type="dxa"/>
            <w:tcBorders>
              <w:top w:val="single" w:sz="6" w:space="0" w:color="000000"/>
              <w:left w:val="single" w:sz="6" w:space="0" w:color="000000"/>
              <w:bottom w:val="single" w:sz="6" w:space="0" w:color="000000"/>
              <w:right w:val="single" w:sz="6" w:space="0" w:color="000000"/>
            </w:tcBorders>
          </w:tcPr>
          <w:p w14:paraId="0991EA27" w14:textId="77777777" w:rsidR="00F1539B" w:rsidRPr="00050C91" w:rsidRDefault="00F1539B" w:rsidP="00F1539B">
            <w:pPr>
              <w:bidi w:val="0"/>
              <w:spacing w:before="120" w:after="120" w:line="240" w:lineRule="auto"/>
              <w:jc w:val="center"/>
              <w:rPr>
                <w:rFonts w:asciiTheme="majorBidi" w:eastAsia="Times New Roman" w:hAnsiTheme="majorBidi" w:cstheme="majorBidi"/>
                <w:sz w:val="24"/>
                <w:szCs w:val="24"/>
                <w:lang w:val="en-GB"/>
              </w:rPr>
            </w:pPr>
            <w:r w:rsidRPr="00050C91">
              <w:rPr>
                <w:rFonts w:asciiTheme="majorBidi" w:eastAsia="Times New Roman" w:hAnsiTheme="majorBidi" w:cstheme="majorBidi"/>
                <w:sz w:val="24"/>
                <w:szCs w:val="24"/>
                <w:lang w:val="en-GB"/>
              </w:rPr>
              <w:t>Item</w:t>
            </w:r>
          </w:p>
        </w:tc>
        <w:tc>
          <w:tcPr>
            <w:tcW w:w="3569" w:type="dxa"/>
            <w:tcBorders>
              <w:top w:val="single" w:sz="6" w:space="0" w:color="000000"/>
              <w:left w:val="nil"/>
              <w:bottom w:val="single" w:sz="6" w:space="0" w:color="000000"/>
              <w:right w:val="single" w:sz="6" w:space="0" w:color="000000"/>
            </w:tcBorders>
          </w:tcPr>
          <w:p w14:paraId="3DD09F54" w14:textId="77777777" w:rsidR="00F1539B" w:rsidRPr="00050C91" w:rsidRDefault="00F1539B" w:rsidP="00F1539B">
            <w:pPr>
              <w:bidi w:val="0"/>
              <w:spacing w:before="120" w:after="120" w:line="240" w:lineRule="auto"/>
              <w:jc w:val="center"/>
              <w:rPr>
                <w:rFonts w:asciiTheme="majorBidi" w:eastAsia="Times New Roman" w:hAnsiTheme="majorBidi" w:cstheme="majorBidi"/>
                <w:sz w:val="24"/>
                <w:szCs w:val="24"/>
                <w:lang w:val="en-GB"/>
              </w:rPr>
            </w:pPr>
            <w:r w:rsidRPr="00050C91">
              <w:rPr>
                <w:rFonts w:asciiTheme="majorBidi" w:eastAsia="Times New Roman" w:hAnsiTheme="majorBidi" w:cstheme="majorBidi"/>
                <w:sz w:val="24"/>
                <w:szCs w:val="24"/>
                <w:lang w:val="en-GB"/>
              </w:rPr>
              <w:t>Description</w:t>
            </w:r>
          </w:p>
        </w:tc>
        <w:tc>
          <w:tcPr>
            <w:tcW w:w="1595" w:type="dxa"/>
            <w:tcBorders>
              <w:top w:val="single" w:sz="6" w:space="0" w:color="000000"/>
              <w:left w:val="nil"/>
              <w:bottom w:val="single" w:sz="6" w:space="0" w:color="000000"/>
              <w:right w:val="single" w:sz="6" w:space="0" w:color="000000"/>
            </w:tcBorders>
          </w:tcPr>
          <w:p w14:paraId="077D2619" w14:textId="77777777" w:rsidR="00F1539B" w:rsidRPr="00050C91" w:rsidRDefault="00F1539B" w:rsidP="00F1539B">
            <w:pPr>
              <w:bidi w:val="0"/>
              <w:spacing w:before="120" w:after="120" w:line="240" w:lineRule="auto"/>
              <w:jc w:val="center"/>
              <w:rPr>
                <w:rFonts w:asciiTheme="majorBidi" w:eastAsia="Times New Roman" w:hAnsiTheme="majorBidi" w:cstheme="majorBidi"/>
                <w:sz w:val="24"/>
                <w:szCs w:val="24"/>
                <w:lang w:val="en-GB"/>
              </w:rPr>
            </w:pPr>
            <w:r w:rsidRPr="00050C91">
              <w:rPr>
                <w:rFonts w:asciiTheme="majorBidi" w:eastAsia="Times New Roman" w:hAnsiTheme="majorBidi" w:cstheme="majorBidi"/>
                <w:sz w:val="24"/>
                <w:szCs w:val="24"/>
                <w:lang w:val="en-GB"/>
              </w:rPr>
              <w:t>Code</w:t>
            </w:r>
          </w:p>
        </w:tc>
        <w:tc>
          <w:tcPr>
            <w:tcW w:w="3207" w:type="dxa"/>
            <w:tcBorders>
              <w:top w:val="single" w:sz="6" w:space="0" w:color="000000"/>
              <w:left w:val="single" w:sz="6" w:space="0" w:color="000000"/>
              <w:bottom w:val="single" w:sz="6" w:space="0" w:color="000000"/>
              <w:right w:val="single" w:sz="6" w:space="0" w:color="000000"/>
            </w:tcBorders>
          </w:tcPr>
          <w:p w14:paraId="672B329E" w14:textId="77777777" w:rsidR="00F1539B" w:rsidRPr="00050C91" w:rsidRDefault="00F1539B" w:rsidP="00F1539B">
            <w:pPr>
              <w:bidi w:val="0"/>
              <w:spacing w:before="120" w:after="120" w:line="240" w:lineRule="auto"/>
              <w:jc w:val="center"/>
              <w:rPr>
                <w:rFonts w:asciiTheme="majorBidi" w:eastAsia="Times New Roman" w:hAnsiTheme="majorBidi" w:cstheme="majorBidi"/>
                <w:sz w:val="24"/>
                <w:szCs w:val="24"/>
                <w:lang w:val="en-GB"/>
              </w:rPr>
            </w:pPr>
            <w:r w:rsidRPr="00050C91">
              <w:rPr>
                <w:rFonts w:asciiTheme="majorBidi" w:eastAsia="Times New Roman" w:hAnsiTheme="majorBidi" w:cstheme="majorBidi"/>
                <w:sz w:val="24"/>
                <w:szCs w:val="24"/>
                <w:lang w:val="en-GB"/>
              </w:rPr>
              <w:t>Country</w:t>
            </w:r>
          </w:p>
        </w:tc>
      </w:tr>
      <w:tr w:rsidR="00F1539B" w:rsidRPr="00050C91" w14:paraId="1A02890E" w14:textId="77777777" w:rsidTr="003039E2">
        <w:trPr>
          <w:trHeight w:val="196"/>
          <w:jc w:val="center"/>
        </w:trPr>
        <w:tc>
          <w:tcPr>
            <w:tcW w:w="1620" w:type="dxa"/>
            <w:tcBorders>
              <w:left w:val="single" w:sz="6" w:space="0" w:color="000000"/>
              <w:right w:val="single" w:sz="6" w:space="0" w:color="000000"/>
            </w:tcBorders>
          </w:tcPr>
          <w:p w14:paraId="6FE7F10C" w14:textId="77777777" w:rsidR="00F1539B" w:rsidRDefault="00F1539B" w:rsidP="004459BD">
            <w:pPr>
              <w:bidi w:val="0"/>
              <w:spacing w:before="120" w:after="120" w:line="240" w:lineRule="auto"/>
              <w:ind w:left="703" w:hanging="357"/>
              <w:jc w:val="both"/>
              <w:rPr>
                <w:rFonts w:asciiTheme="majorBidi" w:eastAsia="Times New Roman" w:hAnsiTheme="majorBidi" w:cstheme="majorBidi"/>
                <w:sz w:val="24"/>
                <w:szCs w:val="24"/>
                <w:lang w:val="en-GB"/>
              </w:rPr>
            </w:pPr>
          </w:p>
          <w:p w14:paraId="159BF13C" w14:textId="77777777" w:rsidR="00BF4F17" w:rsidRPr="00050C91" w:rsidRDefault="00BF4F17" w:rsidP="00BF4F17">
            <w:pPr>
              <w:bidi w:val="0"/>
              <w:spacing w:before="120" w:after="120" w:line="240" w:lineRule="auto"/>
              <w:ind w:left="703" w:hanging="357"/>
              <w:jc w:val="both"/>
              <w:rPr>
                <w:rFonts w:asciiTheme="majorBidi" w:eastAsia="Times New Roman" w:hAnsiTheme="majorBidi" w:cstheme="majorBidi"/>
                <w:sz w:val="24"/>
                <w:szCs w:val="24"/>
                <w:lang w:val="en-GB"/>
              </w:rPr>
            </w:pPr>
          </w:p>
        </w:tc>
        <w:tc>
          <w:tcPr>
            <w:tcW w:w="3569" w:type="dxa"/>
            <w:tcBorders>
              <w:left w:val="nil"/>
              <w:right w:val="single" w:sz="6" w:space="0" w:color="000000"/>
            </w:tcBorders>
          </w:tcPr>
          <w:p w14:paraId="1A824086" w14:textId="77777777" w:rsidR="00F1539B" w:rsidRPr="00050C91" w:rsidRDefault="00F1539B" w:rsidP="004459BD">
            <w:pPr>
              <w:bidi w:val="0"/>
              <w:spacing w:before="120" w:after="120" w:line="240" w:lineRule="auto"/>
              <w:ind w:left="703" w:hanging="357"/>
              <w:jc w:val="both"/>
              <w:rPr>
                <w:rFonts w:asciiTheme="majorBidi" w:eastAsia="Times New Roman" w:hAnsiTheme="majorBidi" w:cstheme="majorBidi"/>
                <w:sz w:val="24"/>
                <w:szCs w:val="24"/>
                <w:lang w:val="en-GB"/>
              </w:rPr>
            </w:pPr>
          </w:p>
        </w:tc>
        <w:tc>
          <w:tcPr>
            <w:tcW w:w="1595" w:type="dxa"/>
            <w:tcBorders>
              <w:left w:val="nil"/>
              <w:right w:val="single" w:sz="6" w:space="0" w:color="000000"/>
            </w:tcBorders>
          </w:tcPr>
          <w:p w14:paraId="11F2113A" w14:textId="77777777" w:rsidR="00F1539B" w:rsidRPr="00050C91" w:rsidRDefault="00F1539B" w:rsidP="004459BD">
            <w:pPr>
              <w:bidi w:val="0"/>
              <w:spacing w:before="120" w:after="120" w:line="240" w:lineRule="auto"/>
              <w:ind w:left="703" w:hanging="357"/>
              <w:jc w:val="both"/>
              <w:rPr>
                <w:rFonts w:asciiTheme="majorBidi" w:eastAsia="Times New Roman" w:hAnsiTheme="majorBidi" w:cstheme="majorBidi"/>
                <w:sz w:val="24"/>
                <w:szCs w:val="24"/>
                <w:lang w:val="en-GB"/>
              </w:rPr>
            </w:pPr>
          </w:p>
        </w:tc>
        <w:tc>
          <w:tcPr>
            <w:tcW w:w="3207" w:type="dxa"/>
            <w:tcBorders>
              <w:left w:val="single" w:sz="6" w:space="0" w:color="000000"/>
              <w:right w:val="single" w:sz="6" w:space="0" w:color="000000"/>
            </w:tcBorders>
          </w:tcPr>
          <w:p w14:paraId="0E8B888F" w14:textId="77777777" w:rsidR="00F1539B" w:rsidRPr="00050C91" w:rsidRDefault="00F1539B" w:rsidP="004459BD">
            <w:pPr>
              <w:bidi w:val="0"/>
              <w:spacing w:before="120" w:after="120" w:line="240" w:lineRule="auto"/>
              <w:ind w:left="703" w:hanging="357"/>
              <w:jc w:val="both"/>
              <w:rPr>
                <w:rFonts w:asciiTheme="majorBidi" w:eastAsia="Times New Roman" w:hAnsiTheme="majorBidi" w:cstheme="majorBidi"/>
                <w:sz w:val="24"/>
                <w:szCs w:val="24"/>
                <w:lang w:val="en-GB"/>
              </w:rPr>
            </w:pPr>
          </w:p>
        </w:tc>
      </w:tr>
      <w:tr w:rsidR="00F1539B" w:rsidRPr="00050C91" w14:paraId="79B7EC61" w14:textId="77777777" w:rsidTr="003039E2">
        <w:trPr>
          <w:trHeight w:val="209"/>
          <w:jc w:val="center"/>
        </w:trPr>
        <w:tc>
          <w:tcPr>
            <w:tcW w:w="1620" w:type="dxa"/>
            <w:tcBorders>
              <w:left w:val="single" w:sz="6" w:space="0" w:color="000000"/>
              <w:bottom w:val="single" w:sz="6" w:space="0" w:color="000000"/>
              <w:right w:val="single" w:sz="6" w:space="0" w:color="000000"/>
            </w:tcBorders>
          </w:tcPr>
          <w:p w14:paraId="6E508CEA" w14:textId="77777777" w:rsidR="00F1539B" w:rsidRPr="00050C91" w:rsidRDefault="00F1539B" w:rsidP="004459BD">
            <w:pPr>
              <w:bidi w:val="0"/>
              <w:spacing w:before="120" w:after="120" w:line="240" w:lineRule="auto"/>
              <w:ind w:left="703" w:hanging="357"/>
              <w:jc w:val="both"/>
              <w:rPr>
                <w:rFonts w:asciiTheme="majorBidi" w:eastAsia="Times New Roman" w:hAnsiTheme="majorBidi" w:cstheme="majorBidi"/>
                <w:sz w:val="24"/>
                <w:szCs w:val="24"/>
                <w:lang w:val="en-GB"/>
              </w:rPr>
            </w:pPr>
          </w:p>
        </w:tc>
        <w:tc>
          <w:tcPr>
            <w:tcW w:w="3569" w:type="dxa"/>
            <w:tcBorders>
              <w:left w:val="nil"/>
              <w:bottom w:val="single" w:sz="6" w:space="0" w:color="000000"/>
              <w:right w:val="single" w:sz="6" w:space="0" w:color="000000"/>
            </w:tcBorders>
          </w:tcPr>
          <w:p w14:paraId="233ADB01" w14:textId="77777777" w:rsidR="00F1539B" w:rsidRPr="000F22D7" w:rsidRDefault="00F1539B" w:rsidP="004459BD">
            <w:pPr>
              <w:bidi w:val="0"/>
              <w:spacing w:before="120" w:after="120" w:line="240" w:lineRule="auto"/>
              <w:ind w:left="703" w:hanging="357"/>
              <w:jc w:val="both"/>
              <w:rPr>
                <w:rFonts w:asciiTheme="majorBidi" w:eastAsia="Times New Roman" w:hAnsiTheme="majorBidi" w:cstheme="majorBidi"/>
                <w:sz w:val="24"/>
                <w:szCs w:val="24"/>
              </w:rPr>
            </w:pPr>
          </w:p>
        </w:tc>
        <w:tc>
          <w:tcPr>
            <w:tcW w:w="1595" w:type="dxa"/>
            <w:tcBorders>
              <w:left w:val="nil"/>
              <w:bottom w:val="single" w:sz="6" w:space="0" w:color="000000"/>
              <w:right w:val="single" w:sz="6" w:space="0" w:color="000000"/>
            </w:tcBorders>
          </w:tcPr>
          <w:p w14:paraId="23F081B8" w14:textId="77777777" w:rsidR="00F1539B" w:rsidRPr="00050C91" w:rsidRDefault="00F1539B" w:rsidP="004459BD">
            <w:pPr>
              <w:bidi w:val="0"/>
              <w:spacing w:before="120" w:after="120" w:line="240" w:lineRule="auto"/>
              <w:ind w:left="703" w:hanging="357"/>
              <w:jc w:val="both"/>
              <w:rPr>
                <w:rFonts w:asciiTheme="majorBidi" w:eastAsia="Times New Roman" w:hAnsiTheme="majorBidi" w:cstheme="majorBidi"/>
                <w:sz w:val="24"/>
                <w:szCs w:val="24"/>
                <w:lang w:val="en-GB"/>
              </w:rPr>
            </w:pPr>
          </w:p>
        </w:tc>
        <w:tc>
          <w:tcPr>
            <w:tcW w:w="3207" w:type="dxa"/>
            <w:tcBorders>
              <w:left w:val="single" w:sz="6" w:space="0" w:color="000000"/>
              <w:bottom w:val="single" w:sz="6" w:space="0" w:color="000000"/>
              <w:right w:val="single" w:sz="6" w:space="0" w:color="000000"/>
            </w:tcBorders>
          </w:tcPr>
          <w:p w14:paraId="5CAD26D7" w14:textId="77777777" w:rsidR="00F1539B" w:rsidRPr="00050C91" w:rsidRDefault="00F1539B" w:rsidP="004459BD">
            <w:pPr>
              <w:bidi w:val="0"/>
              <w:spacing w:before="120" w:after="120" w:line="240" w:lineRule="auto"/>
              <w:ind w:left="703" w:hanging="357"/>
              <w:jc w:val="both"/>
              <w:rPr>
                <w:rFonts w:asciiTheme="majorBidi" w:eastAsia="Times New Roman" w:hAnsiTheme="majorBidi" w:cstheme="majorBidi"/>
                <w:sz w:val="24"/>
                <w:szCs w:val="24"/>
                <w:lang w:val="en-GB"/>
              </w:rPr>
            </w:pPr>
          </w:p>
        </w:tc>
      </w:tr>
    </w:tbl>
    <w:p w14:paraId="52E4CBF9" w14:textId="55ACBBE8" w:rsidR="007B3E46" w:rsidRDefault="009F6433" w:rsidP="009F6433">
      <w:pPr>
        <w:bidi w:val="0"/>
        <w:spacing w:before="120" w:after="120"/>
        <w:rPr>
          <w:rFonts w:asciiTheme="majorBidi" w:hAnsiTheme="majorBidi" w:cstheme="majorBidi"/>
          <w:sz w:val="32"/>
          <w:szCs w:val="32"/>
          <w:lang w:bidi="ar-EG"/>
        </w:rPr>
      </w:pPr>
      <w:r w:rsidRPr="00120B5F">
        <w:rPr>
          <w:rFonts w:asciiTheme="majorBidi" w:eastAsia="Times New Roman" w:hAnsiTheme="majorBidi" w:cstheme="majorBidi"/>
          <w:sz w:val="24"/>
          <w:szCs w:val="24"/>
          <w:lang w:val="en-GB"/>
        </w:rPr>
        <w:t>The submitted certificate of the country of origin for all imported items shall be issued upon trading</w:t>
      </w:r>
      <w:r>
        <w:rPr>
          <w:rFonts w:asciiTheme="majorBidi" w:eastAsia="Times New Roman" w:hAnsiTheme="majorBidi" w:cstheme="majorBidi"/>
          <w:sz w:val="24"/>
          <w:szCs w:val="24"/>
          <w:lang w:val="en-GB"/>
        </w:rPr>
        <w:t>.</w:t>
      </w:r>
    </w:p>
    <w:p w14:paraId="14CF168E" w14:textId="3D42B8BE" w:rsidR="007B3E46" w:rsidRPr="00B02E23" w:rsidRDefault="00B26931" w:rsidP="00B02E23">
      <w:pPr>
        <w:pStyle w:val="Heading1"/>
        <w:jc w:val="center"/>
        <w:rPr>
          <w:rFonts w:asciiTheme="majorBidi" w:hAnsiTheme="majorBidi" w:cstheme="majorBidi"/>
          <w:color w:val="auto"/>
          <w:sz w:val="36"/>
          <w:szCs w:val="36"/>
          <w:lang w:bidi="ar-EG"/>
        </w:rPr>
      </w:pPr>
      <w:bookmarkStart w:id="242" w:name="_Toc46041447"/>
      <w:bookmarkStart w:id="243" w:name="_Toc46043580"/>
      <w:bookmarkStart w:id="244" w:name="_Toc46044381"/>
      <w:bookmarkStart w:id="245" w:name="_Toc46045596"/>
      <w:bookmarkStart w:id="246" w:name="_Toc46848591"/>
      <w:bookmarkStart w:id="247" w:name="_Toc46848971"/>
      <w:bookmarkStart w:id="248" w:name="_Toc46849290"/>
      <w:r w:rsidRPr="00B02E23">
        <w:rPr>
          <w:rFonts w:asciiTheme="majorBidi" w:hAnsiTheme="majorBidi" w:cstheme="majorBidi"/>
          <w:color w:val="auto"/>
          <w:sz w:val="36"/>
          <w:szCs w:val="36"/>
          <w:lang w:bidi="ar-EG"/>
        </w:rPr>
        <w:lastRenderedPageBreak/>
        <w:t>Schedule No. 2</w:t>
      </w:r>
      <w:r w:rsidR="007B3E46" w:rsidRPr="00B02E23">
        <w:rPr>
          <w:rFonts w:asciiTheme="majorBidi" w:hAnsiTheme="majorBidi" w:cstheme="majorBidi"/>
          <w:color w:val="auto"/>
          <w:sz w:val="36"/>
          <w:szCs w:val="36"/>
          <w:lang w:bidi="ar-EG"/>
        </w:rPr>
        <w:t xml:space="preserve">. Factory and Mandatory Spare Parts Supplied from </w:t>
      </w:r>
      <w:r w:rsidR="00D258A9" w:rsidRPr="00B02E23">
        <w:rPr>
          <w:rFonts w:asciiTheme="majorBidi" w:hAnsiTheme="majorBidi" w:cstheme="majorBidi"/>
          <w:color w:val="auto"/>
          <w:sz w:val="36"/>
          <w:szCs w:val="36"/>
          <w:lang w:bidi="ar-EG"/>
        </w:rPr>
        <w:t>Within the Contracting Entity’s Country</w:t>
      </w:r>
      <w:bookmarkEnd w:id="242"/>
      <w:bookmarkEnd w:id="243"/>
      <w:bookmarkEnd w:id="244"/>
      <w:bookmarkEnd w:id="245"/>
      <w:bookmarkEnd w:id="246"/>
      <w:bookmarkEnd w:id="247"/>
      <w:bookmarkEnd w:id="248"/>
    </w:p>
    <w:tbl>
      <w:tblPr>
        <w:tblW w:w="9812" w:type="dxa"/>
        <w:jc w:val="center"/>
        <w:tblBorders>
          <w:top w:val="single" w:sz="6" w:space="0" w:color="000000"/>
          <w:left w:val="single" w:sz="6" w:space="0" w:color="000000"/>
          <w:bottom w:val="single" w:sz="6" w:space="0" w:color="000000"/>
          <w:right w:val="single" w:sz="6" w:space="0" w:color="000000"/>
        </w:tblBorders>
        <w:tblLayout w:type="fixed"/>
        <w:tblCellMar>
          <w:left w:w="115" w:type="dxa"/>
          <w:right w:w="115" w:type="dxa"/>
        </w:tblCellMar>
        <w:tblLook w:val="0000" w:firstRow="0" w:lastRow="0" w:firstColumn="0" w:lastColumn="0" w:noHBand="0" w:noVBand="0"/>
      </w:tblPr>
      <w:tblGrid>
        <w:gridCol w:w="900"/>
        <w:gridCol w:w="2820"/>
        <w:gridCol w:w="734"/>
        <w:gridCol w:w="2625"/>
        <w:gridCol w:w="2733"/>
      </w:tblGrid>
      <w:tr w:rsidR="001248A2" w:rsidRPr="00050C91" w14:paraId="1DC803E5" w14:textId="77777777" w:rsidTr="004459BD">
        <w:trPr>
          <w:trHeight w:val="209"/>
          <w:jc w:val="center"/>
        </w:trPr>
        <w:tc>
          <w:tcPr>
            <w:tcW w:w="900" w:type="dxa"/>
            <w:tcBorders>
              <w:top w:val="single" w:sz="6" w:space="0" w:color="000000"/>
              <w:left w:val="single" w:sz="6" w:space="0" w:color="000000"/>
              <w:bottom w:val="nil"/>
              <w:right w:val="nil"/>
            </w:tcBorders>
            <w:vAlign w:val="center"/>
          </w:tcPr>
          <w:p w14:paraId="67A10CFE" w14:textId="77777777" w:rsidR="001248A2" w:rsidRPr="00050C91" w:rsidRDefault="001248A2" w:rsidP="00323307">
            <w:pPr>
              <w:bidi w:val="0"/>
              <w:spacing w:before="100" w:beforeAutospacing="1" w:after="100" w:afterAutospacing="1" w:line="240" w:lineRule="auto"/>
              <w:contextualSpacing/>
              <w:jc w:val="center"/>
              <w:rPr>
                <w:rFonts w:asciiTheme="majorBidi" w:eastAsia="Times New Roman" w:hAnsiTheme="majorBidi" w:cstheme="majorBidi"/>
                <w:sz w:val="24"/>
                <w:szCs w:val="24"/>
                <w:lang w:val="en-GB"/>
              </w:rPr>
            </w:pPr>
            <w:r w:rsidRPr="00050C91">
              <w:rPr>
                <w:rFonts w:asciiTheme="majorBidi" w:eastAsia="Times New Roman" w:hAnsiTheme="majorBidi" w:cstheme="majorBidi"/>
                <w:sz w:val="24"/>
                <w:szCs w:val="24"/>
                <w:lang w:val="en-GB"/>
              </w:rPr>
              <w:t>Item</w:t>
            </w:r>
          </w:p>
        </w:tc>
        <w:tc>
          <w:tcPr>
            <w:tcW w:w="2820" w:type="dxa"/>
            <w:tcBorders>
              <w:top w:val="single" w:sz="6" w:space="0" w:color="000000"/>
              <w:left w:val="single" w:sz="6" w:space="0" w:color="000000"/>
              <w:bottom w:val="nil"/>
              <w:right w:val="single" w:sz="6" w:space="0" w:color="000000"/>
            </w:tcBorders>
            <w:vAlign w:val="center"/>
          </w:tcPr>
          <w:p w14:paraId="4332F15A" w14:textId="4B0E979E" w:rsidR="001248A2" w:rsidRPr="00050C91" w:rsidRDefault="001248A2" w:rsidP="001248A2">
            <w:pPr>
              <w:bidi w:val="0"/>
              <w:spacing w:before="100" w:beforeAutospacing="1" w:after="100" w:afterAutospacing="1" w:line="240" w:lineRule="auto"/>
              <w:contextualSpacing/>
              <w:jc w:val="center"/>
              <w:rPr>
                <w:rFonts w:asciiTheme="majorBidi" w:eastAsia="Times New Roman" w:hAnsiTheme="majorBidi" w:cstheme="majorBidi"/>
                <w:sz w:val="24"/>
                <w:szCs w:val="24"/>
                <w:lang w:val="en-GB"/>
              </w:rPr>
            </w:pPr>
            <w:r w:rsidRPr="00050C91">
              <w:rPr>
                <w:rFonts w:asciiTheme="majorBidi" w:eastAsia="Times New Roman" w:hAnsiTheme="majorBidi" w:cstheme="majorBidi"/>
                <w:sz w:val="24"/>
                <w:szCs w:val="24"/>
                <w:lang w:val="en-GB"/>
              </w:rPr>
              <w:t>Description</w:t>
            </w:r>
          </w:p>
        </w:tc>
        <w:tc>
          <w:tcPr>
            <w:tcW w:w="734" w:type="dxa"/>
            <w:tcBorders>
              <w:top w:val="single" w:sz="6" w:space="0" w:color="000000"/>
              <w:left w:val="single" w:sz="6" w:space="0" w:color="000000"/>
              <w:bottom w:val="nil"/>
              <w:right w:val="single" w:sz="6" w:space="0" w:color="000000"/>
            </w:tcBorders>
            <w:vAlign w:val="center"/>
          </w:tcPr>
          <w:p w14:paraId="1461EEDA" w14:textId="77777777" w:rsidR="001248A2" w:rsidRPr="00050C91" w:rsidRDefault="001248A2" w:rsidP="00323307">
            <w:pPr>
              <w:bidi w:val="0"/>
              <w:spacing w:before="100" w:beforeAutospacing="1" w:after="100" w:afterAutospacing="1" w:line="240" w:lineRule="auto"/>
              <w:contextualSpacing/>
              <w:jc w:val="center"/>
              <w:rPr>
                <w:rFonts w:asciiTheme="majorBidi" w:eastAsia="Times New Roman" w:hAnsiTheme="majorBidi" w:cstheme="majorBidi"/>
                <w:sz w:val="24"/>
                <w:szCs w:val="24"/>
                <w:lang w:val="en-GB"/>
              </w:rPr>
            </w:pPr>
            <w:r w:rsidRPr="00050C91">
              <w:rPr>
                <w:rFonts w:asciiTheme="majorBidi" w:eastAsia="Times New Roman" w:hAnsiTheme="majorBidi" w:cstheme="majorBidi"/>
                <w:sz w:val="24"/>
                <w:szCs w:val="24"/>
                <w:lang w:val="en-GB"/>
              </w:rPr>
              <w:t>Qty.</w:t>
            </w:r>
          </w:p>
        </w:tc>
        <w:tc>
          <w:tcPr>
            <w:tcW w:w="2625" w:type="dxa"/>
            <w:tcBorders>
              <w:top w:val="single" w:sz="6" w:space="0" w:color="000000"/>
              <w:left w:val="nil"/>
              <w:bottom w:val="nil"/>
              <w:right w:val="nil"/>
            </w:tcBorders>
            <w:vAlign w:val="center"/>
          </w:tcPr>
          <w:p w14:paraId="0C14DCEB" w14:textId="18B00909" w:rsidR="001248A2" w:rsidRPr="00953464" w:rsidRDefault="00953464" w:rsidP="00323307">
            <w:pPr>
              <w:bidi w:val="0"/>
              <w:spacing w:before="100" w:beforeAutospacing="1" w:after="100" w:afterAutospacing="1" w:line="240" w:lineRule="auto"/>
              <w:contextualSpacing/>
              <w:jc w:val="center"/>
              <w:rPr>
                <w:rFonts w:asciiTheme="majorBidi" w:eastAsia="Times New Roman" w:hAnsiTheme="majorBidi" w:cstheme="majorBidi"/>
                <w:sz w:val="24"/>
                <w:szCs w:val="24"/>
                <w:lang w:val="en-GB"/>
              </w:rPr>
            </w:pPr>
            <w:r w:rsidRPr="00953464">
              <w:rPr>
                <w:rFonts w:ascii="Times New Roman" w:eastAsia="Times New Roman" w:hAnsi="Times New Roman" w:cs="Times New Roman"/>
                <w:sz w:val="24"/>
                <w:szCs w:val="24"/>
                <w:lang w:val="en-GB"/>
              </w:rPr>
              <w:t>EXW Unit Price</w:t>
            </w:r>
            <w:r w:rsidRPr="00953464">
              <w:rPr>
                <w:rStyle w:val="FootnoteReference"/>
                <w:rFonts w:ascii="Times New Roman" w:eastAsia="Times New Roman" w:hAnsi="Times New Roman" w:cs="Times New Roman"/>
                <w:sz w:val="24"/>
                <w:szCs w:val="24"/>
                <w:lang w:val="en-GB"/>
              </w:rPr>
              <w:footnoteReference w:id="4"/>
            </w:r>
          </w:p>
        </w:tc>
        <w:tc>
          <w:tcPr>
            <w:tcW w:w="2733" w:type="dxa"/>
            <w:tcBorders>
              <w:top w:val="single" w:sz="6" w:space="0" w:color="000000"/>
              <w:left w:val="single" w:sz="6" w:space="0" w:color="000000"/>
              <w:bottom w:val="nil"/>
              <w:right w:val="single" w:sz="6" w:space="0" w:color="000000"/>
            </w:tcBorders>
            <w:vAlign w:val="center"/>
          </w:tcPr>
          <w:p w14:paraId="176BCDEF" w14:textId="6B0606FF" w:rsidR="001248A2" w:rsidRPr="00953464" w:rsidRDefault="00953464" w:rsidP="00323307">
            <w:pPr>
              <w:bidi w:val="0"/>
              <w:spacing w:before="100" w:beforeAutospacing="1" w:after="100" w:afterAutospacing="1" w:line="240" w:lineRule="auto"/>
              <w:contextualSpacing/>
              <w:jc w:val="center"/>
              <w:rPr>
                <w:rFonts w:asciiTheme="majorBidi" w:eastAsia="Times New Roman" w:hAnsiTheme="majorBidi" w:cstheme="majorBidi"/>
                <w:sz w:val="24"/>
                <w:szCs w:val="24"/>
                <w:lang w:val="en-GB"/>
              </w:rPr>
            </w:pPr>
            <w:r w:rsidRPr="00953464">
              <w:rPr>
                <w:rFonts w:ascii="Times New Roman" w:eastAsia="Times New Roman" w:hAnsi="Times New Roman" w:cs="Times New Roman"/>
                <w:sz w:val="24"/>
                <w:szCs w:val="24"/>
                <w:lang w:val="en-GB"/>
              </w:rPr>
              <w:t>EXW Total Price</w:t>
            </w:r>
            <w:r w:rsidRPr="00953464">
              <w:rPr>
                <w:rStyle w:val="FootnoteReference"/>
                <w:rFonts w:ascii="Times New Roman" w:eastAsia="Times New Roman" w:hAnsi="Times New Roman" w:cs="Times New Roman"/>
                <w:sz w:val="24"/>
                <w:szCs w:val="24"/>
                <w:lang w:val="en-GB"/>
              </w:rPr>
              <w:footnoteReference w:id="5"/>
            </w:r>
          </w:p>
        </w:tc>
      </w:tr>
      <w:tr w:rsidR="001248A2" w:rsidRPr="00953464" w14:paraId="293E0810" w14:textId="77777777" w:rsidTr="004459BD">
        <w:trPr>
          <w:trHeight w:val="545"/>
          <w:jc w:val="center"/>
        </w:trPr>
        <w:tc>
          <w:tcPr>
            <w:tcW w:w="900" w:type="dxa"/>
            <w:tcBorders>
              <w:top w:val="nil"/>
              <w:left w:val="single" w:sz="6" w:space="0" w:color="000000"/>
              <w:bottom w:val="single" w:sz="4" w:space="0" w:color="auto"/>
              <w:right w:val="nil"/>
            </w:tcBorders>
            <w:vAlign w:val="center"/>
          </w:tcPr>
          <w:p w14:paraId="1D4A3944" w14:textId="77777777" w:rsidR="001248A2" w:rsidRPr="00953464" w:rsidRDefault="001248A2" w:rsidP="00323307">
            <w:pPr>
              <w:tabs>
                <w:tab w:val="right" w:pos="74"/>
              </w:tabs>
              <w:bidi w:val="0"/>
              <w:spacing w:before="100" w:beforeAutospacing="1" w:after="100" w:afterAutospacing="1" w:line="240" w:lineRule="auto"/>
              <w:ind w:left="703" w:hanging="357"/>
              <w:contextualSpacing/>
              <w:jc w:val="center"/>
              <w:rPr>
                <w:rFonts w:asciiTheme="majorBidi" w:eastAsia="Times New Roman" w:hAnsiTheme="majorBidi" w:cstheme="majorBidi"/>
                <w:i/>
                <w:iCs/>
                <w:sz w:val="24"/>
                <w:szCs w:val="24"/>
                <w:lang w:val="en-GB"/>
              </w:rPr>
            </w:pPr>
          </w:p>
        </w:tc>
        <w:tc>
          <w:tcPr>
            <w:tcW w:w="2820" w:type="dxa"/>
            <w:tcBorders>
              <w:top w:val="nil"/>
              <w:left w:val="single" w:sz="6" w:space="0" w:color="000000"/>
              <w:bottom w:val="single" w:sz="4" w:space="0" w:color="auto"/>
              <w:right w:val="single" w:sz="6" w:space="0" w:color="000000"/>
            </w:tcBorders>
            <w:vAlign w:val="center"/>
          </w:tcPr>
          <w:p w14:paraId="2DABE7F3" w14:textId="77777777" w:rsidR="001248A2" w:rsidRPr="00953464" w:rsidRDefault="001248A2" w:rsidP="00323307">
            <w:pPr>
              <w:bidi w:val="0"/>
              <w:spacing w:before="100" w:beforeAutospacing="1" w:after="100" w:afterAutospacing="1" w:line="240" w:lineRule="auto"/>
              <w:contextualSpacing/>
              <w:jc w:val="center"/>
              <w:rPr>
                <w:rFonts w:asciiTheme="majorBidi" w:eastAsia="Times New Roman" w:hAnsiTheme="majorBidi" w:cstheme="majorBidi"/>
                <w:i/>
                <w:iCs/>
                <w:sz w:val="24"/>
                <w:szCs w:val="24"/>
                <w:lang w:val="en-GB"/>
              </w:rPr>
            </w:pPr>
          </w:p>
        </w:tc>
        <w:tc>
          <w:tcPr>
            <w:tcW w:w="734" w:type="dxa"/>
            <w:tcBorders>
              <w:top w:val="nil"/>
              <w:left w:val="single" w:sz="6" w:space="0" w:color="000000"/>
              <w:bottom w:val="single" w:sz="4" w:space="0" w:color="auto"/>
              <w:right w:val="single" w:sz="6" w:space="0" w:color="000000"/>
            </w:tcBorders>
            <w:vAlign w:val="center"/>
          </w:tcPr>
          <w:p w14:paraId="36EE1E09" w14:textId="03EE60A5" w:rsidR="001248A2" w:rsidRPr="00953464" w:rsidRDefault="001248A2" w:rsidP="00323307">
            <w:pPr>
              <w:bidi w:val="0"/>
              <w:spacing w:before="100" w:beforeAutospacing="1" w:after="100" w:afterAutospacing="1" w:line="240" w:lineRule="auto"/>
              <w:contextualSpacing/>
              <w:jc w:val="center"/>
              <w:rPr>
                <w:rFonts w:asciiTheme="majorBidi" w:eastAsia="Times New Roman" w:hAnsiTheme="majorBidi" w:cstheme="majorBidi"/>
                <w:i/>
                <w:iCs/>
                <w:sz w:val="24"/>
                <w:szCs w:val="24"/>
                <w:lang w:val="en-GB"/>
              </w:rPr>
            </w:pPr>
            <w:r w:rsidRPr="00953464">
              <w:rPr>
                <w:rFonts w:asciiTheme="majorBidi" w:eastAsia="Times New Roman" w:hAnsiTheme="majorBidi" w:cstheme="majorBidi"/>
                <w:i/>
                <w:iCs/>
                <w:sz w:val="24"/>
                <w:szCs w:val="24"/>
                <w:lang w:val="en-GB"/>
              </w:rPr>
              <w:t>(1)</w:t>
            </w:r>
          </w:p>
        </w:tc>
        <w:tc>
          <w:tcPr>
            <w:tcW w:w="2625" w:type="dxa"/>
            <w:tcBorders>
              <w:top w:val="nil"/>
              <w:left w:val="nil"/>
              <w:bottom w:val="single" w:sz="4" w:space="0" w:color="auto"/>
              <w:right w:val="single" w:sz="6" w:space="0" w:color="000000"/>
            </w:tcBorders>
            <w:vAlign w:val="center"/>
          </w:tcPr>
          <w:p w14:paraId="564C625B" w14:textId="2A6E6F90" w:rsidR="001248A2" w:rsidRPr="00953464" w:rsidRDefault="001248A2" w:rsidP="00323307">
            <w:pPr>
              <w:bidi w:val="0"/>
              <w:spacing w:before="100" w:beforeAutospacing="1" w:after="100" w:afterAutospacing="1" w:line="240" w:lineRule="auto"/>
              <w:contextualSpacing/>
              <w:jc w:val="center"/>
              <w:rPr>
                <w:rFonts w:asciiTheme="majorBidi" w:eastAsia="Times New Roman" w:hAnsiTheme="majorBidi" w:cstheme="majorBidi"/>
                <w:i/>
                <w:iCs/>
                <w:sz w:val="24"/>
                <w:szCs w:val="24"/>
              </w:rPr>
            </w:pPr>
            <w:r w:rsidRPr="00953464">
              <w:rPr>
                <w:rFonts w:asciiTheme="majorBidi" w:eastAsia="Times New Roman" w:hAnsiTheme="majorBidi" w:cstheme="majorBidi"/>
                <w:i/>
                <w:iCs/>
                <w:sz w:val="24"/>
                <w:szCs w:val="24"/>
                <w:lang w:val="en-GB"/>
              </w:rPr>
              <w:t>(2)</w:t>
            </w:r>
          </w:p>
        </w:tc>
        <w:tc>
          <w:tcPr>
            <w:tcW w:w="2733" w:type="dxa"/>
            <w:tcBorders>
              <w:top w:val="nil"/>
              <w:left w:val="nil"/>
              <w:bottom w:val="single" w:sz="4" w:space="0" w:color="auto"/>
              <w:right w:val="single" w:sz="6" w:space="0" w:color="000000"/>
            </w:tcBorders>
            <w:vAlign w:val="center"/>
          </w:tcPr>
          <w:p w14:paraId="4B6628F4" w14:textId="6B2C1E52" w:rsidR="001248A2" w:rsidRPr="00953464" w:rsidRDefault="00953464" w:rsidP="00323307">
            <w:pPr>
              <w:bidi w:val="0"/>
              <w:spacing w:before="100" w:beforeAutospacing="1" w:after="100" w:afterAutospacing="1" w:line="240" w:lineRule="auto"/>
              <w:contextualSpacing/>
              <w:jc w:val="center"/>
              <w:rPr>
                <w:rFonts w:asciiTheme="majorBidi" w:eastAsia="Times New Roman" w:hAnsiTheme="majorBidi" w:cstheme="majorBidi"/>
                <w:i/>
                <w:iCs/>
                <w:sz w:val="24"/>
                <w:szCs w:val="24"/>
                <w:lang w:val="en-GB"/>
              </w:rPr>
            </w:pPr>
            <w:r w:rsidRPr="00953464">
              <w:rPr>
                <w:rFonts w:ascii="Times New Roman" w:eastAsia="Times New Roman" w:hAnsi="Times New Roman" w:cs="Times New Roman"/>
                <w:i/>
                <w:iCs/>
                <w:sz w:val="24"/>
                <w:szCs w:val="24"/>
                <w:lang w:val="en-GB"/>
              </w:rPr>
              <w:t>(1) x (2)</w:t>
            </w:r>
          </w:p>
        </w:tc>
      </w:tr>
      <w:tr w:rsidR="001248A2" w:rsidRPr="00050C91" w14:paraId="263DFA95" w14:textId="77777777" w:rsidTr="004459BD">
        <w:trPr>
          <w:trHeight w:val="72"/>
          <w:jc w:val="center"/>
        </w:trPr>
        <w:tc>
          <w:tcPr>
            <w:tcW w:w="900" w:type="dxa"/>
            <w:tcBorders>
              <w:top w:val="single" w:sz="4" w:space="0" w:color="auto"/>
              <w:left w:val="single" w:sz="6" w:space="0" w:color="000000"/>
              <w:bottom w:val="nil"/>
              <w:right w:val="nil"/>
            </w:tcBorders>
            <w:vAlign w:val="center"/>
          </w:tcPr>
          <w:p w14:paraId="1B25CBA8" w14:textId="77777777" w:rsidR="001248A2" w:rsidRDefault="001248A2" w:rsidP="00323307">
            <w:pPr>
              <w:bidi w:val="0"/>
              <w:spacing w:before="100" w:beforeAutospacing="1" w:after="100" w:afterAutospacing="1" w:line="240" w:lineRule="auto"/>
              <w:ind w:left="703" w:hanging="357"/>
              <w:contextualSpacing/>
              <w:jc w:val="center"/>
              <w:rPr>
                <w:rFonts w:asciiTheme="majorBidi" w:eastAsia="Times New Roman" w:hAnsiTheme="majorBidi" w:cstheme="majorBidi"/>
                <w:sz w:val="24"/>
                <w:szCs w:val="24"/>
              </w:rPr>
            </w:pPr>
          </w:p>
          <w:p w14:paraId="1402A20F" w14:textId="77777777" w:rsidR="001248A2" w:rsidRDefault="001248A2" w:rsidP="00323307">
            <w:pPr>
              <w:bidi w:val="0"/>
              <w:spacing w:before="100" w:beforeAutospacing="1" w:after="100" w:afterAutospacing="1" w:line="240" w:lineRule="auto"/>
              <w:ind w:left="703" w:hanging="357"/>
              <w:contextualSpacing/>
              <w:jc w:val="center"/>
              <w:rPr>
                <w:rFonts w:asciiTheme="majorBidi" w:eastAsia="Times New Roman" w:hAnsiTheme="majorBidi" w:cstheme="majorBidi"/>
                <w:sz w:val="24"/>
                <w:szCs w:val="24"/>
              </w:rPr>
            </w:pPr>
          </w:p>
          <w:p w14:paraId="440FCB80" w14:textId="77777777" w:rsidR="001248A2" w:rsidRDefault="001248A2" w:rsidP="00323307">
            <w:pPr>
              <w:bidi w:val="0"/>
              <w:spacing w:before="100" w:beforeAutospacing="1" w:after="100" w:afterAutospacing="1" w:line="240" w:lineRule="auto"/>
              <w:ind w:left="703" w:hanging="357"/>
              <w:contextualSpacing/>
              <w:jc w:val="center"/>
              <w:rPr>
                <w:rFonts w:asciiTheme="majorBidi" w:eastAsia="Times New Roman" w:hAnsiTheme="majorBidi" w:cstheme="majorBidi"/>
                <w:sz w:val="24"/>
                <w:szCs w:val="24"/>
              </w:rPr>
            </w:pPr>
          </w:p>
          <w:p w14:paraId="2CFED43A" w14:textId="77777777" w:rsidR="001248A2" w:rsidRDefault="001248A2" w:rsidP="00323307">
            <w:pPr>
              <w:bidi w:val="0"/>
              <w:spacing w:before="100" w:beforeAutospacing="1" w:after="100" w:afterAutospacing="1" w:line="240" w:lineRule="auto"/>
              <w:ind w:left="703" w:hanging="357"/>
              <w:contextualSpacing/>
              <w:jc w:val="center"/>
              <w:rPr>
                <w:rFonts w:asciiTheme="majorBidi" w:eastAsia="Times New Roman" w:hAnsiTheme="majorBidi" w:cstheme="majorBidi"/>
                <w:sz w:val="24"/>
                <w:szCs w:val="24"/>
              </w:rPr>
            </w:pPr>
          </w:p>
          <w:p w14:paraId="47209008" w14:textId="77777777" w:rsidR="001248A2" w:rsidRDefault="001248A2" w:rsidP="00323307">
            <w:pPr>
              <w:bidi w:val="0"/>
              <w:spacing w:before="100" w:beforeAutospacing="1" w:after="100" w:afterAutospacing="1" w:line="240" w:lineRule="auto"/>
              <w:ind w:left="703" w:hanging="357"/>
              <w:contextualSpacing/>
              <w:jc w:val="center"/>
              <w:rPr>
                <w:rFonts w:asciiTheme="majorBidi" w:eastAsia="Times New Roman" w:hAnsiTheme="majorBidi" w:cstheme="majorBidi"/>
                <w:sz w:val="24"/>
                <w:szCs w:val="24"/>
              </w:rPr>
            </w:pPr>
          </w:p>
          <w:p w14:paraId="47427060" w14:textId="77777777" w:rsidR="001248A2" w:rsidRDefault="001248A2" w:rsidP="00323307">
            <w:pPr>
              <w:bidi w:val="0"/>
              <w:spacing w:before="100" w:beforeAutospacing="1" w:after="100" w:afterAutospacing="1" w:line="240" w:lineRule="auto"/>
              <w:ind w:left="703" w:hanging="357"/>
              <w:contextualSpacing/>
              <w:jc w:val="center"/>
              <w:rPr>
                <w:rFonts w:asciiTheme="majorBidi" w:eastAsia="Times New Roman" w:hAnsiTheme="majorBidi" w:cstheme="majorBidi"/>
                <w:sz w:val="24"/>
                <w:szCs w:val="24"/>
              </w:rPr>
            </w:pPr>
          </w:p>
          <w:p w14:paraId="5ADDFB2D" w14:textId="77777777" w:rsidR="001248A2" w:rsidRDefault="001248A2" w:rsidP="00323307">
            <w:pPr>
              <w:bidi w:val="0"/>
              <w:spacing w:before="100" w:beforeAutospacing="1" w:after="100" w:afterAutospacing="1" w:line="240" w:lineRule="auto"/>
              <w:ind w:left="703" w:hanging="357"/>
              <w:contextualSpacing/>
              <w:jc w:val="center"/>
              <w:rPr>
                <w:rFonts w:asciiTheme="majorBidi" w:eastAsia="Times New Roman" w:hAnsiTheme="majorBidi" w:cstheme="majorBidi"/>
                <w:sz w:val="24"/>
                <w:szCs w:val="24"/>
              </w:rPr>
            </w:pPr>
          </w:p>
          <w:p w14:paraId="10F9C132" w14:textId="77777777" w:rsidR="001248A2" w:rsidRDefault="001248A2" w:rsidP="00323307">
            <w:pPr>
              <w:bidi w:val="0"/>
              <w:spacing w:before="100" w:beforeAutospacing="1" w:after="100" w:afterAutospacing="1" w:line="240" w:lineRule="auto"/>
              <w:ind w:left="703" w:hanging="357"/>
              <w:contextualSpacing/>
              <w:jc w:val="center"/>
              <w:rPr>
                <w:rFonts w:asciiTheme="majorBidi" w:eastAsia="Times New Roman" w:hAnsiTheme="majorBidi" w:cstheme="majorBidi"/>
                <w:sz w:val="24"/>
                <w:szCs w:val="24"/>
              </w:rPr>
            </w:pPr>
          </w:p>
          <w:p w14:paraId="58755874" w14:textId="77777777" w:rsidR="001248A2" w:rsidRDefault="001248A2" w:rsidP="00323307">
            <w:pPr>
              <w:bidi w:val="0"/>
              <w:spacing w:before="100" w:beforeAutospacing="1" w:after="100" w:afterAutospacing="1" w:line="240" w:lineRule="auto"/>
              <w:ind w:left="703" w:hanging="357"/>
              <w:contextualSpacing/>
              <w:jc w:val="center"/>
              <w:rPr>
                <w:rFonts w:asciiTheme="majorBidi" w:eastAsia="Times New Roman" w:hAnsiTheme="majorBidi" w:cstheme="majorBidi"/>
                <w:sz w:val="24"/>
                <w:szCs w:val="24"/>
              </w:rPr>
            </w:pPr>
          </w:p>
          <w:p w14:paraId="28CF4A4F" w14:textId="77777777" w:rsidR="001248A2" w:rsidRDefault="001248A2" w:rsidP="00323307">
            <w:pPr>
              <w:bidi w:val="0"/>
              <w:spacing w:before="100" w:beforeAutospacing="1" w:after="100" w:afterAutospacing="1" w:line="240" w:lineRule="auto"/>
              <w:ind w:left="703" w:hanging="357"/>
              <w:contextualSpacing/>
              <w:jc w:val="center"/>
              <w:rPr>
                <w:rFonts w:asciiTheme="majorBidi" w:eastAsia="Times New Roman" w:hAnsiTheme="majorBidi" w:cstheme="majorBidi"/>
                <w:sz w:val="24"/>
                <w:szCs w:val="24"/>
              </w:rPr>
            </w:pPr>
          </w:p>
          <w:p w14:paraId="33628F51" w14:textId="77777777" w:rsidR="001248A2" w:rsidRDefault="001248A2" w:rsidP="00323307">
            <w:pPr>
              <w:bidi w:val="0"/>
              <w:spacing w:before="100" w:beforeAutospacing="1" w:after="100" w:afterAutospacing="1" w:line="240" w:lineRule="auto"/>
              <w:ind w:left="703" w:hanging="357"/>
              <w:contextualSpacing/>
              <w:jc w:val="center"/>
              <w:rPr>
                <w:rFonts w:asciiTheme="majorBidi" w:eastAsia="Times New Roman" w:hAnsiTheme="majorBidi" w:cstheme="majorBidi"/>
                <w:sz w:val="24"/>
                <w:szCs w:val="24"/>
              </w:rPr>
            </w:pPr>
          </w:p>
          <w:p w14:paraId="6720EF5D" w14:textId="77777777" w:rsidR="001248A2" w:rsidRDefault="001248A2" w:rsidP="00323307">
            <w:pPr>
              <w:bidi w:val="0"/>
              <w:spacing w:before="100" w:beforeAutospacing="1" w:after="100" w:afterAutospacing="1" w:line="240" w:lineRule="auto"/>
              <w:ind w:left="703" w:hanging="357"/>
              <w:contextualSpacing/>
              <w:jc w:val="center"/>
              <w:rPr>
                <w:rFonts w:asciiTheme="majorBidi" w:eastAsia="Times New Roman" w:hAnsiTheme="majorBidi" w:cstheme="majorBidi"/>
                <w:sz w:val="24"/>
                <w:szCs w:val="24"/>
              </w:rPr>
            </w:pPr>
          </w:p>
          <w:p w14:paraId="758BB3ED" w14:textId="77777777" w:rsidR="001248A2" w:rsidRDefault="001248A2" w:rsidP="00323307">
            <w:pPr>
              <w:bidi w:val="0"/>
              <w:spacing w:before="100" w:beforeAutospacing="1" w:after="100" w:afterAutospacing="1" w:line="240" w:lineRule="auto"/>
              <w:ind w:left="703" w:hanging="357"/>
              <w:contextualSpacing/>
              <w:jc w:val="center"/>
              <w:rPr>
                <w:rFonts w:asciiTheme="majorBidi" w:eastAsia="Times New Roman" w:hAnsiTheme="majorBidi" w:cstheme="majorBidi"/>
                <w:sz w:val="24"/>
                <w:szCs w:val="24"/>
              </w:rPr>
            </w:pPr>
          </w:p>
          <w:p w14:paraId="0B826F94" w14:textId="77777777" w:rsidR="001248A2" w:rsidRDefault="001248A2" w:rsidP="00323307">
            <w:pPr>
              <w:bidi w:val="0"/>
              <w:spacing w:before="100" w:beforeAutospacing="1" w:after="100" w:afterAutospacing="1" w:line="240" w:lineRule="auto"/>
              <w:ind w:left="703" w:hanging="357"/>
              <w:contextualSpacing/>
              <w:jc w:val="center"/>
              <w:rPr>
                <w:rFonts w:asciiTheme="majorBidi" w:eastAsia="Times New Roman" w:hAnsiTheme="majorBidi" w:cstheme="majorBidi"/>
                <w:sz w:val="24"/>
                <w:szCs w:val="24"/>
              </w:rPr>
            </w:pPr>
          </w:p>
          <w:p w14:paraId="25FF4A92" w14:textId="77777777" w:rsidR="001248A2" w:rsidRPr="00120345" w:rsidRDefault="001248A2" w:rsidP="00323307">
            <w:pPr>
              <w:bidi w:val="0"/>
              <w:spacing w:before="100" w:beforeAutospacing="1" w:after="100" w:afterAutospacing="1" w:line="240" w:lineRule="auto"/>
              <w:ind w:left="703" w:hanging="357"/>
              <w:contextualSpacing/>
              <w:jc w:val="center"/>
              <w:rPr>
                <w:rFonts w:asciiTheme="majorBidi" w:eastAsia="Times New Roman" w:hAnsiTheme="majorBidi" w:cstheme="majorBidi"/>
                <w:sz w:val="24"/>
                <w:szCs w:val="24"/>
              </w:rPr>
            </w:pPr>
          </w:p>
        </w:tc>
        <w:tc>
          <w:tcPr>
            <w:tcW w:w="2820" w:type="dxa"/>
            <w:tcBorders>
              <w:top w:val="single" w:sz="4" w:space="0" w:color="auto"/>
              <w:left w:val="single" w:sz="6" w:space="0" w:color="000000"/>
              <w:bottom w:val="nil"/>
              <w:right w:val="single" w:sz="6" w:space="0" w:color="000000"/>
            </w:tcBorders>
            <w:vAlign w:val="center"/>
          </w:tcPr>
          <w:p w14:paraId="22FF9AF9" w14:textId="77777777" w:rsidR="001248A2" w:rsidRPr="00050C91" w:rsidRDefault="001248A2" w:rsidP="00323307">
            <w:pPr>
              <w:bidi w:val="0"/>
              <w:spacing w:before="100" w:beforeAutospacing="1" w:after="100" w:afterAutospacing="1" w:line="240" w:lineRule="auto"/>
              <w:ind w:left="703" w:hanging="357"/>
              <w:contextualSpacing/>
              <w:jc w:val="center"/>
              <w:rPr>
                <w:rFonts w:asciiTheme="majorBidi" w:eastAsia="Times New Roman" w:hAnsiTheme="majorBidi" w:cstheme="majorBidi"/>
                <w:sz w:val="24"/>
                <w:szCs w:val="24"/>
                <w:lang w:val="en-GB"/>
              </w:rPr>
            </w:pPr>
          </w:p>
        </w:tc>
        <w:tc>
          <w:tcPr>
            <w:tcW w:w="734" w:type="dxa"/>
            <w:tcBorders>
              <w:top w:val="single" w:sz="4" w:space="0" w:color="auto"/>
              <w:left w:val="single" w:sz="6" w:space="0" w:color="000000"/>
              <w:bottom w:val="nil"/>
              <w:right w:val="single" w:sz="6" w:space="0" w:color="000000"/>
            </w:tcBorders>
            <w:vAlign w:val="center"/>
          </w:tcPr>
          <w:p w14:paraId="42E90D3C" w14:textId="77777777" w:rsidR="001248A2" w:rsidRPr="00050C91" w:rsidRDefault="001248A2" w:rsidP="00323307">
            <w:pPr>
              <w:bidi w:val="0"/>
              <w:spacing w:before="100" w:beforeAutospacing="1" w:after="100" w:afterAutospacing="1" w:line="240" w:lineRule="auto"/>
              <w:ind w:left="703" w:hanging="357"/>
              <w:contextualSpacing/>
              <w:jc w:val="center"/>
              <w:rPr>
                <w:rFonts w:asciiTheme="majorBidi" w:eastAsia="Times New Roman" w:hAnsiTheme="majorBidi" w:cstheme="majorBidi"/>
                <w:sz w:val="24"/>
                <w:szCs w:val="24"/>
                <w:lang w:val="en-GB"/>
              </w:rPr>
            </w:pPr>
          </w:p>
        </w:tc>
        <w:tc>
          <w:tcPr>
            <w:tcW w:w="2625" w:type="dxa"/>
            <w:tcBorders>
              <w:top w:val="single" w:sz="4" w:space="0" w:color="auto"/>
              <w:left w:val="nil"/>
              <w:bottom w:val="nil"/>
              <w:right w:val="single" w:sz="6" w:space="0" w:color="000000"/>
            </w:tcBorders>
            <w:vAlign w:val="center"/>
          </w:tcPr>
          <w:p w14:paraId="7C2ABC85" w14:textId="77777777" w:rsidR="001248A2" w:rsidRPr="00050C91" w:rsidRDefault="001248A2" w:rsidP="00323307">
            <w:pPr>
              <w:bidi w:val="0"/>
              <w:spacing w:before="100" w:beforeAutospacing="1" w:after="100" w:afterAutospacing="1" w:line="240" w:lineRule="auto"/>
              <w:ind w:left="703" w:hanging="357"/>
              <w:contextualSpacing/>
              <w:jc w:val="center"/>
              <w:rPr>
                <w:rFonts w:asciiTheme="majorBidi" w:eastAsia="Times New Roman" w:hAnsiTheme="majorBidi" w:cstheme="majorBidi"/>
                <w:sz w:val="24"/>
                <w:szCs w:val="24"/>
                <w:lang w:val="en-GB"/>
              </w:rPr>
            </w:pPr>
          </w:p>
        </w:tc>
        <w:tc>
          <w:tcPr>
            <w:tcW w:w="2733" w:type="dxa"/>
            <w:tcBorders>
              <w:top w:val="single" w:sz="4" w:space="0" w:color="auto"/>
              <w:left w:val="nil"/>
              <w:bottom w:val="nil"/>
              <w:right w:val="single" w:sz="6" w:space="0" w:color="000000"/>
            </w:tcBorders>
            <w:vAlign w:val="center"/>
          </w:tcPr>
          <w:p w14:paraId="0E8F3056" w14:textId="77777777" w:rsidR="001248A2" w:rsidRPr="00953464" w:rsidRDefault="001248A2" w:rsidP="00323307">
            <w:pPr>
              <w:bidi w:val="0"/>
              <w:spacing w:before="100" w:beforeAutospacing="1" w:after="100" w:afterAutospacing="1" w:line="240" w:lineRule="auto"/>
              <w:ind w:left="703" w:hanging="357"/>
              <w:contextualSpacing/>
              <w:jc w:val="center"/>
              <w:rPr>
                <w:rFonts w:asciiTheme="majorBidi" w:eastAsia="Times New Roman" w:hAnsiTheme="majorBidi" w:cstheme="majorBidi"/>
                <w:sz w:val="24"/>
                <w:szCs w:val="24"/>
              </w:rPr>
            </w:pPr>
          </w:p>
        </w:tc>
      </w:tr>
      <w:tr w:rsidR="007B3E46" w:rsidRPr="00050C91" w14:paraId="1E005C59" w14:textId="77777777" w:rsidTr="00066762">
        <w:trPr>
          <w:trHeight w:val="209"/>
          <w:jc w:val="center"/>
        </w:trPr>
        <w:tc>
          <w:tcPr>
            <w:tcW w:w="7079" w:type="dxa"/>
            <w:gridSpan w:val="4"/>
            <w:tcBorders>
              <w:top w:val="single" w:sz="6" w:space="0" w:color="000000"/>
              <w:left w:val="single" w:sz="6" w:space="0" w:color="000000"/>
              <w:bottom w:val="single" w:sz="6" w:space="0" w:color="000000"/>
              <w:right w:val="nil"/>
            </w:tcBorders>
            <w:vAlign w:val="center"/>
          </w:tcPr>
          <w:p w14:paraId="32C2E778" w14:textId="77777777" w:rsidR="007B3E46" w:rsidRPr="00050C91" w:rsidRDefault="007B3E46" w:rsidP="00323307">
            <w:pPr>
              <w:bidi w:val="0"/>
              <w:spacing w:before="100" w:beforeAutospacing="1" w:after="100" w:afterAutospacing="1" w:line="240" w:lineRule="auto"/>
              <w:ind w:left="703" w:hanging="357"/>
              <w:contextualSpacing/>
              <w:jc w:val="center"/>
              <w:rPr>
                <w:rFonts w:asciiTheme="majorBidi" w:eastAsia="Times New Roman" w:hAnsiTheme="majorBidi" w:cstheme="majorBidi"/>
                <w:sz w:val="24"/>
                <w:szCs w:val="24"/>
                <w:lang w:val="en-GB"/>
              </w:rPr>
            </w:pPr>
            <w:r w:rsidRPr="00050C91">
              <w:rPr>
                <w:rFonts w:asciiTheme="majorBidi" w:eastAsia="Times New Roman" w:hAnsiTheme="majorBidi" w:cstheme="majorBidi"/>
                <w:sz w:val="24"/>
                <w:szCs w:val="24"/>
                <w:lang w:val="en-GB"/>
              </w:rPr>
              <w:t>TOTAL (to Schedule No. 5. Grand Summary)</w:t>
            </w:r>
          </w:p>
        </w:tc>
        <w:tc>
          <w:tcPr>
            <w:tcW w:w="2733" w:type="dxa"/>
            <w:tcBorders>
              <w:top w:val="nil"/>
              <w:left w:val="single" w:sz="6" w:space="0" w:color="000000"/>
              <w:bottom w:val="single" w:sz="6" w:space="0" w:color="000000"/>
              <w:right w:val="single" w:sz="6" w:space="0" w:color="000000"/>
            </w:tcBorders>
            <w:vAlign w:val="center"/>
          </w:tcPr>
          <w:p w14:paraId="7A36A90D" w14:textId="77777777" w:rsidR="007B3E46" w:rsidRPr="00050C91" w:rsidRDefault="007B3E46" w:rsidP="00323307">
            <w:pPr>
              <w:bidi w:val="0"/>
              <w:spacing w:before="100" w:beforeAutospacing="1" w:after="100" w:afterAutospacing="1" w:line="240" w:lineRule="auto"/>
              <w:ind w:left="703" w:hanging="357"/>
              <w:contextualSpacing/>
              <w:jc w:val="center"/>
              <w:rPr>
                <w:rFonts w:asciiTheme="majorBidi" w:eastAsia="Times New Roman" w:hAnsiTheme="majorBidi" w:cstheme="majorBidi"/>
                <w:sz w:val="24"/>
                <w:szCs w:val="24"/>
                <w:lang w:val="en-GB"/>
              </w:rPr>
            </w:pPr>
          </w:p>
        </w:tc>
      </w:tr>
      <w:tr w:rsidR="007B3E46" w:rsidRPr="00050C91" w14:paraId="752E14F4" w14:textId="77777777" w:rsidTr="004459BD">
        <w:trPr>
          <w:trHeight w:val="1308"/>
          <w:jc w:val="center"/>
        </w:trPr>
        <w:tc>
          <w:tcPr>
            <w:tcW w:w="9812" w:type="dxa"/>
            <w:gridSpan w:val="5"/>
            <w:tcBorders>
              <w:top w:val="single" w:sz="6" w:space="0" w:color="000000"/>
              <w:left w:val="single" w:sz="6" w:space="0" w:color="000000"/>
              <w:right w:val="single" w:sz="6" w:space="0" w:color="000000"/>
            </w:tcBorders>
            <w:vAlign w:val="center"/>
          </w:tcPr>
          <w:p w14:paraId="0EE38925" w14:textId="77777777" w:rsidR="007B3E46" w:rsidRPr="00120345" w:rsidRDefault="007B3E46" w:rsidP="00323307">
            <w:pPr>
              <w:bidi w:val="0"/>
              <w:spacing w:before="100" w:beforeAutospacing="1" w:after="100" w:afterAutospacing="1" w:line="240" w:lineRule="auto"/>
              <w:ind w:left="703" w:hanging="357"/>
              <w:contextualSpacing/>
              <w:rPr>
                <w:rFonts w:asciiTheme="majorBidi" w:eastAsia="Times New Roman" w:hAnsiTheme="majorBidi" w:cstheme="majorBidi"/>
                <w:sz w:val="24"/>
                <w:szCs w:val="24"/>
              </w:rPr>
            </w:pPr>
            <w:r w:rsidRPr="00050C91">
              <w:rPr>
                <w:rFonts w:asciiTheme="majorBidi" w:eastAsia="Times New Roman" w:hAnsiTheme="majorBidi" w:cstheme="majorBidi"/>
                <w:sz w:val="24"/>
                <w:szCs w:val="24"/>
                <w:lang w:val="en-GB"/>
              </w:rPr>
              <w:t>Price to be stated in figures and equivalent words</w:t>
            </w:r>
          </w:p>
          <w:p w14:paraId="4A10F681" w14:textId="77777777" w:rsidR="007B3E46" w:rsidRPr="00050C91" w:rsidRDefault="007B3E46" w:rsidP="00323307">
            <w:pPr>
              <w:bidi w:val="0"/>
              <w:spacing w:before="100" w:beforeAutospacing="1" w:after="100" w:afterAutospacing="1" w:line="240" w:lineRule="auto"/>
              <w:ind w:left="703" w:hanging="357"/>
              <w:contextualSpacing/>
              <w:rPr>
                <w:rFonts w:asciiTheme="majorBidi" w:eastAsia="Times New Roman" w:hAnsiTheme="majorBidi" w:cstheme="majorBidi"/>
                <w:sz w:val="24"/>
                <w:szCs w:val="24"/>
                <w:lang w:val="en-GB"/>
              </w:rPr>
            </w:pPr>
            <w:r w:rsidRPr="00050C91">
              <w:rPr>
                <w:rFonts w:asciiTheme="majorBidi" w:eastAsia="Times New Roman" w:hAnsiTheme="majorBidi" w:cstheme="majorBidi"/>
                <w:sz w:val="24"/>
                <w:szCs w:val="24"/>
                <w:lang w:val="en-GB"/>
              </w:rPr>
              <w:t>Name of Bidder</w:t>
            </w:r>
            <w:r>
              <w:rPr>
                <w:rFonts w:asciiTheme="majorBidi" w:eastAsia="Times New Roman" w:hAnsiTheme="majorBidi" w:cstheme="majorBidi"/>
                <w:sz w:val="24"/>
                <w:szCs w:val="24"/>
                <w:lang w:val="en-GB"/>
              </w:rPr>
              <w:t xml:space="preserve">: </w:t>
            </w:r>
            <w:r>
              <w:rPr>
                <w:rFonts w:asciiTheme="majorBidi" w:eastAsia="Times New Roman" w:hAnsiTheme="majorBidi" w:cstheme="majorBidi"/>
                <w:sz w:val="24"/>
                <w:szCs w:val="24"/>
                <w:lang w:val="en-GB"/>
              </w:rPr>
              <w:tab/>
            </w:r>
            <w:r>
              <w:rPr>
                <w:rFonts w:asciiTheme="majorBidi" w:eastAsia="Times New Roman" w:hAnsiTheme="majorBidi" w:cstheme="majorBidi"/>
                <w:sz w:val="24"/>
                <w:szCs w:val="24"/>
                <w:lang w:val="en-GB"/>
              </w:rPr>
              <w:tab/>
              <w:t>_____________________________________</w:t>
            </w:r>
          </w:p>
          <w:p w14:paraId="07CD9732" w14:textId="77777777" w:rsidR="007B3E46" w:rsidRPr="00050C91" w:rsidRDefault="007B3E46" w:rsidP="00323307">
            <w:pPr>
              <w:bidi w:val="0"/>
              <w:spacing w:before="100" w:beforeAutospacing="1" w:after="100" w:afterAutospacing="1" w:line="240" w:lineRule="auto"/>
              <w:ind w:left="703" w:hanging="357"/>
              <w:contextualSpacing/>
              <w:rPr>
                <w:rFonts w:asciiTheme="majorBidi" w:eastAsia="Times New Roman" w:hAnsiTheme="majorBidi" w:cstheme="majorBidi"/>
                <w:sz w:val="24"/>
                <w:szCs w:val="24"/>
                <w:lang w:val="en-GB"/>
              </w:rPr>
            </w:pPr>
            <w:r w:rsidRPr="00050C91">
              <w:rPr>
                <w:rFonts w:asciiTheme="majorBidi" w:eastAsia="Times New Roman" w:hAnsiTheme="majorBidi" w:cstheme="majorBidi"/>
                <w:sz w:val="24"/>
                <w:szCs w:val="24"/>
                <w:lang w:val="en-GB"/>
              </w:rPr>
              <w:t>Signature of Bidder</w:t>
            </w:r>
            <w:r>
              <w:rPr>
                <w:rFonts w:asciiTheme="majorBidi" w:eastAsia="Times New Roman" w:hAnsiTheme="majorBidi" w:cstheme="majorBidi"/>
                <w:sz w:val="24"/>
                <w:szCs w:val="24"/>
                <w:lang w:val="en-GB"/>
              </w:rPr>
              <w:t>:</w:t>
            </w:r>
            <w:r>
              <w:rPr>
                <w:rFonts w:asciiTheme="majorBidi" w:eastAsia="Times New Roman" w:hAnsiTheme="majorBidi" w:cstheme="majorBidi"/>
                <w:sz w:val="24"/>
                <w:szCs w:val="24"/>
                <w:lang w:val="en-GB"/>
              </w:rPr>
              <w:tab/>
              <w:t>_____________________________________</w:t>
            </w:r>
          </w:p>
        </w:tc>
      </w:tr>
    </w:tbl>
    <w:p w14:paraId="7A67F353" w14:textId="20E51D8D" w:rsidR="000F22D7" w:rsidRDefault="000F22D7" w:rsidP="00966258">
      <w:pPr>
        <w:bidi w:val="0"/>
        <w:spacing w:before="120" w:after="120" w:line="240" w:lineRule="auto"/>
        <w:ind w:left="703" w:hanging="357"/>
        <w:jc w:val="both"/>
        <w:rPr>
          <w:rFonts w:asciiTheme="majorBidi" w:hAnsiTheme="majorBidi" w:cstheme="majorBidi"/>
          <w:sz w:val="24"/>
          <w:szCs w:val="24"/>
          <w:lang w:bidi="ar-EG"/>
        </w:rPr>
      </w:pPr>
    </w:p>
    <w:p w14:paraId="6B923E46" w14:textId="77777777" w:rsidR="008073A8" w:rsidRDefault="008073A8">
      <w:pPr>
        <w:bidi w:val="0"/>
        <w:rPr>
          <w:rFonts w:asciiTheme="majorBidi" w:hAnsiTheme="majorBidi" w:cstheme="majorBidi"/>
          <w:sz w:val="24"/>
          <w:szCs w:val="24"/>
          <w:lang w:bidi="ar-EG"/>
        </w:rPr>
      </w:pPr>
      <w:r>
        <w:rPr>
          <w:rFonts w:asciiTheme="majorBidi" w:hAnsiTheme="majorBidi" w:cstheme="majorBidi"/>
          <w:sz w:val="24"/>
          <w:szCs w:val="24"/>
          <w:lang w:bidi="ar-EG"/>
        </w:rPr>
        <w:br w:type="page"/>
      </w:r>
    </w:p>
    <w:p w14:paraId="2BCEBB39" w14:textId="77777777" w:rsidR="00E33BA4" w:rsidRPr="002C52B2" w:rsidRDefault="00E33BA4" w:rsidP="00E33BA4">
      <w:pPr>
        <w:pStyle w:val="Heading1"/>
        <w:jc w:val="center"/>
        <w:rPr>
          <w:rFonts w:asciiTheme="majorBidi" w:hAnsiTheme="majorBidi" w:cstheme="majorBidi"/>
          <w:color w:val="auto"/>
          <w:sz w:val="36"/>
          <w:szCs w:val="36"/>
          <w:lang w:val="en-US" w:bidi="ar-EG"/>
        </w:rPr>
      </w:pPr>
      <w:bookmarkStart w:id="249" w:name="_Toc46580588"/>
      <w:bookmarkStart w:id="250" w:name="_Toc46848592"/>
      <w:bookmarkStart w:id="251" w:name="_Toc46848972"/>
      <w:bookmarkStart w:id="252" w:name="_Toc46849291"/>
      <w:r w:rsidRPr="00B02E23">
        <w:rPr>
          <w:rFonts w:asciiTheme="majorBidi" w:hAnsiTheme="majorBidi" w:cstheme="majorBidi"/>
          <w:color w:val="auto"/>
          <w:sz w:val="36"/>
          <w:szCs w:val="36"/>
          <w:lang w:bidi="ar-EG"/>
        </w:rPr>
        <w:lastRenderedPageBreak/>
        <w:t xml:space="preserve">Schedule No. </w:t>
      </w:r>
      <w:r>
        <w:rPr>
          <w:rFonts w:asciiTheme="majorBidi" w:hAnsiTheme="majorBidi" w:cstheme="majorBidi"/>
          <w:color w:val="auto"/>
          <w:sz w:val="36"/>
          <w:szCs w:val="36"/>
          <w:lang w:bidi="ar-EG"/>
        </w:rPr>
        <w:t>3</w:t>
      </w:r>
      <w:r w:rsidRPr="00B02E23">
        <w:rPr>
          <w:rFonts w:asciiTheme="majorBidi" w:hAnsiTheme="majorBidi" w:cstheme="majorBidi"/>
          <w:color w:val="auto"/>
          <w:sz w:val="36"/>
          <w:szCs w:val="36"/>
          <w:lang w:bidi="ar-EG"/>
        </w:rPr>
        <w:t xml:space="preserve">. </w:t>
      </w:r>
      <w:r w:rsidRPr="002C52B2">
        <w:rPr>
          <w:rFonts w:asciiTheme="majorBidi" w:hAnsiTheme="majorBidi" w:cstheme="majorBidi"/>
          <w:color w:val="auto"/>
          <w:sz w:val="36"/>
          <w:szCs w:val="36"/>
          <w:lang w:bidi="ar-EG"/>
        </w:rPr>
        <w:t>Design Services</w:t>
      </w:r>
      <w:bookmarkEnd w:id="249"/>
      <w:bookmarkEnd w:id="250"/>
      <w:bookmarkEnd w:id="251"/>
      <w:bookmarkEnd w:id="252"/>
    </w:p>
    <w:tbl>
      <w:tblPr>
        <w:tblW w:w="11195" w:type="dxa"/>
        <w:jc w:val="center"/>
        <w:tblBorders>
          <w:top w:val="single" w:sz="6" w:space="0" w:color="000000"/>
          <w:left w:val="single" w:sz="6" w:space="0" w:color="000000"/>
          <w:bottom w:val="single" w:sz="6" w:space="0" w:color="000000"/>
          <w:right w:val="single" w:sz="6" w:space="0" w:color="000000"/>
        </w:tblBorders>
        <w:tblLayout w:type="fixed"/>
        <w:tblCellMar>
          <w:left w:w="115" w:type="dxa"/>
          <w:right w:w="115" w:type="dxa"/>
        </w:tblCellMar>
        <w:tblLook w:val="0000" w:firstRow="0" w:lastRow="0" w:firstColumn="0" w:lastColumn="0" w:noHBand="0" w:noVBand="0"/>
      </w:tblPr>
      <w:tblGrid>
        <w:gridCol w:w="900"/>
        <w:gridCol w:w="1470"/>
        <w:gridCol w:w="734"/>
        <w:gridCol w:w="2625"/>
        <w:gridCol w:w="2733"/>
        <w:gridCol w:w="2733"/>
      </w:tblGrid>
      <w:tr w:rsidR="00E33BA4" w:rsidRPr="00050C91" w14:paraId="7BDA1E02" w14:textId="77777777" w:rsidTr="000176F2">
        <w:trPr>
          <w:trHeight w:val="209"/>
          <w:jc w:val="center"/>
        </w:trPr>
        <w:tc>
          <w:tcPr>
            <w:tcW w:w="900" w:type="dxa"/>
            <w:tcBorders>
              <w:top w:val="single" w:sz="6" w:space="0" w:color="000000"/>
              <w:left w:val="single" w:sz="6" w:space="0" w:color="000000"/>
              <w:bottom w:val="nil"/>
              <w:right w:val="nil"/>
            </w:tcBorders>
            <w:vAlign w:val="center"/>
          </w:tcPr>
          <w:p w14:paraId="34F1489C" w14:textId="77777777" w:rsidR="00E33BA4" w:rsidRPr="00050C91" w:rsidRDefault="00E33BA4" w:rsidP="000176F2">
            <w:pPr>
              <w:bidi w:val="0"/>
              <w:spacing w:before="100" w:beforeAutospacing="1" w:after="100" w:afterAutospacing="1" w:line="240" w:lineRule="auto"/>
              <w:contextualSpacing/>
              <w:jc w:val="center"/>
              <w:rPr>
                <w:rFonts w:asciiTheme="majorBidi" w:eastAsia="Times New Roman" w:hAnsiTheme="majorBidi" w:cstheme="majorBidi"/>
                <w:sz w:val="24"/>
                <w:szCs w:val="24"/>
                <w:lang w:val="en-GB"/>
              </w:rPr>
            </w:pPr>
            <w:r w:rsidRPr="00050C91">
              <w:rPr>
                <w:rFonts w:asciiTheme="majorBidi" w:eastAsia="Times New Roman" w:hAnsiTheme="majorBidi" w:cstheme="majorBidi"/>
                <w:sz w:val="24"/>
                <w:szCs w:val="24"/>
                <w:lang w:val="en-GB"/>
              </w:rPr>
              <w:t>Item</w:t>
            </w:r>
          </w:p>
        </w:tc>
        <w:tc>
          <w:tcPr>
            <w:tcW w:w="1470" w:type="dxa"/>
            <w:tcBorders>
              <w:top w:val="single" w:sz="6" w:space="0" w:color="000000"/>
              <w:left w:val="single" w:sz="6" w:space="0" w:color="000000"/>
              <w:bottom w:val="nil"/>
              <w:right w:val="single" w:sz="6" w:space="0" w:color="000000"/>
            </w:tcBorders>
            <w:vAlign w:val="center"/>
          </w:tcPr>
          <w:p w14:paraId="277B466A" w14:textId="77777777" w:rsidR="00E33BA4" w:rsidRPr="00050C91" w:rsidRDefault="00E33BA4" w:rsidP="000176F2">
            <w:pPr>
              <w:bidi w:val="0"/>
              <w:spacing w:before="100" w:beforeAutospacing="1" w:after="100" w:afterAutospacing="1" w:line="240" w:lineRule="auto"/>
              <w:contextualSpacing/>
              <w:jc w:val="center"/>
              <w:rPr>
                <w:rFonts w:asciiTheme="majorBidi" w:eastAsia="Times New Roman" w:hAnsiTheme="majorBidi" w:cstheme="majorBidi"/>
                <w:sz w:val="24"/>
                <w:szCs w:val="24"/>
                <w:lang w:val="en-GB"/>
              </w:rPr>
            </w:pPr>
            <w:r w:rsidRPr="00050C91">
              <w:rPr>
                <w:rFonts w:asciiTheme="majorBidi" w:eastAsia="Times New Roman" w:hAnsiTheme="majorBidi" w:cstheme="majorBidi"/>
                <w:sz w:val="24"/>
                <w:szCs w:val="24"/>
                <w:lang w:val="en-GB"/>
              </w:rPr>
              <w:t>Description</w:t>
            </w:r>
          </w:p>
        </w:tc>
        <w:tc>
          <w:tcPr>
            <w:tcW w:w="734" w:type="dxa"/>
            <w:tcBorders>
              <w:top w:val="single" w:sz="6" w:space="0" w:color="000000"/>
              <w:left w:val="single" w:sz="6" w:space="0" w:color="000000"/>
              <w:bottom w:val="nil"/>
              <w:right w:val="single" w:sz="6" w:space="0" w:color="000000"/>
            </w:tcBorders>
            <w:vAlign w:val="center"/>
          </w:tcPr>
          <w:p w14:paraId="3F491DC2" w14:textId="77777777" w:rsidR="00E33BA4" w:rsidRDefault="00E33BA4" w:rsidP="000176F2">
            <w:pPr>
              <w:bidi w:val="0"/>
              <w:spacing w:before="100" w:beforeAutospacing="1" w:after="100" w:afterAutospacing="1" w:line="240" w:lineRule="auto"/>
              <w:contextualSpacing/>
              <w:jc w:val="center"/>
              <w:rPr>
                <w:rFonts w:asciiTheme="majorBidi" w:eastAsia="Times New Roman" w:hAnsiTheme="majorBidi" w:cstheme="majorBidi"/>
                <w:sz w:val="24"/>
                <w:szCs w:val="24"/>
                <w:lang w:val="en-GB"/>
              </w:rPr>
            </w:pPr>
            <w:r w:rsidRPr="00050C91">
              <w:rPr>
                <w:rFonts w:asciiTheme="majorBidi" w:eastAsia="Times New Roman" w:hAnsiTheme="majorBidi" w:cstheme="majorBidi"/>
                <w:sz w:val="24"/>
                <w:szCs w:val="24"/>
                <w:lang w:val="en-GB"/>
              </w:rPr>
              <w:t>Qty</w:t>
            </w:r>
          </w:p>
          <w:p w14:paraId="73077FBA" w14:textId="77777777" w:rsidR="00E33BA4" w:rsidRPr="00050C91" w:rsidRDefault="00E33BA4" w:rsidP="000176F2">
            <w:pPr>
              <w:bidi w:val="0"/>
              <w:spacing w:before="100" w:beforeAutospacing="1" w:after="100" w:afterAutospacing="1" w:line="240" w:lineRule="auto"/>
              <w:contextualSpacing/>
              <w:jc w:val="center"/>
              <w:rPr>
                <w:rFonts w:asciiTheme="majorBidi" w:eastAsia="Times New Roman" w:hAnsiTheme="majorBidi" w:cstheme="majorBidi"/>
                <w:sz w:val="24"/>
                <w:szCs w:val="24"/>
                <w:lang w:val="en-GB"/>
              </w:rPr>
            </w:pPr>
            <w:r w:rsidRPr="00050C91">
              <w:rPr>
                <w:rFonts w:asciiTheme="majorBidi" w:eastAsia="Times New Roman" w:hAnsiTheme="majorBidi" w:cstheme="majorBidi"/>
                <w:sz w:val="24"/>
                <w:szCs w:val="24"/>
                <w:lang w:val="en-GB"/>
              </w:rPr>
              <w:t>.</w:t>
            </w:r>
          </w:p>
        </w:tc>
        <w:tc>
          <w:tcPr>
            <w:tcW w:w="5358" w:type="dxa"/>
            <w:gridSpan w:val="2"/>
            <w:tcBorders>
              <w:top w:val="single" w:sz="6" w:space="0" w:color="000000"/>
              <w:left w:val="nil"/>
              <w:bottom w:val="single" w:sz="4" w:space="0" w:color="auto"/>
              <w:right w:val="single" w:sz="6" w:space="0" w:color="000000"/>
            </w:tcBorders>
            <w:vAlign w:val="center"/>
          </w:tcPr>
          <w:p w14:paraId="01BC0420" w14:textId="77777777" w:rsidR="00E33BA4" w:rsidRPr="00953464" w:rsidRDefault="00E33BA4" w:rsidP="000176F2">
            <w:pPr>
              <w:bidi w:val="0"/>
              <w:spacing w:before="100" w:beforeAutospacing="1" w:after="100" w:afterAutospacing="1" w:line="240" w:lineRule="auto"/>
              <w:contextualSpacing/>
              <w:jc w:val="center"/>
              <w:rPr>
                <w:rFonts w:asciiTheme="majorBidi" w:eastAsia="Times New Roman" w:hAnsiTheme="majorBidi" w:cstheme="majorBidi"/>
                <w:sz w:val="24"/>
                <w:szCs w:val="24"/>
                <w:lang w:val="en-GB"/>
              </w:rPr>
            </w:pPr>
            <w:r w:rsidRPr="00953464">
              <w:rPr>
                <w:rFonts w:ascii="Times New Roman" w:eastAsia="Times New Roman" w:hAnsi="Times New Roman" w:cs="Times New Roman"/>
                <w:sz w:val="24"/>
                <w:szCs w:val="24"/>
                <w:lang w:val="en-GB"/>
              </w:rPr>
              <w:t>EXW Unit Price</w:t>
            </w:r>
            <w:r w:rsidRPr="00953464">
              <w:rPr>
                <w:rStyle w:val="FootnoteReference"/>
                <w:rFonts w:ascii="Times New Roman" w:eastAsia="Times New Roman" w:hAnsi="Times New Roman" w:cs="Times New Roman"/>
                <w:sz w:val="24"/>
                <w:szCs w:val="24"/>
                <w:lang w:val="en-GB"/>
              </w:rPr>
              <w:footnoteReference w:id="6"/>
            </w:r>
          </w:p>
          <w:p w14:paraId="24F6F55A" w14:textId="77777777" w:rsidR="00E33BA4" w:rsidRPr="00953464" w:rsidRDefault="00E33BA4" w:rsidP="000176F2">
            <w:pPr>
              <w:bidi w:val="0"/>
              <w:spacing w:before="100" w:beforeAutospacing="1" w:after="100" w:afterAutospacing="1" w:line="240" w:lineRule="auto"/>
              <w:contextualSpacing/>
              <w:jc w:val="center"/>
              <w:rPr>
                <w:rFonts w:asciiTheme="majorBidi" w:eastAsia="Times New Roman" w:hAnsiTheme="majorBidi" w:cstheme="majorBidi"/>
                <w:sz w:val="24"/>
                <w:szCs w:val="24"/>
                <w:lang w:val="en-GB"/>
              </w:rPr>
            </w:pPr>
          </w:p>
        </w:tc>
        <w:tc>
          <w:tcPr>
            <w:tcW w:w="2733" w:type="dxa"/>
            <w:tcBorders>
              <w:top w:val="single" w:sz="6" w:space="0" w:color="000000"/>
              <w:left w:val="single" w:sz="6" w:space="0" w:color="000000"/>
              <w:bottom w:val="nil"/>
              <w:right w:val="single" w:sz="6" w:space="0" w:color="000000"/>
            </w:tcBorders>
          </w:tcPr>
          <w:p w14:paraId="312F3A3E" w14:textId="77777777" w:rsidR="00E33BA4" w:rsidRPr="00953464" w:rsidRDefault="00E33BA4" w:rsidP="000176F2">
            <w:pPr>
              <w:bidi w:val="0"/>
              <w:spacing w:before="100" w:beforeAutospacing="1" w:after="100" w:afterAutospacing="1" w:line="240" w:lineRule="auto"/>
              <w:contextualSpacing/>
              <w:jc w:val="center"/>
              <w:rPr>
                <w:rFonts w:ascii="Times New Roman" w:eastAsia="Times New Roman" w:hAnsi="Times New Roman" w:cs="Times New Roman"/>
                <w:sz w:val="24"/>
                <w:szCs w:val="24"/>
                <w:lang w:val="en-GB"/>
              </w:rPr>
            </w:pPr>
            <w:r w:rsidRPr="00953464">
              <w:rPr>
                <w:rFonts w:ascii="Times New Roman" w:eastAsia="Times New Roman" w:hAnsi="Times New Roman" w:cs="Times New Roman"/>
                <w:sz w:val="24"/>
                <w:szCs w:val="24"/>
                <w:lang w:val="en-GB"/>
              </w:rPr>
              <w:t>EXW Total Price</w:t>
            </w:r>
            <w:r w:rsidRPr="00953464">
              <w:rPr>
                <w:rStyle w:val="FootnoteReference"/>
                <w:rFonts w:ascii="Times New Roman" w:eastAsia="Times New Roman" w:hAnsi="Times New Roman" w:cs="Times New Roman"/>
                <w:sz w:val="24"/>
                <w:szCs w:val="24"/>
                <w:lang w:val="en-GB"/>
              </w:rPr>
              <w:footnoteReference w:id="7"/>
            </w:r>
          </w:p>
        </w:tc>
      </w:tr>
      <w:tr w:rsidR="00E33BA4" w:rsidRPr="00953464" w14:paraId="48CAEEA8" w14:textId="77777777" w:rsidTr="000176F2">
        <w:trPr>
          <w:trHeight w:val="545"/>
          <w:jc w:val="center"/>
        </w:trPr>
        <w:tc>
          <w:tcPr>
            <w:tcW w:w="900" w:type="dxa"/>
            <w:tcBorders>
              <w:top w:val="nil"/>
              <w:left w:val="single" w:sz="6" w:space="0" w:color="000000"/>
              <w:bottom w:val="single" w:sz="4" w:space="0" w:color="auto"/>
              <w:right w:val="nil"/>
            </w:tcBorders>
            <w:vAlign w:val="center"/>
          </w:tcPr>
          <w:p w14:paraId="79BE297C" w14:textId="77777777" w:rsidR="00E33BA4" w:rsidRPr="00953464" w:rsidRDefault="00E33BA4" w:rsidP="000176F2">
            <w:pPr>
              <w:tabs>
                <w:tab w:val="right" w:pos="74"/>
              </w:tabs>
              <w:bidi w:val="0"/>
              <w:spacing w:before="100" w:beforeAutospacing="1" w:after="100" w:afterAutospacing="1" w:line="240" w:lineRule="auto"/>
              <w:ind w:left="703" w:hanging="357"/>
              <w:contextualSpacing/>
              <w:jc w:val="center"/>
              <w:rPr>
                <w:rFonts w:asciiTheme="majorBidi" w:eastAsia="Times New Roman" w:hAnsiTheme="majorBidi" w:cstheme="majorBidi"/>
                <w:i/>
                <w:iCs/>
                <w:sz w:val="24"/>
                <w:szCs w:val="24"/>
                <w:lang w:val="en-GB"/>
              </w:rPr>
            </w:pPr>
          </w:p>
        </w:tc>
        <w:tc>
          <w:tcPr>
            <w:tcW w:w="1470" w:type="dxa"/>
            <w:tcBorders>
              <w:top w:val="nil"/>
              <w:left w:val="single" w:sz="6" w:space="0" w:color="000000"/>
              <w:bottom w:val="single" w:sz="4" w:space="0" w:color="auto"/>
              <w:right w:val="single" w:sz="6" w:space="0" w:color="000000"/>
            </w:tcBorders>
            <w:vAlign w:val="center"/>
          </w:tcPr>
          <w:p w14:paraId="0F4A7682" w14:textId="77777777" w:rsidR="00E33BA4" w:rsidRPr="00953464" w:rsidRDefault="00E33BA4" w:rsidP="000176F2">
            <w:pPr>
              <w:bidi w:val="0"/>
              <w:spacing w:before="100" w:beforeAutospacing="1" w:after="100" w:afterAutospacing="1" w:line="240" w:lineRule="auto"/>
              <w:contextualSpacing/>
              <w:jc w:val="center"/>
              <w:rPr>
                <w:rFonts w:asciiTheme="majorBidi" w:eastAsia="Times New Roman" w:hAnsiTheme="majorBidi" w:cstheme="majorBidi"/>
                <w:i/>
                <w:iCs/>
                <w:sz w:val="24"/>
                <w:szCs w:val="24"/>
                <w:lang w:val="en-GB"/>
              </w:rPr>
            </w:pPr>
          </w:p>
        </w:tc>
        <w:tc>
          <w:tcPr>
            <w:tcW w:w="734" w:type="dxa"/>
            <w:tcBorders>
              <w:top w:val="nil"/>
              <w:left w:val="single" w:sz="6" w:space="0" w:color="000000"/>
              <w:bottom w:val="single" w:sz="4" w:space="0" w:color="auto"/>
              <w:right w:val="single" w:sz="6" w:space="0" w:color="000000"/>
            </w:tcBorders>
            <w:vAlign w:val="center"/>
          </w:tcPr>
          <w:p w14:paraId="36B10177" w14:textId="77777777" w:rsidR="00E33BA4" w:rsidRPr="00953464" w:rsidRDefault="00E33BA4" w:rsidP="000176F2">
            <w:pPr>
              <w:bidi w:val="0"/>
              <w:spacing w:before="100" w:beforeAutospacing="1" w:after="100" w:afterAutospacing="1" w:line="240" w:lineRule="auto"/>
              <w:contextualSpacing/>
              <w:jc w:val="center"/>
              <w:rPr>
                <w:rFonts w:asciiTheme="majorBidi" w:eastAsia="Times New Roman" w:hAnsiTheme="majorBidi" w:cstheme="majorBidi"/>
                <w:i/>
                <w:iCs/>
                <w:sz w:val="24"/>
                <w:szCs w:val="24"/>
                <w:lang w:val="en-GB"/>
              </w:rPr>
            </w:pPr>
            <w:r w:rsidRPr="00953464">
              <w:rPr>
                <w:rFonts w:asciiTheme="majorBidi" w:eastAsia="Times New Roman" w:hAnsiTheme="majorBidi" w:cstheme="majorBidi"/>
                <w:i/>
                <w:iCs/>
                <w:sz w:val="24"/>
                <w:szCs w:val="24"/>
                <w:lang w:val="en-GB"/>
              </w:rPr>
              <w:t>(1)</w:t>
            </w:r>
          </w:p>
        </w:tc>
        <w:tc>
          <w:tcPr>
            <w:tcW w:w="2625" w:type="dxa"/>
            <w:tcBorders>
              <w:top w:val="single" w:sz="4" w:space="0" w:color="auto"/>
              <w:left w:val="nil"/>
              <w:bottom w:val="single" w:sz="4" w:space="0" w:color="auto"/>
              <w:right w:val="single" w:sz="6" w:space="0" w:color="000000"/>
            </w:tcBorders>
            <w:vAlign w:val="center"/>
          </w:tcPr>
          <w:p w14:paraId="3F91FA76" w14:textId="77777777" w:rsidR="00E33BA4" w:rsidRDefault="00E33BA4" w:rsidP="000176F2">
            <w:pPr>
              <w:bidi w:val="0"/>
              <w:spacing w:before="100" w:beforeAutospacing="1" w:after="100" w:afterAutospacing="1" w:line="240" w:lineRule="auto"/>
              <w:contextualSpacing/>
              <w:jc w:val="center"/>
              <w:rPr>
                <w:rFonts w:asciiTheme="majorBidi" w:eastAsia="Times New Roman" w:hAnsiTheme="majorBidi" w:cstheme="majorBidi"/>
                <w:i/>
                <w:iCs/>
                <w:sz w:val="24"/>
                <w:szCs w:val="24"/>
                <w:lang w:val="en-GB"/>
              </w:rPr>
            </w:pPr>
            <w:r w:rsidRPr="0047561A">
              <w:rPr>
                <w:rFonts w:asciiTheme="majorBidi" w:eastAsia="Times New Roman" w:hAnsiTheme="majorBidi" w:cstheme="majorBidi"/>
                <w:i/>
                <w:iCs/>
                <w:sz w:val="24"/>
                <w:szCs w:val="24"/>
                <w:lang w:val="en-GB"/>
              </w:rPr>
              <w:t>Local   Currency Portion</w:t>
            </w:r>
          </w:p>
          <w:p w14:paraId="5E425E9A" w14:textId="77777777" w:rsidR="00E33BA4" w:rsidRPr="00953464" w:rsidRDefault="00E33BA4" w:rsidP="000176F2">
            <w:pPr>
              <w:bidi w:val="0"/>
              <w:spacing w:before="100" w:beforeAutospacing="1" w:after="100" w:afterAutospacing="1" w:line="240" w:lineRule="auto"/>
              <w:contextualSpacing/>
              <w:jc w:val="center"/>
              <w:rPr>
                <w:rFonts w:asciiTheme="majorBidi" w:eastAsia="Times New Roman" w:hAnsiTheme="majorBidi" w:cstheme="majorBidi"/>
                <w:i/>
                <w:iCs/>
                <w:sz w:val="24"/>
                <w:szCs w:val="24"/>
              </w:rPr>
            </w:pPr>
            <w:r w:rsidRPr="00953464">
              <w:rPr>
                <w:rFonts w:asciiTheme="majorBidi" w:eastAsia="Times New Roman" w:hAnsiTheme="majorBidi" w:cstheme="majorBidi"/>
                <w:i/>
                <w:iCs/>
                <w:sz w:val="24"/>
                <w:szCs w:val="24"/>
                <w:lang w:val="en-GB"/>
              </w:rPr>
              <w:t>(2)</w:t>
            </w:r>
          </w:p>
        </w:tc>
        <w:tc>
          <w:tcPr>
            <w:tcW w:w="2733" w:type="dxa"/>
            <w:tcBorders>
              <w:top w:val="single" w:sz="4" w:space="0" w:color="auto"/>
              <w:left w:val="nil"/>
              <w:bottom w:val="single" w:sz="4" w:space="0" w:color="auto"/>
              <w:right w:val="single" w:sz="6" w:space="0" w:color="000000"/>
            </w:tcBorders>
            <w:vAlign w:val="center"/>
          </w:tcPr>
          <w:p w14:paraId="33341CB4" w14:textId="77777777" w:rsidR="00E33BA4" w:rsidRDefault="00E33BA4" w:rsidP="000176F2">
            <w:pPr>
              <w:bidi w:val="0"/>
              <w:spacing w:before="100" w:beforeAutospacing="1" w:after="100" w:afterAutospacing="1" w:line="240" w:lineRule="auto"/>
              <w:contextualSpacing/>
              <w:jc w:val="center"/>
              <w:rPr>
                <w:rFonts w:asciiTheme="majorBidi" w:eastAsia="Times New Roman" w:hAnsiTheme="majorBidi" w:cstheme="majorBidi"/>
                <w:i/>
                <w:iCs/>
                <w:sz w:val="24"/>
                <w:szCs w:val="24"/>
                <w:lang w:val="en-GB"/>
              </w:rPr>
            </w:pPr>
            <w:r w:rsidRPr="001E4A1E">
              <w:rPr>
                <w:rFonts w:ascii="Times New Roman" w:eastAsia="Times New Roman" w:hAnsi="Times New Roman" w:cs="Times New Roman"/>
                <w:sz w:val="24"/>
                <w:szCs w:val="24"/>
                <w:lang w:val="en-GB"/>
              </w:rPr>
              <w:t>Foreign Currency Portion</w:t>
            </w:r>
          </w:p>
          <w:p w14:paraId="713DE84D" w14:textId="77777777" w:rsidR="00E33BA4" w:rsidRPr="00953464" w:rsidRDefault="00E33BA4" w:rsidP="000176F2">
            <w:pPr>
              <w:bidi w:val="0"/>
              <w:spacing w:before="100" w:beforeAutospacing="1" w:after="100" w:afterAutospacing="1" w:line="240" w:lineRule="auto"/>
              <w:contextualSpacing/>
              <w:jc w:val="center"/>
              <w:rPr>
                <w:rFonts w:asciiTheme="majorBidi" w:eastAsia="Times New Roman" w:hAnsiTheme="majorBidi" w:cstheme="majorBidi"/>
                <w:i/>
                <w:iCs/>
                <w:sz w:val="24"/>
                <w:szCs w:val="24"/>
                <w:lang w:val="en-GB"/>
              </w:rPr>
            </w:pPr>
            <w:r>
              <w:rPr>
                <w:rFonts w:asciiTheme="majorBidi" w:eastAsia="Times New Roman" w:hAnsiTheme="majorBidi" w:cstheme="majorBidi"/>
                <w:i/>
                <w:iCs/>
                <w:sz w:val="24"/>
                <w:szCs w:val="24"/>
                <w:lang w:val="en-GB"/>
              </w:rPr>
              <w:t>(optional</w:t>
            </w:r>
          </w:p>
        </w:tc>
        <w:tc>
          <w:tcPr>
            <w:tcW w:w="2733" w:type="dxa"/>
            <w:tcBorders>
              <w:top w:val="nil"/>
              <w:left w:val="nil"/>
              <w:bottom w:val="single" w:sz="4" w:space="0" w:color="auto"/>
              <w:right w:val="single" w:sz="6" w:space="0" w:color="000000"/>
            </w:tcBorders>
          </w:tcPr>
          <w:p w14:paraId="6F05B3AD" w14:textId="77777777" w:rsidR="00E33BA4" w:rsidRPr="00953464" w:rsidRDefault="00E33BA4" w:rsidP="000176F2">
            <w:pPr>
              <w:bidi w:val="0"/>
              <w:spacing w:before="100" w:beforeAutospacing="1" w:after="100" w:afterAutospacing="1" w:line="240" w:lineRule="auto"/>
              <w:contextualSpacing/>
              <w:jc w:val="center"/>
              <w:rPr>
                <w:rFonts w:ascii="Times New Roman" w:eastAsia="Times New Roman" w:hAnsi="Times New Roman" w:cs="Times New Roman"/>
                <w:i/>
                <w:iCs/>
                <w:sz w:val="24"/>
                <w:szCs w:val="24"/>
                <w:lang w:val="en-GB"/>
              </w:rPr>
            </w:pPr>
            <w:r w:rsidRPr="00953464">
              <w:rPr>
                <w:rFonts w:ascii="Times New Roman" w:eastAsia="Times New Roman" w:hAnsi="Times New Roman" w:cs="Times New Roman"/>
                <w:i/>
                <w:iCs/>
                <w:sz w:val="24"/>
                <w:szCs w:val="24"/>
                <w:lang w:val="en-GB"/>
              </w:rPr>
              <w:t>(1) x (2)</w:t>
            </w:r>
          </w:p>
        </w:tc>
      </w:tr>
      <w:tr w:rsidR="00E33BA4" w:rsidRPr="00050C91" w14:paraId="6E431351" w14:textId="77777777" w:rsidTr="000176F2">
        <w:trPr>
          <w:trHeight w:val="72"/>
          <w:jc w:val="center"/>
        </w:trPr>
        <w:tc>
          <w:tcPr>
            <w:tcW w:w="900" w:type="dxa"/>
            <w:tcBorders>
              <w:top w:val="single" w:sz="4" w:space="0" w:color="auto"/>
              <w:left w:val="single" w:sz="6" w:space="0" w:color="000000"/>
              <w:bottom w:val="nil"/>
              <w:right w:val="nil"/>
            </w:tcBorders>
            <w:vAlign w:val="center"/>
          </w:tcPr>
          <w:p w14:paraId="2C3271C8" w14:textId="77777777" w:rsidR="00E33BA4" w:rsidRDefault="00E33BA4" w:rsidP="000176F2">
            <w:pPr>
              <w:bidi w:val="0"/>
              <w:spacing w:before="100" w:beforeAutospacing="1" w:after="100" w:afterAutospacing="1" w:line="240" w:lineRule="auto"/>
              <w:ind w:left="703" w:hanging="357"/>
              <w:contextualSpacing/>
              <w:jc w:val="center"/>
              <w:rPr>
                <w:rFonts w:asciiTheme="majorBidi" w:eastAsia="Times New Roman" w:hAnsiTheme="majorBidi" w:cstheme="majorBidi"/>
                <w:sz w:val="24"/>
                <w:szCs w:val="24"/>
              </w:rPr>
            </w:pPr>
          </w:p>
          <w:p w14:paraId="2643DBD3" w14:textId="77777777" w:rsidR="00E33BA4" w:rsidRDefault="00E33BA4" w:rsidP="000176F2">
            <w:pPr>
              <w:bidi w:val="0"/>
              <w:spacing w:before="100" w:beforeAutospacing="1" w:after="100" w:afterAutospacing="1" w:line="240" w:lineRule="auto"/>
              <w:ind w:left="703" w:hanging="357"/>
              <w:contextualSpacing/>
              <w:jc w:val="center"/>
              <w:rPr>
                <w:rFonts w:asciiTheme="majorBidi" w:eastAsia="Times New Roman" w:hAnsiTheme="majorBidi" w:cstheme="majorBidi"/>
                <w:sz w:val="24"/>
                <w:szCs w:val="24"/>
              </w:rPr>
            </w:pPr>
          </w:p>
          <w:p w14:paraId="14550326" w14:textId="77777777" w:rsidR="00E33BA4" w:rsidRDefault="00E33BA4" w:rsidP="000176F2">
            <w:pPr>
              <w:bidi w:val="0"/>
              <w:spacing w:before="100" w:beforeAutospacing="1" w:after="100" w:afterAutospacing="1" w:line="240" w:lineRule="auto"/>
              <w:ind w:left="703" w:hanging="357"/>
              <w:contextualSpacing/>
              <w:jc w:val="center"/>
              <w:rPr>
                <w:rFonts w:asciiTheme="majorBidi" w:eastAsia="Times New Roman" w:hAnsiTheme="majorBidi" w:cstheme="majorBidi"/>
                <w:sz w:val="24"/>
                <w:szCs w:val="24"/>
              </w:rPr>
            </w:pPr>
          </w:p>
          <w:p w14:paraId="1C6685F3" w14:textId="77777777" w:rsidR="00E33BA4" w:rsidRDefault="00E33BA4" w:rsidP="000176F2">
            <w:pPr>
              <w:bidi w:val="0"/>
              <w:spacing w:before="100" w:beforeAutospacing="1" w:after="100" w:afterAutospacing="1" w:line="240" w:lineRule="auto"/>
              <w:ind w:left="703" w:hanging="357"/>
              <w:contextualSpacing/>
              <w:jc w:val="center"/>
              <w:rPr>
                <w:rFonts w:asciiTheme="majorBidi" w:eastAsia="Times New Roman" w:hAnsiTheme="majorBidi" w:cstheme="majorBidi"/>
                <w:sz w:val="24"/>
                <w:szCs w:val="24"/>
              </w:rPr>
            </w:pPr>
          </w:p>
          <w:p w14:paraId="242D7726" w14:textId="77777777" w:rsidR="00E33BA4" w:rsidRDefault="00E33BA4" w:rsidP="000176F2">
            <w:pPr>
              <w:bidi w:val="0"/>
              <w:spacing w:before="100" w:beforeAutospacing="1" w:after="100" w:afterAutospacing="1" w:line="240" w:lineRule="auto"/>
              <w:ind w:left="703" w:hanging="357"/>
              <w:contextualSpacing/>
              <w:jc w:val="center"/>
              <w:rPr>
                <w:rFonts w:asciiTheme="majorBidi" w:eastAsia="Times New Roman" w:hAnsiTheme="majorBidi" w:cstheme="majorBidi"/>
                <w:sz w:val="24"/>
                <w:szCs w:val="24"/>
              </w:rPr>
            </w:pPr>
          </w:p>
          <w:p w14:paraId="7F40A54C" w14:textId="77777777" w:rsidR="00E33BA4" w:rsidRDefault="00E33BA4" w:rsidP="000176F2">
            <w:pPr>
              <w:bidi w:val="0"/>
              <w:spacing w:before="100" w:beforeAutospacing="1" w:after="100" w:afterAutospacing="1" w:line="240" w:lineRule="auto"/>
              <w:ind w:left="703" w:hanging="357"/>
              <w:contextualSpacing/>
              <w:jc w:val="center"/>
              <w:rPr>
                <w:rFonts w:asciiTheme="majorBidi" w:eastAsia="Times New Roman" w:hAnsiTheme="majorBidi" w:cstheme="majorBidi"/>
                <w:sz w:val="24"/>
                <w:szCs w:val="24"/>
              </w:rPr>
            </w:pPr>
          </w:p>
          <w:p w14:paraId="6E125329" w14:textId="77777777" w:rsidR="00E33BA4" w:rsidRDefault="00E33BA4" w:rsidP="000176F2">
            <w:pPr>
              <w:bidi w:val="0"/>
              <w:spacing w:before="100" w:beforeAutospacing="1" w:after="100" w:afterAutospacing="1" w:line="240" w:lineRule="auto"/>
              <w:ind w:left="703" w:hanging="357"/>
              <w:contextualSpacing/>
              <w:jc w:val="center"/>
              <w:rPr>
                <w:rFonts w:asciiTheme="majorBidi" w:eastAsia="Times New Roman" w:hAnsiTheme="majorBidi" w:cstheme="majorBidi"/>
                <w:sz w:val="24"/>
                <w:szCs w:val="24"/>
              </w:rPr>
            </w:pPr>
          </w:p>
          <w:p w14:paraId="500D4427" w14:textId="77777777" w:rsidR="00E33BA4" w:rsidRDefault="00E33BA4" w:rsidP="000176F2">
            <w:pPr>
              <w:bidi w:val="0"/>
              <w:spacing w:before="100" w:beforeAutospacing="1" w:after="100" w:afterAutospacing="1" w:line="240" w:lineRule="auto"/>
              <w:ind w:left="703" w:hanging="357"/>
              <w:contextualSpacing/>
              <w:jc w:val="center"/>
              <w:rPr>
                <w:rFonts w:asciiTheme="majorBidi" w:eastAsia="Times New Roman" w:hAnsiTheme="majorBidi" w:cstheme="majorBidi"/>
                <w:sz w:val="24"/>
                <w:szCs w:val="24"/>
              </w:rPr>
            </w:pPr>
          </w:p>
          <w:p w14:paraId="27FC7A8A" w14:textId="77777777" w:rsidR="00E33BA4" w:rsidRDefault="00E33BA4" w:rsidP="000176F2">
            <w:pPr>
              <w:bidi w:val="0"/>
              <w:spacing w:before="100" w:beforeAutospacing="1" w:after="100" w:afterAutospacing="1" w:line="240" w:lineRule="auto"/>
              <w:ind w:left="703" w:hanging="357"/>
              <w:contextualSpacing/>
              <w:jc w:val="center"/>
              <w:rPr>
                <w:rFonts w:asciiTheme="majorBidi" w:eastAsia="Times New Roman" w:hAnsiTheme="majorBidi" w:cstheme="majorBidi"/>
                <w:sz w:val="24"/>
                <w:szCs w:val="24"/>
              </w:rPr>
            </w:pPr>
          </w:p>
          <w:p w14:paraId="1BF5C8F7" w14:textId="77777777" w:rsidR="00E33BA4" w:rsidRDefault="00E33BA4" w:rsidP="000176F2">
            <w:pPr>
              <w:bidi w:val="0"/>
              <w:spacing w:before="100" w:beforeAutospacing="1" w:after="100" w:afterAutospacing="1" w:line="240" w:lineRule="auto"/>
              <w:ind w:left="703" w:hanging="357"/>
              <w:contextualSpacing/>
              <w:jc w:val="center"/>
              <w:rPr>
                <w:rFonts w:asciiTheme="majorBidi" w:eastAsia="Times New Roman" w:hAnsiTheme="majorBidi" w:cstheme="majorBidi"/>
                <w:sz w:val="24"/>
                <w:szCs w:val="24"/>
              </w:rPr>
            </w:pPr>
          </w:p>
          <w:p w14:paraId="3F2B747C" w14:textId="77777777" w:rsidR="00E33BA4" w:rsidRDefault="00E33BA4" w:rsidP="000176F2">
            <w:pPr>
              <w:bidi w:val="0"/>
              <w:spacing w:before="100" w:beforeAutospacing="1" w:after="100" w:afterAutospacing="1" w:line="240" w:lineRule="auto"/>
              <w:ind w:left="703" w:hanging="357"/>
              <w:contextualSpacing/>
              <w:jc w:val="center"/>
              <w:rPr>
                <w:rFonts w:asciiTheme="majorBidi" w:eastAsia="Times New Roman" w:hAnsiTheme="majorBidi" w:cstheme="majorBidi"/>
                <w:sz w:val="24"/>
                <w:szCs w:val="24"/>
              </w:rPr>
            </w:pPr>
          </w:p>
          <w:p w14:paraId="0120A134" w14:textId="77777777" w:rsidR="00E33BA4" w:rsidRDefault="00E33BA4" w:rsidP="000176F2">
            <w:pPr>
              <w:bidi w:val="0"/>
              <w:spacing w:before="100" w:beforeAutospacing="1" w:after="100" w:afterAutospacing="1" w:line="240" w:lineRule="auto"/>
              <w:ind w:left="703" w:hanging="357"/>
              <w:contextualSpacing/>
              <w:jc w:val="center"/>
              <w:rPr>
                <w:rFonts w:asciiTheme="majorBidi" w:eastAsia="Times New Roman" w:hAnsiTheme="majorBidi" w:cstheme="majorBidi"/>
                <w:sz w:val="24"/>
                <w:szCs w:val="24"/>
              </w:rPr>
            </w:pPr>
          </w:p>
          <w:p w14:paraId="5BD4E76F" w14:textId="77777777" w:rsidR="00E33BA4" w:rsidRDefault="00E33BA4" w:rsidP="000176F2">
            <w:pPr>
              <w:bidi w:val="0"/>
              <w:spacing w:before="100" w:beforeAutospacing="1" w:after="100" w:afterAutospacing="1" w:line="240" w:lineRule="auto"/>
              <w:ind w:left="703" w:hanging="357"/>
              <w:contextualSpacing/>
              <w:jc w:val="center"/>
              <w:rPr>
                <w:rFonts w:asciiTheme="majorBidi" w:eastAsia="Times New Roman" w:hAnsiTheme="majorBidi" w:cstheme="majorBidi"/>
                <w:sz w:val="24"/>
                <w:szCs w:val="24"/>
              </w:rPr>
            </w:pPr>
          </w:p>
          <w:p w14:paraId="11BF793A" w14:textId="77777777" w:rsidR="00E33BA4" w:rsidRDefault="00E33BA4" w:rsidP="000176F2">
            <w:pPr>
              <w:bidi w:val="0"/>
              <w:spacing w:before="100" w:beforeAutospacing="1" w:after="100" w:afterAutospacing="1" w:line="240" w:lineRule="auto"/>
              <w:ind w:left="703" w:hanging="357"/>
              <w:contextualSpacing/>
              <w:jc w:val="center"/>
              <w:rPr>
                <w:rFonts w:asciiTheme="majorBidi" w:eastAsia="Times New Roman" w:hAnsiTheme="majorBidi" w:cstheme="majorBidi"/>
                <w:sz w:val="24"/>
                <w:szCs w:val="24"/>
              </w:rPr>
            </w:pPr>
          </w:p>
          <w:p w14:paraId="799A5439" w14:textId="77777777" w:rsidR="00E33BA4" w:rsidRPr="00120345" w:rsidRDefault="00E33BA4" w:rsidP="000176F2">
            <w:pPr>
              <w:bidi w:val="0"/>
              <w:spacing w:before="100" w:beforeAutospacing="1" w:after="100" w:afterAutospacing="1" w:line="240" w:lineRule="auto"/>
              <w:ind w:left="703" w:hanging="357"/>
              <w:contextualSpacing/>
              <w:jc w:val="center"/>
              <w:rPr>
                <w:rFonts w:asciiTheme="majorBidi" w:eastAsia="Times New Roman" w:hAnsiTheme="majorBidi" w:cstheme="majorBidi"/>
                <w:sz w:val="24"/>
                <w:szCs w:val="24"/>
              </w:rPr>
            </w:pPr>
          </w:p>
        </w:tc>
        <w:tc>
          <w:tcPr>
            <w:tcW w:w="1470" w:type="dxa"/>
            <w:tcBorders>
              <w:top w:val="single" w:sz="4" w:space="0" w:color="auto"/>
              <w:left w:val="single" w:sz="6" w:space="0" w:color="000000"/>
              <w:bottom w:val="nil"/>
              <w:right w:val="single" w:sz="6" w:space="0" w:color="000000"/>
            </w:tcBorders>
            <w:vAlign w:val="center"/>
          </w:tcPr>
          <w:p w14:paraId="309E0AB7" w14:textId="77777777" w:rsidR="00E33BA4" w:rsidRPr="00050C91" w:rsidRDefault="00E33BA4" w:rsidP="000176F2">
            <w:pPr>
              <w:bidi w:val="0"/>
              <w:spacing w:before="100" w:beforeAutospacing="1" w:after="100" w:afterAutospacing="1" w:line="240" w:lineRule="auto"/>
              <w:ind w:left="703" w:hanging="357"/>
              <w:contextualSpacing/>
              <w:jc w:val="center"/>
              <w:rPr>
                <w:rFonts w:asciiTheme="majorBidi" w:eastAsia="Times New Roman" w:hAnsiTheme="majorBidi" w:cstheme="majorBidi"/>
                <w:sz w:val="24"/>
                <w:szCs w:val="24"/>
                <w:lang w:val="en-GB"/>
              </w:rPr>
            </w:pPr>
          </w:p>
        </w:tc>
        <w:tc>
          <w:tcPr>
            <w:tcW w:w="734" w:type="dxa"/>
            <w:tcBorders>
              <w:top w:val="single" w:sz="4" w:space="0" w:color="auto"/>
              <w:left w:val="single" w:sz="6" w:space="0" w:color="000000"/>
              <w:bottom w:val="nil"/>
              <w:right w:val="single" w:sz="6" w:space="0" w:color="000000"/>
            </w:tcBorders>
            <w:vAlign w:val="center"/>
          </w:tcPr>
          <w:p w14:paraId="3A0DD9A2" w14:textId="77777777" w:rsidR="00E33BA4" w:rsidRPr="00050C91" w:rsidRDefault="00E33BA4" w:rsidP="000176F2">
            <w:pPr>
              <w:bidi w:val="0"/>
              <w:spacing w:before="100" w:beforeAutospacing="1" w:after="100" w:afterAutospacing="1" w:line="240" w:lineRule="auto"/>
              <w:ind w:left="703" w:hanging="357"/>
              <w:contextualSpacing/>
              <w:jc w:val="center"/>
              <w:rPr>
                <w:rFonts w:asciiTheme="majorBidi" w:eastAsia="Times New Roman" w:hAnsiTheme="majorBidi" w:cstheme="majorBidi"/>
                <w:sz w:val="24"/>
                <w:szCs w:val="24"/>
                <w:lang w:val="en-GB"/>
              </w:rPr>
            </w:pPr>
          </w:p>
        </w:tc>
        <w:tc>
          <w:tcPr>
            <w:tcW w:w="2625" w:type="dxa"/>
            <w:tcBorders>
              <w:top w:val="single" w:sz="4" w:space="0" w:color="auto"/>
              <w:left w:val="nil"/>
              <w:bottom w:val="nil"/>
              <w:right w:val="single" w:sz="6" w:space="0" w:color="000000"/>
            </w:tcBorders>
            <w:vAlign w:val="center"/>
          </w:tcPr>
          <w:p w14:paraId="4062FCCF" w14:textId="77777777" w:rsidR="00E33BA4" w:rsidRPr="00050C91" w:rsidRDefault="00E33BA4" w:rsidP="000176F2">
            <w:pPr>
              <w:bidi w:val="0"/>
              <w:spacing w:before="100" w:beforeAutospacing="1" w:after="100" w:afterAutospacing="1" w:line="240" w:lineRule="auto"/>
              <w:ind w:left="703" w:hanging="357"/>
              <w:contextualSpacing/>
              <w:jc w:val="center"/>
              <w:rPr>
                <w:rFonts w:asciiTheme="majorBidi" w:eastAsia="Times New Roman" w:hAnsiTheme="majorBidi" w:cstheme="majorBidi"/>
                <w:sz w:val="24"/>
                <w:szCs w:val="24"/>
                <w:lang w:val="en-GB"/>
              </w:rPr>
            </w:pPr>
          </w:p>
        </w:tc>
        <w:tc>
          <w:tcPr>
            <w:tcW w:w="2733" w:type="dxa"/>
            <w:tcBorders>
              <w:top w:val="single" w:sz="4" w:space="0" w:color="auto"/>
              <w:left w:val="nil"/>
              <w:bottom w:val="nil"/>
              <w:right w:val="single" w:sz="6" w:space="0" w:color="000000"/>
            </w:tcBorders>
            <w:vAlign w:val="center"/>
          </w:tcPr>
          <w:p w14:paraId="30896CB0" w14:textId="77777777" w:rsidR="00E33BA4" w:rsidRPr="00953464" w:rsidRDefault="00E33BA4" w:rsidP="000176F2">
            <w:pPr>
              <w:bidi w:val="0"/>
              <w:spacing w:before="100" w:beforeAutospacing="1" w:after="100" w:afterAutospacing="1" w:line="240" w:lineRule="auto"/>
              <w:ind w:left="703" w:hanging="357"/>
              <w:contextualSpacing/>
              <w:jc w:val="center"/>
              <w:rPr>
                <w:rFonts w:asciiTheme="majorBidi" w:eastAsia="Times New Roman" w:hAnsiTheme="majorBidi" w:cstheme="majorBidi"/>
                <w:sz w:val="24"/>
                <w:szCs w:val="24"/>
              </w:rPr>
            </w:pPr>
          </w:p>
        </w:tc>
        <w:tc>
          <w:tcPr>
            <w:tcW w:w="2733" w:type="dxa"/>
            <w:tcBorders>
              <w:top w:val="single" w:sz="4" w:space="0" w:color="auto"/>
              <w:left w:val="nil"/>
              <w:bottom w:val="nil"/>
              <w:right w:val="single" w:sz="6" w:space="0" w:color="000000"/>
            </w:tcBorders>
          </w:tcPr>
          <w:p w14:paraId="231B6D76" w14:textId="77777777" w:rsidR="00E33BA4" w:rsidRPr="00953464" w:rsidRDefault="00E33BA4" w:rsidP="000176F2">
            <w:pPr>
              <w:bidi w:val="0"/>
              <w:spacing w:before="100" w:beforeAutospacing="1" w:after="100" w:afterAutospacing="1" w:line="240" w:lineRule="auto"/>
              <w:ind w:left="703" w:hanging="357"/>
              <w:contextualSpacing/>
              <w:jc w:val="center"/>
              <w:rPr>
                <w:rFonts w:asciiTheme="majorBidi" w:eastAsia="Times New Roman" w:hAnsiTheme="majorBidi" w:cstheme="majorBidi"/>
                <w:sz w:val="24"/>
                <w:szCs w:val="24"/>
              </w:rPr>
            </w:pPr>
          </w:p>
        </w:tc>
      </w:tr>
      <w:tr w:rsidR="00E33BA4" w:rsidRPr="00050C91" w14:paraId="38311F9F" w14:textId="77777777" w:rsidTr="000176F2">
        <w:trPr>
          <w:trHeight w:val="209"/>
          <w:jc w:val="center"/>
        </w:trPr>
        <w:tc>
          <w:tcPr>
            <w:tcW w:w="5729" w:type="dxa"/>
            <w:gridSpan w:val="4"/>
            <w:tcBorders>
              <w:top w:val="single" w:sz="6" w:space="0" w:color="000000"/>
              <w:left w:val="single" w:sz="6" w:space="0" w:color="000000"/>
              <w:bottom w:val="single" w:sz="6" w:space="0" w:color="000000"/>
              <w:right w:val="nil"/>
            </w:tcBorders>
            <w:vAlign w:val="center"/>
          </w:tcPr>
          <w:p w14:paraId="1E490742" w14:textId="77777777" w:rsidR="00E33BA4" w:rsidRPr="00050C91" w:rsidRDefault="00E33BA4" w:rsidP="000176F2">
            <w:pPr>
              <w:bidi w:val="0"/>
              <w:spacing w:before="100" w:beforeAutospacing="1" w:after="100" w:afterAutospacing="1" w:line="240" w:lineRule="auto"/>
              <w:ind w:left="703" w:hanging="357"/>
              <w:contextualSpacing/>
              <w:jc w:val="center"/>
              <w:rPr>
                <w:rFonts w:asciiTheme="majorBidi" w:eastAsia="Times New Roman" w:hAnsiTheme="majorBidi" w:cstheme="majorBidi"/>
                <w:sz w:val="24"/>
                <w:szCs w:val="24"/>
                <w:lang w:val="en-GB"/>
              </w:rPr>
            </w:pPr>
            <w:r w:rsidRPr="00050C91">
              <w:rPr>
                <w:rFonts w:asciiTheme="majorBidi" w:eastAsia="Times New Roman" w:hAnsiTheme="majorBidi" w:cstheme="majorBidi"/>
                <w:sz w:val="24"/>
                <w:szCs w:val="24"/>
                <w:lang w:val="en-GB"/>
              </w:rPr>
              <w:t>TOTAL (to Schedule No. 5. Grand Summary)</w:t>
            </w:r>
          </w:p>
        </w:tc>
        <w:tc>
          <w:tcPr>
            <w:tcW w:w="2733" w:type="dxa"/>
            <w:tcBorders>
              <w:top w:val="nil"/>
              <w:left w:val="single" w:sz="6" w:space="0" w:color="000000"/>
              <w:bottom w:val="single" w:sz="6" w:space="0" w:color="000000"/>
              <w:right w:val="single" w:sz="6" w:space="0" w:color="000000"/>
            </w:tcBorders>
            <w:vAlign w:val="center"/>
          </w:tcPr>
          <w:p w14:paraId="72A839FA" w14:textId="77777777" w:rsidR="00E33BA4" w:rsidRPr="00050C91" w:rsidRDefault="00E33BA4" w:rsidP="000176F2">
            <w:pPr>
              <w:bidi w:val="0"/>
              <w:spacing w:before="100" w:beforeAutospacing="1" w:after="100" w:afterAutospacing="1" w:line="240" w:lineRule="auto"/>
              <w:ind w:left="703" w:hanging="357"/>
              <w:contextualSpacing/>
              <w:jc w:val="center"/>
              <w:rPr>
                <w:rFonts w:asciiTheme="majorBidi" w:eastAsia="Times New Roman" w:hAnsiTheme="majorBidi" w:cstheme="majorBidi"/>
                <w:sz w:val="24"/>
                <w:szCs w:val="24"/>
                <w:lang w:val="en-GB"/>
              </w:rPr>
            </w:pPr>
          </w:p>
        </w:tc>
        <w:tc>
          <w:tcPr>
            <w:tcW w:w="2733" w:type="dxa"/>
            <w:tcBorders>
              <w:top w:val="nil"/>
              <w:left w:val="single" w:sz="6" w:space="0" w:color="000000"/>
              <w:bottom w:val="single" w:sz="6" w:space="0" w:color="000000"/>
              <w:right w:val="single" w:sz="6" w:space="0" w:color="000000"/>
            </w:tcBorders>
          </w:tcPr>
          <w:p w14:paraId="3AC52534" w14:textId="77777777" w:rsidR="00E33BA4" w:rsidRPr="00050C91" w:rsidRDefault="00E33BA4" w:rsidP="000176F2">
            <w:pPr>
              <w:bidi w:val="0"/>
              <w:spacing w:before="100" w:beforeAutospacing="1" w:after="100" w:afterAutospacing="1" w:line="240" w:lineRule="auto"/>
              <w:ind w:left="703" w:hanging="357"/>
              <w:contextualSpacing/>
              <w:jc w:val="center"/>
              <w:rPr>
                <w:rFonts w:asciiTheme="majorBidi" w:eastAsia="Times New Roman" w:hAnsiTheme="majorBidi" w:cstheme="majorBidi"/>
                <w:sz w:val="24"/>
                <w:szCs w:val="24"/>
                <w:lang w:val="en-GB"/>
              </w:rPr>
            </w:pPr>
          </w:p>
        </w:tc>
      </w:tr>
      <w:tr w:rsidR="00E33BA4" w:rsidRPr="00050C91" w14:paraId="0396E6C8" w14:textId="77777777" w:rsidTr="000176F2">
        <w:trPr>
          <w:trHeight w:val="1308"/>
          <w:jc w:val="center"/>
        </w:trPr>
        <w:tc>
          <w:tcPr>
            <w:tcW w:w="8462" w:type="dxa"/>
            <w:gridSpan w:val="5"/>
            <w:tcBorders>
              <w:top w:val="single" w:sz="6" w:space="0" w:color="000000"/>
              <w:left w:val="single" w:sz="6" w:space="0" w:color="000000"/>
              <w:right w:val="single" w:sz="6" w:space="0" w:color="000000"/>
            </w:tcBorders>
            <w:vAlign w:val="center"/>
          </w:tcPr>
          <w:p w14:paraId="4F96E789" w14:textId="77777777" w:rsidR="00E33BA4" w:rsidRPr="00120345" w:rsidRDefault="00E33BA4" w:rsidP="000176F2">
            <w:pPr>
              <w:bidi w:val="0"/>
              <w:spacing w:before="100" w:beforeAutospacing="1" w:after="100" w:afterAutospacing="1" w:line="240" w:lineRule="auto"/>
              <w:ind w:left="703" w:hanging="357"/>
              <w:contextualSpacing/>
              <w:rPr>
                <w:rFonts w:asciiTheme="majorBidi" w:eastAsia="Times New Roman" w:hAnsiTheme="majorBidi" w:cstheme="majorBidi"/>
                <w:sz w:val="24"/>
                <w:szCs w:val="24"/>
              </w:rPr>
            </w:pPr>
            <w:r w:rsidRPr="00050C91">
              <w:rPr>
                <w:rFonts w:asciiTheme="majorBidi" w:eastAsia="Times New Roman" w:hAnsiTheme="majorBidi" w:cstheme="majorBidi"/>
                <w:sz w:val="24"/>
                <w:szCs w:val="24"/>
                <w:lang w:val="en-GB"/>
              </w:rPr>
              <w:t>Price to be stated in figures and equivalent words</w:t>
            </w:r>
          </w:p>
          <w:p w14:paraId="6B3D4543" w14:textId="77777777" w:rsidR="00E33BA4" w:rsidRPr="00050C91" w:rsidRDefault="00E33BA4" w:rsidP="000176F2">
            <w:pPr>
              <w:bidi w:val="0"/>
              <w:spacing w:before="100" w:beforeAutospacing="1" w:after="100" w:afterAutospacing="1" w:line="240" w:lineRule="auto"/>
              <w:ind w:left="703" w:hanging="357"/>
              <w:contextualSpacing/>
              <w:rPr>
                <w:rFonts w:asciiTheme="majorBidi" w:eastAsia="Times New Roman" w:hAnsiTheme="majorBidi" w:cstheme="majorBidi"/>
                <w:sz w:val="24"/>
                <w:szCs w:val="24"/>
                <w:lang w:val="en-GB"/>
              </w:rPr>
            </w:pPr>
            <w:r w:rsidRPr="00050C91">
              <w:rPr>
                <w:rFonts w:asciiTheme="majorBidi" w:eastAsia="Times New Roman" w:hAnsiTheme="majorBidi" w:cstheme="majorBidi"/>
                <w:sz w:val="24"/>
                <w:szCs w:val="24"/>
                <w:lang w:val="en-GB"/>
              </w:rPr>
              <w:t>Name of Bidder</w:t>
            </w:r>
            <w:r>
              <w:rPr>
                <w:rFonts w:asciiTheme="majorBidi" w:eastAsia="Times New Roman" w:hAnsiTheme="majorBidi" w:cstheme="majorBidi"/>
                <w:sz w:val="24"/>
                <w:szCs w:val="24"/>
                <w:lang w:val="en-GB"/>
              </w:rPr>
              <w:t xml:space="preserve">: </w:t>
            </w:r>
            <w:r>
              <w:rPr>
                <w:rFonts w:asciiTheme="majorBidi" w:eastAsia="Times New Roman" w:hAnsiTheme="majorBidi" w:cstheme="majorBidi"/>
                <w:sz w:val="24"/>
                <w:szCs w:val="24"/>
                <w:lang w:val="en-GB"/>
              </w:rPr>
              <w:tab/>
            </w:r>
            <w:r>
              <w:rPr>
                <w:rFonts w:asciiTheme="majorBidi" w:eastAsia="Times New Roman" w:hAnsiTheme="majorBidi" w:cstheme="majorBidi"/>
                <w:sz w:val="24"/>
                <w:szCs w:val="24"/>
                <w:lang w:val="en-GB"/>
              </w:rPr>
              <w:tab/>
              <w:t>_____________________________________</w:t>
            </w:r>
          </w:p>
          <w:p w14:paraId="28971B05" w14:textId="77777777" w:rsidR="00E33BA4" w:rsidRPr="00050C91" w:rsidRDefault="00E33BA4" w:rsidP="000176F2">
            <w:pPr>
              <w:bidi w:val="0"/>
              <w:spacing w:before="100" w:beforeAutospacing="1" w:after="100" w:afterAutospacing="1" w:line="240" w:lineRule="auto"/>
              <w:ind w:left="703" w:hanging="357"/>
              <w:contextualSpacing/>
              <w:rPr>
                <w:rFonts w:asciiTheme="majorBidi" w:eastAsia="Times New Roman" w:hAnsiTheme="majorBidi" w:cstheme="majorBidi"/>
                <w:sz w:val="24"/>
                <w:szCs w:val="24"/>
                <w:lang w:val="en-GB"/>
              </w:rPr>
            </w:pPr>
            <w:r w:rsidRPr="00050C91">
              <w:rPr>
                <w:rFonts w:asciiTheme="majorBidi" w:eastAsia="Times New Roman" w:hAnsiTheme="majorBidi" w:cstheme="majorBidi"/>
                <w:sz w:val="24"/>
                <w:szCs w:val="24"/>
                <w:lang w:val="en-GB"/>
              </w:rPr>
              <w:t>Signature of Bidder</w:t>
            </w:r>
            <w:r>
              <w:rPr>
                <w:rFonts w:asciiTheme="majorBidi" w:eastAsia="Times New Roman" w:hAnsiTheme="majorBidi" w:cstheme="majorBidi"/>
                <w:sz w:val="24"/>
                <w:szCs w:val="24"/>
                <w:lang w:val="en-GB"/>
              </w:rPr>
              <w:t>:</w:t>
            </w:r>
            <w:r>
              <w:rPr>
                <w:rFonts w:asciiTheme="majorBidi" w:eastAsia="Times New Roman" w:hAnsiTheme="majorBidi" w:cstheme="majorBidi"/>
                <w:sz w:val="24"/>
                <w:szCs w:val="24"/>
                <w:lang w:val="en-GB"/>
              </w:rPr>
              <w:tab/>
              <w:t>_____________________________________</w:t>
            </w:r>
          </w:p>
        </w:tc>
        <w:tc>
          <w:tcPr>
            <w:tcW w:w="2733" w:type="dxa"/>
            <w:tcBorders>
              <w:top w:val="single" w:sz="6" w:space="0" w:color="000000"/>
              <w:left w:val="single" w:sz="6" w:space="0" w:color="000000"/>
              <w:right w:val="single" w:sz="6" w:space="0" w:color="000000"/>
            </w:tcBorders>
          </w:tcPr>
          <w:p w14:paraId="47F45613" w14:textId="77777777" w:rsidR="00E33BA4" w:rsidRPr="00050C91" w:rsidRDefault="00E33BA4" w:rsidP="000176F2">
            <w:pPr>
              <w:bidi w:val="0"/>
              <w:spacing w:before="100" w:beforeAutospacing="1" w:after="100" w:afterAutospacing="1" w:line="240" w:lineRule="auto"/>
              <w:ind w:left="703" w:hanging="357"/>
              <w:contextualSpacing/>
              <w:rPr>
                <w:rFonts w:asciiTheme="majorBidi" w:eastAsia="Times New Roman" w:hAnsiTheme="majorBidi" w:cstheme="majorBidi"/>
                <w:sz w:val="24"/>
                <w:szCs w:val="24"/>
                <w:lang w:val="en-GB"/>
              </w:rPr>
            </w:pPr>
          </w:p>
        </w:tc>
      </w:tr>
    </w:tbl>
    <w:p w14:paraId="4F202BE5" w14:textId="77777777" w:rsidR="00E33BA4" w:rsidRDefault="00E33BA4" w:rsidP="00E33BA4">
      <w:pPr>
        <w:bidi w:val="0"/>
        <w:rPr>
          <w:rFonts w:asciiTheme="majorBidi" w:hAnsiTheme="majorBidi" w:cstheme="majorBidi"/>
          <w:sz w:val="24"/>
          <w:szCs w:val="24"/>
          <w:lang w:bidi="ar-EG"/>
        </w:rPr>
      </w:pPr>
    </w:p>
    <w:p w14:paraId="10AB5CCD" w14:textId="43DC0AAC" w:rsidR="000F22D7" w:rsidRDefault="000F22D7">
      <w:pPr>
        <w:bidi w:val="0"/>
        <w:rPr>
          <w:rFonts w:asciiTheme="majorBidi" w:hAnsiTheme="majorBidi" w:cstheme="majorBidi"/>
          <w:sz w:val="24"/>
          <w:szCs w:val="24"/>
          <w:lang w:bidi="ar-EG"/>
        </w:rPr>
      </w:pPr>
      <w:r>
        <w:rPr>
          <w:rFonts w:asciiTheme="majorBidi" w:hAnsiTheme="majorBidi" w:cstheme="majorBidi"/>
          <w:sz w:val="24"/>
          <w:szCs w:val="24"/>
          <w:lang w:bidi="ar-EG"/>
        </w:rPr>
        <w:br w:type="page"/>
      </w:r>
    </w:p>
    <w:p w14:paraId="1913EF41" w14:textId="77777777" w:rsidR="000F22D7" w:rsidRPr="00B02E23" w:rsidRDefault="000F22D7" w:rsidP="00B02E23">
      <w:pPr>
        <w:pStyle w:val="Heading1"/>
        <w:jc w:val="center"/>
        <w:rPr>
          <w:rFonts w:asciiTheme="majorBidi" w:hAnsiTheme="majorBidi" w:cstheme="majorBidi"/>
          <w:color w:val="auto"/>
          <w:sz w:val="36"/>
          <w:szCs w:val="36"/>
          <w:lang w:bidi="ar-EG"/>
        </w:rPr>
      </w:pPr>
      <w:bookmarkStart w:id="253" w:name="_Toc46041448"/>
      <w:bookmarkStart w:id="254" w:name="_Toc46043581"/>
      <w:bookmarkStart w:id="255" w:name="_Toc46044382"/>
      <w:bookmarkStart w:id="256" w:name="_Toc46045597"/>
      <w:bookmarkStart w:id="257" w:name="_Toc46848593"/>
      <w:bookmarkStart w:id="258" w:name="_Toc46848973"/>
      <w:bookmarkStart w:id="259" w:name="_Toc46849292"/>
      <w:r w:rsidRPr="00B02E23">
        <w:rPr>
          <w:rFonts w:asciiTheme="majorBidi" w:hAnsiTheme="majorBidi" w:cstheme="majorBidi"/>
          <w:color w:val="auto"/>
          <w:sz w:val="36"/>
          <w:szCs w:val="36"/>
          <w:lang w:bidi="ar-EG"/>
        </w:rPr>
        <w:lastRenderedPageBreak/>
        <w:t>Schedule No. 4.  Civil Works, Installation and Other Services</w:t>
      </w:r>
      <w:bookmarkEnd w:id="253"/>
      <w:bookmarkEnd w:id="254"/>
      <w:bookmarkEnd w:id="255"/>
      <w:bookmarkEnd w:id="256"/>
      <w:bookmarkEnd w:id="257"/>
      <w:bookmarkEnd w:id="258"/>
      <w:bookmarkEnd w:id="259"/>
    </w:p>
    <w:tbl>
      <w:tblPr>
        <w:tblW w:w="9450" w:type="dxa"/>
        <w:jc w:val="center"/>
        <w:tblBorders>
          <w:top w:val="single" w:sz="6" w:space="0" w:color="000000"/>
          <w:left w:val="single" w:sz="6" w:space="0" w:color="000000"/>
          <w:bottom w:val="single" w:sz="6" w:space="0" w:color="000000"/>
          <w:right w:val="single" w:sz="6" w:space="0" w:color="000000"/>
        </w:tblBorders>
        <w:tblLayout w:type="fixed"/>
        <w:tblCellMar>
          <w:left w:w="115" w:type="dxa"/>
          <w:right w:w="115" w:type="dxa"/>
        </w:tblCellMar>
        <w:tblLook w:val="0000" w:firstRow="0" w:lastRow="0" w:firstColumn="0" w:lastColumn="0" w:noHBand="0" w:noVBand="0"/>
      </w:tblPr>
      <w:tblGrid>
        <w:gridCol w:w="810"/>
        <w:gridCol w:w="2154"/>
        <w:gridCol w:w="851"/>
        <w:gridCol w:w="1315"/>
        <w:gridCol w:w="964"/>
        <w:gridCol w:w="1314"/>
        <w:gridCol w:w="2042"/>
      </w:tblGrid>
      <w:tr w:rsidR="000F22D7" w:rsidRPr="001E4A1E" w14:paraId="1D1F7750" w14:textId="77777777" w:rsidTr="001E4A1E">
        <w:trPr>
          <w:jc w:val="center"/>
        </w:trPr>
        <w:tc>
          <w:tcPr>
            <w:tcW w:w="810" w:type="dxa"/>
            <w:tcBorders>
              <w:top w:val="single" w:sz="6" w:space="0" w:color="000000"/>
              <w:left w:val="single" w:sz="6" w:space="0" w:color="000000"/>
              <w:bottom w:val="nil"/>
              <w:right w:val="nil"/>
            </w:tcBorders>
          </w:tcPr>
          <w:p w14:paraId="2CCE4EBB" w14:textId="77777777" w:rsidR="000F22D7" w:rsidRPr="001E4A1E" w:rsidRDefault="000F22D7" w:rsidP="001E4A1E">
            <w:pPr>
              <w:bidi w:val="0"/>
              <w:spacing w:after="0" w:line="240" w:lineRule="auto"/>
              <w:ind w:left="-446" w:firstLine="55"/>
              <w:contextualSpacing/>
              <w:jc w:val="center"/>
              <w:rPr>
                <w:rFonts w:ascii="Times New Roman" w:eastAsia="Times New Roman" w:hAnsi="Times New Roman" w:cs="Times New Roman"/>
                <w:sz w:val="24"/>
                <w:szCs w:val="24"/>
                <w:lang w:val="en-GB"/>
              </w:rPr>
            </w:pPr>
            <w:r w:rsidRPr="001E4A1E">
              <w:rPr>
                <w:rFonts w:ascii="Times New Roman" w:eastAsia="Times New Roman" w:hAnsi="Times New Roman" w:cs="Times New Roman"/>
                <w:sz w:val="24"/>
                <w:szCs w:val="24"/>
                <w:lang w:val="en-GB"/>
              </w:rPr>
              <w:t xml:space="preserve">     Item</w:t>
            </w:r>
          </w:p>
        </w:tc>
        <w:tc>
          <w:tcPr>
            <w:tcW w:w="2154" w:type="dxa"/>
            <w:tcBorders>
              <w:top w:val="single" w:sz="6" w:space="0" w:color="000000"/>
              <w:left w:val="single" w:sz="6" w:space="0" w:color="000000"/>
              <w:bottom w:val="nil"/>
              <w:right w:val="single" w:sz="6" w:space="0" w:color="000000"/>
            </w:tcBorders>
          </w:tcPr>
          <w:p w14:paraId="01AF25AB" w14:textId="77777777" w:rsidR="000F22D7" w:rsidRPr="001E4A1E" w:rsidRDefault="000F22D7" w:rsidP="001E4A1E">
            <w:pPr>
              <w:bidi w:val="0"/>
              <w:spacing w:after="0" w:line="240" w:lineRule="auto"/>
              <w:ind w:left="-391"/>
              <w:contextualSpacing/>
              <w:jc w:val="center"/>
              <w:rPr>
                <w:rFonts w:ascii="Times New Roman" w:eastAsia="Times New Roman" w:hAnsi="Times New Roman" w:cs="Times New Roman"/>
                <w:sz w:val="24"/>
                <w:szCs w:val="24"/>
                <w:lang w:val="en-GB"/>
              </w:rPr>
            </w:pPr>
            <w:r w:rsidRPr="001E4A1E">
              <w:rPr>
                <w:rFonts w:ascii="Times New Roman" w:eastAsia="Times New Roman" w:hAnsi="Times New Roman" w:cs="Times New Roman"/>
                <w:sz w:val="24"/>
                <w:szCs w:val="24"/>
                <w:lang w:val="en-GB"/>
              </w:rPr>
              <w:t>Description</w:t>
            </w:r>
          </w:p>
        </w:tc>
        <w:tc>
          <w:tcPr>
            <w:tcW w:w="851" w:type="dxa"/>
            <w:tcBorders>
              <w:top w:val="single" w:sz="6" w:space="0" w:color="000000"/>
              <w:left w:val="single" w:sz="6" w:space="0" w:color="000000"/>
              <w:bottom w:val="nil"/>
              <w:right w:val="single" w:sz="6" w:space="0" w:color="000000"/>
            </w:tcBorders>
          </w:tcPr>
          <w:p w14:paraId="3744BA68" w14:textId="77777777" w:rsidR="000F22D7" w:rsidRPr="001E4A1E" w:rsidRDefault="000F22D7" w:rsidP="001E4A1E">
            <w:pPr>
              <w:bidi w:val="0"/>
              <w:spacing w:after="0" w:line="240" w:lineRule="auto"/>
              <w:ind w:left="-391"/>
              <w:contextualSpacing/>
              <w:jc w:val="center"/>
              <w:rPr>
                <w:rFonts w:ascii="Times New Roman" w:eastAsia="Times New Roman" w:hAnsi="Times New Roman" w:cs="Times New Roman"/>
                <w:sz w:val="24"/>
                <w:szCs w:val="24"/>
                <w:lang w:val="en-GB"/>
              </w:rPr>
            </w:pPr>
            <w:r w:rsidRPr="001E4A1E">
              <w:rPr>
                <w:rFonts w:ascii="Times New Roman" w:eastAsia="Times New Roman" w:hAnsi="Times New Roman" w:cs="Times New Roman"/>
                <w:sz w:val="24"/>
                <w:szCs w:val="24"/>
                <w:lang w:val="en-GB"/>
              </w:rPr>
              <w:t xml:space="preserve">    Qty.</w:t>
            </w:r>
          </w:p>
        </w:tc>
        <w:tc>
          <w:tcPr>
            <w:tcW w:w="2279" w:type="dxa"/>
            <w:gridSpan w:val="2"/>
            <w:tcBorders>
              <w:top w:val="single" w:sz="6" w:space="0" w:color="000000"/>
              <w:left w:val="nil"/>
              <w:bottom w:val="nil"/>
              <w:right w:val="single" w:sz="6" w:space="0" w:color="000000"/>
            </w:tcBorders>
          </w:tcPr>
          <w:p w14:paraId="62B004D8" w14:textId="77777777" w:rsidR="000F22D7" w:rsidRPr="001E4A1E" w:rsidRDefault="000F22D7" w:rsidP="001E4A1E">
            <w:pPr>
              <w:bidi w:val="0"/>
              <w:spacing w:after="0" w:line="240" w:lineRule="auto"/>
              <w:ind w:left="-391"/>
              <w:contextualSpacing/>
              <w:jc w:val="center"/>
              <w:rPr>
                <w:rFonts w:ascii="Times New Roman" w:eastAsia="Times New Roman" w:hAnsi="Times New Roman" w:cs="Times New Roman"/>
                <w:sz w:val="24"/>
                <w:szCs w:val="24"/>
                <w:lang w:val="en-GB"/>
              </w:rPr>
            </w:pPr>
            <w:r w:rsidRPr="001E4A1E">
              <w:rPr>
                <w:rFonts w:ascii="Times New Roman" w:eastAsia="Times New Roman" w:hAnsi="Times New Roman" w:cs="Times New Roman"/>
                <w:sz w:val="24"/>
                <w:szCs w:val="24"/>
                <w:lang w:val="en-GB"/>
              </w:rPr>
              <w:t>Unit Price</w:t>
            </w:r>
            <w:r w:rsidRPr="001E4A1E">
              <w:rPr>
                <w:rStyle w:val="FootnoteReference"/>
                <w:rFonts w:ascii="Times New Roman" w:eastAsia="Times New Roman" w:hAnsi="Times New Roman" w:cs="Times New Roman"/>
                <w:sz w:val="24"/>
                <w:szCs w:val="24"/>
                <w:lang w:val="en-GB"/>
              </w:rPr>
              <w:footnoteReference w:id="8"/>
            </w:r>
          </w:p>
        </w:tc>
        <w:tc>
          <w:tcPr>
            <w:tcW w:w="3356" w:type="dxa"/>
            <w:gridSpan w:val="2"/>
            <w:tcBorders>
              <w:top w:val="single" w:sz="6" w:space="0" w:color="000000"/>
              <w:left w:val="nil"/>
              <w:bottom w:val="nil"/>
              <w:right w:val="single" w:sz="6" w:space="0" w:color="000000"/>
            </w:tcBorders>
          </w:tcPr>
          <w:p w14:paraId="15B6B3E1" w14:textId="77777777" w:rsidR="000F22D7" w:rsidRPr="001E4A1E" w:rsidRDefault="000F22D7" w:rsidP="001E4A1E">
            <w:pPr>
              <w:bidi w:val="0"/>
              <w:spacing w:after="0" w:line="240" w:lineRule="auto"/>
              <w:ind w:left="-391"/>
              <w:contextualSpacing/>
              <w:jc w:val="center"/>
              <w:rPr>
                <w:rFonts w:ascii="Times New Roman" w:eastAsia="Times New Roman" w:hAnsi="Times New Roman" w:cs="Times New Roman"/>
                <w:sz w:val="24"/>
                <w:szCs w:val="24"/>
                <w:lang w:val="en-GB"/>
              </w:rPr>
            </w:pPr>
            <w:r w:rsidRPr="001E4A1E">
              <w:rPr>
                <w:rFonts w:ascii="Times New Roman" w:eastAsia="Times New Roman" w:hAnsi="Times New Roman" w:cs="Times New Roman"/>
                <w:sz w:val="24"/>
                <w:szCs w:val="24"/>
                <w:lang w:val="en-GB"/>
              </w:rPr>
              <w:t>Total Price</w:t>
            </w:r>
            <w:r w:rsidRPr="001E4A1E">
              <w:rPr>
                <w:rStyle w:val="FootnoteReference"/>
                <w:rFonts w:ascii="Times New Roman" w:eastAsia="Times New Roman" w:hAnsi="Times New Roman" w:cs="Times New Roman"/>
                <w:sz w:val="24"/>
                <w:szCs w:val="24"/>
                <w:lang w:val="en-GB"/>
              </w:rPr>
              <w:footnoteReference w:id="9"/>
            </w:r>
          </w:p>
        </w:tc>
      </w:tr>
      <w:tr w:rsidR="000F22D7" w:rsidRPr="001E4A1E" w14:paraId="1DFC0B45" w14:textId="77777777" w:rsidTr="001E4A1E">
        <w:trPr>
          <w:jc w:val="center"/>
        </w:trPr>
        <w:tc>
          <w:tcPr>
            <w:tcW w:w="810" w:type="dxa"/>
            <w:tcBorders>
              <w:top w:val="nil"/>
              <w:left w:val="single" w:sz="6" w:space="0" w:color="000000"/>
              <w:bottom w:val="nil"/>
              <w:right w:val="nil"/>
            </w:tcBorders>
          </w:tcPr>
          <w:p w14:paraId="5B30F0DB" w14:textId="77777777" w:rsidR="000F22D7" w:rsidRPr="001E4A1E" w:rsidRDefault="000F22D7" w:rsidP="001E4A1E">
            <w:pPr>
              <w:bidi w:val="0"/>
              <w:spacing w:after="0" w:line="240" w:lineRule="auto"/>
              <w:ind w:left="-391"/>
              <w:contextualSpacing/>
              <w:jc w:val="both"/>
              <w:rPr>
                <w:rFonts w:ascii="Times New Roman" w:eastAsia="Times New Roman" w:hAnsi="Times New Roman" w:cs="Times New Roman"/>
                <w:sz w:val="24"/>
                <w:szCs w:val="24"/>
                <w:lang w:val="en-GB"/>
              </w:rPr>
            </w:pPr>
          </w:p>
        </w:tc>
        <w:tc>
          <w:tcPr>
            <w:tcW w:w="2154" w:type="dxa"/>
            <w:tcBorders>
              <w:top w:val="nil"/>
              <w:left w:val="single" w:sz="6" w:space="0" w:color="000000"/>
              <w:bottom w:val="nil"/>
              <w:right w:val="single" w:sz="6" w:space="0" w:color="000000"/>
            </w:tcBorders>
          </w:tcPr>
          <w:p w14:paraId="7F94F59E" w14:textId="77777777" w:rsidR="000F22D7" w:rsidRPr="001E4A1E" w:rsidRDefault="000F22D7" w:rsidP="001E4A1E">
            <w:pPr>
              <w:bidi w:val="0"/>
              <w:spacing w:after="0" w:line="240" w:lineRule="auto"/>
              <w:ind w:left="-391"/>
              <w:contextualSpacing/>
              <w:jc w:val="both"/>
              <w:rPr>
                <w:rFonts w:ascii="Times New Roman" w:eastAsia="Times New Roman" w:hAnsi="Times New Roman" w:cs="Times New Roman"/>
                <w:sz w:val="24"/>
                <w:szCs w:val="24"/>
                <w:lang w:val="en-GB"/>
              </w:rPr>
            </w:pPr>
          </w:p>
        </w:tc>
        <w:tc>
          <w:tcPr>
            <w:tcW w:w="851" w:type="dxa"/>
            <w:tcBorders>
              <w:top w:val="nil"/>
              <w:left w:val="single" w:sz="6" w:space="0" w:color="000000"/>
              <w:bottom w:val="nil"/>
              <w:right w:val="single" w:sz="6" w:space="0" w:color="000000"/>
            </w:tcBorders>
          </w:tcPr>
          <w:p w14:paraId="109FBC77" w14:textId="77777777" w:rsidR="000F22D7" w:rsidRPr="001E4A1E" w:rsidRDefault="000F22D7" w:rsidP="001E4A1E">
            <w:pPr>
              <w:bidi w:val="0"/>
              <w:spacing w:after="0" w:line="240" w:lineRule="auto"/>
              <w:ind w:left="-391"/>
              <w:contextualSpacing/>
              <w:jc w:val="both"/>
              <w:rPr>
                <w:rFonts w:ascii="Times New Roman" w:eastAsia="Times New Roman" w:hAnsi="Times New Roman" w:cs="Times New Roman"/>
                <w:sz w:val="24"/>
                <w:szCs w:val="24"/>
                <w:lang w:val="en-GB"/>
              </w:rPr>
            </w:pPr>
          </w:p>
        </w:tc>
        <w:tc>
          <w:tcPr>
            <w:tcW w:w="1315" w:type="dxa"/>
            <w:tcBorders>
              <w:top w:val="single" w:sz="6" w:space="0" w:color="000000"/>
              <w:left w:val="nil"/>
              <w:bottom w:val="nil"/>
              <w:right w:val="nil"/>
            </w:tcBorders>
          </w:tcPr>
          <w:p w14:paraId="5B0DE3B1" w14:textId="77777777" w:rsidR="000F22D7" w:rsidRPr="001E4A1E" w:rsidRDefault="000F22D7" w:rsidP="001E4A1E">
            <w:pPr>
              <w:bidi w:val="0"/>
              <w:spacing w:after="0" w:line="240" w:lineRule="auto"/>
              <w:ind w:left="-115"/>
              <w:contextualSpacing/>
              <w:jc w:val="center"/>
              <w:rPr>
                <w:rFonts w:ascii="Times New Roman" w:eastAsia="Times New Roman" w:hAnsi="Times New Roman" w:cs="Times New Roman"/>
                <w:sz w:val="24"/>
                <w:szCs w:val="24"/>
                <w:lang w:val="en-GB"/>
              </w:rPr>
            </w:pPr>
            <w:r w:rsidRPr="001E4A1E">
              <w:rPr>
                <w:rFonts w:ascii="Times New Roman" w:eastAsia="Times New Roman" w:hAnsi="Times New Roman" w:cs="Times New Roman"/>
                <w:sz w:val="24"/>
                <w:szCs w:val="24"/>
                <w:lang w:val="en-GB"/>
              </w:rPr>
              <w:t>Foreign Currency Portion</w:t>
            </w:r>
          </w:p>
        </w:tc>
        <w:tc>
          <w:tcPr>
            <w:tcW w:w="964" w:type="dxa"/>
            <w:tcBorders>
              <w:top w:val="single" w:sz="6" w:space="0" w:color="000000"/>
              <w:left w:val="single" w:sz="6" w:space="0" w:color="000000"/>
              <w:bottom w:val="nil"/>
              <w:right w:val="single" w:sz="6" w:space="0" w:color="000000"/>
            </w:tcBorders>
          </w:tcPr>
          <w:p w14:paraId="3EE4DB90" w14:textId="77777777" w:rsidR="000F22D7" w:rsidRPr="001E4A1E" w:rsidRDefault="000F22D7" w:rsidP="001E4A1E">
            <w:pPr>
              <w:bidi w:val="0"/>
              <w:spacing w:after="0" w:line="240" w:lineRule="auto"/>
              <w:ind w:left="-177"/>
              <w:contextualSpacing/>
              <w:jc w:val="center"/>
              <w:rPr>
                <w:rFonts w:ascii="Times New Roman" w:eastAsia="Times New Roman" w:hAnsi="Times New Roman" w:cs="Times New Roman"/>
                <w:sz w:val="24"/>
                <w:szCs w:val="24"/>
                <w:lang w:val="en-GB"/>
              </w:rPr>
            </w:pPr>
            <w:r w:rsidRPr="001E4A1E">
              <w:rPr>
                <w:rFonts w:ascii="Times New Roman" w:eastAsia="Times New Roman" w:hAnsi="Times New Roman" w:cs="Times New Roman"/>
                <w:sz w:val="24"/>
                <w:szCs w:val="24"/>
                <w:lang w:val="en-GB"/>
              </w:rPr>
              <w:t>Local   Currency Portion</w:t>
            </w:r>
          </w:p>
        </w:tc>
        <w:tc>
          <w:tcPr>
            <w:tcW w:w="1314" w:type="dxa"/>
            <w:tcBorders>
              <w:top w:val="single" w:sz="6" w:space="0" w:color="000000"/>
              <w:left w:val="single" w:sz="6" w:space="0" w:color="000000"/>
              <w:bottom w:val="nil"/>
              <w:right w:val="single" w:sz="6" w:space="0" w:color="000000"/>
            </w:tcBorders>
          </w:tcPr>
          <w:p w14:paraId="6CC7EA1E" w14:textId="77777777" w:rsidR="000F22D7" w:rsidRPr="001E4A1E" w:rsidRDefault="000F22D7" w:rsidP="001E4A1E">
            <w:pPr>
              <w:bidi w:val="0"/>
              <w:spacing w:after="0" w:line="240" w:lineRule="auto"/>
              <w:ind w:left="-391"/>
              <w:contextualSpacing/>
              <w:jc w:val="center"/>
              <w:rPr>
                <w:rFonts w:ascii="Times New Roman" w:eastAsia="Times New Roman" w:hAnsi="Times New Roman" w:cs="Times New Roman"/>
                <w:sz w:val="24"/>
                <w:szCs w:val="24"/>
                <w:lang w:val="en-GB"/>
              </w:rPr>
            </w:pPr>
            <w:r w:rsidRPr="001E4A1E">
              <w:rPr>
                <w:rFonts w:ascii="Times New Roman" w:eastAsia="Times New Roman" w:hAnsi="Times New Roman" w:cs="Times New Roman"/>
                <w:sz w:val="24"/>
                <w:szCs w:val="24"/>
                <w:lang w:val="en-GB"/>
              </w:rPr>
              <w:t>Foreign</w:t>
            </w:r>
          </w:p>
        </w:tc>
        <w:tc>
          <w:tcPr>
            <w:tcW w:w="2042" w:type="dxa"/>
            <w:tcBorders>
              <w:top w:val="single" w:sz="6" w:space="0" w:color="000000"/>
              <w:left w:val="nil"/>
              <w:bottom w:val="nil"/>
              <w:right w:val="single" w:sz="6" w:space="0" w:color="000000"/>
            </w:tcBorders>
          </w:tcPr>
          <w:p w14:paraId="4C6D73B0" w14:textId="77777777" w:rsidR="000F22D7" w:rsidRPr="001E4A1E" w:rsidRDefault="000F22D7" w:rsidP="001E4A1E">
            <w:pPr>
              <w:bidi w:val="0"/>
              <w:spacing w:after="0" w:line="240" w:lineRule="auto"/>
              <w:ind w:left="-391"/>
              <w:contextualSpacing/>
              <w:jc w:val="center"/>
              <w:rPr>
                <w:rFonts w:ascii="Times New Roman" w:eastAsia="Times New Roman" w:hAnsi="Times New Roman" w:cs="Times New Roman"/>
                <w:sz w:val="24"/>
                <w:szCs w:val="24"/>
                <w:lang w:val="en-GB"/>
              </w:rPr>
            </w:pPr>
            <w:r w:rsidRPr="001E4A1E">
              <w:rPr>
                <w:rFonts w:ascii="Times New Roman" w:eastAsia="Times New Roman" w:hAnsi="Times New Roman" w:cs="Times New Roman"/>
                <w:sz w:val="24"/>
                <w:szCs w:val="24"/>
                <w:lang w:val="en-GB"/>
              </w:rPr>
              <w:t>Local</w:t>
            </w:r>
          </w:p>
        </w:tc>
      </w:tr>
      <w:tr w:rsidR="000F22D7" w:rsidRPr="001E4A1E" w14:paraId="1B2BD546" w14:textId="77777777" w:rsidTr="00DE3153">
        <w:trPr>
          <w:jc w:val="center"/>
        </w:trPr>
        <w:tc>
          <w:tcPr>
            <w:tcW w:w="810" w:type="dxa"/>
            <w:tcBorders>
              <w:top w:val="nil"/>
              <w:left w:val="single" w:sz="6" w:space="0" w:color="000000"/>
              <w:bottom w:val="single" w:sz="6" w:space="0" w:color="000000"/>
              <w:right w:val="nil"/>
            </w:tcBorders>
          </w:tcPr>
          <w:p w14:paraId="694911DB" w14:textId="77777777" w:rsidR="000F22D7" w:rsidRPr="001E4A1E" w:rsidRDefault="000F22D7" w:rsidP="001E4A1E">
            <w:pPr>
              <w:bidi w:val="0"/>
              <w:spacing w:after="0" w:line="240" w:lineRule="auto"/>
              <w:ind w:left="-391"/>
              <w:contextualSpacing/>
              <w:jc w:val="both"/>
              <w:rPr>
                <w:rFonts w:ascii="Times New Roman" w:eastAsia="Times New Roman" w:hAnsi="Times New Roman" w:cs="Times New Roman"/>
                <w:sz w:val="24"/>
                <w:szCs w:val="24"/>
                <w:lang w:val="en-GB"/>
              </w:rPr>
            </w:pPr>
          </w:p>
        </w:tc>
        <w:tc>
          <w:tcPr>
            <w:tcW w:w="2154" w:type="dxa"/>
            <w:tcBorders>
              <w:top w:val="nil"/>
              <w:left w:val="single" w:sz="6" w:space="0" w:color="000000"/>
              <w:bottom w:val="single" w:sz="6" w:space="0" w:color="000000"/>
              <w:right w:val="single" w:sz="6" w:space="0" w:color="000000"/>
            </w:tcBorders>
          </w:tcPr>
          <w:p w14:paraId="333EFCD0" w14:textId="77777777" w:rsidR="000F22D7" w:rsidRPr="001E4A1E" w:rsidRDefault="000F22D7" w:rsidP="001E4A1E">
            <w:pPr>
              <w:bidi w:val="0"/>
              <w:spacing w:after="0" w:line="240" w:lineRule="auto"/>
              <w:ind w:left="-391"/>
              <w:contextualSpacing/>
              <w:jc w:val="both"/>
              <w:rPr>
                <w:rFonts w:ascii="Times New Roman" w:eastAsia="Times New Roman" w:hAnsi="Times New Roman" w:cs="Times New Roman"/>
                <w:sz w:val="24"/>
                <w:szCs w:val="24"/>
                <w:lang w:val="en-GB"/>
              </w:rPr>
            </w:pPr>
          </w:p>
        </w:tc>
        <w:tc>
          <w:tcPr>
            <w:tcW w:w="851" w:type="dxa"/>
            <w:tcBorders>
              <w:top w:val="nil"/>
              <w:left w:val="single" w:sz="6" w:space="0" w:color="000000"/>
              <w:bottom w:val="single" w:sz="6" w:space="0" w:color="000000"/>
              <w:right w:val="single" w:sz="6" w:space="0" w:color="000000"/>
            </w:tcBorders>
          </w:tcPr>
          <w:p w14:paraId="127593E1" w14:textId="77777777" w:rsidR="000F22D7" w:rsidRPr="001E4A1E" w:rsidRDefault="000F22D7" w:rsidP="001E4A1E">
            <w:pPr>
              <w:bidi w:val="0"/>
              <w:spacing w:after="0" w:line="240" w:lineRule="auto"/>
              <w:ind w:left="-391"/>
              <w:contextualSpacing/>
              <w:jc w:val="center"/>
              <w:rPr>
                <w:rFonts w:ascii="Times New Roman" w:eastAsia="Times New Roman" w:hAnsi="Times New Roman" w:cs="Times New Roman"/>
                <w:i/>
                <w:sz w:val="24"/>
                <w:szCs w:val="24"/>
                <w:lang w:val="en-GB"/>
              </w:rPr>
            </w:pPr>
            <w:r w:rsidRPr="001E4A1E">
              <w:rPr>
                <w:rFonts w:ascii="Times New Roman" w:eastAsia="Times New Roman" w:hAnsi="Times New Roman" w:cs="Times New Roman"/>
                <w:i/>
                <w:sz w:val="24"/>
                <w:szCs w:val="24"/>
                <w:lang w:val="en-GB"/>
              </w:rPr>
              <w:t>(1)</w:t>
            </w:r>
          </w:p>
        </w:tc>
        <w:tc>
          <w:tcPr>
            <w:tcW w:w="1315" w:type="dxa"/>
            <w:tcBorders>
              <w:top w:val="nil"/>
              <w:left w:val="nil"/>
              <w:bottom w:val="single" w:sz="6" w:space="0" w:color="000000"/>
              <w:right w:val="nil"/>
            </w:tcBorders>
          </w:tcPr>
          <w:p w14:paraId="43B6C9D2" w14:textId="77777777" w:rsidR="000F22D7" w:rsidRPr="001E4A1E" w:rsidRDefault="000F22D7" w:rsidP="001E4A1E">
            <w:pPr>
              <w:bidi w:val="0"/>
              <w:spacing w:after="0" w:line="240" w:lineRule="auto"/>
              <w:ind w:left="-391"/>
              <w:contextualSpacing/>
              <w:jc w:val="center"/>
              <w:rPr>
                <w:rFonts w:ascii="Times New Roman" w:eastAsia="Times New Roman" w:hAnsi="Times New Roman" w:cs="Times New Roman"/>
                <w:i/>
                <w:sz w:val="24"/>
                <w:szCs w:val="24"/>
                <w:lang w:val="en-GB"/>
              </w:rPr>
            </w:pPr>
            <w:r w:rsidRPr="001E4A1E">
              <w:rPr>
                <w:rFonts w:ascii="Times New Roman" w:eastAsia="Times New Roman" w:hAnsi="Times New Roman" w:cs="Times New Roman"/>
                <w:i/>
                <w:sz w:val="24"/>
                <w:szCs w:val="24"/>
                <w:lang w:val="en-GB"/>
              </w:rPr>
              <w:t>(2)</w:t>
            </w:r>
          </w:p>
        </w:tc>
        <w:tc>
          <w:tcPr>
            <w:tcW w:w="964" w:type="dxa"/>
            <w:tcBorders>
              <w:top w:val="nil"/>
              <w:left w:val="single" w:sz="6" w:space="0" w:color="000000"/>
              <w:bottom w:val="single" w:sz="6" w:space="0" w:color="000000"/>
              <w:right w:val="single" w:sz="6" w:space="0" w:color="000000"/>
            </w:tcBorders>
          </w:tcPr>
          <w:p w14:paraId="56696823" w14:textId="77777777" w:rsidR="000F22D7" w:rsidRPr="001E4A1E" w:rsidRDefault="000F22D7" w:rsidP="001E4A1E">
            <w:pPr>
              <w:bidi w:val="0"/>
              <w:spacing w:after="0" w:line="240" w:lineRule="auto"/>
              <w:ind w:left="-391"/>
              <w:contextualSpacing/>
              <w:jc w:val="center"/>
              <w:rPr>
                <w:rFonts w:ascii="Times New Roman" w:eastAsia="Times New Roman" w:hAnsi="Times New Roman" w:cs="Times New Roman"/>
                <w:i/>
                <w:sz w:val="24"/>
                <w:szCs w:val="24"/>
                <w:lang w:val="en-GB"/>
              </w:rPr>
            </w:pPr>
            <w:r w:rsidRPr="001E4A1E">
              <w:rPr>
                <w:rFonts w:ascii="Times New Roman" w:eastAsia="Times New Roman" w:hAnsi="Times New Roman" w:cs="Times New Roman"/>
                <w:i/>
                <w:sz w:val="24"/>
                <w:szCs w:val="24"/>
                <w:lang w:val="en-GB"/>
              </w:rPr>
              <w:t>(3)</w:t>
            </w:r>
          </w:p>
        </w:tc>
        <w:tc>
          <w:tcPr>
            <w:tcW w:w="1314" w:type="dxa"/>
            <w:tcBorders>
              <w:top w:val="nil"/>
              <w:left w:val="single" w:sz="6" w:space="0" w:color="000000"/>
              <w:bottom w:val="single" w:sz="6" w:space="0" w:color="000000"/>
              <w:right w:val="single" w:sz="6" w:space="0" w:color="000000"/>
            </w:tcBorders>
          </w:tcPr>
          <w:p w14:paraId="24CCE14E" w14:textId="77777777" w:rsidR="000F22D7" w:rsidRPr="001E4A1E" w:rsidRDefault="000F22D7" w:rsidP="001E4A1E">
            <w:pPr>
              <w:bidi w:val="0"/>
              <w:spacing w:after="0" w:line="240" w:lineRule="auto"/>
              <w:ind w:left="-391"/>
              <w:contextualSpacing/>
              <w:jc w:val="center"/>
              <w:rPr>
                <w:rFonts w:ascii="Times New Roman" w:eastAsia="Times New Roman" w:hAnsi="Times New Roman" w:cs="Times New Roman"/>
                <w:i/>
                <w:sz w:val="24"/>
                <w:szCs w:val="24"/>
                <w:lang w:val="en-GB"/>
              </w:rPr>
            </w:pPr>
            <w:r w:rsidRPr="001E4A1E">
              <w:rPr>
                <w:rFonts w:ascii="Times New Roman" w:eastAsia="Times New Roman" w:hAnsi="Times New Roman" w:cs="Times New Roman"/>
                <w:i/>
                <w:sz w:val="24"/>
                <w:szCs w:val="24"/>
                <w:lang w:val="en-GB"/>
              </w:rPr>
              <w:t>(1) x (2)</w:t>
            </w:r>
          </w:p>
        </w:tc>
        <w:tc>
          <w:tcPr>
            <w:tcW w:w="2042" w:type="dxa"/>
            <w:tcBorders>
              <w:top w:val="nil"/>
              <w:left w:val="nil"/>
              <w:bottom w:val="single" w:sz="6" w:space="0" w:color="000000"/>
              <w:right w:val="single" w:sz="6" w:space="0" w:color="000000"/>
            </w:tcBorders>
          </w:tcPr>
          <w:p w14:paraId="62EC37F6" w14:textId="77777777" w:rsidR="000F22D7" w:rsidRPr="001E4A1E" w:rsidRDefault="000F22D7" w:rsidP="001E4A1E">
            <w:pPr>
              <w:bidi w:val="0"/>
              <w:spacing w:after="0" w:line="240" w:lineRule="auto"/>
              <w:ind w:left="-391"/>
              <w:contextualSpacing/>
              <w:jc w:val="center"/>
              <w:rPr>
                <w:rFonts w:ascii="Times New Roman" w:eastAsia="Times New Roman" w:hAnsi="Times New Roman" w:cs="Times New Roman"/>
                <w:i/>
                <w:sz w:val="24"/>
                <w:szCs w:val="24"/>
                <w:lang w:val="en-GB"/>
              </w:rPr>
            </w:pPr>
            <w:r w:rsidRPr="001E4A1E">
              <w:rPr>
                <w:rFonts w:ascii="Times New Roman" w:eastAsia="Times New Roman" w:hAnsi="Times New Roman" w:cs="Times New Roman"/>
                <w:i/>
                <w:sz w:val="24"/>
                <w:szCs w:val="24"/>
                <w:lang w:val="en-GB"/>
              </w:rPr>
              <w:t>(1) x (3)</w:t>
            </w:r>
          </w:p>
        </w:tc>
      </w:tr>
      <w:tr w:rsidR="000F22D7" w:rsidRPr="001E4A1E" w14:paraId="1489EC0D" w14:textId="77777777" w:rsidTr="00DE3153">
        <w:trPr>
          <w:jc w:val="center"/>
        </w:trPr>
        <w:tc>
          <w:tcPr>
            <w:tcW w:w="810" w:type="dxa"/>
            <w:tcBorders>
              <w:top w:val="single" w:sz="6" w:space="0" w:color="000000"/>
              <w:left w:val="single" w:sz="6" w:space="0" w:color="000000"/>
              <w:bottom w:val="nil"/>
              <w:right w:val="single" w:sz="4" w:space="0" w:color="auto"/>
            </w:tcBorders>
          </w:tcPr>
          <w:p w14:paraId="7BA1B066" w14:textId="77777777" w:rsidR="000F22D7" w:rsidRPr="001E4A1E" w:rsidRDefault="000F22D7" w:rsidP="001E4A1E">
            <w:pPr>
              <w:bidi w:val="0"/>
              <w:spacing w:after="0" w:line="240" w:lineRule="auto"/>
              <w:ind w:left="-391"/>
              <w:contextualSpacing/>
              <w:rPr>
                <w:rFonts w:ascii="Times New Roman" w:eastAsia="Times New Roman" w:hAnsi="Times New Roman" w:cs="Times New Roman"/>
                <w:sz w:val="24"/>
                <w:szCs w:val="24"/>
                <w:lang w:val="en-GB"/>
              </w:rPr>
            </w:pPr>
          </w:p>
        </w:tc>
        <w:tc>
          <w:tcPr>
            <w:tcW w:w="2154" w:type="dxa"/>
            <w:tcBorders>
              <w:top w:val="single" w:sz="6" w:space="0" w:color="000000"/>
              <w:left w:val="single" w:sz="4" w:space="0" w:color="auto"/>
              <w:bottom w:val="nil"/>
              <w:right w:val="single" w:sz="4" w:space="0" w:color="auto"/>
            </w:tcBorders>
          </w:tcPr>
          <w:p w14:paraId="04F92E52" w14:textId="77777777" w:rsidR="000F22D7" w:rsidRPr="001E4A1E" w:rsidRDefault="000F22D7" w:rsidP="001E4A1E">
            <w:pPr>
              <w:bidi w:val="0"/>
              <w:spacing w:after="0" w:line="240" w:lineRule="auto"/>
              <w:ind w:left="-391"/>
              <w:contextualSpacing/>
              <w:rPr>
                <w:rFonts w:ascii="Times New Roman" w:eastAsia="Times New Roman" w:hAnsi="Times New Roman" w:cs="Times New Roman"/>
                <w:sz w:val="24"/>
                <w:szCs w:val="24"/>
                <w:lang w:val="en-GB"/>
              </w:rPr>
            </w:pPr>
          </w:p>
        </w:tc>
        <w:tc>
          <w:tcPr>
            <w:tcW w:w="851" w:type="dxa"/>
            <w:tcBorders>
              <w:top w:val="single" w:sz="6" w:space="0" w:color="000000"/>
              <w:left w:val="single" w:sz="4" w:space="0" w:color="auto"/>
              <w:bottom w:val="nil"/>
              <w:right w:val="single" w:sz="4" w:space="0" w:color="auto"/>
            </w:tcBorders>
          </w:tcPr>
          <w:p w14:paraId="6672BD9A" w14:textId="77777777" w:rsidR="000F22D7" w:rsidRPr="001E4A1E" w:rsidRDefault="000F22D7" w:rsidP="001E4A1E">
            <w:pPr>
              <w:bidi w:val="0"/>
              <w:spacing w:after="0" w:line="240" w:lineRule="auto"/>
              <w:ind w:left="-391"/>
              <w:contextualSpacing/>
              <w:rPr>
                <w:rFonts w:ascii="Times New Roman" w:eastAsia="Times New Roman" w:hAnsi="Times New Roman" w:cs="Times New Roman"/>
                <w:sz w:val="24"/>
                <w:szCs w:val="24"/>
              </w:rPr>
            </w:pPr>
          </w:p>
        </w:tc>
        <w:tc>
          <w:tcPr>
            <w:tcW w:w="1315" w:type="dxa"/>
            <w:tcBorders>
              <w:top w:val="single" w:sz="6" w:space="0" w:color="000000"/>
              <w:left w:val="single" w:sz="4" w:space="0" w:color="auto"/>
              <w:bottom w:val="nil"/>
              <w:right w:val="single" w:sz="4" w:space="0" w:color="auto"/>
            </w:tcBorders>
          </w:tcPr>
          <w:p w14:paraId="5AE0B787" w14:textId="77777777" w:rsidR="000F22D7" w:rsidRPr="001E4A1E" w:rsidRDefault="000F22D7" w:rsidP="001E4A1E">
            <w:pPr>
              <w:bidi w:val="0"/>
              <w:spacing w:after="0" w:line="240" w:lineRule="auto"/>
              <w:ind w:left="-391"/>
              <w:contextualSpacing/>
              <w:rPr>
                <w:rFonts w:ascii="Times New Roman" w:eastAsia="Times New Roman" w:hAnsi="Times New Roman" w:cs="Times New Roman"/>
                <w:sz w:val="24"/>
                <w:szCs w:val="24"/>
                <w:lang w:val="en-GB"/>
              </w:rPr>
            </w:pPr>
          </w:p>
        </w:tc>
        <w:tc>
          <w:tcPr>
            <w:tcW w:w="964" w:type="dxa"/>
            <w:tcBorders>
              <w:top w:val="single" w:sz="6" w:space="0" w:color="000000"/>
              <w:left w:val="single" w:sz="4" w:space="0" w:color="auto"/>
              <w:bottom w:val="nil"/>
              <w:right w:val="single" w:sz="4" w:space="0" w:color="auto"/>
            </w:tcBorders>
          </w:tcPr>
          <w:p w14:paraId="79ED962C" w14:textId="77777777" w:rsidR="000F22D7" w:rsidRPr="001E4A1E" w:rsidRDefault="000F22D7" w:rsidP="001E4A1E">
            <w:pPr>
              <w:bidi w:val="0"/>
              <w:spacing w:after="0" w:line="240" w:lineRule="auto"/>
              <w:ind w:left="-391"/>
              <w:contextualSpacing/>
              <w:rPr>
                <w:rFonts w:ascii="Times New Roman" w:eastAsia="Times New Roman" w:hAnsi="Times New Roman" w:cs="Times New Roman"/>
                <w:sz w:val="24"/>
                <w:szCs w:val="24"/>
                <w:lang w:val="en-GB"/>
              </w:rPr>
            </w:pPr>
          </w:p>
        </w:tc>
        <w:tc>
          <w:tcPr>
            <w:tcW w:w="1314" w:type="dxa"/>
            <w:tcBorders>
              <w:top w:val="single" w:sz="6" w:space="0" w:color="000000"/>
              <w:left w:val="single" w:sz="4" w:space="0" w:color="auto"/>
              <w:bottom w:val="nil"/>
              <w:right w:val="single" w:sz="4" w:space="0" w:color="auto"/>
            </w:tcBorders>
          </w:tcPr>
          <w:p w14:paraId="2AA717E9" w14:textId="77777777" w:rsidR="000F22D7" w:rsidRPr="001E4A1E" w:rsidRDefault="000F22D7" w:rsidP="001E4A1E">
            <w:pPr>
              <w:bidi w:val="0"/>
              <w:spacing w:after="0" w:line="240" w:lineRule="auto"/>
              <w:ind w:left="-391"/>
              <w:contextualSpacing/>
              <w:rPr>
                <w:rFonts w:ascii="Times New Roman" w:eastAsia="Times New Roman" w:hAnsi="Times New Roman" w:cs="Times New Roman"/>
                <w:sz w:val="24"/>
                <w:szCs w:val="24"/>
                <w:lang w:val="en-GB"/>
              </w:rPr>
            </w:pPr>
          </w:p>
        </w:tc>
        <w:tc>
          <w:tcPr>
            <w:tcW w:w="2042" w:type="dxa"/>
            <w:tcBorders>
              <w:top w:val="single" w:sz="6" w:space="0" w:color="000000"/>
              <w:left w:val="single" w:sz="4" w:space="0" w:color="auto"/>
              <w:bottom w:val="nil"/>
              <w:right w:val="single" w:sz="6" w:space="0" w:color="000000"/>
            </w:tcBorders>
          </w:tcPr>
          <w:p w14:paraId="674D1E22" w14:textId="77777777" w:rsidR="000F22D7" w:rsidRPr="001E4A1E" w:rsidRDefault="000F22D7" w:rsidP="001E4A1E">
            <w:pPr>
              <w:bidi w:val="0"/>
              <w:spacing w:after="0" w:line="240" w:lineRule="auto"/>
              <w:ind w:left="-391"/>
              <w:contextualSpacing/>
              <w:rPr>
                <w:rFonts w:ascii="Times New Roman" w:eastAsia="Times New Roman" w:hAnsi="Times New Roman" w:cs="Times New Roman"/>
                <w:sz w:val="24"/>
                <w:szCs w:val="24"/>
                <w:lang w:val="en-GB"/>
              </w:rPr>
            </w:pPr>
          </w:p>
        </w:tc>
      </w:tr>
      <w:tr w:rsidR="000F22D7" w:rsidRPr="001E4A1E" w14:paraId="65A13D80" w14:textId="77777777" w:rsidTr="00DE3153">
        <w:trPr>
          <w:jc w:val="center"/>
        </w:trPr>
        <w:tc>
          <w:tcPr>
            <w:tcW w:w="810" w:type="dxa"/>
            <w:tcBorders>
              <w:top w:val="nil"/>
              <w:left w:val="single" w:sz="6" w:space="0" w:color="000000"/>
              <w:bottom w:val="nil"/>
              <w:right w:val="single" w:sz="4" w:space="0" w:color="auto"/>
            </w:tcBorders>
          </w:tcPr>
          <w:p w14:paraId="0A315F34" w14:textId="77777777" w:rsidR="000F22D7" w:rsidRPr="001E4A1E" w:rsidRDefault="000F22D7" w:rsidP="001E4A1E">
            <w:pPr>
              <w:bidi w:val="0"/>
              <w:spacing w:after="0" w:line="240" w:lineRule="auto"/>
              <w:ind w:left="-391"/>
              <w:contextualSpacing/>
              <w:rPr>
                <w:rFonts w:ascii="Times New Roman" w:eastAsia="Times New Roman" w:hAnsi="Times New Roman" w:cs="Times New Roman"/>
                <w:sz w:val="24"/>
                <w:szCs w:val="24"/>
                <w:lang w:val="en-GB"/>
              </w:rPr>
            </w:pPr>
          </w:p>
        </w:tc>
        <w:tc>
          <w:tcPr>
            <w:tcW w:w="2154" w:type="dxa"/>
            <w:tcBorders>
              <w:top w:val="nil"/>
              <w:left w:val="single" w:sz="4" w:space="0" w:color="auto"/>
              <w:bottom w:val="nil"/>
              <w:right w:val="single" w:sz="4" w:space="0" w:color="auto"/>
            </w:tcBorders>
          </w:tcPr>
          <w:p w14:paraId="231E1560" w14:textId="77777777" w:rsidR="000F22D7" w:rsidRPr="001E4A1E" w:rsidRDefault="000F22D7" w:rsidP="001E4A1E">
            <w:pPr>
              <w:bidi w:val="0"/>
              <w:spacing w:after="0" w:line="240" w:lineRule="auto"/>
              <w:ind w:left="-391"/>
              <w:contextualSpacing/>
              <w:rPr>
                <w:rFonts w:ascii="Times New Roman" w:eastAsia="Times New Roman" w:hAnsi="Times New Roman" w:cs="Times New Roman"/>
                <w:sz w:val="24"/>
                <w:szCs w:val="24"/>
                <w:lang w:val="en-GB"/>
              </w:rPr>
            </w:pPr>
          </w:p>
        </w:tc>
        <w:tc>
          <w:tcPr>
            <w:tcW w:w="851" w:type="dxa"/>
            <w:tcBorders>
              <w:top w:val="nil"/>
              <w:left w:val="single" w:sz="4" w:space="0" w:color="auto"/>
              <w:bottom w:val="nil"/>
              <w:right w:val="single" w:sz="4" w:space="0" w:color="auto"/>
            </w:tcBorders>
          </w:tcPr>
          <w:p w14:paraId="5426C24A" w14:textId="77777777" w:rsidR="000F22D7" w:rsidRPr="001E4A1E" w:rsidRDefault="000F22D7" w:rsidP="001E4A1E">
            <w:pPr>
              <w:bidi w:val="0"/>
              <w:spacing w:after="0" w:line="240" w:lineRule="auto"/>
              <w:ind w:left="-391"/>
              <w:contextualSpacing/>
              <w:rPr>
                <w:rFonts w:ascii="Times New Roman" w:eastAsia="Times New Roman" w:hAnsi="Times New Roman" w:cs="Times New Roman"/>
                <w:sz w:val="24"/>
                <w:szCs w:val="24"/>
                <w:lang w:val="en-GB"/>
              </w:rPr>
            </w:pPr>
          </w:p>
        </w:tc>
        <w:tc>
          <w:tcPr>
            <w:tcW w:w="1315" w:type="dxa"/>
            <w:tcBorders>
              <w:top w:val="nil"/>
              <w:left w:val="single" w:sz="4" w:space="0" w:color="auto"/>
              <w:bottom w:val="nil"/>
              <w:right w:val="single" w:sz="4" w:space="0" w:color="auto"/>
            </w:tcBorders>
          </w:tcPr>
          <w:p w14:paraId="6DF8767C" w14:textId="77777777" w:rsidR="000F22D7" w:rsidRPr="001E4A1E" w:rsidRDefault="000F22D7" w:rsidP="001E4A1E">
            <w:pPr>
              <w:bidi w:val="0"/>
              <w:spacing w:after="0" w:line="240" w:lineRule="auto"/>
              <w:ind w:left="-391"/>
              <w:contextualSpacing/>
              <w:rPr>
                <w:rFonts w:ascii="Times New Roman" w:eastAsia="Times New Roman" w:hAnsi="Times New Roman" w:cs="Times New Roman"/>
                <w:sz w:val="24"/>
                <w:szCs w:val="24"/>
                <w:lang w:val="en-GB"/>
              </w:rPr>
            </w:pPr>
          </w:p>
        </w:tc>
        <w:tc>
          <w:tcPr>
            <w:tcW w:w="964" w:type="dxa"/>
            <w:tcBorders>
              <w:top w:val="nil"/>
              <w:left w:val="single" w:sz="4" w:space="0" w:color="auto"/>
              <w:bottom w:val="nil"/>
              <w:right w:val="single" w:sz="4" w:space="0" w:color="auto"/>
            </w:tcBorders>
          </w:tcPr>
          <w:p w14:paraId="6FE65892" w14:textId="77777777" w:rsidR="000F22D7" w:rsidRPr="001E4A1E" w:rsidRDefault="000F22D7" w:rsidP="001E4A1E">
            <w:pPr>
              <w:bidi w:val="0"/>
              <w:spacing w:after="0" w:line="240" w:lineRule="auto"/>
              <w:ind w:left="-391"/>
              <w:contextualSpacing/>
              <w:rPr>
                <w:rFonts w:ascii="Times New Roman" w:eastAsia="Times New Roman" w:hAnsi="Times New Roman" w:cs="Times New Roman"/>
                <w:sz w:val="24"/>
                <w:szCs w:val="24"/>
                <w:lang w:val="en-GB"/>
              </w:rPr>
            </w:pPr>
          </w:p>
        </w:tc>
        <w:tc>
          <w:tcPr>
            <w:tcW w:w="1314" w:type="dxa"/>
            <w:tcBorders>
              <w:top w:val="nil"/>
              <w:left w:val="single" w:sz="4" w:space="0" w:color="auto"/>
              <w:bottom w:val="nil"/>
              <w:right w:val="single" w:sz="4" w:space="0" w:color="auto"/>
            </w:tcBorders>
          </w:tcPr>
          <w:p w14:paraId="72E0DE09" w14:textId="77777777" w:rsidR="000F22D7" w:rsidRPr="001E4A1E" w:rsidRDefault="000F22D7" w:rsidP="001E4A1E">
            <w:pPr>
              <w:bidi w:val="0"/>
              <w:spacing w:after="0" w:line="240" w:lineRule="auto"/>
              <w:ind w:left="-391"/>
              <w:contextualSpacing/>
              <w:rPr>
                <w:rFonts w:ascii="Times New Roman" w:eastAsia="Times New Roman" w:hAnsi="Times New Roman" w:cs="Times New Roman"/>
                <w:sz w:val="24"/>
                <w:szCs w:val="24"/>
                <w:lang w:val="en-GB"/>
              </w:rPr>
            </w:pPr>
          </w:p>
        </w:tc>
        <w:tc>
          <w:tcPr>
            <w:tcW w:w="2042" w:type="dxa"/>
            <w:tcBorders>
              <w:top w:val="nil"/>
              <w:left w:val="single" w:sz="4" w:space="0" w:color="auto"/>
              <w:bottom w:val="nil"/>
              <w:right w:val="single" w:sz="6" w:space="0" w:color="000000"/>
            </w:tcBorders>
          </w:tcPr>
          <w:p w14:paraId="37B2E8FF" w14:textId="77777777" w:rsidR="000F22D7" w:rsidRPr="001E4A1E" w:rsidRDefault="000F22D7" w:rsidP="001E4A1E">
            <w:pPr>
              <w:bidi w:val="0"/>
              <w:spacing w:after="0" w:line="240" w:lineRule="auto"/>
              <w:ind w:left="-391"/>
              <w:contextualSpacing/>
              <w:rPr>
                <w:rFonts w:ascii="Times New Roman" w:eastAsia="Times New Roman" w:hAnsi="Times New Roman" w:cs="Times New Roman"/>
                <w:sz w:val="24"/>
                <w:szCs w:val="24"/>
                <w:lang w:val="en-GB"/>
              </w:rPr>
            </w:pPr>
          </w:p>
        </w:tc>
      </w:tr>
      <w:tr w:rsidR="000F22D7" w:rsidRPr="001E4A1E" w14:paraId="779DDEBA" w14:textId="77777777" w:rsidTr="00DE3153">
        <w:trPr>
          <w:jc w:val="center"/>
        </w:trPr>
        <w:tc>
          <w:tcPr>
            <w:tcW w:w="810" w:type="dxa"/>
            <w:tcBorders>
              <w:top w:val="nil"/>
              <w:left w:val="single" w:sz="6" w:space="0" w:color="000000"/>
              <w:bottom w:val="nil"/>
              <w:right w:val="single" w:sz="4" w:space="0" w:color="auto"/>
            </w:tcBorders>
          </w:tcPr>
          <w:p w14:paraId="75C1408C" w14:textId="77777777" w:rsidR="000F22D7" w:rsidRPr="001E4A1E" w:rsidRDefault="000F22D7" w:rsidP="001E4A1E">
            <w:pPr>
              <w:bidi w:val="0"/>
              <w:spacing w:after="0" w:line="240" w:lineRule="auto"/>
              <w:ind w:left="-391"/>
              <w:contextualSpacing/>
              <w:rPr>
                <w:rFonts w:ascii="Times New Roman" w:eastAsia="Times New Roman" w:hAnsi="Times New Roman" w:cs="Times New Roman"/>
                <w:sz w:val="24"/>
                <w:szCs w:val="24"/>
                <w:lang w:val="en-GB"/>
              </w:rPr>
            </w:pPr>
          </w:p>
        </w:tc>
        <w:tc>
          <w:tcPr>
            <w:tcW w:w="2154" w:type="dxa"/>
            <w:tcBorders>
              <w:top w:val="nil"/>
              <w:left w:val="single" w:sz="4" w:space="0" w:color="auto"/>
              <w:bottom w:val="nil"/>
              <w:right w:val="single" w:sz="4" w:space="0" w:color="auto"/>
            </w:tcBorders>
          </w:tcPr>
          <w:p w14:paraId="11D62E07" w14:textId="77777777" w:rsidR="000F22D7" w:rsidRPr="001E4A1E" w:rsidRDefault="000F22D7" w:rsidP="001E4A1E">
            <w:pPr>
              <w:bidi w:val="0"/>
              <w:spacing w:after="0" w:line="240" w:lineRule="auto"/>
              <w:ind w:left="-391"/>
              <w:contextualSpacing/>
              <w:rPr>
                <w:rFonts w:ascii="Times New Roman" w:eastAsia="Times New Roman" w:hAnsi="Times New Roman" w:cs="Times New Roman"/>
                <w:sz w:val="24"/>
                <w:szCs w:val="24"/>
                <w:lang w:val="en-GB"/>
              </w:rPr>
            </w:pPr>
          </w:p>
        </w:tc>
        <w:tc>
          <w:tcPr>
            <w:tcW w:w="851" w:type="dxa"/>
            <w:tcBorders>
              <w:top w:val="nil"/>
              <w:left w:val="single" w:sz="4" w:space="0" w:color="auto"/>
              <w:bottom w:val="nil"/>
              <w:right w:val="single" w:sz="4" w:space="0" w:color="auto"/>
            </w:tcBorders>
          </w:tcPr>
          <w:p w14:paraId="60B07D0F" w14:textId="77777777" w:rsidR="000F22D7" w:rsidRPr="001E4A1E" w:rsidRDefault="000F22D7" w:rsidP="001E4A1E">
            <w:pPr>
              <w:bidi w:val="0"/>
              <w:spacing w:after="0" w:line="240" w:lineRule="auto"/>
              <w:ind w:left="-391"/>
              <w:contextualSpacing/>
              <w:rPr>
                <w:rFonts w:ascii="Times New Roman" w:eastAsia="Times New Roman" w:hAnsi="Times New Roman" w:cs="Times New Roman"/>
                <w:sz w:val="24"/>
                <w:szCs w:val="24"/>
                <w:lang w:val="en-GB"/>
              </w:rPr>
            </w:pPr>
          </w:p>
        </w:tc>
        <w:tc>
          <w:tcPr>
            <w:tcW w:w="1315" w:type="dxa"/>
            <w:tcBorders>
              <w:top w:val="nil"/>
              <w:left w:val="single" w:sz="4" w:space="0" w:color="auto"/>
              <w:bottom w:val="nil"/>
              <w:right w:val="single" w:sz="4" w:space="0" w:color="auto"/>
            </w:tcBorders>
          </w:tcPr>
          <w:p w14:paraId="6DBAA354" w14:textId="77777777" w:rsidR="000F22D7" w:rsidRPr="001E4A1E" w:rsidRDefault="000F22D7" w:rsidP="001E4A1E">
            <w:pPr>
              <w:bidi w:val="0"/>
              <w:spacing w:after="0" w:line="240" w:lineRule="auto"/>
              <w:ind w:left="-391"/>
              <w:contextualSpacing/>
              <w:rPr>
                <w:rFonts w:ascii="Times New Roman" w:eastAsia="Times New Roman" w:hAnsi="Times New Roman" w:cs="Times New Roman"/>
                <w:sz w:val="24"/>
                <w:szCs w:val="24"/>
                <w:lang w:val="en-GB"/>
              </w:rPr>
            </w:pPr>
          </w:p>
        </w:tc>
        <w:tc>
          <w:tcPr>
            <w:tcW w:w="964" w:type="dxa"/>
            <w:tcBorders>
              <w:top w:val="nil"/>
              <w:left w:val="single" w:sz="4" w:space="0" w:color="auto"/>
              <w:bottom w:val="nil"/>
              <w:right w:val="single" w:sz="4" w:space="0" w:color="auto"/>
            </w:tcBorders>
          </w:tcPr>
          <w:p w14:paraId="2C18C986" w14:textId="77777777" w:rsidR="000F22D7" w:rsidRPr="001E4A1E" w:rsidRDefault="000F22D7" w:rsidP="001E4A1E">
            <w:pPr>
              <w:bidi w:val="0"/>
              <w:spacing w:after="0" w:line="240" w:lineRule="auto"/>
              <w:ind w:left="-391"/>
              <w:contextualSpacing/>
              <w:rPr>
                <w:rFonts w:ascii="Times New Roman" w:eastAsia="Times New Roman" w:hAnsi="Times New Roman" w:cs="Times New Roman"/>
                <w:sz w:val="24"/>
                <w:szCs w:val="24"/>
                <w:lang w:val="en-GB"/>
              </w:rPr>
            </w:pPr>
          </w:p>
        </w:tc>
        <w:tc>
          <w:tcPr>
            <w:tcW w:w="1314" w:type="dxa"/>
            <w:tcBorders>
              <w:top w:val="nil"/>
              <w:left w:val="single" w:sz="4" w:space="0" w:color="auto"/>
              <w:bottom w:val="nil"/>
              <w:right w:val="single" w:sz="4" w:space="0" w:color="auto"/>
            </w:tcBorders>
          </w:tcPr>
          <w:p w14:paraId="4DF7E4D5" w14:textId="77777777" w:rsidR="000F22D7" w:rsidRPr="001E4A1E" w:rsidRDefault="000F22D7" w:rsidP="001E4A1E">
            <w:pPr>
              <w:bidi w:val="0"/>
              <w:spacing w:after="0" w:line="240" w:lineRule="auto"/>
              <w:ind w:left="-391"/>
              <w:contextualSpacing/>
              <w:rPr>
                <w:rFonts w:ascii="Times New Roman" w:eastAsia="Times New Roman" w:hAnsi="Times New Roman" w:cs="Times New Roman"/>
                <w:sz w:val="24"/>
                <w:szCs w:val="24"/>
                <w:lang w:val="en-GB"/>
              </w:rPr>
            </w:pPr>
          </w:p>
        </w:tc>
        <w:tc>
          <w:tcPr>
            <w:tcW w:w="2042" w:type="dxa"/>
            <w:tcBorders>
              <w:top w:val="nil"/>
              <w:left w:val="single" w:sz="4" w:space="0" w:color="auto"/>
              <w:bottom w:val="nil"/>
              <w:right w:val="single" w:sz="6" w:space="0" w:color="000000"/>
            </w:tcBorders>
          </w:tcPr>
          <w:p w14:paraId="3A12A056" w14:textId="77777777" w:rsidR="000F22D7" w:rsidRPr="001E4A1E" w:rsidRDefault="000F22D7" w:rsidP="001E4A1E">
            <w:pPr>
              <w:bidi w:val="0"/>
              <w:spacing w:after="0" w:line="240" w:lineRule="auto"/>
              <w:ind w:left="-391"/>
              <w:contextualSpacing/>
              <w:rPr>
                <w:rFonts w:ascii="Times New Roman" w:eastAsia="Times New Roman" w:hAnsi="Times New Roman" w:cs="Times New Roman"/>
                <w:sz w:val="24"/>
                <w:szCs w:val="24"/>
                <w:lang w:val="en-GB"/>
              </w:rPr>
            </w:pPr>
          </w:p>
        </w:tc>
      </w:tr>
      <w:tr w:rsidR="000F22D7" w:rsidRPr="001E4A1E" w14:paraId="25FE0164" w14:textId="77777777" w:rsidTr="00DE3153">
        <w:trPr>
          <w:jc w:val="center"/>
        </w:trPr>
        <w:tc>
          <w:tcPr>
            <w:tcW w:w="810" w:type="dxa"/>
            <w:tcBorders>
              <w:top w:val="nil"/>
              <w:left w:val="single" w:sz="6" w:space="0" w:color="000000"/>
              <w:bottom w:val="nil"/>
              <w:right w:val="single" w:sz="4" w:space="0" w:color="auto"/>
            </w:tcBorders>
          </w:tcPr>
          <w:p w14:paraId="7E767D74" w14:textId="77777777" w:rsidR="000F22D7" w:rsidRPr="001E4A1E" w:rsidRDefault="000F22D7" w:rsidP="001E4A1E">
            <w:pPr>
              <w:bidi w:val="0"/>
              <w:spacing w:after="0" w:line="240" w:lineRule="auto"/>
              <w:ind w:left="-391"/>
              <w:contextualSpacing/>
              <w:rPr>
                <w:rFonts w:ascii="Times New Roman" w:eastAsia="Times New Roman" w:hAnsi="Times New Roman" w:cs="Times New Roman"/>
                <w:sz w:val="24"/>
                <w:szCs w:val="24"/>
                <w:lang w:val="en-GB"/>
              </w:rPr>
            </w:pPr>
          </w:p>
        </w:tc>
        <w:tc>
          <w:tcPr>
            <w:tcW w:w="2154" w:type="dxa"/>
            <w:tcBorders>
              <w:top w:val="nil"/>
              <w:left w:val="single" w:sz="4" w:space="0" w:color="auto"/>
              <w:bottom w:val="single" w:sz="6" w:space="0" w:color="000000"/>
              <w:right w:val="single" w:sz="4" w:space="0" w:color="auto"/>
            </w:tcBorders>
          </w:tcPr>
          <w:p w14:paraId="22B7BCF5" w14:textId="77777777" w:rsidR="000F22D7" w:rsidRPr="001E4A1E" w:rsidRDefault="000F22D7" w:rsidP="001E4A1E">
            <w:pPr>
              <w:bidi w:val="0"/>
              <w:spacing w:after="0" w:line="240" w:lineRule="auto"/>
              <w:ind w:left="-391"/>
              <w:contextualSpacing/>
              <w:rPr>
                <w:rFonts w:ascii="Times New Roman" w:eastAsia="Times New Roman" w:hAnsi="Times New Roman" w:cs="Times New Roman"/>
                <w:sz w:val="24"/>
                <w:szCs w:val="24"/>
                <w:lang w:val="en-GB"/>
              </w:rPr>
            </w:pPr>
          </w:p>
        </w:tc>
        <w:tc>
          <w:tcPr>
            <w:tcW w:w="851" w:type="dxa"/>
            <w:tcBorders>
              <w:top w:val="nil"/>
              <w:left w:val="single" w:sz="4" w:space="0" w:color="auto"/>
              <w:bottom w:val="single" w:sz="6" w:space="0" w:color="000000"/>
              <w:right w:val="single" w:sz="4" w:space="0" w:color="auto"/>
            </w:tcBorders>
          </w:tcPr>
          <w:p w14:paraId="7DD8D98B" w14:textId="77777777" w:rsidR="000F22D7" w:rsidRPr="001E4A1E" w:rsidRDefault="000F22D7" w:rsidP="001E4A1E">
            <w:pPr>
              <w:bidi w:val="0"/>
              <w:spacing w:after="0" w:line="240" w:lineRule="auto"/>
              <w:ind w:left="-391"/>
              <w:contextualSpacing/>
              <w:rPr>
                <w:rFonts w:ascii="Times New Roman" w:eastAsia="Times New Roman" w:hAnsi="Times New Roman" w:cs="Times New Roman"/>
                <w:sz w:val="24"/>
                <w:szCs w:val="24"/>
                <w:lang w:val="en-GB"/>
              </w:rPr>
            </w:pPr>
          </w:p>
        </w:tc>
        <w:tc>
          <w:tcPr>
            <w:tcW w:w="1315" w:type="dxa"/>
            <w:tcBorders>
              <w:top w:val="nil"/>
              <w:left w:val="single" w:sz="4" w:space="0" w:color="auto"/>
              <w:bottom w:val="nil"/>
              <w:right w:val="single" w:sz="4" w:space="0" w:color="auto"/>
            </w:tcBorders>
          </w:tcPr>
          <w:p w14:paraId="031EA1D6" w14:textId="77777777" w:rsidR="000F22D7" w:rsidRPr="001E4A1E" w:rsidRDefault="000F22D7" w:rsidP="001E4A1E">
            <w:pPr>
              <w:bidi w:val="0"/>
              <w:spacing w:after="0" w:line="240" w:lineRule="auto"/>
              <w:ind w:left="-391"/>
              <w:contextualSpacing/>
              <w:rPr>
                <w:rFonts w:ascii="Times New Roman" w:eastAsia="Times New Roman" w:hAnsi="Times New Roman" w:cs="Times New Roman"/>
                <w:sz w:val="24"/>
                <w:szCs w:val="24"/>
                <w:lang w:val="en-GB"/>
              </w:rPr>
            </w:pPr>
          </w:p>
        </w:tc>
        <w:tc>
          <w:tcPr>
            <w:tcW w:w="964" w:type="dxa"/>
            <w:tcBorders>
              <w:top w:val="nil"/>
              <w:left w:val="single" w:sz="4" w:space="0" w:color="auto"/>
              <w:bottom w:val="single" w:sz="6" w:space="0" w:color="000000"/>
              <w:right w:val="single" w:sz="4" w:space="0" w:color="auto"/>
            </w:tcBorders>
          </w:tcPr>
          <w:p w14:paraId="49333747" w14:textId="77777777" w:rsidR="000F22D7" w:rsidRPr="001E4A1E" w:rsidRDefault="000F22D7" w:rsidP="001E4A1E">
            <w:pPr>
              <w:bidi w:val="0"/>
              <w:spacing w:after="0" w:line="240" w:lineRule="auto"/>
              <w:ind w:left="-391"/>
              <w:contextualSpacing/>
              <w:rPr>
                <w:rFonts w:ascii="Times New Roman" w:eastAsia="Times New Roman" w:hAnsi="Times New Roman" w:cs="Times New Roman"/>
                <w:sz w:val="24"/>
                <w:szCs w:val="24"/>
                <w:lang w:val="en-GB"/>
              </w:rPr>
            </w:pPr>
          </w:p>
        </w:tc>
        <w:tc>
          <w:tcPr>
            <w:tcW w:w="1314" w:type="dxa"/>
            <w:tcBorders>
              <w:top w:val="nil"/>
              <w:left w:val="single" w:sz="4" w:space="0" w:color="auto"/>
              <w:bottom w:val="single" w:sz="6" w:space="0" w:color="000000"/>
              <w:right w:val="single" w:sz="4" w:space="0" w:color="auto"/>
            </w:tcBorders>
          </w:tcPr>
          <w:p w14:paraId="4CDC82E6" w14:textId="77777777" w:rsidR="000F22D7" w:rsidRPr="001E4A1E" w:rsidRDefault="000F22D7" w:rsidP="001E4A1E">
            <w:pPr>
              <w:bidi w:val="0"/>
              <w:spacing w:after="0" w:line="240" w:lineRule="auto"/>
              <w:ind w:left="-391"/>
              <w:contextualSpacing/>
              <w:rPr>
                <w:rFonts w:ascii="Times New Roman" w:eastAsia="Times New Roman" w:hAnsi="Times New Roman" w:cs="Times New Roman"/>
                <w:sz w:val="24"/>
                <w:szCs w:val="24"/>
                <w:lang w:val="en-GB"/>
              </w:rPr>
            </w:pPr>
          </w:p>
        </w:tc>
        <w:tc>
          <w:tcPr>
            <w:tcW w:w="2042" w:type="dxa"/>
            <w:tcBorders>
              <w:top w:val="nil"/>
              <w:left w:val="single" w:sz="4" w:space="0" w:color="auto"/>
              <w:bottom w:val="nil"/>
              <w:right w:val="single" w:sz="6" w:space="0" w:color="000000"/>
            </w:tcBorders>
          </w:tcPr>
          <w:p w14:paraId="429695CF" w14:textId="77777777" w:rsidR="000F22D7" w:rsidRPr="001E4A1E" w:rsidRDefault="000F22D7" w:rsidP="001E4A1E">
            <w:pPr>
              <w:bidi w:val="0"/>
              <w:spacing w:after="0" w:line="240" w:lineRule="auto"/>
              <w:ind w:left="-391"/>
              <w:contextualSpacing/>
              <w:rPr>
                <w:rFonts w:ascii="Times New Roman" w:eastAsia="Times New Roman" w:hAnsi="Times New Roman" w:cs="Times New Roman"/>
                <w:sz w:val="24"/>
                <w:szCs w:val="24"/>
                <w:lang w:val="en-GB"/>
              </w:rPr>
            </w:pPr>
          </w:p>
        </w:tc>
      </w:tr>
      <w:tr w:rsidR="000F22D7" w:rsidRPr="001E4A1E" w14:paraId="3FC6AF72" w14:textId="77777777" w:rsidTr="001E4A1E">
        <w:trPr>
          <w:jc w:val="center"/>
        </w:trPr>
        <w:tc>
          <w:tcPr>
            <w:tcW w:w="7408" w:type="dxa"/>
            <w:gridSpan w:val="6"/>
            <w:tcBorders>
              <w:top w:val="single" w:sz="6" w:space="0" w:color="000000"/>
              <w:left w:val="single" w:sz="6" w:space="0" w:color="000000"/>
              <w:bottom w:val="single" w:sz="6" w:space="0" w:color="000000"/>
              <w:right w:val="nil"/>
            </w:tcBorders>
          </w:tcPr>
          <w:p w14:paraId="1C880EFB" w14:textId="77777777" w:rsidR="000F22D7" w:rsidRPr="001E4A1E" w:rsidRDefault="000F22D7" w:rsidP="001E4A1E">
            <w:pPr>
              <w:bidi w:val="0"/>
              <w:spacing w:after="0" w:line="240" w:lineRule="auto"/>
              <w:ind w:left="-391"/>
              <w:contextualSpacing/>
              <w:jc w:val="right"/>
              <w:rPr>
                <w:rFonts w:ascii="Times New Roman" w:eastAsia="Times New Roman" w:hAnsi="Times New Roman" w:cs="Times New Roman"/>
                <w:sz w:val="24"/>
                <w:szCs w:val="24"/>
                <w:lang w:val="en-GB"/>
              </w:rPr>
            </w:pPr>
            <w:r w:rsidRPr="001E4A1E">
              <w:rPr>
                <w:rFonts w:ascii="Times New Roman" w:eastAsia="Times New Roman" w:hAnsi="Times New Roman" w:cs="Times New Roman"/>
                <w:sz w:val="24"/>
                <w:szCs w:val="24"/>
                <w:lang w:val="en-GB"/>
              </w:rPr>
              <w:t>TOTAL (to Schedule No. 5.  Grand Summary)</w:t>
            </w:r>
          </w:p>
        </w:tc>
        <w:tc>
          <w:tcPr>
            <w:tcW w:w="2042" w:type="dxa"/>
            <w:tcBorders>
              <w:top w:val="single" w:sz="6" w:space="0" w:color="000000"/>
              <w:left w:val="single" w:sz="6" w:space="0" w:color="000000"/>
              <w:bottom w:val="single" w:sz="6" w:space="0" w:color="000000"/>
              <w:right w:val="single" w:sz="6" w:space="0" w:color="000000"/>
            </w:tcBorders>
          </w:tcPr>
          <w:p w14:paraId="2AB368C2" w14:textId="77777777" w:rsidR="000F22D7" w:rsidRPr="001E4A1E" w:rsidRDefault="000F22D7" w:rsidP="001E4A1E">
            <w:pPr>
              <w:bidi w:val="0"/>
              <w:spacing w:after="0" w:line="240" w:lineRule="auto"/>
              <w:ind w:left="-391"/>
              <w:contextualSpacing/>
              <w:jc w:val="both"/>
              <w:rPr>
                <w:rFonts w:ascii="Times New Roman" w:eastAsia="Times New Roman" w:hAnsi="Times New Roman" w:cs="Times New Roman"/>
                <w:sz w:val="24"/>
                <w:szCs w:val="24"/>
                <w:lang w:val="en-GB"/>
              </w:rPr>
            </w:pPr>
          </w:p>
        </w:tc>
      </w:tr>
      <w:tr w:rsidR="0099598E" w:rsidRPr="001E4A1E" w14:paraId="79670F0C" w14:textId="77777777" w:rsidTr="004459BD">
        <w:trPr>
          <w:trHeight w:val="1997"/>
          <w:jc w:val="center"/>
        </w:trPr>
        <w:tc>
          <w:tcPr>
            <w:tcW w:w="9450" w:type="dxa"/>
            <w:gridSpan w:val="7"/>
            <w:tcBorders>
              <w:top w:val="single" w:sz="4" w:space="0" w:color="auto"/>
              <w:left w:val="single" w:sz="4" w:space="0" w:color="auto"/>
              <w:right w:val="single" w:sz="4" w:space="0" w:color="auto"/>
            </w:tcBorders>
          </w:tcPr>
          <w:p w14:paraId="3287D7D8" w14:textId="77777777" w:rsidR="0099598E" w:rsidRPr="00120345" w:rsidRDefault="0099598E" w:rsidP="0099598E">
            <w:pPr>
              <w:bidi w:val="0"/>
              <w:spacing w:before="100" w:beforeAutospacing="1" w:after="100" w:afterAutospacing="1" w:line="240" w:lineRule="auto"/>
              <w:ind w:left="703" w:hanging="357"/>
              <w:contextualSpacing/>
              <w:rPr>
                <w:rFonts w:asciiTheme="majorBidi" w:eastAsia="Times New Roman" w:hAnsiTheme="majorBidi" w:cstheme="majorBidi"/>
                <w:sz w:val="24"/>
                <w:szCs w:val="24"/>
              </w:rPr>
            </w:pPr>
            <w:r w:rsidRPr="00050C91">
              <w:rPr>
                <w:rFonts w:asciiTheme="majorBidi" w:eastAsia="Times New Roman" w:hAnsiTheme="majorBidi" w:cstheme="majorBidi"/>
                <w:sz w:val="24"/>
                <w:szCs w:val="24"/>
                <w:lang w:val="en-GB"/>
              </w:rPr>
              <w:t>Price to be stated in figures and equivalent words</w:t>
            </w:r>
          </w:p>
          <w:p w14:paraId="20705076" w14:textId="77777777" w:rsidR="0099598E" w:rsidRPr="00050C91" w:rsidRDefault="0099598E" w:rsidP="0099598E">
            <w:pPr>
              <w:bidi w:val="0"/>
              <w:spacing w:before="100" w:beforeAutospacing="1" w:after="100" w:afterAutospacing="1" w:line="240" w:lineRule="auto"/>
              <w:ind w:left="703" w:hanging="357"/>
              <w:contextualSpacing/>
              <w:rPr>
                <w:rFonts w:asciiTheme="majorBidi" w:eastAsia="Times New Roman" w:hAnsiTheme="majorBidi" w:cstheme="majorBidi"/>
                <w:sz w:val="24"/>
                <w:szCs w:val="24"/>
                <w:lang w:val="en-GB"/>
              </w:rPr>
            </w:pPr>
            <w:r w:rsidRPr="00050C91">
              <w:rPr>
                <w:rFonts w:asciiTheme="majorBidi" w:eastAsia="Times New Roman" w:hAnsiTheme="majorBidi" w:cstheme="majorBidi"/>
                <w:sz w:val="24"/>
                <w:szCs w:val="24"/>
                <w:lang w:val="en-GB"/>
              </w:rPr>
              <w:t>Name of Bidder</w:t>
            </w:r>
            <w:r>
              <w:rPr>
                <w:rFonts w:asciiTheme="majorBidi" w:eastAsia="Times New Roman" w:hAnsiTheme="majorBidi" w:cstheme="majorBidi"/>
                <w:sz w:val="24"/>
                <w:szCs w:val="24"/>
                <w:lang w:val="en-GB"/>
              </w:rPr>
              <w:t xml:space="preserve">: </w:t>
            </w:r>
            <w:r>
              <w:rPr>
                <w:rFonts w:asciiTheme="majorBidi" w:eastAsia="Times New Roman" w:hAnsiTheme="majorBidi" w:cstheme="majorBidi"/>
                <w:sz w:val="24"/>
                <w:szCs w:val="24"/>
                <w:lang w:val="en-GB"/>
              </w:rPr>
              <w:tab/>
            </w:r>
            <w:r>
              <w:rPr>
                <w:rFonts w:asciiTheme="majorBidi" w:eastAsia="Times New Roman" w:hAnsiTheme="majorBidi" w:cstheme="majorBidi"/>
                <w:sz w:val="24"/>
                <w:szCs w:val="24"/>
                <w:lang w:val="en-GB"/>
              </w:rPr>
              <w:tab/>
              <w:t>_____________________________________</w:t>
            </w:r>
          </w:p>
          <w:p w14:paraId="528CAA1D" w14:textId="0FCB944A" w:rsidR="0099598E" w:rsidRPr="001E4A1E" w:rsidRDefault="0099598E" w:rsidP="0099598E">
            <w:pPr>
              <w:bidi w:val="0"/>
              <w:spacing w:before="100" w:beforeAutospacing="1" w:after="100" w:afterAutospacing="1" w:line="240" w:lineRule="auto"/>
              <w:ind w:left="703" w:hanging="357"/>
              <w:contextualSpacing/>
              <w:rPr>
                <w:rFonts w:ascii="Times New Roman" w:eastAsia="Times New Roman" w:hAnsi="Times New Roman" w:cs="Times New Roman"/>
                <w:sz w:val="24"/>
                <w:szCs w:val="24"/>
                <w:lang w:val="en-GB"/>
              </w:rPr>
            </w:pPr>
            <w:r w:rsidRPr="00050C91">
              <w:rPr>
                <w:rFonts w:asciiTheme="majorBidi" w:eastAsia="Times New Roman" w:hAnsiTheme="majorBidi" w:cstheme="majorBidi"/>
                <w:sz w:val="24"/>
                <w:szCs w:val="24"/>
                <w:lang w:val="en-GB"/>
              </w:rPr>
              <w:t>Signature of Bidder</w:t>
            </w:r>
            <w:r>
              <w:rPr>
                <w:rFonts w:asciiTheme="majorBidi" w:eastAsia="Times New Roman" w:hAnsiTheme="majorBidi" w:cstheme="majorBidi"/>
                <w:sz w:val="24"/>
                <w:szCs w:val="24"/>
                <w:lang w:val="en-GB"/>
              </w:rPr>
              <w:t>:</w:t>
            </w:r>
            <w:r>
              <w:rPr>
                <w:rFonts w:asciiTheme="majorBidi" w:eastAsia="Times New Roman" w:hAnsiTheme="majorBidi" w:cstheme="majorBidi"/>
                <w:sz w:val="24"/>
                <w:szCs w:val="24"/>
                <w:lang w:val="en-GB"/>
              </w:rPr>
              <w:tab/>
              <w:t>_____________________________________</w:t>
            </w:r>
          </w:p>
        </w:tc>
      </w:tr>
      <w:tr w:rsidR="000F22D7" w:rsidRPr="001E4A1E" w14:paraId="31691B47" w14:textId="77777777" w:rsidTr="0099598E">
        <w:trPr>
          <w:jc w:val="center"/>
        </w:trPr>
        <w:tc>
          <w:tcPr>
            <w:tcW w:w="9450" w:type="dxa"/>
            <w:gridSpan w:val="7"/>
            <w:tcBorders>
              <w:top w:val="single" w:sz="4" w:space="0" w:color="auto"/>
              <w:left w:val="single" w:sz="4" w:space="0" w:color="auto"/>
              <w:bottom w:val="single" w:sz="4" w:space="0" w:color="auto"/>
              <w:right w:val="single" w:sz="4" w:space="0" w:color="auto"/>
            </w:tcBorders>
          </w:tcPr>
          <w:p w14:paraId="17892501" w14:textId="77777777" w:rsidR="000F22D7" w:rsidRPr="001E4A1E" w:rsidRDefault="000F22D7" w:rsidP="001E4A1E">
            <w:pPr>
              <w:bidi w:val="0"/>
              <w:spacing w:after="0" w:line="240" w:lineRule="auto"/>
              <w:ind w:left="-391"/>
              <w:contextualSpacing/>
              <w:rPr>
                <w:rFonts w:ascii="Times New Roman" w:eastAsia="Times New Roman" w:hAnsi="Times New Roman" w:cs="Times New Roman"/>
                <w:sz w:val="24"/>
                <w:szCs w:val="24"/>
                <w:lang w:val="en-GB"/>
              </w:rPr>
            </w:pPr>
          </w:p>
          <w:p w14:paraId="035D5D20" w14:textId="53FC923B" w:rsidR="000F22D7" w:rsidRPr="00026C5B" w:rsidRDefault="00771AEC" w:rsidP="001E4A1E">
            <w:pPr>
              <w:bidi w:val="0"/>
              <w:spacing w:after="0" w:line="240" w:lineRule="auto"/>
              <w:ind w:left="1"/>
              <w:contextualSpacing/>
              <w:jc w:val="both"/>
              <w:rPr>
                <w:rFonts w:ascii="Times New Roman" w:eastAsia="Times New Roman" w:hAnsi="Times New Roman" w:cs="Times New Roman"/>
                <w:sz w:val="24"/>
                <w:szCs w:val="24"/>
                <w:highlight w:val="yellow"/>
                <w:u w:val="single"/>
                <w:lang w:val="en-GB"/>
              </w:rPr>
            </w:pPr>
            <w:r>
              <w:rPr>
                <w:rFonts w:ascii="Times New Roman" w:eastAsia="Times New Roman" w:hAnsi="Times New Roman" w:cs="Times New Roman"/>
                <w:sz w:val="24"/>
                <w:szCs w:val="24"/>
                <w:highlight w:val="yellow"/>
                <w:u w:val="single"/>
                <w:lang w:val="en-GB"/>
              </w:rPr>
              <w:t xml:space="preserve">6. </w:t>
            </w:r>
            <w:r w:rsidR="00026C5B" w:rsidRPr="00026C5B">
              <w:rPr>
                <w:rFonts w:ascii="Times New Roman" w:eastAsia="Times New Roman" w:hAnsi="Times New Roman" w:cs="Times New Roman"/>
                <w:sz w:val="24"/>
                <w:szCs w:val="24"/>
                <w:highlight w:val="yellow"/>
                <w:u w:val="single"/>
                <w:lang w:val="en-GB"/>
              </w:rPr>
              <w:t>{</w:t>
            </w:r>
            <w:r w:rsidR="000F22D7" w:rsidRPr="00026C5B">
              <w:rPr>
                <w:rFonts w:ascii="Times New Roman" w:eastAsia="Times New Roman" w:hAnsi="Times New Roman" w:cs="Times New Roman"/>
                <w:sz w:val="24"/>
                <w:szCs w:val="24"/>
                <w:highlight w:val="yellow"/>
                <w:u w:val="single"/>
                <w:lang w:val="en-GB"/>
              </w:rPr>
              <w:t xml:space="preserve">If Training Services for the Iraqi Government Staff are needed under the Scope of this Tender (for Commissioning Operation,  and supporting commissioning etc), the Price Schedule has to include this Item and to identify if neededinside or outside Iraq with relevant justifications. The No. of Staff involved, Training period, location of Training, scope of training, and programme shall be specified. If the location is outside Iraq, the item has to include all relevant Travelling requirements. </w:t>
            </w:r>
          </w:p>
          <w:p w14:paraId="7EDAF800" w14:textId="34B571D4" w:rsidR="000F22D7" w:rsidRPr="00026C5B" w:rsidRDefault="000F22D7" w:rsidP="00026C5B">
            <w:pPr>
              <w:bidi w:val="0"/>
              <w:spacing w:after="0" w:line="240" w:lineRule="auto"/>
              <w:ind w:left="1"/>
              <w:contextualSpacing/>
              <w:jc w:val="both"/>
              <w:rPr>
                <w:rFonts w:ascii="Times New Roman" w:eastAsia="Times New Roman" w:hAnsi="Times New Roman" w:cs="Times New Roman"/>
                <w:b/>
                <w:sz w:val="24"/>
                <w:szCs w:val="24"/>
                <w:u w:val="single"/>
                <w:lang w:val="en-GB"/>
              </w:rPr>
            </w:pPr>
            <w:r w:rsidRPr="00026C5B">
              <w:rPr>
                <w:rFonts w:ascii="Times New Roman" w:eastAsia="Times New Roman" w:hAnsi="Times New Roman" w:cs="Times New Roman"/>
                <w:sz w:val="24"/>
                <w:szCs w:val="24"/>
                <w:highlight w:val="yellow"/>
                <w:u w:val="single"/>
                <w:lang w:val="en-GB"/>
              </w:rPr>
              <w:t>The staff involved in this training shall be of relevant expertise and elegible and will be committed to work in the line of the training received. The same will be reflected in the Contract as well</w:t>
            </w:r>
            <w:r w:rsidR="00026C5B" w:rsidRPr="00026C5B">
              <w:rPr>
                <w:rFonts w:ascii="Times New Roman" w:eastAsia="Times New Roman" w:hAnsi="Times New Roman" w:cs="Times New Roman"/>
                <w:sz w:val="24"/>
                <w:szCs w:val="24"/>
                <w:highlight w:val="yellow"/>
                <w:u w:val="single"/>
                <w:lang w:val="en-GB"/>
              </w:rPr>
              <w:t>}.</w:t>
            </w:r>
          </w:p>
        </w:tc>
      </w:tr>
    </w:tbl>
    <w:p w14:paraId="19D613C0" w14:textId="446040AA" w:rsidR="006160F2" w:rsidRDefault="006160F2" w:rsidP="00966258">
      <w:pPr>
        <w:bidi w:val="0"/>
        <w:spacing w:before="120" w:after="120" w:line="240" w:lineRule="auto"/>
        <w:ind w:left="703" w:hanging="357"/>
        <w:jc w:val="both"/>
        <w:rPr>
          <w:rFonts w:asciiTheme="majorBidi" w:hAnsiTheme="majorBidi" w:cstheme="majorBidi"/>
          <w:sz w:val="24"/>
          <w:szCs w:val="24"/>
          <w:lang w:val="en-GB" w:bidi="ar-EG"/>
        </w:rPr>
      </w:pPr>
    </w:p>
    <w:p w14:paraId="3B9D9B77" w14:textId="77777777" w:rsidR="006160F2" w:rsidRPr="00771AEC" w:rsidRDefault="006160F2">
      <w:pPr>
        <w:bidi w:val="0"/>
        <w:rPr>
          <w:rFonts w:asciiTheme="majorBidi" w:hAnsiTheme="majorBidi" w:cstheme="majorBidi"/>
          <w:sz w:val="24"/>
          <w:szCs w:val="24"/>
          <w:lang w:bidi="ar-EG"/>
        </w:rPr>
      </w:pPr>
      <w:r>
        <w:rPr>
          <w:rFonts w:asciiTheme="majorBidi" w:hAnsiTheme="majorBidi" w:cstheme="majorBidi"/>
          <w:sz w:val="24"/>
          <w:szCs w:val="24"/>
          <w:lang w:val="en-GB" w:bidi="ar-EG"/>
        </w:rPr>
        <w:br w:type="page"/>
      </w:r>
    </w:p>
    <w:p w14:paraId="3A17F6B5" w14:textId="77777777" w:rsidR="001F71BF" w:rsidRPr="00050C91" w:rsidRDefault="001F71BF" w:rsidP="00966258">
      <w:pPr>
        <w:bidi w:val="0"/>
        <w:spacing w:before="120" w:after="120" w:line="240" w:lineRule="auto"/>
        <w:ind w:left="703" w:hanging="357"/>
        <w:jc w:val="both"/>
        <w:rPr>
          <w:rFonts w:asciiTheme="majorBidi" w:hAnsiTheme="majorBidi" w:cstheme="majorBidi"/>
          <w:sz w:val="24"/>
          <w:szCs w:val="24"/>
          <w:lang w:val="en-GB" w:bidi="ar-EG"/>
        </w:rPr>
      </w:pPr>
    </w:p>
    <w:p w14:paraId="518DD386" w14:textId="77777777" w:rsidR="006160F2" w:rsidRDefault="006160F2">
      <w:pPr>
        <w:bidi w:val="0"/>
        <w:rPr>
          <w:rFonts w:asciiTheme="majorBidi" w:hAnsiTheme="majorBidi" w:cstheme="majorBidi"/>
          <w:sz w:val="24"/>
          <w:szCs w:val="24"/>
          <w:lang w:val="en-GB" w:bidi="ar-EG"/>
        </w:rPr>
      </w:pPr>
      <w:r>
        <w:rPr>
          <w:rFonts w:asciiTheme="majorBidi" w:hAnsiTheme="majorBidi" w:cstheme="majorBidi"/>
          <w:sz w:val="24"/>
          <w:szCs w:val="24"/>
          <w:lang w:val="en-GB" w:bidi="ar-EG"/>
        </w:rPr>
        <w:br w:type="page"/>
      </w:r>
    </w:p>
    <w:p w14:paraId="20D53E36" w14:textId="77777777" w:rsidR="00E13AE9" w:rsidRPr="00B02E23" w:rsidRDefault="00E13AE9" w:rsidP="00B02E23">
      <w:pPr>
        <w:pStyle w:val="Heading1"/>
        <w:jc w:val="center"/>
        <w:rPr>
          <w:rFonts w:asciiTheme="majorBidi" w:hAnsiTheme="majorBidi" w:cstheme="majorBidi"/>
          <w:color w:val="auto"/>
          <w:sz w:val="36"/>
          <w:szCs w:val="36"/>
          <w:lang w:bidi="ar-EG"/>
        </w:rPr>
      </w:pPr>
      <w:bookmarkStart w:id="260" w:name="_Toc46041449"/>
      <w:bookmarkStart w:id="261" w:name="_Toc46043582"/>
      <w:bookmarkStart w:id="262" w:name="_Toc46044383"/>
      <w:bookmarkStart w:id="263" w:name="_Toc46045598"/>
      <w:bookmarkStart w:id="264" w:name="_Toc46848594"/>
      <w:bookmarkStart w:id="265" w:name="_Toc46848974"/>
      <w:bookmarkStart w:id="266" w:name="_Toc46849293"/>
      <w:r w:rsidRPr="00B02E23">
        <w:rPr>
          <w:rFonts w:asciiTheme="majorBidi" w:hAnsiTheme="majorBidi" w:cstheme="majorBidi"/>
          <w:color w:val="auto"/>
          <w:sz w:val="36"/>
          <w:szCs w:val="36"/>
          <w:lang w:bidi="ar-EG"/>
        </w:rPr>
        <w:lastRenderedPageBreak/>
        <w:t>Schedule No. 5.  Grand Summary</w:t>
      </w:r>
      <w:bookmarkEnd w:id="260"/>
      <w:bookmarkEnd w:id="261"/>
      <w:bookmarkEnd w:id="262"/>
      <w:bookmarkEnd w:id="263"/>
      <w:bookmarkEnd w:id="264"/>
      <w:bookmarkEnd w:id="265"/>
      <w:bookmarkEnd w:id="266"/>
    </w:p>
    <w:tbl>
      <w:tblPr>
        <w:tblW w:w="9616" w:type="dxa"/>
        <w:tblInd w:w="6" w:type="dxa"/>
        <w:tblBorders>
          <w:top w:val="single" w:sz="6" w:space="0" w:color="000000"/>
          <w:left w:val="single" w:sz="6" w:space="0" w:color="000000"/>
          <w:bottom w:val="single" w:sz="6" w:space="0" w:color="000000"/>
          <w:right w:val="single" w:sz="6" w:space="0" w:color="000000"/>
        </w:tblBorders>
        <w:tblLayout w:type="fixed"/>
        <w:tblCellMar>
          <w:left w:w="115" w:type="dxa"/>
          <w:right w:w="115" w:type="dxa"/>
        </w:tblCellMar>
        <w:tblLook w:val="0000" w:firstRow="0" w:lastRow="0" w:firstColumn="0" w:lastColumn="0" w:noHBand="0" w:noVBand="0"/>
      </w:tblPr>
      <w:tblGrid>
        <w:gridCol w:w="864"/>
        <w:gridCol w:w="6520"/>
        <w:gridCol w:w="1276"/>
        <w:gridCol w:w="956"/>
      </w:tblGrid>
      <w:tr w:rsidR="00E13AE9" w:rsidRPr="00FA046F" w14:paraId="5FE39EE0" w14:textId="77777777" w:rsidTr="004459BD">
        <w:tc>
          <w:tcPr>
            <w:tcW w:w="864" w:type="dxa"/>
            <w:tcBorders>
              <w:top w:val="single" w:sz="6" w:space="0" w:color="000000"/>
              <w:left w:val="single" w:sz="6" w:space="0" w:color="000000"/>
              <w:bottom w:val="nil"/>
              <w:right w:val="nil"/>
            </w:tcBorders>
          </w:tcPr>
          <w:p w14:paraId="2FC05C1C" w14:textId="77777777" w:rsidR="00E13AE9" w:rsidRPr="00FA046F" w:rsidRDefault="00E13AE9" w:rsidP="004459BD">
            <w:pPr>
              <w:bidi w:val="0"/>
              <w:spacing w:after="0" w:line="240" w:lineRule="auto"/>
              <w:jc w:val="center"/>
              <w:rPr>
                <w:rFonts w:asciiTheme="majorBidi" w:eastAsia="Times New Roman" w:hAnsiTheme="majorBidi" w:cstheme="majorBidi"/>
                <w:lang w:val="en-GB"/>
              </w:rPr>
            </w:pPr>
            <w:r w:rsidRPr="00FA046F">
              <w:rPr>
                <w:rFonts w:asciiTheme="majorBidi" w:eastAsia="Times New Roman" w:hAnsiTheme="majorBidi" w:cstheme="majorBidi"/>
                <w:lang w:val="en-GB"/>
              </w:rPr>
              <w:t>Item</w:t>
            </w:r>
          </w:p>
        </w:tc>
        <w:tc>
          <w:tcPr>
            <w:tcW w:w="6520" w:type="dxa"/>
            <w:tcBorders>
              <w:top w:val="single" w:sz="6" w:space="0" w:color="000000"/>
              <w:left w:val="single" w:sz="6" w:space="0" w:color="000000"/>
              <w:bottom w:val="nil"/>
              <w:right w:val="single" w:sz="6" w:space="0" w:color="000000"/>
            </w:tcBorders>
          </w:tcPr>
          <w:p w14:paraId="019A6462" w14:textId="77777777" w:rsidR="00E13AE9" w:rsidRPr="00FA046F" w:rsidRDefault="00E13AE9" w:rsidP="004459BD">
            <w:pPr>
              <w:bidi w:val="0"/>
              <w:spacing w:after="0" w:line="240" w:lineRule="auto"/>
              <w:jc w:val="center"/>
              <w:rPr>
                <w:rFonts w:asciiTheme="majorBidi" w:eastAsia="Times New Roman" w:hAnsiTheme="majorBidi" w:cstheme="majorBidi"/>
                <w:lang w:val="en-GB"/>
              </w:rPr>
            </w:pPr>
            <w:r w:rsidRPr="00FA046F">
              <w:rPr>
                <w:rFonts w:asciiTheme="majorBidi" w:eastAsia="Times New Roman" w:hAnsiTheme="majorBidi" w:cstheme="majorBidi"/>
                <w:lang w:val="en-GB"/>
              </w:rPr>
              <w:t>Description</w:t>
            </w:r>
          </w:p>
        </w:tc>
        <w:tc>
          <w:tcPr>
            <w:tcW w:w="2232" w:type="dxa"/>
            <w:gridSpan w:val="2"/>
            <w:tcBorders>
              <w:top w:val="single" w:sz="6" w:space="0" w:color="000000"/>
              <w:left w:val="nil"/>
              <w:bottom w:val="nil"/>
              <w:right w:val="single" w:sz="6" w:space="0" w:color="000000"/>
            </w:tcBorders>
          </w:tcPr>
          <w:p w14:paraId="1B09BEA6" w14:textId="77777777" w:rsidR="00E13AE9" w:rsidRPr="00FA046F" w:rsidRDefault="00E13AE9" w:rsidP="004459BD">
            <w:pPr>
              <w:bidi w:val="0"/>
              <w:spacing w:after="0" w:line="240" w:lineRule="auto"/>
              <w:jc w:val="center"/>
              <w:rPr>
                <w:rFonts w:asciiTheme="majorBidi" w:eastAsia="Times New Roman" w:hAnsiTheme="majorBidi" w:cstheme="majorBidi"/>
                <w:lang w:val="en-GB"/>
              </w:rPr>
            </w:pPr>
            <w:r w:rsidRPr="00FA046F">
              <w:rPr>
                <w:rFonts w:asciiTheme="majorBidi" w:eastAsia="Times New Roman" w:hAnsiTheme="majorBidi" w:cstheme="majorBidi"/>
                <w:lang w:val="en-GB"/>
              </w:rPr>
              <w:t>Total Price</w:t>
            </w:r>
            <w:r w:rsidRPr="00FA046F">
              <w:rPr>
                <w:rStyle w:val="FootnoteReference"/>
                <w:rFonts w:asciiTheme="majorBidi" w:eastAsia="Times New Roman" w:hAnsiTheme="majorBidi" w:cstheme="majorBidi"/>
                <w:lang w:val="en-GB"/>
              </w:rPr>
              <w:footnoteReference w:id="10"/>
            </w:r>
          </w:p>
        </w:tc>
      </w:tr>
      <w:tr w:rsidR="00E13AE9" w:rsidRPr="00FA046F" w14:paraId="0C31440B" w14:textId="77777777" w:rsidTr="004459BD">
        <w:tc>
          <w:tcPr>
            <w:tcW w:w="864" w:type="dxa"/>
            <w:tcBorders>
              <w:top w:val="nil"/>
              <w:left w:val="single" w:sz="6" w:space="0" w:color="000000"/>
              <w:bottom w:val="single" w:sz="6" w:space="0" w:color="000000"/>
              <w:right w:val="nil"/>
            </w:tcBorders>
          </w:tcPr>
          <w:p w14:paraId="3A52E209" w14:textId="77777777" w:rsidR="00E13AE9" w:rsidRPr="00FA046F" w:rsidRDefault="00E13AE9" w:rsidP="004459BD">
            <w:pPr>
              <w:bidi w:val="0"/>
              <w:spacing w:after="0" w:line="240" w:lineRule="auto"/>
              <w:jc w:val="both"/>
              <w:rPr>
                <w:rFonts w:asciiTheme="majorBidi" w:eastAsia="Times New Roman" w:hAnsiTheme="majorBidi" w:cstheme="majorBidi"/>
                <w:lang w:val="en-GB"/>
              </w:rPr>
            </w:pPr>
          </w:p>
        </w:tc>
        <w:tc>
          <w:tcPr>
            <w:tcW w:w="6520" w:type="dxa"/>
            <w:tcBorders>
              <w:top w:val="nil"/>
              <w:left w:val="single" w:sz="6" w:space="0" w:color="000000"/>
              <w:bottom w:val="single" w:sz="6" w:space="0" w:color="000000"/>
              <w:right w:val="single" w:sz="6" w:space="0" w:color="000000"/>
            </w:tcBorders>
          </w:tcPr>
          <w:p w14:paraId="18B64FA9" w14:textId="77777777" w:rsidR="00E13AE9" w:rsidRPr="00FA046F" w:rsidRDefault="00E13AE9" w:rsidP="004459BD">
            <w:pPr>
              <w:bidi w:val="0"/>
              <w:spacing w:after="0" w:line="240" w:lineRule="auto"/>
              <w:jc w:val="both"/>
              <w:rPr>
                <w:rFonts w:asciiTheme="majorBidi" w:eastAsia="Times New Roman" w:hAnsiTheme="majorBidi" w:cstheme="majorBidi"/>
                <w:lang w:val="en-GB"/>
              </w:rPr>
            </w:pPr>
          </w:p>
        </w:tc>
        <w:tc>
          <w:tcPr>
            <w:tcW w:w="1276" w:type="dxa"/>
            <w:tcBorders>
              <w:top w:val="single" w:sz="6" w:space="0" w:color="000000"/>
              <w:left w:val="single" w:sz="6" w:space="0" w:color="000000"/>
              <w:bottom w:val="single" w:sz="6" w:space="0" w:color="000000"/>
              <w:right w:val="single" w:sz="6" w:space="0" w:color="000000"/>
            </w:tcBorders>
          </w:tcPr>
          <w:p w14:paraId="251AB873" w14:textId="77777777" w:rsidR="00E13AE9" w:rsidRPr="00FA046F" w:rsidRDefault="00E13AE9" w:rsidP="004459BD">
            <w:pPr>
              <w:bidi w:val="0"/>
              <w:spacing w:after="0" w:line="240" w:lineRule="auto"/>
              <w:jc w:val="center"/>
              <w:rPr>
                <w:rFonts w:asciiTheme="majorBidi" w:eastAsia="Times New Roman" w:hAnsiTheme="majorBidi" w:cstheme="majorBidi"/>
                <w:lang w:val="en-GB"/>
              </w:rPr>
            </w:pPr>
            <w:r w:rsidRPr="00FA046F">
              <w:rPr>
                <w:rFonts w:asciiTheme="majorBidi" w:eastAsia="Times New Roman" w:hAnsiTheme="majorBidi" w:cstheme="majorBidi"/>
                <w:lang w:val="en-GB"/>
              </w:rPr>
              <w:t>Foreign</w:t>
            </w:r>
          </w:p>
        </w:tc>
        <w:tc>
          <w:tcPr>
            <w:tcW w:w="956" w:type="dxa"/>
            <w:tcBorders>
              <w:top w:val="single" w:sz="6" w:space="0" w:color="000000"/>
              <w:left w:val="nil"/>
              <w:bottom w:val="single" w:sz="6" w:space="0" w:color="000000"/>
              <w:right w:val="single" w:sz="6" w:space="0" w:color="000000"/>
            </w:tcBorders>
          </w:tcPr>
          <w:p w14:paraId="0D22D425" w14:textId="77777777" w:rsidR="00E13AE9" w:rsidRPr="00FA046F" w:rsidRDefault="00E13AE9" w:rsidP="004459BD">
            <w:pPr>
              <w:bidi w:val="0"/>
              <w:spacing w:after="0" w:line="240" w:lineRule="auto"/>
              <w:jc w:val="center"/>
              <w:rPr>
                <w:rFonts w:asciiTheme="majorBidi" w:eastAsia="Times New Roman" w:hAnsiTheme="majorBidi" w:cstheme="majorBidi"/>
                <w:lang w:val="en-GB"/>
              </w:rPr>
            </w:pPr>
            <w:r w:rsidRPr="00FA046F">
              <w:rPr>
                <w:rFonts w:asciiTheme="majorBidi" w:eastAsia="Times New Roman" w:hAnsiTheme="majorBidi" w:cstheme="majorBidi"/>
                <w:lang w:val="en-GB"/>
              </w:rPr>
              <w:t>Local</w:t>
            </w:r>
          </w:p>
        </w:tc>
      </w:tr>
      <w:tr w:rsidR="00E13AE9" w:rsidRPr="00FA046F" w14:paraId="38D36829" w14:textId="77777777" w:rsidTr="004459BD">
        <w:tc>
          <w:tcPr>
            <w:tcW w:w="864" w:type="dxa"/>
            <w:tcBorders>
              <w:top w:val="single" w:sz="6" w:space="0" w:color="000000"/>
              <w:left w:val="single" w:sz="6" w:space="0" w:color="000000"/>
              <w:bottom w:val="dotted" w:sz="4" w:space="0" w:color="000000"/>
              <w:right w:val="nil"/>
            </w:tcBorders>
          </w:tcPr>
          <w:p w14:paraId="590C211A" w14:textId="77777777" w:rsidR="00E13AE9" w:rsidRPr="00FA046F" w:rsidRDefault="00E13AE9" w:rsidP="004459BD">
            <w:pPr>
              <w:bidi w:val="0"/>
              <w:spacing w:after="0" w:line="240" w:lineRule="auto"/>
              <w:rPr>
                <w:rFonts w:asciiTheme="majorBidi" w:eastAsia="Times New Roman" w:hAnsiTheme="majorBidi" w:cstheme="majorBidi"/>
                <w:lang w:val="en-GB"/>
              </w:rPr>
            </w:pPr>
          </w:p>
        </w:tc>
        <w:tc>
          <w:tcPr>
            <w:tcW w:w="6520" w:type="dxa"/>
            <w:tcBorders>
              <w:top w:val="single" w:sz="6" w:space="0" w:color="000000"/>
              <w:left w:val="single" w:sz="6" w:space="0" w:color="000000"/>
              <w:bottom w:val="dotted" w:sz="4" w:space="0" w:color="000000"/>
              <w:right w:val="single" w:sz="6" w:space="0" w:color="000000"/>
            </w:tcBorders>
          </w:tcPr>
          <w:p w14:paraId="415ECABF" w14:textId="77777777" w:rsidR="00E13AE9" w:rsidRPr="00FA046F" w:rsidRDefault="00E13AE9" w:rsidP="004459BD">
            <w:pPr>
              <w:bidi w:val="0"/>
              <w:spacing w:after="0" w:line="240" w:lineRule="auto"/>
              <w:rPr>
                <w:rFonts w:asciiTheme="majorBidi" w:eastAsia="Times New Roman" w:hAnsiTheme="majorBidi" w:cstheme="majorBidi"/>
                <w:lang w:val="en-GB"/>
              </w:rPr>
            </w:pPr>
          </w:p>
        </w:tc>
        <w:tc>
          <w:tcPr>
            <w:tcW w:w="1276" w:type="dxa"/>
            <w:tcBorders>
              <w:top w:val="single" w:sz="6" w:space="0" w:color="000000"/>
              <w:left w:val="single" w:sz="6" w:space="0" w:color="000000"/>
              <w:bottom w:val="dotted" w:sz="4" w:space="0" w:color="000000"/>
              <w:right w:val="single" w:sz="6" w:space="0" w:color="000000"/>
            </w:tcBorders>
          </w:tcPr>
          <w:p w14:paraId="6C94D53B" w14:textId="77777777" w:rsidR="00E13AE9" w:rsidRPr="00FA046F" w:rsidRDefault="00E13AE9" w:rsidP="004459BD">
            <w:pPr>
              <w:bidi w:val="0"/>
              <w:spacing w:after="0" w:line="240" w:lineRule="auto"/>
              <w:rPr>
                <w:rFonts w:asciiTheme="majorBidi" w:eastAsia="Times New Roman" w:hAnsiTheme="majorBidi" w:cstheme="majorBidi"/>
                <w:lang w:val="en-GB"/>
              </w:rPr>
            </w:pPr>
          </w:p>
        </w:tc>
        <w:tc>
          <w:tcPr>
            <w:tcW w:w="956" w:type="dxa"/>
            <w:tcBorders>
              <w:top w:val="single" w:sz="6" w:space="0" w:color="000000"/>
              <w:left w:val="nil"/>
              <w:bottom w:val="dotted" w:sz="4" w:space="0" w:color="000000"/>
              <w:right w:val="single" w:sz="6" w:space="0" w:color="000000"/>
            </w:tcBorders>
          </w:tcPr>
          <w:p w14:paraId="24C51C17" w14:textId="77777777" w:rsidR="00E13AE9" w:rsidRPr="00FA046F" w:rsidRDefault="00E13AE9" w:rsidP="004459BD">
            <w:pPr>
              <w:bidi w:val="0"/>
              <w:spacing w:after="0" w:line="240" w:lineRule="auto"/>
              <w:rPr>
                <w:rFonts w:asciiTheme="majorBidi" w:eastAsia="Times New Roman" w:hAnsiTheme="majorBidi" w:cstheme="majorBidi"/>
                <w:lang w:val="en-GB"/>
              </w:rPr>
            </w:pPr>
          </w:p>
        </w:tc>
      </w:tr>
      <w:tr w:rsidR="00E13AE9" w:rsidRPr="00FA046F" w14:paraId="23E70551" w14:textId="77777777" w:rsidTr="004459BD">
        <w:tc>
          <w:tcPr>
            <w:tcW w:w="864" w:type="dxa"/>
            <w:tcBorders>
              <w:top w:val="dotted" w:sz="4" w:space="0" w:color="000000"/>
              <w:left w:val="single" w:sz="6" w:space="0" w:color="000000"/>
              <w:bottom w:val="dotted" w:sz="4" w:space="0" w:color="000000"/>
              <w:right w:val="nil"/>
            </w:tcBorders>
          </w:tcPr>
          <w:p w14:paraId="214FC384" w14:textId="77777777" w:rsidR="00E13AE9" w:rsidRPr="00FA046F" w:rsidRDefault="00E13AE9" w:rsidP="004459BD">
            <w:pPr>
              <w:bidi w:val="0"/>
              <w:spacing w:after="0" w:line="240" w:lineRule="auto"/>
              <w:rPr>
                <w:rFonts w:asciiTheme="majorBidi" w:eastAsia="Times New Roman" w:hAnsiTheme="majorBidi" w:cstheme="majorBidi"/>
                <w:lang w:val="en-GB"/>
              </w:rPr>
            </w:pPr>
          </w:p>
        </w:tc>
        <w:tc>
          <w:tcPr>
            <w:tcW w:w="6520" w:type="dxa"/>
            <w:tcBorders>
              <w:top w:val="dotted" w:sz="4" w:space="0" w:color="000000"/>
              <w:left w:val="single" w:sz="6" w:space="0" w:color="000000"/>
              <w:bottom w:val="dotted" w:sz="4" w:space="0" w:color="000000"/>
              <w:right w:val="single" w:sz="6" w:space="0" w:color="000000"/>
            </w:tcBorders>
          </w:tcPr>
          <w:p w14:paraId="0C0C5189" w14:textId="77777777" w:rsidR="00E13AE9" w:rsidRPr="00FA046F" w:rsidRDefault="00E13AE9" w:rsidP="004459BD">
            <w:pPr>
              <w:bidi w:val="0"/>
              <w:spacing w:before="60" w:after="60" w:line="240" w:lineRule="auto"/>
              <w:rPr>
                <w:rFonts w:asciiTheme="majorBidi" w:eastAsia="Times New Roman" w:hAnsiTheme="majorBidi" w:cstheme="majorBidi"/>
                <w:lang w:val="en-GB"/>
              </w:rPr>
            </w:pPr>
            <w:r w:rsidRPr="00FA046F">
              <w:rPr>
                <w:rFonts w:asciiTheme="majorBidi" w:eastAsia="Times New Roman" w:hAnsiTheme="majorBidi" w:cstheme="majorBidi"/>
                <w:lang w:val="en-GB"/>
              </w:rPr>
              <w:t>Total Schedule No. 1.  Factory, and Mandatory Spare Parts Supplied from Abroad</w:t>
            </w:r>
          </w:p>
        </w:tc>
        <w:tc>
          <w:tcPr>
            <w:tcW w:w="1276" w:type="dxa"/>
            <w:tcBorders>
              <w:top w:val="dotted" w:sz="4" w:space="0" w:color="000000"/>
              <w:left w:val="single" w:sz="6" w:space="0" w:color="000000"/>
              <w:bottom w:val="dotted" w:sz="4" w:space="0" w:color="000000"/>
              <w:right w:val="single" w:sz="6" w:space="0" w:color="000000"/>
            </w:tcBorders>
          </w:tcPr>
          <w:p w14:paraId="4FA0992F" w14:textId="77777777" w:rsidR="00E13AE9" w:rsidRPr="00FA046F" w:rsidRDefault="00E13AE9" w:rsidP="004459BD">
            <w:pPr>
              <w:bidi w:val="0"/>
              <w:spacing w:after="0" w:line="240" w:lineRule="auto"/>
              <w:rPr>
                <w:rFonts w:asciiTheme="majorBidi" w:eastAsia="Times New Roman" w:hAnsiTheme="majorBidi" w:cstheme="majorBidi"/>
                <w:lang w:val="en-GB"/>
              </w:rPr>
            </w:pPr>
          </w:p>
        </w:tc>
        <w:tc>
          <w:tcPr>
            <w:tcW w:w="956" w:type="dxa"/>
            <w:tcBorders>
              <w:top w:val="dotted" w:sz="4" w:space="0" w:color="000000"/>
              <w:left w:val="nil"/>
              <w:bottom w:val="dotted" w:sz="4" w:space="0" w:color="000000"/>
              <w:right w:val="single" w:sz="6" w:space="0" w:color="000000"/>
            </w:tcBorders>
          </w:tcPr>
          <w:p w14:paraId="5F21848D" w14:textId="77777777" w:rsidR="00E13AE9" w:rsidRPr="00FA046F" w:rsidRDefault="00E13AE9" w:rsidP="004459BD">
            <w:pPr>
              <w:bidi w:val="0"/>
              <w:spacing w:after="0" w:line="240" w:lineRule="auto"/>
              <w:rPr>
                <w:rFonts w:asciiTheme="majorBidi" w:eastAsia="Times New Roman" w:hAnsiTheme="majorBidi" w:cstheme="majorBidi"/>
                <w:lang w:val="en-GB"/>
              </w:rPr>
            </w:pPr>
          </w:p>
        </w:tc>
      </w:tr>
      <w:tr w:rsidR="00E13AE9" w:rsidRPr="00FA046F" w14:paraId="3D3AA608" w14:textId="77777777" w:rsidTr="004459BD">
        <w:tc>
          <w:tcPr>
            <w:tcW w:w="864" w:type="dxa"/>
            <w:tcBorders>
              <w:top w:val="dotted" w:sz="4" w:space="0" w:color="000000"/>
              <w:left w:val="single" w:sz="6" w:space="0" w:color="000000"/>
              <w:bottom w:val="dotted" w:sz="4" w:space="0" w:color="000000"/>
              <w:right w:val="nil"/>
            </w:tcBorders>
          </w:tcPr>
          <w:p w14:paraId="70C3C412" w14:textId="77777777" w:rsidR="00E13AE9" w:rsidRPr="00FA046F" w:rsidRDefault="00E13AE9" w:rsidP="004459BD">
            <w:pPr>
              <w:bidi w:val="0"/>
              <w:spacing w:before="60" w:after="60" w:line="240" w:lineRule="auto"/>
              <w:rPr>
                <w:rFonts w:asciiTheme="majorBidi" w:eastAsia="Times New Roman" w:hAnsiTheme="majorBidi" w:cstheme="majorBidi"/>
                <w:lang w:val="en-GB"/>
              </w:rPr>
            </w:pPr>
          </w:p>
        </w:tc>
        <w:tc>
          <w:tcPr>
            <w:tcW w:w="6520" w:type="dxa"/>
            <w:tcBorders>
              <w:top w:val="dotted" w:sz="4" w:space="0" w:color="000000"/>
              <w:left w:val="single" w:sz="6" w:space="0" w:color="000000"/>
              <w:bottom w:val="dotted" w:sz="4" w:space="0" w:color="000000"/>
              <w:right w:val="single" w:sz="6" w:space="0" w:color="000000"/>
            </w:tcBorders>
          </w:tcPr>
          <w:p w14:paraId="2145E9F7" w14:textId="77777777" w:rsidR="00E13AE9" w:rsidRPr="00FA046F" w:rsidRDefault="00E13AE9" w:rsidP="004459BD">
            <w:pPr>
              <w:bidi w:val="0"/>
              <w:spacing w:before="60" w:after="60" w:line="240" w:lineRule="auto"/>
              <w:rPr>
                <w:rFonts w:asciiTheme="majorBidi" w:eastAsia="Times New Roman" w:hAnsiTheme="majorBidi" w:cstheme="majorBidi"/>
                <w:lang w:val="en-GB"/>
              </w:rPr>
            </w:pPr>
            <w:r w:rsidRPr="00FA046F">
              <w:rPr>
                <w:rFonts w:asciiTheme="majorBidi" w:eastAsia="Times New Roman" w:hAnsiTheme="majorBidi" w:cstheme="majorBidi"/>
                <w:lang w:val="en-GB"/>
              </w:rPr>
              <w:t>Total Schedule No. 2.  Factory, and Mandatory Spare Parts Supplied from Within the Contracting Entity’s Country</w:t>
            </w:r>
          </w:p>
        </w:tc>
        <w:tc>
          <w:tcPr>
            <w:tcW w:w="1276" w:type="dxa"/>
            <w:tcBorders>
              <w:top w:val="dotted" w:sz="4" w:space="0" w:color="000000"/>
              <w:left w:val="single" w:sz="6" w:space="0" w:color="000000"/>
              <w:bottom w:val="dotted" w:sz="4" w:space="0" w:color="000000"/>
              <w:right w:val="single" w:sz="6" w:space="0" w:color="000000"/>
            </w:tcBorders>
          </w:tcPr>
          <w:p w14:paraId="122D7323" w14:textId="77777777" w:rsidR="00E13AE9" w:rsidRPr="00FA046F" w:rsidRDefault="00E13AE9" w:rsidP="004459BD">
            <w:pPr>
              <w:bidi w:val="0"/>
              <w:spacing w:after="0" w:line="240" w:lineRule="auto"/>
              <w:rPr>
                <w:rFonts w:asciiTheme="majorBidi" w:eastAsia="Times New Roman" w:hAnsiTheme="majorBidi" w:cstheme="majorBidi"/>
                <w:lang w:val="en-GB"/>
              </w:rPr>
            </w:pPr>
          </w:p>
        </w:tc>
        <w:tc>
          <w:tcPr>
            <w:tcW w:w="956" w:type="dxa"/>
            <w:tcBorders>
              <w:top w:val="dotted" w:sz="4" w:space="0" w:color="000000"/>
              <w:left w:val="nil"/>
              <w:bottom w:val="dotted" w:sz="4" w:space="0" w:color="000000"/>
              <w:right w:val="single" w:sz="6" w:space="0" w:color="000000"/>
            </w:tcBorders>
          </w:tcPr>
          <w:p w14:paraId="74A6C759" w14:textId="77777777" w:rsidR="00E13AE9" w:rsidRPr="00FA046F" w:rsidRDefault="00E13AE9" w:rsidP="004459BD">
            <w:pPr>
              <w:bidi w:val="0"/>
              <w:spacing w:after="0" w:line="240" w:lineRule="auto"/>
              <w:rPr>
                <w:rFonts w:asciiTheme="majorBidi" w:eastAsia="Times New Roman" w:hAnsiTheme="majorBidi" w:cstheme="majorBidi"/>
                <w:lang w:val="en-GB"/>
              </w:rPr>
            </w:pPr>
          </w:p>
        </w:tc>
      </w:tr>
      <w:tr w:rsidR="00E13AE9" w:rsidRPr="00FA046F" w14:paraId="2DFAA298" w14:textId="77777777" w:rsidTr="004459BD">
        <w:tc>
          <w:tcPr>
            <w:tcW w:w="864" w:type="dxa"/>
            <w:tcBorders>
              <w:top w:val="dotted" w:sz="4" w:space="0" w:color="000000"/>
              <w:left w:val="single" w:sz="6" w:space="0" w:color="000000"/>
              <w:bottom w:val="dotted" w:sz="4" w:space="0" w:color="000000"/>
              <w:right w:val="nil"/>
            </w:tcBorders>
          </w:tcPr>
          <w:p w14:paraId="0E004EC3" w14:textId="77777777" w:rsidR="00E13AE9" w:rsidRPr="00FA046F" w:rsidRDefault="00E13AE9" w:rsidP="004459BD">
            <w:pPr>
              <w:bidi w:val="0"/>
              <w:spacing w:before="60" w:after="60" w:line="240" w:lineRule="auto"/>
              <w:rPr>
                <w:rFonts w:asciiTheme="majorBidi" w:eastAsia="Times New Roman" w:hAnsiTheme="majorBidi" w:cstheme="majorBidi"/>
                <w:lang w:val="en-GB"/>
              </w:rPr>
            </w:pPr>
          </w:p>
        </w:tc>
        <w:tc>
          <w:tcPr>
            <w:tcW w:w="6520" w:type="dxa"/>
            <w:tcBorders>
              <w:top w:val="dotted" w:sz="4" w:space="0" w:color="000000"/>
              <w:left w:val="single" w:sz="6" w:space="0" w:color="000000"/>
              <w:bottom w:val="dotted" w:sz="4" w:space="0" w:color="000000"/>
              <w:right w:val="single" w:sz="6" w:space="0" w:color="000000"/>
            </w:tcBorders>
          </w:tcPr>
          <w:p w14:paraId="3CDA37C0" w14:textId="77777777" w:rsidR="00E13AE9" w:rsidRPr="00FA046F" w:rsidRDefault="00E13AE9" w:rsidP="004459BD">
            <w:pPr>
              <w:bidi w:val="0"/>
              <w:spacing w:before="60" w:after="60" w:line="240" w:lineRule="auto"/>
              <w:rPr>
                <w:rFonts w:asciiTheme="majorBidi" w:eastAsia="Times New Roman" w:hAnsiTheme="majorBidi" w:cstheme="majorBidi"/>
                <w:lang w:val="en-GB"/>
              </w:rPr>
            </w:pPr>
            <w:r w:rsidRPr="00FA046F">
              <w:rPr>
                <w:rFonts w:asciiTheme="majorBidi" w:eastAsia="Times New Roman" w:hAnsiTheme="majorBidi" w:cstheme="majorBidi"/>
                <w:lang w:val="en-GB"/>
              </w:rPr>
              <w:t>Total Schedule No. 3.  Design Services</w:t>
            </w:r>
          </w:p>
        </w:tc>
        <w:tc>
          <w:tcPr>
            <w:tcW w:w="1276" w:type="dxa"/>
            <w:tcBorders>
              <w:top w:val="dotted" w:sz="4" w:space="0" w:color="000000"/>
              <w:left w:val="single" w:sz="6" w:space="0" w:color="000000"/>
              <w:bottom w:val="dotted" w:sz="4" w:space="0" w:color="000000"/>
              <w:right w:val="single" w:sz="6" w:space="0" w:color="000000"/>
            </w:tcBorders>
          </w:tcPr>
          <w:p w14:paraId="1A99A156" w14:textId="77777777" w:rsidR="00E13AE9" w:rsidRPr="00FA046F" w:rsidRDefault="00E13AE9" w:rsidP="004459BD">
            <w:pPr>
              <w:bidi w:val="0"/>
              <w:spacing w:after="0" w:line="240" w:lineRule="auto"/>
              <w:rPr>
                <w:rFonts w:asciiTheme="majorBidi" w:eastAsia="Times New Roman" w:hAnsiTheme="majorBidi" w:cstheme="majorBidi"/>
                <w:lang w:val="en-GB"/>
              </w:rPr>
            </w:pPr>
          </w:p>
        </w:tc>
        <w:tc>
          <w:tcPr>
            <w:tcW w:w="956" w:type="dxa"/>
            <w:tcBorders>
              <w:top w:val="dotted" w:sz="4" w:space="0" w:color="000000"/>
              <w:left w:val="nil"/>
              <w:bottom w:val="dotted" w:sz="4" w:space="0" w:color="000000"/>
              <w:right w:val="single" w:sz="6" w:space="0" w:color="000000"/>
            </w:tcBorders>
          </w:tcPr>
          <w:p w14:paraId="12CF18E4" w14:textId="77777777" w:rsidR="00E13AE9" w:rsidRPr="00FA046F" w:rsidRDefault="00E13AE9" w:rsidP="004459BD">
            <w:pPr>
              <w:bidi w:val="0"/>
              <w:spacing w:after="0" w:line="240" w:lineRule="auto"/>
              <w:rPr>
                <w:rFonts w:asciiTheme="majorBidi" w:eastAsia="Times New Roman" w:hAnsiTheme="majorBidi" w:cstheme="majorBidi"/>
                <w:lang w:val="en-GB"/>
              </w:rPr>
            </w:pPr>
          </w:p>
        </w:tc>
      </w:tr>
      <w:tr w:rsidR="00E13AE9" w:rsidRPr="00FA046F" w14:paraId="50B3B82B" w14:textId="77777777" w:rsidTr="004459BD">
        <w:tc>
          <w:tcPr>
            <w:tcW w:w="864" w:type="dxa"/>
            <w:tcBorders>
              <w:top w:val="dotted" w:sz="4" w:space="0" w:color="000000"/>
              <w:left w:val="single" w:sz="6" w:space="0" w:color="000000"/>
              <w:bottom w:val="dotted" w:sz="4" w:space="0" w:color="000000"/>
              <w:right w:val="nil"/>
            </w:tcBorders>
          </w:tcPr>
          <w:p w14:paraId="033C6ACD" w14:textId="77777777" w:rsidR="00E13AE9" w:rsidRPr="00FA046F" w:rsidRDefault="00E13AE9" w:rsidP="004459BD">
            <w:pPr>
              <w:bidi w:val="0"/>
              <w:spacing w:before="60" w:after="60" w:line="240" w:lineRule="auto"/>
              <w:rPr>
                <w:rFonts w:asciiTheme="majorBidi" w:eastAsia="Times New Roman" w:hAnsiTheme="majorBidi" w:cstheme="majorBidi"/>
                <w:lang w:val="en-GB"/>
              </w:rPr>
            </w:pPr>
          </w:p>
        </w:tc>
        <w:tc>
          <w:tcPr>
            <w:tcW w:w="6520" w:type="dxa"/>
            <w:tcBorders>
              <w:top w:val="dotted" w:sz="4" w:space="0" w:color="000000"/>
              <w:left w:val="single" w:sz="6" w:space="0" w:color="000000"/>
              <w:bottom w:val="single" w:sz="4" w:space="0" w:color="auto"/>
              <w:right w:val="single" w:sz="6" w:space="0" w:color="000000"/>
            </w:tcBorders>
          </w:tcPr>
          <w:p w14:paraId="3FD9FC2F" w14:textId="77777777" w:rsidR="00E13AE9" w:rsidRPr="00FA046F" w:rsidRDefault="00E13AE9" w:rsidP="004459BD">
            <w:pPr>
              <w:bidi w:val="0"/>
              <w:spacing w:before="60" w:after="60" w:line="240" w:lineRule="auto"/>
              <w:rPr>
                <w:rFonts w:asciiTheme="majorBidi" w:eastAsia="Times New Roman" w:hAnsiTheme="majorBidi" w:cstheme="majorBidi"/>
                <w:lang w:val="en-GB"/>
              </w:rPr>
            </w:pPr>
            <w:r w:rsidRPr="00FA046F">
              <w:rPr>
                <w:rFonts w:asciiTheme="majorBidi" w:eastAsia="Times New Roman" w:hAnsiTheme="majorBidi" w:cstheme="majorBidi"/>
                <w:lang w:val="en-GB"/>
              </w:rPr>
              <w:t>Total Schedule No. 4.  Civil Works, Installation and Other Services</w:t>
            </w:r>
          </w:p>
        </w:tc>
        <w:tc>
          <w:tcPr>
            <w:tcW w:w="1276" w:type="dxa"/>
            <w:tcBorders>
              <w:top w:val="dotted" w:sz="4" w:space="0" w:color="000000"/>
              <w:left w:val="single" w:sz="6" w:space="0" w:color="000000"/>
              <w:bottom w:val="dotted" w:sz="4" w:space="0" w:color="000000"/>
              <w:right w:val="single" w:sz="6" w:space="0" w:color="000000"/>
            </w:tcBorders>
          </w:tcPr>
          <w:p w14:paraId="28AC7C62" w14:textId="77777777" w:rsidR="00E13AE9" w:rsidRPr="00FA046F" w:rsidRDefault="00E13AE9" w:rsidP="004459BD">
            <w:pPr>
              <w:bidi w:val="0"/>
              <w:spacing w:after="0" w:line="240" w:lineRule="auto"/>
              <w:rPr>
                <w:rFonts w:asciiTheme="majorBidi" w:eastAsia="Times New Roman" w:hAnsiTheme="majorBidi" w:cstheme="majorBidi"/>
                <w:lang w:val="en-GB"/>
              </w:rPr>
            </w:pPr>
          </w:p>
        </w:tc>
        <w:tc>
          <w:tcPr>
            <w:tcW w:w="956" w:type="dxa"/>
            <w:tcBorders>
              <w:top w:val="dotted" w:sz="4" w:space="0" w:color="000000"/>
              <w:left w:val="nil"/>
              <w:bottom w:val="dotted" w:sz="4" w:space="0" w:color="000000"/>
              <w:right w:val="single" w:sz="6" w:space="0" w:color="000000"/>
            </w:tcBorders>
          </w:tcPr>
          <w:p w14:paraId="7C2C75E4" w14:textId="77777777" w:rsidR="00E13AE9" w:rsidRPr="00FA046F" w:rsidRDefault="00E13AE9" w:rsidP="004459BD">
            <w:pPr>
              <w:bidi w:val="0"/>
              <w:spacing w:after="0" w:line="240" w:lineRule="auto"/>
              <w:rPr>
                <w:rFonts w:asciiTheme="majorBidi" w:eastAsia="Times New Roman" w:hAnsiTheme="majorBidi" w:cstheme="majorBidi"/>
                <w:lang w:val="en-GB"/>
              </w:rPr>
            </w:pPr>
          </w:p>
        </w:tc>
      </w:tr>
      <w:tr w:rsidR="00E13AE9" w:rsidRPr="00FA046F" w14:paraId="52CF469F" w14:textId="77777777" w:rsidTr="004459BD">
        <w:tc>
          <w:tcPr>
            <w:tcW w:w="864" w:type="dxa"/>
            <w:tcBorders>
              <w:top w:val="dotted" w:sz="4" w:space="0" w:color="000000"/>
              <w:left w:val="single" w:sz="6" w:space="0" w:color="000000"/>
              <w:bottom w:val="nil"/>
              <w:right w:val="single" w:sz="4" w:space="0" w:color="auto"/>
            </w:tcBorders>
          </w:tcPr>
          <w:p w14:paraId="19AD2BB4" w14:textId="77777777" w:rsidR="00E13AE9" w:rsidRPr="00FA046F" w:rsidRDefault="00E13AE9" w:rsidP="004459BD">
            <w:pPr>
              <w:bidi w:val="0"/>
              <w:spacing w:after="0" w:line="240" w:lineRule="auto"/>
              <w:rPr>
                <w:rFonts w:asciiTheme="majorBidi" w:eastAsia="Times New Roman" w:hAnsiTheme="majorBidi" w:cstheme="majorBidi"/>
                <w:lang w:val="en-GB"/>
              </w:rPr>
            </w:pPr>
          </w:p>
        </w:tc>
        <w:tc>
          <w:tcPr>
            <w:tcW w:w="6520" w:type="dxa"/>
            <w:tcBorders>
              <w:top w:val="single" w:sz="4" w:space="0" w:color="auto"/>
              <w:left w:val="single" w:sz="4" w:space="0" w:color="auto"/>
              <w:bottom w:val="single" w:sz="4" w:space="0" w:color="auto"/>
              <w:right w:val="single" w:sz="4" w:space="0" w:color="auto"/>
            </w:tcBorders>
          </w:tcPr>
          <w:p w14:paraId="23726951" w14:textId="77777777" w:rsidR="00E13AE9" w:rsidRPr="00FA046F" w:rsidRDefault="00E13AE9" w:rsidP="004459BD">
            <w:pPr>
              <w:bidi w:val="0"/>
              <w:spacing w:after="0" w:line="240" w:lineRule="auto"/>
              <w:rPr>
                <w:rFonts w:asciiTheme="majorBidi" w:eastAsia="Times New Roman" w:hAnsiTheme="majorBidi" w:cstheme="majorBidi"/>
                <w:lang w:val="en-GB"/>
              </w:rPr>
            </w:pPr>
          </w:p>
        </w:tc>
        <w:tc>
          <w:tcPr>
            <w:tcW w:w="1276" w:type="dxa"/>
            <w:tcBorders>
              <w:top w:val="dotted" w:sz="4" w:space="0" w:color="000000"/>
              <w:left w:val="single" w:sz="4" w:space="0" w:color="auto"/>
              <w:bottom w:val="nil"/>
              <w:right w:val="single" w:sz="6" w:space="0" w:color="000000"/>
            </w:tcBorders>
          </w:tcPr>
          <w:p w14:paraId="773F027E" w14:textId="77777777" w:rsidR="00E13AE9" w:rsidRPr="00FA046F" w:rsidRDefault="00E13AE9" w:rsidP="004459BD">
            <w:pPr>
              <w:bidi w:val="0"/>
              <w:spacing w:after="0" w:line="240" w:lineRule="auto"/>
              <w:rPr>
                <w:rFonts w:asciiTheme="majorBidi" w:eastAsia="Times New Roman" w:hAnsiTheme="majorBidi" w:cstheme="majorBidi"/>
                <w:lang w:val="en-GB"/>
              </w:rPr>
            </w:pPr>
          </w:p>
        </w:tc>
        <w:tc>
          <w:tcPr>
            <w:tcW w:w="956" w:type="dxa"/>
            <w:tcBorders>
              <w:top w:val="dotted" w:sz="4" w:space="0" w:color="000000"/>
              <w:left w:val="nil"/>
              <w:bottom w:val="nil"/>
              <w:right w:val="single" w:sz="6" w:space="0" w:color="000000"/>
            </w:tcBorders>
          </w:tcPr>
          <w:p w14:paraId="474F9336" w14:textId="77777777" w:rsidR="00E13AE9" w:rsidRPr="00FA046F" w:rsidRDefault="00E13AE9" w:rsidP="004459BD">
            <w:pPr>
              <w:bidi w:val="0"/>
              <w:spacing w:after="0" w:line="240" w:lineRule="auto"/>
              <w:rPr>
                <w:rFonts w:asciiTheme="majorBidi" w:eastAsia="Times New Roman" w:hAnsiTheme="majorBidi" w:cstheme="majorBidi"/>
                <w:lang w:val="en-GB"/>
              </w:rPr>
            </w:pPr>
          </w:p>
        </w:tc>
      </w:tr>
      <w:tr w:rsidR="00E13AE9" w:rsidRPr="00FA046F" w14:paraId="44D1CDB4" w14:textId="77777777" w:rsidTr="004459BD">
        <w:tc>
          <w:tcPr>
            <w:tcW w:w="8660" w:type="dxa"/>
            <w:gridSpan w:val="3"/>
            <w:tcBorders>
              <w:top w:val="single" w:sz="4" w:space="0" w:color="auto"/>
              <w:left w:val="single" w:sz="4" w:space="0" w:color="auto"/>
              <w:bottom w:val="single" w:sz="4" w:space="0" w:color="auto"/>
              <w:right w:val="single" w:sz="4" w:space="0" w:color="auto"/>
            </w:tcBorders>
          </w:tcPr>
          <w:p w14:paraId="74D530F4" w14:textId="77777777" w:rsidR="00E13AE9" w:rsidRPr="00FA046F" w:rsidRDefault="00E13AE9" w:rsidP="004459BD">
            <w:pPr>
              <w:bidi w:val="0"/>
              <w:spacing w:after="0" w:line="240" w:lineRule="auto"/>
              <w:jc w:val="right"/>
              <w:rPr>
                <w:rFonts w:asciiTheme="majorBidi" w:eastAsia="Times New Roman" w:hAnsiTheme="majorBidi" w:cstheme="majorBidi"/>
                <w:lang w:val="en-GB"/>
              </w:rPr>
            </w:pPr>
            <w:r w:rsidRPr="00FA046F">
              <w:rPr>
                <w:rFonts w:asciiTheme="majorBidi" w:eastAsia="Times New Roman" w:hAnsiTheme="majorBidi" w:cstheme="majorBidi"/>
                <w:lang w:val="en-GB"/>
              </w:rPr>
              <w:t>TOTAL (to Bid Form)</w:t>
            </w:r>
          </w:p>
        </w:tc>
        <w:tc>
          <w:tcPr>
            <w:tcW w:w="956" w:type="dxa"/>
            <w:tcBorders>
              <w:top w:val="nil"/>
              <w:left w:val="single" w:sz="4" w:space="0" w:color="auto"/>
              <w:bottom w:val="single" w:sz="6" w:space="0" w:color="000000"/>
              <w:right w:val="single" w:sz="6" w:space="0" w:color="000000"/>
            </w:tcBorders>
          </w:tcPr>
          <w:p w14:paraId="31C3EFC3" w14:textId="77777777" w:rsidR="00E13AE9" w:rsidRPr="00FA046F" w:rsidRDefault="00E13AE9" w:rsidP="004459BD">
            <w:pPr>
              <w:bidi w:val="0"/>
              <w:spacing w:after="0" w:line="240" w:lineRule="auto"/>
              <w:jc w:val="both"/>
              <w:rPr>
                <w:rFonts w:asciiTheme="majorBidi" w:eastAsia="Times New Roman" w:hAnsiTheme="majorBidi" w:cstheme="majorBidi"/>
                <w:lang w:val="en-GB"/>
              </w:rPr>
            </w:pPr>
          </w:p>
        </w:tc>
      </w:tr>
      <w:tr w:rsidR="00301206" w:rsidRPr="00FA046F" w14:paraId="55D2449B" w14:textId="77777777" w:rsidTr="004459BD">
        <w:tc>
          <w:tcPr>
            <w:tcW w:w="9616" w:type="dxa"/>
            <w:gridSpan w:val="4"/>
            <w:tcBorders>
              <w:top w:val="nil"/>
              <w:left w:val="single" w:sz="6" w:space="0" w:color="000000"/>
              <w:bottom w:val="single" w:sz="4" w:space="0" w:color="auto"/>
              <w:right w:val="single" w:sz="6" w:space="0" w:color="000000"/>
            </w:tcBorders>
          </w:tcPr>
          <w:p w14:paraId="5030AB01" w14:textId="77777777" w:rsidR="00301206" w:rsidRPr="00120345" w:rsidRDefault="00301206" w:rsidP="00301206">
            <w:pPr>
              <w:bidi w:val="0"/>
              <w:spacing w:before="100" w:beforeAutospacing="1" w:after="100" w:afterAutospacing="1" w:line="240" w:lineRule="auto"/>
              <w:ind w:left="703" w:hanging="357"/>
              <w:contextualSpacing/>
              <w:rPr>
                <w:rFonts w:asciiTheme="majorBidi" w:eastAsia="Times New Roman" w:hAnsiTheme="majorBidi" w:cstheme="majorBidi"/>
                <w:sz w:val="24"/>
                <w:szCs w:val="24"/>
              </w:rPr>
            </w:pPr>
            <w:r w:rsidRPr="00050C91">
              <w:rPr>
                <w:rFonts w:asciiTheme="majorBidi" w:eastAsia="Times New Roman" w:hAnsiTheme="majorBidi" w:cstheme="majorBidi"/>
                <w:sz w:val="24"/>
                <w:szCs w:val="24"/>
                <w:lang w:val="en-GB"/>
              </w:rPr>
              <w:t>Price to be stated in figures and equivalent words</w:t>
            </w:r>
          </w:p>
          <w:p w14:paraId="761D154F" w14:textId="59A21CD9" w:rsidR="00301206" w:rsidRPr="00050C91" w:rsidRDefault="00301206" w:rsidP="00301206">
            <w:pPr>
              <w:bidi w:val="0"/>
              <w:spacing w:before="100" w:beforeAutospacing="1" w:after="100" w:afterAutospacing="1" w:line="240" w:lineRule="auto"/>
              <w:ind w:left="703" w:hanging="357"/>
              <w:contextualSpacing/>
              <w:rPr>
                <w:rFonts w:asciiTheme="majorBidi" w:eastAsia="Times New Roman" w:hAnsiTheme="majorBidi" w:cstheme="majorBidi"/>
                <w:sz w:val="24"/>
                <w:szCs w:val="24"/>
                <w:lang w:val="en-GB"/>
              </w:rPr>
            </w:pPr>
            <w:r w:rsidRPr="00050C91">
              <w:rPr>
                <w:rFonts w:asciiTheme="majorBidi" w:eastAsia="Times New Roman" w:hAnsiTheme="majorBidi" w:cstheme="majorBidi"/>
                <w:sz w:val="24"/>
                <w:szCs w:val="24"/>
                <w:lang w:val="en-GB"/>
              </w:rPr>
              <w:t>Name of Bidder</w:t>
            </w:r>
            <w:r>
              <w:rPr>
                <w:rFonts w:asciiTheme="majorBidi" w:eastAsia="Times New Roman" w:hAnsiTheme="majorBidi" w:cstheme="majorBidi"/>
                <w:sz w:val="24"/>
                <w:szCs w:val="24"/>
                <w:lang w:val="en-GB"/>
              </w:rPr>
              <w:t xml:space="preserve">: </w:t>
            </w:r>
            <w:r>
              <w:rPr>
                <w:rFonts w:asciiTheme="majorBidi" w:eastAsia="Times New Roman" w:hAnsiTheme="majorBidi" w:cstheme="majorBidi"/>
                <w:sz w:val="24"/>
                <w:szCs w:val="24"/>
                <w:lang w:val="en-GB"/>
              </w:rPr>
              <w:tab/>
              <w:t>_____________________________________</w:t>
            </w:r>
          </w:p>
          <w:p w14:paraId="0238D723" w14:textId="77777777" w:rsidR="00301206" w:rsidRDefault="00301206" w:rsidP="00301206">
            <w:pPr>
              <w:bidi w:val="0"/>
              <w:spacing w:after="0" w:line="240" w:lineRule="auto"/>
              <w:rPr>
                <w:rFonts w:asciiTheme="majorBidi" w:eastAsia="Times New Roman" w:hAnsiTheme="majorBidi" w:cstheme="majorBidi"/>
                <w:lang w:val="en-GB"/>
              </w:rPr>
            </w:pPr>
            <w:r w:rsidRPr="00050C91">
              <w:rPr>
                <w:rFonts w:asciiTheme="majorBidi" w:eastAsia="Times New Roman" w:hAnsiTheme="majorBidi" w:cstheme="majorBidi"/>
                <w:sz w:val="24"/>
                <w:szCs w:val="24"/>
                <w:lang w:val="en-GB"/>
              </w:rPr>
              <w:t>Signature of Bidder</w:t>
            </w:r>
            <w:r>
              <w:rPr>
                <w:rFonts w:asciiTheme="majorBidi" w:eastAsia="Times New Roman" w:hAnsiTheme="majorBidi" w:cstheme="majorBidi"/>
                <w:sz w:val="24"/>
                <w:szCs w:val="24"/>
                <w:lang w:val="en-GB"/>
              </w:rPr>
              <w:t>:</w:t>
            </w:r>
            <w:r>
              <w:rPr>
                <w:rFonts w:asciiTheme="majorBidi" w:eastAsia="Times New Roman" w:hAnsiTheme="majorBidi" w:cstheme="majorBidi"/>
                <w:sz w:val="24"/>
                <w:szCs w:val="24"/>
                <w:lang w:val="en-GB"/>
              </w:rPr>
              <w:tab/>
              <w:t>_____________________________________</w:t>
            </w:r>
          </w:p>
          <w:p w14:paraId="312AE64F" w14:textId="54C770A2" w:rsidR="00301206" w:rsidRPr="00FA046F" w:rsidRDefault="00301206" w:rsidP="00301206">
            <w:pPr>
              <w:bidi w:val="0"/>
              <w:spacing w:after="0" w:line="240" w:lineRule="auto"/>
              <w:rPr>
                <w:rFonts w:asciiTheme="majorBidi" w:eastAsia="Times New Roman" w:hAnsiTheme="majorBidi" w:cstheme="majorBidi"/>
                <w:lang w:val="en-GB"/>
              </w:rPr>
            </w:pPr>
          </w:p>
        </w:tc>
      </w:tr>
    </w:tbl>
    <w:p w14:paraId="544007CB" w14:textId="77777777" w:rsidR="004D43C1" w:rsidRDefault="004D43C1" w:rsidP="00966258">
      <w:pPr>
        <w:bidi w:val="0"/>
        <w:spacing w:before="120" w:after="120" w:line="240" w:lineRule="auto"/>
        <w:ind w:left="703" w:hanging="357"/>
        <w:jc w:val="both"/>
        <w:rPr>
          <w:rFonts w:asciiTheme="majorBidi" w:hAnsiTheme="majorBidi" w:cstheme="majorBidi"/>
          <w:sz w:val="24"/>
          <w:szCs w:val="24"/>
          <w:lang w:val="en-GB" w:bidi="ar-EG"/>
        </w:rPr>
      </w:pPr>
    </w:p>
    <w:p w14:paraId="0B3EF405" w14:textId="77777777" w:rsidR="004D43C1" w:rsidRDefault="004D43C1">
      <w:pPr>
        <w:bidi w:val="0"/>
        <w:rPr>
          <w:rFonts w:asciiTheme="majorBidi" w:hAnsiTheme="majorBidi" w:cstheme="majorBidi"/>
          <w:sz w:val="24"/>
          <w:szCs w:val="24"/>
          <w:lang w:val="en-GB" w:bidi="ar-EG"/>
        </w:rPr>
      </w:pPr>
      <w:r>
        <w:rPr>
          <w:rFonts w:asciiTheme="majorBidi" w:hAnsiTheme="majorBidi" w:cstheme="majorBidi"/>
          <w:sz w:val="24"/>
          <w:szCs w:val="24"/>
          <w:lang w:val="en-GB" w:bidi="ar-EG"/>
        </w:rPr>
        <w:br w:type="page"/>
      </w:r>
    </w:p>
    <w:p w14:paraId="307F9661" w14:textId="77777777" w:rsidR="004D43C1" w:rsidRPr="00B02E23" w:rsidRDefault="004D43C1" w:rsidP="00B02E23">
      <w:pPr>
        <w:pStyle w:val="Heading1"/>
        <w:jc w:val="center"/>
        <w:rPr>
          <w:rFonts w:asciiTheme="majorBidi" w:hAnsiTheme="majorBidi" w:cstheme="majorBidi"/>
          <w:color w:val="auto"/>
          <w:sz w:val="36"/>
          <w:szCs w:val="36"/>
          <w:lang w:bidi="ar-EG"/>
        </w:rPr>
      </w:pPr>
      <w:bookmarkStart w:id="267" w:name="_Toc46041450"/>
      <w:bookmarkStart w:id="268" w:name="_Toc46043583"/>
      <w:bookmarkStart w:id="269" w:name="_Toc46044384"/>
      <w:bookmarkStart w:id="270" w:name="_Toc46045599"/>
      <w:bookmarkStart w:id="271" w:name="_Toc46848595"/>
      <w:bookmarkStart w:id="272" w:name="_Toc46848975"/>
      <w:bookmarkStart w:id="273" w:name="_Toc46849294"/>
      <w:r w:rsidRPr="00B02E23">
        <w:rPr>
          <w:rFonts w:asciiTheme="majorBidi" w:hAnsiTheme="majorBidi" w:cstheme="majorBidi"/>
          <w:color w:val="auto"/>
          <w:sz w:val="36"/>
          <w:szCs w:val="36"/>
          <w:lang w:bidi="ar-EG"/>
        </w:rPr>
        <w:lastRenderedPageBreak/>
        <w:t>Schedule No. 6.  Recommended Spare Parts</w:t>
      </w:r>
      <w:bookmarkEnd w:id="267"/>
      <w:bookmarkEnd w:id="268"/>
      <w:bookmarkEnd w:id="269"/>
      <w:bookmarkEnd w:id="270"/>
      <w:bookmarkEnd w:id="271"/>
      <w:bookmarkEnd w:id="272"/>
      <w:bookmarkEnd w:id="273"/>
    </w:p>
    <w:tbl>
      <w:tblPr>
        <w:tblW w:w="9679" w:type="dxa"/>
        <w:jc w:val="center"/>
        <w:tblBorders>
          <w:top w:val="single" w:sz="6" w:space="0" w:color="000000"/>
          <w:left w:val="single" w:sz="6" w:space="0" w:color="000000"/>
          <w:bottom w:val="single" w:sz="6" w:space="0" w:color="000000"/>
          <w:right w:val="single" w:sz="6" w:space="0" w:color="000000"/>
        </w:tblBorders>
        <w:tblLayout w:type="fixed"/>
        <w:tblCellMar>
          <w:left w:w="115" w:type="dxa"/>
          <w:right w:w="115" w:type="dxa"/>
        </w:tblCellMar>
        <w:tblLook w:val="0000" w:firstRow="0" w:lastRow="0" w:firstColumn="0" w:lastColumn="0" w:noHBand="0" w:noVBand="0"/>
      </w:tblPr>
      <w:tblGrid>
        <w:gridCol w:w="900"/>
        <w:gridCol w:w="1665"/>
        <w:gridCol w:w="720"/>
        <w:gridCol w:w="720"/>
        <w:gridCol w:w="146"/>
        <w:gridCol w:w="1843"/>
        <w:gridCol w:w="603"/>
        <w:gridCol w:w="1381"/>
        <w:gridCol w:w="1701"/>
      </w:tblGrid>
      <w:tr w:rsidR="004D43C1" w:rsidRPr="008F4AEE" w14:paraId="6A0BD919" w14:textId="77777777" w:rsidTr="004D43C1">
        <w:trPr>
          <w:jc w:val="center"/>
        </w:trPr>
        <w:tc>
          <w:tcPr>
            <w:tcW w:w="900" w:type="dxa"/>
            <w:tcBorders>
              <w:top w:val="single" w:sz="6" w:space="0" w:color="000000"/>
              <w:left w:val="single" w:sz="6" w:space="0" w:color="000000"/>
              <w:bottom w:val="nil"/>
              <w:right w:val="nil"/>
            </w:tcBorders>
          </w:tcPr>
          <w:p w14:paraId="29B8DB03" w14:textId="77777777" w:rsidR="004D43C1" w:rsidRPr="008F4AEE" w:rsidRDefault="004D43C1" w:rsidP="004459BD">
            <w:pPr>
              <w:bidi w:val="0"/>
              <w:spacing w:after="0" w:line="240" w:lineRule="auto"/>
              <w:jc w:val="center"/>
              <w:rPr>
                <w:rFonts w:asciiTheme="majorBidi" w:eastAsia="Times New Roman" w:hAnsiTheme="majorBidi" w:cstheme="majorBidi"/>
                <w:sz w:val="24"/>
                <w:szCs w:val="24"/>
                <w:lang w:val="en-GB"/>
              </w:rPr>
            </w:pPr>
            <w:r w:rsidRPr="008F4AEE">
              <w:rPr>
                <w:rFonts w:asciiTheme="majorBidi" w:eastAsia="Times New Roman" w:hAnsiTheme="majorBidi" w:cstheme="majorBidi"/>
                <w:sz w:val="24"/>
                <w:szCs w:val="24"/>
                <w:lang w:val="en-GB"/>
              </w:rPr>
              <w:t>Item</w:t>
            </w:r>
          </w:p>
        </w:tc>
        <w:tc>
          <w:tcPr>
            <w:tcW w:w="2385" w:type="dxa"/>
            <w:gridSpan w:val="2"/>
            <w:tcBorders>
              <w:top w:val="single" w:sz="6" w:space="0" w:color="000000"/>
              <w:left w:val="single" w:sz="6" w:space="0" w:color="000000"/>
              <w:bottom w:val="nil"/>
              <w:right w:val="single" w:sz="6" w:space="0" w:color="000000"/>
            </w:tcBorders>
          </w:tcPr>
          <w:p w14:paraId="33B6B86A" w14:textId="77777777" w:rsidR="004D43C1" w:rsidRPr="008F4AEE" w:rsidRDefault="004D43C1" w:rsidP="004459BD">
            <w:pPr>
              <w:bidi w:val="0"/>
              <w:spacing w:after="0" w:line="240" w:lineRule="auto"/>
              <w:jc w:val="center"/>
              <w:rPr>
                <w:rFonts w:asciiTheme="majorBidi" w:eastAsia="Times New Roman" w:hAnsiTheme="majorBidi" w:cstheme="majorBidi"/>
                <w:sz w:val="24"/>
                <w:szCs w:val="24"/>
                <w:lang w:val="en-GB"/>
              </w:rPr>
            </w:pPr>
            <w:r w:rsidRPr="008F4AEE">
              <w:rPr>
                <w:rFonts w:asciiTheme="majorBidi" w:eastAsia="Times New Roman" w:hAnsiTheme="majorBidi" w:cstheme="majorBidi"/>
                <w:sz w:val="24"/>
                <w:szCs w:val="24"/>
                <w:lang w:val="en-GB"/>
              </w:rPr>
              <w:t>Description</w:t>
            </w:r>
          </w:p>
        </w:tc>
        <w:tc>
          <w:tcPr>
            <w:tcW w:w="866" w:type="dxa"/>
            <w:gridSpan w:val="2"/>
            <w:tcBorders>
              <w:top w:val="single" w:sz="6" w:space="0" w:color="000000"/>
              <w:left w:val="single" w:sz="6" w:space="0" w:color="000000"/>
              <w:bottom w:val="nil"/>
              <w:right w:val="single" w:sz="6" w:space="0" w:color="000000"/>
            </w:tcBorders>
          </w:tcPr>
          <w:p w14:paraId="03CD8870" w14:textId="77777777" w:rsidR="004D43C1" w:rsidRPr="008F4AEE" w:rsidRDefault="004D43C1" w:rsidP="004459BD">
            <w:pPr>
              <w:bidi w:val="0"/>
              <w:spacing w:after="0" w:line="240" w:lineRule="auto"/>
              <w:jc w:val="center"/>
              <w:rPr>
                <w:rFonts w:asciiTheme="majorBidi" w:eastAsia="Times New Roman" w:hAnsiTheme="majorBidi" w:cstheme="majorBidi"/>
                <w:sz w:val="24"/>
                <w:szCs w:val="24"/>
                <w:lang w:val="en-GB"/>
              </w:rPr>
            </w:pPr>
            <w:r w:rsidRPr="008F4AEE">
              <w:rPr>
                <w:rFonts w:asciiTheme="majorBidi" w:eastAsia="Times New Roman" w:hAnsiTheme="majorBidi" w:cstheme="majorBidi"/>
                <w:sz w:val="24"/>
                <w:szCs w:val="24"/>
                <w:lang w:val="en-GB"/>
              </w:rPr>
              <w:t>Qty.</w:t>
            </w:r>
          </w:p>
        </w:tc>
        <w:tc>
          <w:tcPr>
            <w:tcW w:w="3827" w:type="dxa"/>
            <w:gridSpan w:val="3"/>
            <w:tcBorders>
              <w:top w:val="single" w:sz="6" w:space="0" w:color="000000"/>
              <w:left w:val="nil"/>
              <w:bottom w:val="nil"/>
              <w:right w:val="nil"/>
            </w:tcBorders>
          </w:tcPr>
          <w:p w14:paraId="7EF7E090" w14:textId="77777777" w:rsidR="004D43C1" w:rsidRPr="008F4AEE" w:rsidRDefault="004D43C1" w:rsidP="004459BD">
            <w:pPr>
              <w:bidi w:val="0"/>
              <w:spacing w:after="0" w:line="240" w:lineRule="auto"/>
              <w:jc w:val="center"/>
              <w:rPr>
                <w:rFonts w:asciiTheme="majorBidi" w:eastAsia="Times New Roman" w:hAnsiTheme="majorBidi" w:cstheme="majorBidi"/>
                <w:sz w:val="24"/>
                <w:szCs w:val="24"/>
                <w:lang w:val="en-GB"/>
              </w:rPr>
            </w:pPr>
            <w:r w:rsidRPr="008F4AEE">
              <w:rPr>
                <w:rFonts w:asciiTheme="majorBidi" w:eastAsia="Times New Roman" w:hAnsiTheme="majorBidi" w:cstheme="majorBidi"/>
                <w:sz w:val="24"/>
                <w:szCs w:val="24"/>
                <w:lang w:val="en-GB"/>
              </w:rPr>
              <w:t>Unit Price</w:t>
            </w:r>
          </w:p>
        </w:tc>
        <w:tc>
          <w:tcPr>
            <w:tcW w:w="1701" w:type="dxa"/>
            <w:tcBorders>
              <w:top w:val="single" w:sz="6" w:space="0" w:color="000000"/>
              <w:left w:val="single" w:sz="6" w:space="0" w:color="000000"/>
              <w:bottom w:val="nil"/>
              <w:right w:val="single" w:sz="6" w:space="0" w:color="000000"/>
            </w:tcBorders>
          </w:tcPr>
          <w:p w14:paraId="066EF724" w14:textId="77777777" w:rsidR="004D43C1" w:rsidRPr="008F4AEE" w:rsidRDefault="004D43C1" w:rsidP="004459BD">
            <w:pPr>
              <w:bidi w:val="0"/>
              <w:spacing w:after="0" w:line="240" w:lineRule="auto"/>
              <w:jc w:val="center"/>
              <w:rPr>
                <w:rFonts w:asciiTheme="majorBidi" w:eastAsia="Times New Roman" w:hAnsiTheme="majorBidi" w:cstheme="majorBidi"/>
                <w:sz w:val="24"/>
                <w:szCs w:val="24"/>
                <w:lang w:val="en-GB"/>
              </w:rPr>
            </w:pPr>
            <w:r w:rsidRPr="008F4AEE">
              <w:rPr>
                <w:rFonts w:asciiTheme="majorBidi" w:eastAsia="Times New Roman" w:hAnsiTheme="majorBidi" w:cstheme="majorBidi"/>
                <w:sz w:val="24"/>
                <w:szCs w:val="24"/>
                <w:lang w:val="en-GB"/>
              </w:rPr>
              <w:t>Total Price</w:t>
            </w:r>
          </w:p>
        </w:tc>
      </w:tr>
      <w:tr w:rsidR="004D43C1" w:rsidRPr="008F4AEE" w14:paraId="26EA7616" w14:textId="77777777" w:rsidTr="004D43C1">
        <w:trPr>
          <w:jc w:val="center"/>
        </w:trPr>
        <w:tc>
          <w:tcPr>
            <w:tcW w:w="900" w:type="dxa"/>
            <w:tcBorders>
              <w:top w:val="nil"/>
              <w:left w:val="single" w:sz="6" w:space="0" w:color="000000"/>
              <w:bottom w:val="nil"/>
              <w:right w:val="nil"/>
            </w:tcBorders>
          </w:tcPr>
          <w:p w14:paraId="639476B0" w14:textId="77777777" w:rsidR="004D43C1" w:rsidRPr="008F4AEE" w:rsidRDefault="004D43C1" w:rsidP="004459BD">
            <w:pPr>
              <w:bidi w:val="0"/>
              <w:spacing w:after="0" w:line="240" w:lineRule="auto"/>
              <w:jc w:val="both"/>
              <w:rPr>
                <w:rFonts w:asciiTheme="majorBidi" w:eastAsia="Times New Roman" w:hAnsiTheme="majorBidi" w:cstheme="majorBidi"/>
                <w:sz w:val="24"/>
                <w:szCs w:val="24"/>
                <w:lang w:val="en-GB"/>
              </w:rPr>
            </w:pPr>
          </w:p>
        </w:tc>
        <w:tc>
          <w:tcPr>
            <w:tcW w:w="2385" w:type="dxa"/>
            <w:gridSpan w:val="2"/>
            <w:tcBorders>
              <w:top w:val="nil"/>
              <w:left w:val="single" w:sz="6" w:space="0" w:color="000000"/>
              <w:bottom w:val="nil"/>
              <w:right w:val="single" w:sz="6" w:space="0" w:color="000000"/>
            </w:tcBorders>
          </w:tcPr>
          <w:p w14:paraId="519A1946" w14:textId="77777777" w:rsidR="004D43C1" w:rsidRPr="008F4AEE" w:rsidRDefault="004D43C1" w:rsidP="004459BD">
            <w:pPr>
              <w:bidi w:val="0"/>
              <w:spacing w:after="0" w:line="240" w:lineRule="auto"/>
              <w:jc w:val="both"/>
              <w:rPr>
                <w:rFonts w:asciiTheme="majorBidi" w:eastAsia="Times New Roman" w:hAnsiTheme="majorBidi" w:cstheme="majorBidi"/>
                <w:sz w:val="24"/>
                <w:szCs w:val="24"/>
                <w:lang w:val="en-GB"/>
              </w:rPr>
            </w:pPr>
          </w:p>
        </w:tc>
        <w:tc>
          <w:tcPr>
            <w:tcW w:w="866" w:type="dxa"/>
            <w:gridSpan w:val="2"/>
            <w:tcBorders>
              <w:top w:val="nil"/>
              <w:left w:val="single" w:sz="6" w:space="0" w:color="000000"/>
              <w:bottom w:val="nil"/>
              <w:right w:val="single" w:sz="6" w:space="0" w:color="000000"/>
            </w:tcBorders>
          </w:tcPr>
          <w:p w14:paraId="1FC87C61" w14:textId="77777777" w:rsidR="004D43C1" w:rsidRPr="008F4AEE" w:rsidRDefault="004D43C1" w:rsidP="004459BD">
            <w:pPr>
              <w:bidi w:val="0"/>
              <w:spacing w:after="0" w:line="240" w:lineRule="auto"/>
              <w:jc w:val="both"/>
              <w:rPr>
                <w:rFonts w:asciiTheme="majorBidi" w:eastAsia="Times New Roman" w:hAnsiTheme="majorBidi" w:cstheme="majorBidi"/>
                <w:sz w:val="24"/>
                <w:szCs w:val="24"/>
                <w:lang w:val="en-GB"/>
              </w:rPr>
            </w:pPr>
          </w:p>
        </w:tc>
        <w:tc>
          <w:tcPr>
            <w:tcW w:w="1843" w:type="dxa"/>
            <w:tcBorders>
              <w:top w:val="single" w:sz="6" w:space="0" w:color="000000"/>
              <w:left w:val="nil"/>
              <w:bottom w:val="nil"/>
              <w:right w:val="nil"/>
            </w:tcBorders>
          </w:tcPr>
          <w:p w14:paraId="695868EE" w14:textId="77777777" w:rsidR="004D43C1" w:rsidRPr="008F4AEE" w:rsidRDefault="004D43C1" w:rsidP="004459BD">
            <w:pPr>
              <w:bidi w:val="0"/>
              <w:spacing w:after="0" w:line="240" w:lineRule="auto"/>
              <w:jc w:val="center"/>
              <w:rPr>
                <w:rFonts w:asciiTheme="majorBidi" w:eastAsia="Times New Roman" w:hAnsiTheme="majorBidi" w:cstheme="majorBidi"/>
                <w:sz w:val="24"/>
                <w:szCs w:val="24"/>
                <w:lang w:val="en-GB"/>
              </w:rPr>
            </w:pPr>
            <w:r w:rsidRPr="008F4AEE">
              <w:rPr>
                <w:rFonts w:asciiTheme="majorBidi" w:eastAsia="Times New Roman" w:hAnsiTheme="majorBidi" w:cstheme="majorBidi"/>
                <w:sz w:val="24"/>
                <w:szCs w:val="24"/>
                <w:lang w:val="en-GB"/>
              </w:rPr>
              <w:t>CIF or CIP</w:t>
            </w:r>
          </w:p>
          <w:p w14:paraId="7FBE6E8A" w14:textId="77777777" w:rsidR="004D43C1" w:rsidRPr="008F4AEE" w:rsidRDefault="004D43C1" w:rsidP="004459BD">
            <w:pPr>
              <w:bidi w:val="0"/>
              <w:spacing w:after="0" w:line="240" w:lineRule="auto"/>
              <w:jc w:val="center"/>
              <w:rPr>
                <w:rFonts w:asciiTheme="majorBidi" w:eastAsia="Times New Roman" w:hAnsiTheme="majorBidi" w:cstheme="majorBidi"/>
                <w:sz w:val="24"/>
                <w:szCs w:val="24"/>
                <w:lang w:val="en-GB"/>
              </w:rPr>
            </w:pPr>
            <w:r w:rsidRPr="008F4AEE">
              <w:rPr>
                <w:rFonts w:asciiTheme="majorBidi" w:eastAsia="Times New Roman" w:hAnsiTheme="majorBidi" w:cstheme="majorBidi"/>
                <w:sz w:val="24"/>
                <w:szCs w:val="24"/>
                <w:lang w:val="en-GB"/>
              </w:rPr>
              <w:t>(foreign parts)</w:t>
            </w:r>
          </w:p>
        </w:tc>
        <w:tc>
          <w:tcPr>
            <w:tcW w:w="1984" w:type="dxa"/>
            <w:gridSpan w:val="2"/>
            <w:tcBorders>
              <w:top w:val="single" w:sz="6" w:space="0" w:color="000000"/>
              <w:left w:val="single" w:sz="6" w:space="0" w:color="000000"/>
              <w:bottom w:val="nil"/>
              <w:right w:val="single" w:sz="6" w:space="0" w:color="000000"/>
            </w:tcBorders>
          </w:tcPr>
          <w:p w14:paraId="47A39C8B" w14:textId="77777777" w:rsidR="004D43C1" w:rsidRPr="008F4AEE" w:rsidRDefault="004D43C1" w:rsidP="004459BD">
            <w:pPr>
              <w:bidi w:val="0"/>
              <w:spacing w:after="0" w:line="240" w:lineRule="auto"/>
              <w:jc w:val="center"/>
              <w:rPr>
                <w:rFonts w:asciiTheme="majorBidi" w:eastAsia="Times New Roman" w:hAnsiTheme="majorBidi" w:cstheme="majorBidi"/>
                <w:sz w:val="24"/>
                <w:szCs w:val="24"/>
                <w:lang w:val="en-GB"/>
              </w:rPr>
            </w:pPr>
            <w:r w:rsidRPr="008F4AEE">
              <w:rPr>
                <w:rFonts w:asciiTheme="majorBidi" w:eastAsia="Times New Roman" w:hAnsiTheme="majorBidi" w:cstheme="majorBidi"/>
                <w:sz w:val="24"/>
                <w:szCs w:val="24"/>
                <w:lang w:val="en-GB"/>
              </w:rPr>
              <w:t xml:space="preserve">EXW </w:t>
            </w:r>
          </w:p>
          <w:p w14:paraId="6AB95670" w14:textId="77777777" w:rsidR="004D43C1" w:rsidRPr="008F4AEE" w:rsidRDefault="004D43C1" w:rsidP="004459BD">
            <w:pPr>
              <w:bidi w:val="0"/>
              <w:spacing w:after="0" w:line="240" w:lineRule="auto"/>
              <w:jc w:val="center"/>
              <w:rPr>
                <w:rFonts w:asciiTheme="majorBidi" w:eastAsia="Times New Roman" w:hAnsiTheme="majorBidi" w:cstheme="majorBidi"/>
                <w:sz w:val="24"/>
                <w:szCs w:val="24"/>
                <w:lang w:val="en-GB"/>
              </w:rPr>
            </w:pPr>
            <w:r w:rsidRPr="008F4AEE">
              <w:rPr>
                <w:rFonts w:asciiTheme="majorBidi" w:eastAsia="Times New Roman" w:hAnsiTheme="majorBidi" w:cstheme="majorBidi"/>
                <w:sz w:val="24"/>
                <w:szCs w:val="24"/>
                <w:lang w:val="en-GB"/>
              </w:rPr>
              <w:t>(local parts)</w:t>
            </w:r>
          </w:p>
        </w:tc>
        <w:tc>
          <w:tcPr>
            <w:tcW w:w="1701" w:type="dxa"/>
            <w:tcBorders>
              <w:top w:val="nil"/>
              <w:left w:val="nil"/>
              <w:bottom w:val="nil"/>
              <w:right w:val="single" w:sz="6" w:space="0" w:color="000000"/>
            </w:tcBorders>
          </w:tcPr>
          <w:p w14:paraId="6335EDA3" w14:textId="77777777" w:rsidR="004D43C1" w:rsidRPr="008F4AEE" w:rsidRDefault="004D43C1" w:rsidP="004459BD">
            <w:pPr>
              <w:bidi w:val="0"/>
              <w:spacing w:after="0" w:line="240" w:lineRule="auto"/>
              <w:jc w:val="both"/>
              <w:rPr>
                <w:rFonts w:asciiTheme="majorBidi" w:eastAsia="Times New Roman" w:hAnsiTheme="majorBidi" w:cstheme="majorBidi"/>
                <w:sz w:val="24"/>
                <w:szCs w:val="24"/>
                <w:lang w:val="en-GB"/>
              </w:rPr>
            </w:pPr>
          </w:p>
        </w:tc>
      </w:tr>
      <w:tr w:rsidR="004D43C1" w:rsidRPr="008F4AEE" w14:paraId="163FF462" w14:textId="77777777" w:rsidTr="004D43C1">
        <w:trPr>
          <w:jc w:val="center"/>
        </w:trPr>
        <w:tc>
          <w:tcPr>
            <w:tcW w:w="900" w:type="dxa"/>
            <w:tcBorders>
              <w:top w:val="nil"/>
              <w:left w:val="single" w:sz="6" w:space="0" w:color="000000"/>
              <w:bottom w:val="single" w:sz="6" w:space="0" w:color="000000"/>
              <w:right w:val="nil"/>
            </w:tcBorders>
          </w:tcPr>
          <w:p w14:paraId="0BC0E4BD" w14:textId="77777777" w:rsidR="004D43C1" w:rsidRPr="008F4AEE" w:rsidRDefault="004D43C1" w:rsidP="004459BD">
            <w:pPr>
              <w:bidi w:val="0"/>
              <w:spacing w:after="0" w:line="240" w:lineRule="auto"/>
              <w:jc w:val="both"/>
              <w:rPr>
                <w:rFonts w:asciiTheme="majorBidi" w:eastAsia="Times New Roman" w:hAnsiTheme="majorBidi" w:cstheme="majorBidi"/>
                <w:sz w:val="24"/>
                <w:szCs w:val="24"/>
                <w:lang w:val="en-GB"/>
              </w:rPr>
            </w:pPr>
          </w:p>
        </w:tc>
        <w:tc>
          <w:tcPr>
            <w:tcW w:w="2385" w:type="dxa"/>
            <w:gridSpan w:val="2"/>
            <w:tcBorders>
              <w:top w:val="nil"/>
              <w:left w:val="single" w:sz="6" w:space="0" w:color="000000"/>
              <w:bottom w:val="single" w:sz="6" w:space="0" w:color="000000"/>
              <w:right w:val="single" w:sz="6" w:space="0" w:color="000000"/>
            </w:tcBorders>
          </w:tcPr>
          <w:p w14:paraId="0213E9BA" w14:textId="77777777" w:rsidR="004D43C1" w:rsidRPr="008F4AEE" w:rsidRDefault="004D43C1" w:rsidP="004459BD">
            <w:pPr>
              <w:bidi w:val="0"/>
              <w:spacing w:after="0" w:line="240" w:lineRule="auto"/>
              <w:jc w:val="both"/>
              <w:rPr>
                <w:rFonts w:asciiTheme="majorBidi" w:eastAsia="Times New Roman" w:hAnsiTheme="majorBidi" w:cstheme="majorBidi"/>
                <w:sz w:val="24"/>
                <w:szCs w:val="24"/>
                <w:lang w:val="en-GB"/>
              </w:rPr>
            </w:pPr>
          </w:p>
        </w:tc>
        <w:tc>
          <w:tcPr>
            <w:tcW w:w="866" w:type="dxa"/>
            <w:gridSpan w:val="2"/>
            <w:tcBorders>
              <w:top w:val="nil"/>
              <w:left w:val="single" w:sz="6" w:space="0" w:color="000000"/>
              <w:bottom w:val="single" w:sz="6" w:space="0" w:color="000000"/>
              <w:right w:val="single" w:sz="6" w:space="0" w:color="000000"/>
            </w:tcBorders>
          </w:tcPr>
          <w:p w14:paraId="50FA277C" w14:textId="77777777" w:rsidR="004D43C1" w:rsidRPr="008F4AEE" w:rsidRDefault="004D43C1" w:rsidP="004459BD">
            <w:pPr>
              <w:bidi w:val="0"/>
              <w:spacing w:after="0" w:line="240" w:lineRule="auto"/>
              <w:jc w:val="center"/>
              <w:rPr>
                <w:rFonts w:asciiTheme="majorBidi" w:eastAsia="Times New Roman" w:hAnsiTheme="majorBidi" w:cstheme="majorBidi"/>
                <w:i/>
                <w:sz w:val="24"/>
                <w:szCs w:val="24"/>
                <w:lang w:val="en-GB"/>
              </w:rPr>
            </w:pPr>
            <w:r w:rsidRPr="008F4AEE">
              <w:rPr>
                <w:rFonts w:asciiTheme="majorBidi" w:eastAsia="Times New Roman" w:hAnsiTheme="majorBidi" w:cstheme="majorBidi"/>
                <w:i/>
                <w:sz w:val="24"/>
                <w:szCs w:val="24"/>
                <w:lang w:val="en-GB"/>
              </w:rPr>
              <w:t>(1)</w:t>
            </w:r>
          </w:p>
        </w:tc>
        <w:tc>
          <w:tcPr>
            <w:tcW w:w="1843" w:type="dxa"/>
            <w:tcBorders>
              <w:top w:val="nil"/>
              <w:left w:val="nil"/>
              <w:bottom w:val="single" w:sz="6" w:space="0" w:color="000000"/>
              <w:right w:val="nil"/>
            </w:tcBorders>
          </w:tcPr>
          <w:p w14:paraId="27C9B29E" w14:textId="77777777" w:rsidR="004D43C1" w:rsidRPr="008F4AEE" w:rsidRDefault="004D43C1" w:rsidP="004459BD">
            <w:pPr>
              <w:bidi w:val="0"/>
              <w:spacing w:after="0" w:line="240" w:lineRule="auto"/>
              <w:jc w:val="center"/>
              <w:rPr>
                <w:rFonts w:asciiTheme="majorBidi" w:eastAsia="Times New Roman" w:hAnsiTheme="majorBidi" w:cstheme="majorBidi"/>
                <w:i/>
                <w:sz w:val="24"/>
                <w:szCs w:val="24"/>
                <w:lang w:val="en-GB"/>
              </w:rPr>
            </w:pPr>
            <w:r w:rsidRPr="008F4AEE">
              <w:rPr>
                <w:rFonts w:asciiTheme="majorBidi" w:eastAsia="Times New Roman" w:hAnsiTheme="majorBidi" w:cstheme="majorBidi"/>
                <w:i/>
                <w:sz w:val="24"/>
                <w:szCs w:val="24"/>
                <w:lang w:val="en-GB"/>
              </w:rPr>
              <w:t>(2)</w:t>
            </w:r>
          </w:p>
        </w:tc>
        <w:tc>
          <w:tcPr>
            <w:tcW w:w="1984" w:type="dxa"/>
            <w:gridSpan w:val="2"/>
            <w:tcBorders>
              <w:top w:val="nil"/>
              <w:left w:val="single" w:sz="6" w:space="0" w:color="000000"/>
              <w:bottom w:val="single" w:sz="6" w:space="0" w:color="000000"/>
              <w:right w:val="single" w:sz="6" w:space="0" w:color="000000"/>
            </w:tcBorders>
          </w:tcPr>
          <w:p w14:paraId="7FD61775" w14:textId="77777777" w:rsidR="004D43C1" w:rsidRPr="008F4AEE" w:rsidRDefault="004D43C1" w:rsidP="004459BD">
            <w:pPr>
              <w:bidi w:val="0"/>
              <w:spacing w:after="0" w:line="240" w:lineRule="auto"/>
              <w:jc w:val="center"/>
              <w:rPr>
                <w:rFonts w:asciiTheme="majorBidi" w:eastAsia="Times New Roman" w:hAnsiTheme="majorBidi" w:cstheme="majorBidi"/>
                <w:i/>
                <w:sz w:val="24"/>
                <w:szCs w:val="24"/>
                <w:lang w:val="en-GB"/>
              </w:rPr>
            </w:pPr>
            <w:r w:rsidRPr="008F4AEE">
              <w:rPr>
                <w:rFonts w:asciiTheme="majorBidi" w:eastAsia="Times New Roman" w:hAnsiTheme="majorBidi" w:cstheme="majorBidi"/>
                <w:i/>
                <w:sz w:val="24"/>
                <w:szCs w:val="24"/>
                <w:lang w:val="en-GB"/>
              </w:rPr>
              <w:t>(3)</w:t>
            </w:r>
          </w:p>
        </w:tc>
        <w:tc>
          <w:tcPr>
            <w:tcW w:w="1701" w:type="dxa"/>
            <w:tcBorders>
              <w:top w:val="nil"/>
              <w:left w:val="nil"/>
              <w:bottom w:val="single" w:sz="6" w:space="0" w:color="000000"/>
              <w:right w:val="single" w:sz="6" w:space="0" w:color="000000"/>
            </w:tcBorders>
          </w:tcPr>
          <w:p w14:paraId="534EEF52" w14:textId="77777777" w:rsidR="004D43C1" w:rsidRPr="008F4AEE" w:rsidRDefault="004D43C1" w:rsidP="004459BD">
            <w:pPr>
              <w:bidi w:val="0"/>
              <w:spacing w:after="0" w:line="240" w:lineRule="auto"/>
              <w:jc w:val="center"/>
              <w:rPr>
                <w:rFonts w:asciiTheme="majorBidi" w:eastAsia="Times New Roman" w:hAnsiTheme="majorBidi" w:cstheme="majorBidi"/>
                <w:i/>
                <w:sz w:val="24"/>
                <w:szCs w:val="24"/>
                <w:lang w:val="en-GB"/>
              </w:rPr>
            </w:pPr>
            <w:r w:rsidRPr="008F4AEE">
              <w:rPr>
                <w:rFonts w:asciiTheme="majorBidi" w:eastAsia="Times New Roman" w:hAnsiTheme="majorBidi" w:cstheme="majorBidi"/>
                <w:i/>
                <w:sz w:val="24"/>
                <w:szCs w:val="24"/>
                <w:lang w:val="en-GB"/>
              </w:rPr>
              <w:t>(1) x (2) or(3)</w:t>
            </w:r>
          </w:p>
        </w:tc>
      </w:tr>
      <w:tr w:rsidR="004D43C1" w:rsidRPr="008F4AEE" w14:paraId="37F4D3FF" w14:textId="77777777" w:rsidTr="004D43C1">
        <w:trPr>
          <w:jc w:val="center"/>
        </w:trPr>
        <w:tc>
          <w:tcPr>
            <w:tcW w:w="900" w:type="dxa"/>
            <w:tcBorders>
              <w:top w:val="single" w:sz="6" w:space="0" w:color="000000"/>
              <w:left w:val="single" w:sz="6" w:space="0" w:color="000000"/>
              <w:bottom w:val="dotted" w:sz="4" w:space="0" w:color="000000"/>
              <w:right w:val="nil"/>
            </w:tcBorders>
          </w:tcPr>
          <w:p w14:paraId="2E8F140B" w14:textId="77777777" w:rsidR="004D43C1" w:rsidRPr="008F4AEE" w:rsidRDefault="004D43C1" w:rsidP="004459BD">
            <w:pPr>
              <w:bidi w:val="0"/>
              <w:spacing w:after="0" w:line="240" w:lineRule="auto"/>
              <w:rPr>
                <w:rFonts w:asciiTheme="majorBidi" w:eastAsia="Times New Roman" w:hAnsiTheme="majorBidi" w:cstheme="majorBidi"/>
                <w:sz w:val="24"/>
                <w:szCs w:val="24"/>
                <w:lang w:val="en-GB"/>
              </w:rPr>
            </w:pPr>
          </w:p>
        </w:tc>
        <w:tc>
          <w:tcPr>
            <w:tcW w:w="2385" w:type="dxa"/>
            <w:gridSpan w:val="2"/>
            <w:tcBorders>
              <w:top w:val="single" w:sz="6" w:space="0" w:color="000000"/>
              <w:left w:val="single" w:sz="6" w:space="0" w:color="000000"/>
              <w:bottom w:val="dotted" w:sz="4" w:space="0" w:color="000000"/>
              <w:right w:val="single" w:sz="6" w:space="0" w:color="000000"/>
            </w:tcBorders>
          </w:tcPr>
          <w:p w14:paraId="4200A590" w14:textId="77777777" w:rsidR="004D43C1" w:rsidRPr="008F4AEE" w:rsidRDefault="004D43C1" w:rsidP="004459BD">
            <w:pPr>
              <w:bidi w:val="0"/>
              <w:spacing w:after="0" w:line="240" w:lineRule="auto"/>
              <w:rPr>
                <w:rFonts w:asciiTheme="majorBidi" w:eastAsia="Times New Roman" w:hAnsiTheme="majorBidi" w:cstheme="majorBidi"/>
                <w:sz w:val="24"/>
                <w:szCs w:val="24"/>
                <w:lang w:val="en-GB"/>
              </w:rPr>
            </w:pPr>
          </w:p>
        </w:tc>
        <w:tc>
          <w:tcPr>
            <w:tcW w:w="866" w:type="dxa"/>
            <w:gridSpan w:val="2"/>
            <w:tcBorders>
              <w:top w:val="single" w:sz="6" w:space="0" w:color="000000"/>
              <w:left w:val="single" w:sz="6" w:space="0" w:color="000000"/>
              <w:bottom w:val="dotted" w:sz="4" w:space="0" w:color="000000"/>
              <w:right w:val="single" w:sz="6" w:space="0" w:color="000000"/>
            </w:tcBorders>
          </w:tcPr>
          <w:p w14:paraId="2DDC6EAA" w14:textId="77777777" w:rsidR="004D43C1" w:rsidRPr="008F4AEE" w:rsidRDefault="004D43C1" w:rsidP="004459BD">
            <w:pPr>
              <w:bidi w:val="0"/>
              <w:spacing w:after="0" w:line="240" w:lineRule="auto"/>
              <w:rPr>
                <w:rFonts w:asciiTheme="majorBidi" w:eastAsia="Times New Roman" w:hAnsiTheme="majorBidi" w:cstheme="majorBidi"/>
                <w:sz w:val="24"/>
                <w:szCs w:val="24"/>
                <w:lang w:val="en-GB"/>
              </w:rPr>
            </w:pPr>
          </w:p>
        </w:tc>
        <w:tc>
          <w:tcPr>
            <w:tcW w:w="1843" w:type="dxa"/>
            <w:tcBorders>
              <w:top w:val="single" w:sz="6" w:space="0" w:color="000000"/>
              <w:left w:val="nil"/>
              <w:bottom w:val="dotted" w:sz="4" w:space="0" w:color="000000"/>
              <w:right w:val="nil"/>
            </w:tcBorders>
          </w:tcPr>
          <w:p w14:paraId="7C8E3211" w14:textId="77777777" w:rsidR="004D43C1" w:rsidRPr="008F4AEE" w:rsidRDefault="004D43C1" w:rsidP="004459BD">
            <w:pPr>
              <w:bidi w:val="0"/>
              <w:spacing w:after="0" w:line="240" w:lineRule="auto"/>
              <w:rPr>
                <w:rFonts w:asciiTheme="majorBidi" w:eastAsia="Times New Roman" w:hAnsiTheme="majorBidi" w:cstheme="majorBidi"/>
                <w:sz w:val="24"/>
                <w:szCs w:val="24"/>
                <w:lang w:val="en-GB"/>
              </w:rPr>
            </w:pPr>
          </w:p>
        </w:tc>
        <w:tc>
          <w:tcPr>
            <w:tcW w:w="1984" w:type="dxa"/>
            <w:gridSpan w:val="2"/>
            <w:tcBorders>
              <w:top w:val="single" w:sz="6" w:space="0" w:color="000000"/>
              <w:left w:val="single" w:sz="6" w:space="0" w:color="000000"/>
              <w:bottom w:val="dotted" w:sz="4" w:space="0" w:color="000000"/>
              <w:right w:val="single" w:sz="6" w:space="0" w:color="000000"/>
            </w:tcBorders>
          </w:tcPr>
          <w:p w14:paraId="7623ACDC" w14:textId="77777777" w:rsidR="004D43C1" w:rsidRPr="008F4AEE" w:rsidRDefault="004D43C1" w:rsidP="004459BD">
            <w:pPr>
              <w:bidi w:val="0"/>
              <w:spacing w:after="0" w:line="240" w:lineRule="auto"/>
              <w:rPr>
                <w:rFonts w:asciiTheme="majorBidi" w:eastAsia="Times New Roman" w:hAnsiTheme="majorBidi" w:cstheme="majorBidi"/>
                <w:sz w:val="24"/>
                <w:szCs w:val="24"/>
                <w:lang w:val="en-GB"/>
              </w:rPr>
            </w:pPr>
          </w:p>
        </w:tc>
        <w:tc>
          <w:tcPr>
            <w:tcW w:w="1701" w:type="dxa"/>
            <w:tcBorders>
              <w:top w:val="single" w:sz="6" w:space="0" w:color="000000"/>
              <w:left w:val="nil"/>
              <w:bottom w:val="dotted" w:sz="4" w:space="0" w:color="000000"/>
              <w:right w:val="single" w:sz="6" w:space="0" w:color="000000"/>
            </w:tcBorders>
          </w:tcPr>
          <w:p w14:paraId="51AB6955" w14:textId="77777777" w:rsidR="004D43C1" w:rsidRPr="008F4AEE" w:rsidRDefault="004D43C1" w:rsidP="004459BD">
            <w:pPr>
              <w:bidi w:val="0"/>
              <w:spacing w:after="0" w:line="240" w:lineRule="auto"/>
              <w:rPr>
                <w:rFonts w:asciiTheme="majorBidi" w:eastAsia="Times New Roman" w:hAnsiTheme="majorBidi" w:cstheme="majorBidi"/>
                <w:sz w:val="24"/>
                <w:szCs w:val="24"/>
                <w:lang w:val="en-GB"/>
              </w:rPr>
            </w:pPr>
          </w:p>
        </w:tc>
      </w:tr>
      <w:tr w:rsidR="004D43C1" w:rsidRPr="008F4AEE" w14:paraId="4AC83696" w14:textId="77777777" w:rsidTr="004D43C1">
        <w:trPr>
          <w:jc w:val="center"/>
        </w:trPr>
        <w:tc>
          <w:tcPr>
            <w:tcW w:w="900" w:type="dxa"/>
            <w:tcBorders>
              <w:top w:val="dotted" w:sz="4" w:space="0" w:color="000000"/>
              <w:left w:val="single" w:sz="6" w:space="0" w:color="000000"/>
              <w:bottom w:val="dotted" w:sz="4" w:space="0" w:color="000000"/>
              <w:right w:val="nil"/>
            </w:tcBorders>
          </w:tcPr>
          <w:p w14:paraId="4675A99D" w14:textId="77777777" w:rsidR="004D43C1" w:rsidRPr="008F4AEE" w:rsidRDefault="004D43C1" w:rsidP="004459BD">
            <w:pPr>
              <w:bidi w:val="0"/>
              <w:spacing w:after="0" w:line="240" w:lineRule="auto"/>
              <w:rPr>
                <w:rFonts w:asciiTheme="majorBidi" w:eastAsia="Times New Roman" w:hAnsiTheme="majorBidi" w:cstheme="majorBidi"/>
                <w:sz w:val="24"/>
                <w:szCs w:val="24"/>
                <w:lang w:val="en-GB"/>
              </w:rPr>
            </w:pPr>
          </w:p>
        </w:tc>
        <w:tc>
          <w:tcPr>
            <w:tcW w:w="2385" w:type="dxa"/>
            <w:gridSpan w:val="2"/>
            <w:tcBorders>
              <w:top w:val="dotted" w:sz="4" w:space="0" w:color="000000"/>
              <w:left w:val="single" w:sz="6" w:space="0" w:color="000000"/>
              <w:bottom w:val="dotted" w:sz="4" w:space="0" w:color="000000"/>
              <w:right w:val="single" w:sz="6" w:space="0" w:color="000000"/>
            </w:tcBorders>
          </w:tcPr>
          <w:p w14:paraId="2AF8CCEB" w14:textId="77777777" w:rsidR="004D43C1" w:rsidRPr="008F4AEE" w:rsidRDefault="004D43C1" w:rsidP="004459BD">
            <w:pPr>
              <w:bidi w:val="0"/>
              <w:spacing w:after="0" w:line="240" w:lineRule="auto"/>
              <w:rPr>
                <w:rFonts w:asciiTheme="majorBidi" w:eastAsia="Times New Roman" w:hAnsiTheme="majorBidi" w:cstheme="majorBidi"/>
                <w:sz w:val="24"/>
                <w:szCs w:val="24"/>
                <w:lang w:val="en-GB"/>
              </w:rPr>
            </w:pPr>
          </w:p>
        </w:tc>
        <w:tc>
          <w:tcPr>
            <w:tcW w:w="866" w:type="dxa"/>
            <w:gridSpan w:val="2"/>
            <w:tcBorders>
              <w:top w:val="dotted" w:sz="4" w:space="0" w:color="000000"/>
              <w:left w:val="single" w:sz="6" w:space="0" w:color="000000"/>
              <w:bottom w:val="dotted" w:sz="4" w:space="0" w:color="000000"/>
              <w:right w:val="single" w:sz="6" w:space="0" w:color="000000"/>
            </w:tcBorders>
          </w:tcPr>
          <w:p w14:paraId="25DA27E4" w14:textId="77777777" w:rsidR="004D43C1" w:rsidRPr="008F4AEE" w:rsidRDefault="004D43C1" w:rsidP="004459BD">
            <w:pPr>
              <w:bidi w:val="0"/>
              <w:spacing w:after="0" w:line="240" w:lineRule="auto"/>
              <w:rPr>
                <w:rFonts w:asciiTheme="majorBidi" w:eastAsia="Times New Roman" w:hAnsiTheme="majorBidi" w:cstheme="majorBidi"/>
                <w:sz w:val="24"/>
                <w:szCs w:val="24"/>
                <w:lang w:val="en-GB"/>
              </w:rPr>
            </w:pPr>
          </w:p>
        </w:tc>
        <w:tc>
          <w:tcPr>
            <w:tcW w:w="1843" w:type="dxa"/>
            <w:tcBorders>
              <w:top w:val="dotted" w:sz="4" w:space="0" w:color="000000"/>
              <w:left w:val="nil"/>
              <w:bottom w:val="dotted" w:sz="4" w:space="0" w:color="000000"/>
              <w:right w:val="nil"/>
            </w:tcBorders>
          </w:tcPr>
          <w:p w14:paraId="3D392B79" w14:textId="77777777" w:rsidR="004D43C1" w:rsidRPr="008F4AEE" w:rsidRDefault="004D43C1" w:rsidP="004459BD">
            <w:pPr>
              <w:bidi w:val="0"/>
              <w:spacing w:after="0" w:line="240" w:lineRule="auto"/>
              <w:rPr>
                <w:rFonts w:asciiTheme="majorBidi" w:eastAsia="Times New Roman" w:hAnsiTheme="majorBidi" w:cstheme="majorBidi"/>
                <w:sz w:val="24"/>
                <w:szCs w:val="24"/>
                <w:lang w:val="en-GB"/>
              </w:rPr>
            </w:pPr>
          </w:p>
        </w:tc>
        <w:tc>
          <w:tcPr>
            <w:tcW w:w="1984" w:type="dxa"/>
            <w:gridSpan w:val="2"/>
            <w:tcBorders>
              <w:top w:val="dotted" w:sz="4" w:space="0" w:color="000000"/>
              <w:left w:val="single" w:sz="6" w:space="0" w:color="000000"/>
              <w:bottom w:val="dotted" w:sz="4" w:space="0" w:color="000000"/>
              <w:right w:val="single" w:sz="6" w:space="0" w:color="000000"/>
            </w:tcBorders>
          </w:tcPr>
          <w:p w14:paraId="55458C09" w14:textId="77777777" w:rsidR="004D43C1" w:rsidRPr="008F4AEE" w:rsidRDefault="004D43C1" w:rsidP="004459BD">
            <w:pPr>
              <w:bidi w:val="0"/>
              <w:spacing w:after="0" w:line="240" w:lineRule="auto"/>
              <w:rPr>
                <w:rFonts w:asciiTheme="majorBidi" w:eastAsia="Times New Roman" w:hAnsiTheme="majorBidi" w:cstheme="majorBidi"/>
                <w:sz w:val="24"/>
                <w:szCs w:val="24"/>
                <w:lang w:val="en-GB"/>
              </w:rPr>
            </w:pPr>
          </w:p>
        </w:tc>
        <w:tc>
          <w:tcPr>
            <w:tcW w:w="1701" w:type="dxa"/>
            <w:tcBorders>
              <w:top w:val="dotted" w:sz="4" w:space="0" w:color="000000"/>
              <w:left w:val="nil"/>
              <w:bottom w:val="dotted" w:sz="4" w:space="0" w:color="000000"/>
              <w:right w:val="single" w:sz="6" w:space="0" w:color="000000"/>
            </w:tcBorders>
          </w:tcPr>
          <w:p w14:paraId="681A0F42" w14:textId="77777777" w:rsidR="004D43C1" w:rsidRPr="008F4AEE" w:rsidRDefault="004D43C1" w:rsidP="004459BD">
            <w:pPr>
              <w:bidi w:val="0"/>
              <w:spacing w:after="0" w:line="240" w:lineRule="auto"/>
              <w:rPr>
                <w:rFonts w:asciiTheme="majorBidi" w:eastAsia="Times New Roman" w:hAnsiTheme="majorBidi" w:cstheme="majorBidi"/>
                <w:sz w:val="24"/>
                <w:szCs w:val="24"/>
                <w:lang w:val="en-GB"/>
              </w:rPr>
            </w:pPr>
          </w:p>
        </w:tc>
      </w:tr>
      <w:tr w:rsidR="004D43C1" w:rsidRPr="008F4AEE" w14:paraId="38A3B0A1" w14:textId="77777777" w:rsidTr="004D43C1">
        <w:trPr>
          <w:jc w:val="center"/>
        </w:trPr>
        <w:tc>
          <w:tcPr>
            <w:tcW w:w="900" w:type="dxa"/>
            <w:tcBorders>
              <w:top w:val="dotted" w:sz="4" w:space="0" w:color="000000"/>
              <w:left w:val="single" w:sz="6" w:space="0" w:color="000000"/>
              <w:bottom w:val="dotted" w:sz="4" w:space="0" w:color="000000"/>
              <w:right w:val="nil"/>
            </w:tcBorders>
          </w:tcPr>
          <w:p w14:paraId="7DE2E9A3" w14:textId="77777777" w:rsidR="004D43C1" w:rsidRPr="008F4AEE" w:rsidRDefault="004D43C1" w:rsidP="004459BD">
            <w:pPr>
              <w:bidi w:val="0"/>
              <w:spacing w:after="0" w:line="240" w:lineRule="auto"/>
              <w:rPr>
                <w:rFonts w:asciiTheme="majorBidi" w:eastAsia="Times New Roman" w:hAnsiTheme="majorBidi" w:cstheme="majorBidi"/>
                <w:sz w:val="24"/>
                <w:szCs w:val="24"/>
                <w:lang w:val="en-GB"/>
              </w:rPr>
            </w:pPr>
          </w:p>
        </w:tc>
        <w:tc>
          <w:tcPr>
            <w:tcW w:w="2385" w:type="dxa"/>
            <w:gridSpan w:val="2"/>
            <w:tcBorders>
              <w:top w:val="dotted" w:sz="4" w:space="0" w:color="000000"/>
              <w:left w:val="single" w:sz="6" w:space="0" w:color="000000"/>
              <w:bottom w:val="dotted" w:sz="4" w:space="0" w:color="000000"/>
              <w:right w:val="single" w:sz="6" w:space="0" w:color="000000"/>
            </w:tcBorders>
          </w:tcPr>
          <w:p w14:paraId="052A078E" w14:textId="77777777" w:rsidR="004D43C1" w:rsidRPr="008F4AEE" w:rsidRDefault="004D43C1" w:rsidP="004459BD">
            <w:pPr>
              <w:bidi w:val="0"/>
              <w:spacing w:after="0" w:line="240" w:lineRule="auto"/>
              <w:rPr>
                <w:rFonts w:asciiTheme="majorBidi" w:eastAsia="Times New Roman" w:hAnsiTheme="majorBidi" w:cstheme="majorBidi"/>
                <w:sz w:val="24"/>
                <w:szCs w:val="24"/>
                <w:lang w:val="en-GB"/>
              </w:rPr>
            </w:pPr>
          </w:p>
        </w:tc>
        <w:tc>
          <w:tcPr>
            <w:tcW w:w="866" w:type="dxa"/>
            <w:gridSpan w:val="2"/>
            <w:tcBorders>
              <w:top w:val="dotted" w:sz="4" w:space="0" w:color="000000"/>
              <w:left w:val="single" w:sz="6" w:space="0" w:color="000000"/>
              <w:bottom w:val="dotted" w:sz="4" w:space="0" w:color="000000"/>
              <w:right w:val="single" w:sz="6" w:space="0" w:color="000000"/>
            </w:tcBorders>
          </w:tcPr>
          <w:p w14:paraId="3870974C" w14:textId="77777777" w:rsidR="004D43C1" w:rsidRPr="008F4AEE" w:rsidRDefault="004D43C1" w:rsidP="004459BD">
            <w:pPr>
              <w:bidi w:val="0"/>
              <w:spacing w:after="0" w:line="240" w:lineRule="auto"/>
              <w:rPr>
                <w:rFonts w:asciiTheme="majorBidi" w:eastAsia="Times New Roman" w:hAnsiTheme="majorBidi" w:cstheme="majorBidi"/>
                <w:sz w:val="24"/>
                <w:szCs w:val="24"/>
                <w:lang w:val="en-GB"/>
              </w:rPr>
            </w:pPr>
          </w:p>
        </w:tc>
        <w:tc>
          <w:tcPr>
            <w:tcW w:w="1843" w:type="dxa"/>
            <w:tcBorders>
              <w:top w:val="dotted" w:sz="4" w:space="0" w:color="000000"/>
              <w:left w:val="nil"/>
              <w:bottom w:val="dotted" w:sz="4" w:space="0" w:color="000000"/>
              <w:right w:val="nil"/>
            </w:tcBorders>
          </w:tcPr>
          <w:p w14:paraId="526907BD" w14:textId="77777777" w:rsidR="004D43C1" w:rsidRPr="008F4AEE" w:rsidRDefault="004D43C1" w:rsidP="004459BD">
            <w:pPr>
              <w:bidi w:val="0"/>
              <w:spacing w:after="0" w:line="240" w:lineRule="auto"/>
              <w:rPr>
                <w:rFonts w:asciiTheme="majorBidi" w:eastAsia="Times New Roman" w:hAnsiTheme="majorBidi" w:cstheme="majorBidi"/>
                <w:sz w:val="24"/>
                <w:szCs w:val="24"/>
                <w:lang w:val="en-GB"/>
              </w:rPr>
            </w:pPr>
          </w:p>
        </w:tc>
        <w:tc>
          <w:tcPr>
            <w:tcW w:w="1984" w:type="dxa"/>
            <w:gridSpan w:val="2"/>
            <w:tcBorders>
              <w:top w:val="dotted" w:sz="4" w:space="0" w:color="000000"/>
              <w:left w:val="single" w:sz="6" w:space="0" w:color="000000"/>
              <w:bottom w:val="dotted" w:sz="4" w:space="0" w:color="000000"/>
              <w:right w:val="single" w:sz="6" w:space="0" w:color="000000"/>
            </w:tcBorders>
          </w:tcPr>
          <w:p w14:paraId="225AC24A" w14:textId="77777777" w:rsidR="004D43C1" w:rsidRPr="008F4AEE" w:rsidRDefault="004D43C1" w:rsidP="004459BD">
            <w:pPr>
              <w:bidi w:val="0"/>
              <w:spacing w:after="0" w:line="240" w:lineRule="auto"/>
              <w:rPr>
                <w:rFonts w:asciiTheme="majorBidi" w:eastAsia="Times New Roman" w:hAnsiTheme="majorBidi" w:cstheme="majorBidi"/>
                <w:sz w:val="24"/>
                <w:szCs w:val="24"/>
                <w:lang w:val="en-GB"/>
              </w:rPr>
            </w:pPr>
          </w:p>
        </w:tc>
        <w:tc>
          <w:tcPr>
            <w:tcW w:w="1701" w:type="dxa"/>
            <w:tcBorders>
              <w:top w:val="dotted" w:sz="4" w:space="0" w:color="000000"/>
              <w:left w:val="nil"/>
              <w:bottom w:val="dotted" w:sz="4" w:space="0" w:color="000000"/>
              <w:right w:val="single" w:sz="6" w:space="0" w:color="000000"/>
            </w:tcBorders>
          </w:tcPr>
          <w:p w14:paraId="0EDC688D" w14:textId="77777777" w:rsidR="004D43C1" w:rsidRPr="008F4AEE" w:rsidRDefault="004D43C1" w:rsidP="004459BD">
            <w:pPr>
              <w:bidi w:val="0"/>
              <w:spacing w:after="0" w:line="240" w:lineRule="auto"/>
              <w:rPr>
                <w:rFonts w:asciiTheme="majorBidi" w:eastAsia="Times New Roman" w:hAnsiTheme="majorBidi" w:cstheme="majorBidi"/>
                <w:sz w:val="24"/>
                <w:szCs w:val="24"/>
                <w:lang w:val="en-GB"/>
              </w:rPr>
            </w:pPr>
          </w:p>
        </w:tc>
      </w:tr>
      <w:tr w:rsidR="004D43C1" w:rsidRPr="008F4AEE" w14:paraId="0621CA02" w14:textId="77777777" w:rsidTr="004D43C1">
        <w:trPr>
          <w:jc w:val="center"/>
        </w:trPr>
        <w:tc>
          <w:tcPr>
            <w:tcW w:w="900" w:type="dxa"/>
            <w:tcBorders>
              <w:top w:val="dotted" w:sz="4" w:space="0" w:color="000000"/>
              <w:left w:val="single" w:sz="6" w:space="0" w:color="000000"/>
              <w:bottom w:val="dotted" w:sz="4" w:space="0" w:color="000000"/>
              <w:right w:val="nil"/>
            </w:tcBorders>
          </w:tcPr>
          <w:p w14:paraId="7ABBEE4C" w14:textId="77777777" w:rsidR="004D43C1" w:rsidRPr="008F4AEE" w:rsidRDefault="004D43C1" w:rsidP="004459BD">
            <w:pPr>
              <w:bidi w:val="0"/>
              <w:spacing w:after="0" w:line="240" w:lineRule="auto"/>
              <w:rPr>
                <w:rFonts w:asciiTheme="majorBidi" w:eastAsia="Times New Roman" w:hAnsiTheme="majorBidi" w:cstheme="majorBidi"/>
                <w:sz w:val="24"/>
                <w:szCs w:val="24"/>
                <w:lang w:val="en-GB"/>
              </w:rPr>
            </w:pPr>
          </w:p>
        </w:tc>
        <w:tc>
          <w:tcPr>
            <w:tcW w:w="2385" w:type="dxa"/>
            <w:gridSpan w:val="2"/>
            <w:tcBorders>
              <w:top w:val="dotted" w:sz="4" w:space="0" w:color="000000"/>
              <w:left w:val="single" w:sz="6" w:space="0" w:color="000000"/>
              <w:bottom w:val="dotted" w:sz="4" w:space="0" w:color="000000"/>
              <w:right w:val="single" w:sz="6" w:space="0" w:color="000000"/>
            </w:tcBorders>
          </w:tcPr>
          <w:p w14:paraId="16B1C356" w14:textId="77777777" w:rsidR="004D43C1" w:rsidRPr="008F4AEE" w:rsidRDefault="004D43C1" w:rsidP="004459BD">
            <w:pPr>
              <w:bidi w:val="0"/>
              <w:spacing w:after="0" w:line="240" w:lineRule="auto"/>
              <w:rPr>
                <w:rFonts w:asciiTheme="majorBidi" w:eastAsia="Times New Roman" w:hAnsiTheme="majorBidi" w:cstheme="majorBidi"/>
                <w:sz w:val="24"/>
                <w:szCs w:val="24"/>
                <w:lang w:val="en-GB"/>
              </w:rPr>
            </w:pPr>
          </w:p>
        </w:tc>
        <w:tc>
          <w:tcPr>
            <w:tcW w:w="866" w:type="dxa"/>
            <w:gridSpan w:val="2"/>
            <w:tcBorders>
              <w:top w:val="dotted" w:sz="4" w:space="0" w:color="000000"/>
              <w:left w:val="single" w:sz="6" w:space="0" w:color="000000"/>
              <w:bottom w:val="dotted" w:sz="4" w:space="0" w:color="000000"/>
              <w:right w:val="single" w:sz="6" w:space="0" w:color="000000"/>
            </w:tcBorders>
          </w:tcPr>
          <w:p w14:paraId="3C9F791C" w14:textId="77777777" w:rsidR="004D43C1" w:rsidRPr="008F4AEE" w:rsidRDefault="004D43C1" w:rsidP="004459BD">
            <w:pPr>
              <w:bidi w:val="0"/>
              <w:spacing w:after="0" w:line="240" w:lineRule="auto"/>
              <w:rPr>
                <w:rFonts w:asciiTheme="majorBidi" w:eastAsia="Times New Roman" w:hAnsiTheme="majorBidi" w:cstheme="majorBidi"/>
                <w:sz w:val="24"/>
                <w:szCs w:val="24"/>
                <w:lang w:val="en-GB"/>
              </w:rPr>
            </w:pPr>
          </w:p>
        </w:tc>
        <w:tc>
          <w:tcPr>
            <w:tcW w:w="1843" w:type="dxa"/>
            <w:tcBorders>
              <w:top w:val="dotted" w:sz="4" w:space="0" w:color="000000"/>
              <w:left w:val="nil"/>
              <w:bottom w:val="dotted" w:sz="4" w:space="0" w:color="000000"/>
              <w:right w:val="nil"/>
            </w:tcBorders>
          </w:tcPr>
          <w:p w14:paraId="4CF5E9DC" w14:textId="77777777" w:rsidR="004D43C1" w:rsidRPr="008F4AEE" w:rsidRDefault="004D43C1" w:rsidP="004459BD">
            <w:pPr>
              <w:bidi w:val="0"/>
              <w:spacing w:after="0" w:line="240" w:lineRule="auto"/>
              <w:rPr>
                <w:rFonts w:asciiTheme="majorBidi" w:eastAsia="Times New Roman" w:hAnsiTheme="majorBidi" w:cstheme="majorBidi"/>
                <w:sz w:val="24"/>
                <w:szCs w:val="24"/>
                <w:lang w:val="en-GB"/>
              </w:rPr>
            </w:pPr>
          </w:p>
        </w:tc>
        <w:tc>
          <w:tcPr>
            <w:tcW w:w="1984" w:type="dxa"/>
            <w:gridSpan w:val="2"/>
            <w:tcBorders>
              <w:top w:val="dotted" w:sz="4" w:space="0" w:color="000000"/>
              <w:left w:val="single" w:sz="6" w:space="0" w:color="000000"/>
              <w:bottom w:val="dotted" w:sz="4" w:space="0" w:color="000000"/>
              <w:right w:val="single" w:sz="6" w:space="0" w:color="000000"/>
            </w:tcBorders>
          </w:tcPr>
          <w:p w14:paraId="111969BA" w14:textId="77777777" w:rsidR="004D43C1" w:rsidRPr="008F4AEE" w:rsidRDefault="004D43C1" w:rsidP="004459BD">
            <w:pPr>
              <w:bidi w:val="0"/>
              <w:spacing w:after="0" w:line="240" w:lineRule="auto"/>
              <w:rPr>
                <w:rFonts w:asciiTheme="majorBidi" w:eastAsia="Times New Roman" w:hAnsiTheme="majorBidi" w:cstheme="majorBidi"/>
                <w:sz w:val="24"/>
                <w:szCs w:val="24"/>
                <w:lang w:val="en-GB"/>
              </w:rPr>
            </w:pPr>
          </w:p>
        </w:tc>
        <w:tc>
          <w:tcPr>
            <w:tcW w:w="1701" w:type="dxa"/>
            <w:tcBorders>
              <w:top w:val="dotted" w:sz="4" w:space="0" w:color="000000"/>
              <w:left w:val="nil"/>
              <w:bottom w:val="dotted" w:sz="4" w:space="0" w:color="000000"/>
              <w:right w:val="single" w:sz="6" w:space="0" w:color="000000"/>
            </w:tcBorders>
          </w:tcPr>
          <w:p w14:paraId="16F9BF04" w14:textId="77777777" w:rsidR="004D43C1" w:rsidRPr="008F4AEE" w:rsidRDefault="004D43C1" w:rsidP="004459BD">
            <w:pPr>
              <w:bidi w:val="0"/>
              <w:spacing w:after="0" w:line="240" w:lineRule="auto"/>
              <w:rPr>
                <w:rFonts w:asciiTheme="majorBidi" w:eastAsia="Times New Roman" w:hAnsiTheme="majorBidi" w:cstheme="majorBidi"/>
                <w:sz w:val="24"/>
                <w:szCs w:val="24"/>
                <w:lang w:val="en-GB"/>
              </w:rPr>
            </w:pPr>
          </w:p>
        </w:tc>
      </w:tr>
      <w:tr w:rsidR="004D43C1" w:rsidRPr="008F4AEE" w14:paraId="4C9668EE" w14:textId="77777777" w:rsidTr="004D43C1">
        <w:trPr>
          <w:jc w:val="center"/>
        </w:trPr>
        <w:tc>
          <w:tcPr>
            <w:tcW w:w="900" w:type="dxa"/>
            <w:tcBorders>
              <w:top w:val="dotted" w:sz="4" w:space="0" w:color="000000"/>
              <w:left w:val="single" w:sz="6" w:space="0" w:color="000000"/>
              <w:bottom w:val="dotted" w:sz="4" w:space="0" w:color="000000"/>
              <w:right w:val="nil"/>
            </w:tcBorders>
          </w:tcPr>
          <w:p w14:paraId="594F6220" w14:textId="77777777" w:rsidR="004D43C1" w:rsidRPr="008F4AEE" w:rsidRDefault="004D43C1" w:rsidP="004459BD">
            <w:pPr>
              <w:bidi w:val="0"/>
              <w:spacing w:after="0" w:line="240" w:lineRule="auto"/>
              <w:rPr>
                <w:rFonts w:asciiTheme="majorBidi" w:eastAsia="Times New Roman" w:hAnsiTheme="majorBidi" w:cstheme="majorBidi"/>
                <w:sz w:val="24"/>
                <w:szCs w:val="24"/>
                <w:lang w:val="en-GB"/>
              </w:rPr>
            </w:pPr>
          </w:p>
        </w:tc>
        <w:tc>
          <w:tcPr>
            <w:tcW w:w="2385" w:type="dxa"/>
            <w:gridSpan w:val="2"/>
            <w:tcBorders>
              <w:top w:val="dotted" w:sz="4" w:space="0" w:color="000000"/>
              <w:left w:val="single" w:sz="6" w:space="0" w:color="000000"/>
              <w:bottom w:val="dotted" w:sz="4" w:space="0" w:color="000000"/>
              <w:right w:val="single" w:sz="6" w:space="0" w:color="000000"/>
            </w:tcBorders>
          </w:tcPr>
          <w:p w14:paraId="557456B1" w14:textId="77777777" w:rsidR="004D43C1" w:rsidRPr="008F4AEE" w:rsidRDefault="004D43C1" w:rsidP="004459BD">
            <w:pPr>
              <w:bidi w:val="0"/>
              <w:spacing w:after="0" w:line="240" w:lineRule="auto"/>
              <w:rPr>
                <w:rFonts w:asciiTheme="majorBidi" w:eastAsia="Times New Roman" w:hAnsiTheme="majorBidi" w:cstheme="majorBidi"/>
                <w:sz w:val="24"/>
                <w:szCs w:val="24"/>
                <w:lang w:val="en-GB"/>
              </w:rPr>
            </w:pPr>
          </w:p>
        </w:tc>
        <w:tc>
          <w:tcPr>
            <w:tcW w:w="866" w:type="dxa"/>
            <w:gridSpan w:val="2"/>
            <w:tcBorders>
              <w:top w:val="dotted" w:sz="4" w:space="0" w:color="000000"/>
              <w:left w:val="single" w:sz="6" w:space="0" w:color="000000"/>
              <w:bottom w:val="dotted" w:sz="4" w:space="0" w:color="000000"/>
              <w:right w:val="single" w:sz="6" w:space="0" w:color="000000"/>
            </w:tcBorders>
          </w:tcPr>
          <w:p w14:paraId="6B2EA1CF" w14:textId="77777777" w:rsidR="004D43C1" w:rsidRPr="008F4AEE" w:rsidRDefault="004D43C1" w:rsidP="004459BD">
            <w:pPr>
              <w:bidi w:val="0"/>
              <w:spacing w:after="0" w:line="240" w:lineRule="auto"/>
              <w:rPr>
                <w:rFonts w:asciiTheme="majorBidi" w:eastAsia="Times New Roman" w:hAnsiTheme="majorBidi" w:cstheme="majorBidi"/>
                <w:sz w:val="24"/>
                <w:szCs w:val="24"/>
                <w:lang w:val="en-GB"/>
              </w:rPr>
            </w:pPr>
          </w:p>
        </w:tc>
        <w:tc>
          <w:tcPr>
            <w:tcW w:w="1843" w:type="dxa"/>
            <w:tcBorders>
              <w:top w:val="dotted" w:sz="4" w:space="0" w:color="000000"/>
              <w:left w:val="nil"/>
              <w:bottom w:val="dotted" w:sz="4" w:space="0" w:color="000000"/>
              <w:right w:val="nil"/>
            </w:tcBorders>
          </w:tcPr>
          <w:p w14:paraId="77027669" w14:textId="77777777" w:rsidR="004D43C1" w:rsidRPr="008F4AEE" w:rsidRDefault="004D43C1" w:rsidP="004459BD">
            <w:pPr>
              <w:bidi w:val="0"/>
              <w:spacing w:after="0" w:line="240" w:lineRule="auto"/>
              <w:rPr>
                <w:rFonts w:asciiTheme="majorBidi" w:eastAsia="Times New Roman" w:hAnsiTheme="majorBidi" w:cstheme="majorBidi"/>
                <w:sz w:val="24"/>
                <w:szCs w:val="24"/>
                <w:lang w:val="en-GB"/>
              </w:rPr>
            </w:pPr>
          </w:p>
        </w:tc>
        <w:tc>
          <w:tcPr>
            <w:tcW w:w="1984" w:type="dxa"/>
            <w:gridSpan w:val="2"/>
            <w:tcBorders>
              <w:top w:val="dotted" w:sz="4" w:space="0" w:color="000000"/>
              <w:left w:val="single" w:sz="6" w:space="0" w:color="000000"/>
              <w:bottom w:val="dotted" w:sz="4" w:space="0" w:color="000000"/>
              <w:right w:val="single" w:sz="6" w:space="0" w:color="000000"/>
            </w:tcBorders>
          </w:tcPr>
          <w:p w14:paraId="34858FDC" w14:textId="77777777" w:rsidR="004D43C1" w:rsidRPr="008F4AEE" w:rsidRDefault="004D43C1" w:rsidP="004459BD">
            <w:pPr>
              <w:bidi w:val="0"/>
              <w:spacing w:after="0" w:line="240" w:lineRule="auto"/>
              <w:rPr>
                <w:rFonts w:asciiTheme="majorBidi" w:eastAsia="Times New Roman" w:hAnsiTheme="majorBidi" w:cstheme="majorBidi"/>
                <w:sz w:val="24"/>
                <w:szCs w:val="24"/>
                <w:lang w:val="en-GB"/>
              </w:rPr>
            </w:pPr>
          </w:p>
        </w:tc>
        <w:tc>
          <w:tcPr>
            <w:tcW w:w="1701" w:type="dxa"/>
            <w:tcBorders>
              <w:top w:val="dotted" w:sz="4" w:space="0" w:color="000000"/>
              <w:left w:val="nil"/>
              <w:bottom w:val="dotted" w:sz="4" w:space="0" w:color="000000"/>
              <w:right w:val="single" w:sz="6" w:space="0" w:color="000000"/>
            </w:tcBorders>
          </w:tcPr>
          <w:p w14:paraId="02ECAC30" w14:textId="77777777" w:rsidR="004D43C1" w:rsidRPr="008F4AEE" w:rsidRDefault="004D43C1" w:rsidP="004459BD">
            <w:pPr>
              <w:bidi w:val="0"/>
              <w:spacing w:after="0" w:line="240" w:lineRule="auto"/>
              <w:rPr>
                <w:rFonts w:asciiTheme="majorBidi" w:eastAsia="Times New Roman" w:hAnsiTheme="majorBidi" w:cstheme="majorBidi"/>
                <w:sz w:val="24"/>
                <w:szCs w:val="24"/>
                <w:lang w:val="en-GB"/>
              </w:rPr>
            </w:pPr>
          </w:p>
        </w:tc>
      </w:tr>
      <w:tr w:rsidR="004D43C1" w:rsidRPr="008F4AEE" w14:paraId="2B5DD9A7" w14:textId="77777777" w:rsidTr="004D43C1">
        <w:trPr>
          <w:jc w:val="center"/>
        </w:trPr>
        <w:tc>
          <w:tcPr>
            <w:tcW w:w="900" w:type="dxa"/>
            <w:tcBorders>
              <w:top w:val="dotted" w:sz="4" w:space="0" w:color="000000"/>
              <w:left w:val="single" w:sz="6" w:space="0" w:color="000000"/>
              <w:bottom w:val="dotted" w:sz="4" w:space="0" w:color="000000"/>
              <w:right w:val="nil"/>
            </w:tcBorders>
          </w:tcPr>
          <w:p w14:paraId="414454D8" w14:textId="77777777" w:rsidR="004D43C1" w:rsidRPr="008F4AEE" w:rsidRDefault="004D43C1" w:rsidP="004459BD">
            <w:pPr>
              <w:bidi w:val="0"/>
              <w:spacing w:after="0" w:line="240" w:lineRule="auto"/>
              <w:rPr>
                <w:rFonts w:asciiTheme="majorBidi" w:eastAsia="Times New Roman" w:hAnsiTheme="majorBidi" w:cstheme="majorBidi"/>
                <w:sz w:val="24"/>
                <w:szCs w:val="24"/>
                <w:lang w:val="en-GB"/>
              </w:rPr>
            </w:pPr>
          </w:p>
        </w:tc>
        <w:tc>
          <w:tcPr>
            <w:tcW w:w="2385" w:type="dxa"/>
            <w:gridSpan w:val="2"/>
            <w:tcBorders>
              <w:top w:val="dotted" w:sz="4" w:space="0" w:color="000000"/>
              <w:left w:val="single" w:sz="6" w:space="0" w:color="000000"/>
              <w:bottom w:val="dotted" w:sz="4" w:space="0" w:color="000000"/>
              <w:right w:val="single" w:sz="6" w:space="0" w:color="000000"/>
            </w:tcBorders>
          </w:tcPr>
          <w:p w14:paraId="7577BFE7" w14:textId="77777777" w:rsidR="004D43C1" w:rsidRPr="008F4AEE" w:rsidRDefault="004D43C1" w:rsidP="004459BD">
            <w:pPr>
              <w:bidi w:val="0"/>
              <w:spacing w:after="0" w:line="240" w:lineRule="auto"/>
              <w:rPr>
                <w:rFonts w:asciiTheme="majorBidi" w:eastAsia="Times New Roman" w:hAnsiTheme="majorBidi" w:cstheme="majorBidi"/>
                <w:sz w:val="24"/>
                <w:szCs w:val="24"/>
                <w:lang w:val="en-GB"/>
              </w:rPr>
            </w:pPr>
          </w:p>
        </w:tc>
        <w:tc>
          <w:tcPr>
            <w:tcW w:w="866" w:type="dxa"/>
            <w:gridSpan w:val="2"/>
            <w:tcBorders>
              <w:top w:val="dotted" w:sz="4" w:space="0" w:color="000000"/>
              <w:left w:val="single" w:sz="6" w:space="0" w:color="000000"/>
              <w:bottom w:val="dotted" w:sz="4" w:space="0" w:color="000000"/>
              <w:right w:val="single" w:sz="6" w:space="0" w:color="000000"/>
            </w:tcBorders>
          </w:tcPr>
          <w:p w14:paraId="0E09EE2B" w14:textId="77777777" w:rsidR="004D43C1" w:rsidRPr="008F4AEE" w:rsidRDefault="004D43C1" w:rsidP="004459BD">
            <w:pPr>
              <w:bidi w:val="0"/>
              <w:spacing w:after="0" w:line="240" w:lineRule="auto"/>
              <w:rPr>
                <w:rFonts w:asciiTheme="majorBidi" w:eastAsia="Times New Roman" w:hAnsiTheme="majorBidi" w:cstheme="majorBidi"/>
                <w:sz w:val="24"/>
                <w:szCs w:val="24"/>
                <w:lang w:val="en-GB"/>
              </w:rPr>
            </w:pPr>
          </w:p>
        </w:tc>
        <w:tc>
          <w:tcPr>
            <w:tcW w:w="1843" w:type="dxa"/>
            <w:tcBorders>
              <w:top w:val="dotted" w:sz="4" w:space="0" w:color="000000"/>
              <w:left w:val="nil"/>
              <w:bottom w:val="dotted" w:sz="4" w:space="0" w:color="000000"/>
              <w:right w:val="nil"/>
            </w:tcBorders>
          </w:tcPr>
          <w:p w14:paraId="2E0294A8" w14:textId="77777777" w:rsidR="004D43C1" w:rsidRPr="008F4AEE" w:rsidRDefault="004D43C1" w:rsidP="004459BD">
            <w:pPr>
              <w:bidi w:val="0"/>
              <w:spacing w:after="0" w:line="240" w:lineRule="auto"/>
              <w:rPr>
                <w:rFonts w:asciiTheme="majorBidi" w:eastAsia="Times New Roman" w:hAnsiTheme="majorBidi" w:cstheme="majorBidi"/>
                <w:sz w:val="24"/>
                <w:szCs w:val="24"/>
                <w:lang w:val="en-GB"/>
              </w:rPr>
            </w:pPr>
          </w:p>
        </w:tc>
        <w:tc>
          <w:tcPr>
            <w:tcW w:w="1984" w:type="dxa"/>
            <w:gridSpan w:val="2"/>
            <w:tcBorders>
              <w:top w:val="dotted" w:sz="4" w:space="0" w:color="000000"/>
              <w:left w:val="single" w:sz="6" w:space="0" w:color="000000"/>
              <w:bottom w:val="dotted" w:sz="4" w:space="0" w:color="000000"/>
              <w:right w:val="single" w:sz="6" w:space="0" w:color="000000"/>
            </w:tcBorders>
          </w:tcPr>
          <w:p w14:paraId="340DAAE0" w14:textId="77777777" w:rsidR="004D43C1" w:rsidRPr="008F4AEE" w:rsidRDefault="004D43C1" w:rsidP="004459BD">
            <w:pPr>
              <w:bidi w:val="0"/>
              <w:spacing w:after="0" w:line="240" w:lineRule="auto"/>
              <w:rPr>
                <w:rFonts w:asciiTheme="majorBidi" w:eastAsia="Times New Roman" w:hAnsiTheme="majorBidi" w:cstheme="majorBidi"/>
                <w:sz w:val="24"/>
                <w:szCs w:val="24"/>
                <w:lang w:val="en-GB"/>
              </w:rPr>
            </w:pPr>
          </w:p>
        </w:tc>
        <w:tc>
          <w:tcPr>
            <w:tcW w:w="1701" w:type="dxa"/>
            <w:tcBorders>
              <w:top w:val="dotted" w:sz="4" w:space="0" w:color="000000"/>
              <w:left w:val="nil"/>
              <w:bottom w:val="dotted" w:sz="4" w:space="0" w:color="000000"/>
              <w:right w:val="single" w:sz="6" w:space="0" w:color="000000"/>
            </w:tcBorders>
          </w:tcPr>
          <w:p w14:paraId="0B6135E9" w14:textId="77777777" w:rsidR="004D43C1" w:rsidRPr="008F4AEE" w:rsidRDefault="004D43C1" w:rsidP="004459BD">
            <w:pPr>
              <w:bidi w:val="0"/>
              <w:spacing w:after="0" w:line="240" w:lineRule="auto"/>
              <w:rPr>
                <w:rFonts w:asciiTheme="majorBidi" w:eastAsia="Times New Roman" w:hAnsiTheme="majorBidi" w:cstheme="majorBidi"/>
                <w:sz w:val="24"/>
                <w:szCs w:val="24"/>
              </w:rPr>
            </w:pPr>
          </w:p>
        </w:tc>
      </w:tr>
      <w:tr w:rsidR="004D43C1" w:rsidRPr="008F4AEE" w14:paraId="6F1CF067" w14:textId="77777777" w:rsidTr="004D43C1">
        <w:trPr>
          <w:jc w:val="center"/>
        </w:trPr>
        <w:tc>
          <w:tcPr>
            <w:tcW w:w="7978" w:type="dxa"/>
            <w:gridSpan w:val="8"/>
            <w:tcBorders>
              <w:top w:val="single" w:sz="6" w:space="0" w:color="000000"/>
              <w:left w:val="single" w:sz="6" w:space="0" w:color="000000"/>
              <w:bottom w:val="single" w:sz="6" w:space="0" w:color="000000"/>
              <w:right w:val="nil"/>
            </w:tcBorders>
          </w:tcPr>
          <w:p w14:paraId="4A73A360" w14:textId="77777777" w:rsidR="004D43C1" w:rsidRPr="008F4AEE" w:rsidRDefault="004D43C1" w:rsidP="004459BD">
            <w:pPr>
              <w:bidi w:val="0"/>
              <w:spacing w:after="0" w:line="240" w:lineRule="auto"/>
              <w:jc w:val="right"/>
              <w:rPr>
                <w:rFonts w:asciiTheme="majorBidi" w:eastAsia="Times New Roman" w:hAnsiTheme="majorBidi" w:cstheme="majorBidi"/>
                <w:sz w:val="24"/>
                <w:szCs w:val="24"/>
                <w:lang w:val="en-GB"/>
              </w:rPr>
            </w:pPr>
          </w:p>
        </w:tc>
        <w:tc>
          <w:tcPr>
            <w:tcW w:w="1701" w:type="dxa"/>
            <w:tcBorders>
              <w:top w:val="single" w:sz="6" w:space="0" w:color="000000"/>
              <w:left w:val="single" w:sz="6" w:space="0" w:color="000000"/>
              <w:bottom w:val="single" w:sz="6" w:space="0" w:color="000000"/>
              <w:right w:val="single" w:sz="6" w:space="0" w:color="000000"/>
            </w:tcBorders>
          </w:tcPr>
          <w:p w14:paraId="514F6D32" w14:textId="77777777" w:rsidR="004D43C1" w:rsidRPr="008F4AEE" w:rsidRDefault="004D43C1" w:rsidP="004459BD">
            <w:pPr>
              <w:bidi w:val="0"/>
              <w:spacing w:after="0" w:line="240" w:lineRule="auto"/>
              <w:jc w:val="both"/>
              <w:rPr>
                <w:rFonts w:asciiTheme="majorBidi" w:eastAsia="Times New Roman" w:hAnsiTheme="majorBidi" w:cstheme="majorBidi"/>
                <w:sz w:val="24"/>
                <w:szCs w:val="24"/>
                <w:lang w:val="en-GB"/>
              </w:rPr>
            </w:pPr>
          </w:p>
        </w:tc>
      </w:tr>
      <w:tr w:rsidR="004D43C1" w:rsidRPr="008F4AEE" w14:paraId="3256601C" w14:textId="77777777" w:rsidTr="004D43C1">
        <w:trPr>
          <w:jc w:val="center"/>
        </w:trPr>
        <w:tc>
          <w:tcPr>
            <w:tcW w:w="900" w:type="dxa"/>
            <w:tcBorders>
              <w:top w:val="nil"/>
              <w:left w:val="single" w:sz="6" w:space="0" w:color="000000"/>
              <w:bottom w:val="nil"/>
              <w:right w:val="nil"/>
            </w:tcBorders>
          </w:tcPr>
          <w:p w14:paraId="443F8612" w14:textId="77777777" w:rsidR="004D43C1" w:rsidRPr="008F4AEE" w:rsidRDefault="004D43C1" w:rsidP="004459BD">
            <w:pPr>
              <w:bidi w:val="0"/>
              <w:spacing w:after="0" w:line="240" w:lineRule="auto"/>
              <w:rPr>
                <w:rFonts w:asciiTheme="majorBidi" w:eastAsia="Times New Roman" w:hAnsiTheme="majorBidi" w:cstheme="majorBidi"/>
                <w:sz w:val="24"/>
                <w:szCs w:val="24"/>
                <w:lang w:val="en-GB"/>
              </w:rPr>
            </w:pPr>
          </w:p>
        </w:tc>
        <w:tc>
          <w:tcPr>
            <w:tcW w:w="1665" w:type="dxa"/>
            <w:tcBorders>
              <w:top w:val="nil"/>
              <w:left w:val="nil"/>
              <w:bottom w:val="nil"/>
              <w:right w:val="nil"/>
            </w:tcBorders>
          </w:tcPr>
          <w:p w14:paraId="54073488" w14:textId="77777777" w:rsidR="004D43C1" w:rsidRPr="008F4AEE" w:rsidRDefault="004D43C1" w:rsidP="004459BD">
            <w:pPr>
              <w:bidi w:val="0"/>
              <w:spacing w:after="0" w:line="240" w:lineRule="auto"/>
              <w:rPr>
                <w:rFonts w:asciiTheme="majorBidi" w:eastAsia="Times New Roman" w:hAnsiTheme="majorBidi" w:cstheme="majorBidi"/>
                <w:sz w:val="24"/>
                <w:szCs w:val="24"/>
                <w:lang w:val="en-GB"/>
              </w:rPr>
            </w:pPr>
          </w:p>
        </w:tc>
        <w:tc>
          <w:tcPr>
            <w:tcW w:w="720" w:type="dxa"/>
            <w:tcBorders>
              <w:top w:val="nil"/>
              <w:left w:val="nil"/>
              <w:bottom w:val="nil"/>
              <w:right w:val="nil"/>
            </w:tcBorders>
          </w:tcPr>
          <w:p w14:paraId="33773700" w14:textId="77777777" w:rsidR="004D43C1" w:rsidRPr="008F4AEE" w:rsidRDefault="004D43C1" w:rsidP="004459BD">
            <w:pPr>
              <w:bidi w:val="0"/>
              <w:spacing w:after="0" w:line="240" w:lineRule="auto"/>
              <w:rPr>
                <w:rFonts w:asciiTheme="majorBidi" w:eastAsia="Times New Roman" w:hAnsiTheme="majorBidi" w:cstheme="majorBidi"/>
                <w:sz w:val="24"/>
                <w:szCs w:val="24"/>
                <w:lang w:val="en-GB"/>
              </w:rPr>
            </w:pPr>
          </w:p>
        </w:tc>
        <w:tc>
          <w:tcPr>
            <w:tcW w:w="6394" w:type="dxa"/>
            <w:gridSpan w:val="6"/>
            <w:tcBorders>
              <w:top w:val="single" w:sz="6" w:space="0" w:color="000000"/>
              <w:left w:val="single" w:sz="6" w:space="0" w:color="000000"/>
              <w:bottom w:val="nil"/>
              <w:right w:val="single" w:sz="6" w:space="0" w:color="000000"/>
            </w:tcBorders>
          </w:tcPr>
          <w:p w14:paraId="7F85BC8F" w14:textId="77777777" w:rsidR="004D43C1" w:rsidRPr="008F4AEE" w:rsidRDefault="004D43C1" w:rsidP="004459BD">
            <w:pPr>
              <w:bidi w:val="0"/>
              <w:spacing w:after="0" w:line="240" w:lineRule="auto"/>
              <w:rPr>
                <w:rFonts w:asciiTheme="majorBidi" w:eastAsia="Times New Roman" w:hAnsiTheme="majorBidi" w:cstheme="majorBidi"/>
                <w:sz w:val="24"/>
                <w:szCs w:val="24"/>
                <w:lang w:val="en-GB"/>
              </w:rPr>
            </w:pPr>
            <w:r w:rsidRPr="008F4AEE">
              <w:rPr>
                <w:rFonts w:asciiTheme="majorBidi" w:eastAsia="Times New Roman" w:hAnsiTheme="majorBidi" w:cstheme="majorBidi"/>
                <w:sz w:val="24"/>
                <w:szCs w:val="24"/>
                <w:lang w:val="en-GB"/>
              </w:rPr>
              <w:t>Price to be stated in figures and equivalent words</w:t>
            </w:r>
          </w:p>
          <w:p w14:paraId="489FB7AE" w14:textId="77777777" w:rsidR="004D43C1" w:rsidRPr="009D0DA3" w:rsidRDefault="004D43C1" w:rsidP="004459BD">
            <w:pPr>
              <w:bidi w:val="0"/>
              <w:spacing w:after="0" w:line="240" w:lineRule="auto"/>
              <w:rPr>
                <w:rFonts w:asciiTheme="majorBidi" w:eastAsia="Times New Roman" w:hAnsiTheme="majorBidi" w:cstheme="majorBidi"/>
                <w:sz w:val="24"/>
                <w:szCs w:val="24"/>
              </w:rPr>
            </w:pPr>
          </w:p>
        </w:tc>
      </w:tr>
      <w:tr w:rsidR="004D43C1" w:rsidRPr="008F4AEE" w14:paraId="273DE5E7" w14:textId="77777777" w:rsidTr="004D43C1">
        <w:trPr>
          <w:jc w:val="center"/>
        </w:trPr>
        <w:tc>
          <w:tcPr>
            <w:tcW w:w="900" w:type="dxa"/>
            <w:tcBorders>
              <w:top w:val="nil"/>
              <w:left w:val="single" w:sz="6" w:space="0" w:color="000000"/>
              <w:bottom w:val="nil"/>
              <w:right w:val="nil"/>
            </w:tcBorders>
          </w:tcPr>
          <w:p w14:paraId="36B1DA1B" w14:textId="77777777" w:rsidR="004D43C1" w:rsidRPr="008F4AEE" w:rsidRDefault="004D43C1" w:rsidP="004459BD">
            <w:pPr>
              <w:bidi w:val="0"/>
              <w:spacing w:after="0" w:line="240" w:lineRule="auto"/>
              <w:jc w:val="center"/>
              <w:rPr>
                <w:rFonts w:asciiTheme="majorBidi" w:eastAsia="Times New Roman" w:hAnsiTheme="majorBidi" w:cstheme="majorBidi"/>
                <w:sz w:val="24"/>
                <w:szCs w:val="24"/>
                <w:lang w:val="en-GB"/>
              </w:rPr>
            </w:pPr>
          </w:p>
        </w:tc>
        <w:tc>
          <w:tcPr>
            <w:tcW w:w="1665" w:type="dxa"/>
            <w:tcBorders>
              <w:top w:val="nil"/>
              <w:left w:val="nil"/>
              <w:bottom w:val="nil"/>
              <w:right w:val="nil"/>
            </w:tcBorders>
          </w:tcPr>
          <w:p w14:paraId="6008FFAB" w14:textId="77777777" w:rsidR="004D43C1" w:rsidRPr="008F4AEE" w:rsidRDefault="004D43C1" w:rsidP="004459BD">
            <w:pPr>
              <w:bidi w:val="0"/>
              <w:spacing w:after="0" w:line="240" w:lineRule="auto"/>
              <w:jc w:val="center"/>
              <w:rPr>
                <w:rFonts w:asciiTheme="majorBidi" w:eastAsia="Times New Roman" w:hAnsiTheme="majorBidi" w:cstheme="majorBidi"/>
                <w:sz w:val="24"/>
                <w:szCs w:val="24"/>
                <w:lang w:val="en-GB"/>
              </w:rPr>
            </w:pPr>
          </w:p>
        </w:tc>
        <w:tc>
          <w:tcPr>
            <w:tcW w:w="720" w:type="dxa"/>
            <w:tcBorders>
              <w:top w:val="nil"/>
              <w:left w:val="nil"/>
              <w:bottom w:val="nil"/>
              <w:right w:val="nil"/>
            </w:tcBorders>
          </w:tcPr>
          <w:p w14:paraId="5445365C" w14:textId="77777777" w:rsidR="004D43C1" w:rsidRPr="008F4AEE" w:rsidRDefault="004D43C1" w:rsidP="004459BD">
            <w:pPr>
              <w:bidi w:val="0"/>
              <w:spacing w:after="0" w:line="240" w:lineRule="auto"/>
              <w:rPr>
                <w:rFonts w:asciiTheme="majorBidi" w:eastAsia="Times New Roman" w:hAnsiTheme="majorBidi" w:cstheme="majorBidi"/>
                <w:sz w:val="24"/>
                <w:szCs w:val="24"/>
                <w:lang w:val="en-GB"/>
              </w:rPr>
            </w:pPr>
          </w:p>
        </w:tc>
        <w:tc>
          <w:tcPr>
            <w:tcW w:w="720" w:type="dxa"/>
            <w:tcBorders>
              <w:top w:val="nil"/>
              <w:left w:val="single" w:sz="6" w:space="0" w:color="000000"/>
              <w:bottom w:val="nil"/>
              <w:right w:val="nil"/>
            </w:tcBorders>
          </w:tcPr>
          <w:p w14:paraId="7E434F32" w14:textId="77777777" w:rsidR="004D43C1" w:rsidRPr="008F4AEE" w:rsidRDefault="004D43C1" w:rsidP="004459BD">
            <w:pPr>
              <w:bidi w:val="0"/>
              <w:spacing w:after="0" w:line="240" w:lineRule="auto"/>
              <w:rPr>
                <w:rFonts w:asciiTheme="majorBidi" w:eastAsia="Times New Roman" w:hAnsiTheme="majorBidi" w:cstheme="majorBidi"/>
                <w:sz w:val="24"/>
                <w:szCs w:val="24"/>
                <w:lang w:val="en-GB"/>
              </w:rPr>
            </w:pPr>
          </w:p>
        </w:tc>
        <w:tc>
          <w:tcPr>
            <w:tcW w:w="1989" w:type="dxa"/>
            <w:gridSpan w:val="2"/>
            <w:tcBorders>
              <w:top w:val="nil"/>
              <w:left w:val="nil"/>
              <w:bottom w:val="nil"/>
              <w:right w:val="nil"/>
            </w:tcBorders>
          </w:tcPr>
          <w:p w14:paraId="774220F4" w14:textId="77777777" w:rsidR="004D43C1" w:rsidRPr="008F4AEE" w:rsidRDefault="004D43C1" w:rsidP="004459BD">
            <w:pPr>
              <w:bidi w:val="0"/>
              <w:spacing w:after="0" w:line="240" w:lineRule="auto"/>
              <w:rPr>
                <w:rFonts w:asciiTheme="majorBidi" w:eastAsia="Times New Roman" w:hAnsiTheme="majorBidi" w:cstheme="majorBidi"/>
                <w:sz w:val="24"/>
                <w:szCs w:val="24"/>
                <w:lang w:val="en-GB"/>
              </w:rPr>
            </w:pPr>
          </w:p>
        </w:tc>
        <w:tc>
          <w:tcPr>
            <w:tcW w:w="1984" w:type="dxa"/>
            <w:gridSpan w:val="2"/>
            <w:tcBorders>
              <w:top w:val="nil"/>
              <w:left w:val="nil"/>
              <w:bottom w:val="nil"/>
              <w:right w:val="nil"/>
            </w:tcBorders>
          </w:tcPr>
          <w:p w14:paraId="3EF73125" w14:textId="77777777" w:rsidR="004D43C1" w:rsidRPr="008F4AEE" w:rsidRDefault="004D43C1" w:rsidP="004459BD">
            <w:pPr>
              <w:bidi w:val="0"/>
              <w:spacing w:after="0" w:line="240" w:lineRule="auto"/>
              <w:rPr>
                <w:rFonts w:asciiTheme="majorBidi" w:eastAsia="Times New Roman" w:hAnsiTheme="majorBidi" w:cstheme="majorBidi"/>
                <w:sz w:val="24"/>
                <w:szCs w:val="24"/>
                <w:lang w:val="en-GB"/>
              </w:rPr>
            </w:pPr>
          </w:p>
        </w:tc>
        <w:tc>
          <w:tcPr>
            <w:tcW w:w="1701" w:type="dxa"/>
            <w:tcBorders>
              <w:top w:val="nil"/>
              <w:left w:val="nil"/>
              <w:bottom w:val="nil"/>
              <w:right w:val="single" w:sz="6" w:space="0" w:color="000000"/>
            </w:tcBorders>
          </w:tcPr>
          <w:p w14:paraId="2C251FB3" w14:textId="77777777" w:rsidR="004D43C1" w:rsidRPr="008F4AEE" w:rsidRDefault="004D43C1" w:rsidP="004459BD">
            <w:pPr>
              <w:bidi w:val="0"/>
              <w:spacing w:after="0" w:line="240" w:lineRule="auto"/>
              <w:rPr>
                <w:rFonts w:asciiTheme="majorBidi" w:eastAsia="Times New Roman" w:hAnsiTheme="majorBidi" w:cstheme="majorBidi"/>
                <w:sz w:val="24"/>
                <w:szCs w:val="24"/>
                <w:lang w:val="en-GB"/>
              </w:rPr>
            </w:pPr>
          </w:p>
        </w:tc>
      </w:tr>
      <w:tr w:rsidR="004D43C1" w:rsidRPr="008F4AEE" w14:paraId="68520061" w14:textId="77777777" w:rsidTr="004D43C1">
        <w:trPr>
          <w:jc w:val="center"/>
        </w:trPr>
        <w:tc>
          <w:tcPr>
            <w:tcW w:w="900" w:type="dxa"/>
            <w:tcBorders>
              <w:top w:val="nil"/>
              <w:left w:val="single" w:sz="6" w:space="0" w:color="000000"/>
              <w:bottom w:val="nil"/>
              <w:right w:val="nil"/>
            </w:tcBorders>
          </w:tcPr>
          <w:p w14:paraId="0CA99A86" w14:textId="77777777" w:rsidR="004D43C1" w:rsidRPr="008F4AEE" w:rsidRDefault="004D43C1" w:rsidP="004459BD">
            <w:pPr>
              <w:bidi w:val="0"/>
              <w:spacing w:after="0" w:line="240" w:lineRule="auto"/>
              <w:rPr>
                <w:rFonts w:asciiTheme="majorBidi" w:eastAsia="Times New Roman" w:hAnsiTheme="majorBidi" w:cstheme="majorBidi"/>
                <w:sz w:val="24"/>
                <w:szCs w:val="24"/>
                <w:lang w:val="en-GB"/>
              </w:rPr>
            </w:pPr>
          </w:p>
        </w:tc>
        <w:tc>
          <w:tcPr>
            <w:tcW w:w="1665" w:type="dxa"/>
            <w:tcBorders>
              <w:top w:val="nil"/>
              <w:left w:val="nil"/>
              <w:bottom w:val="nil"/>
              <w:right w:val="nil"/>
            </w:tcBorders>
          </w:tcPr>
          <w:p w14:paraId="6199C4B8" w14:textId="77777777" w:rsidR="004D43C1" w:rsidRPr="008F4AEE" w:rsidRDefault="004D43C1" w:rsidP="004459BD">
            <w:pPr>
              <w:bidi w:val="0"/>
              <w:spacing w:after="0" w:line="240" w:lineRule="auto"/>
              <w:rPr>
                <w:rFonts w:asciiTheme="majorBidi" w:eastAsia="Times New Roman" w:hAnsiTheme="majorBidi" w:cstheme="majorBidi"/>
                <w:sz w:val="24"/>
                <w:szCs w:val="24"/>
                <w:lang w:val="en-GB"/>
              </w:rPr>
            </w:pPr>
          </w:p>
        </w:tc>
        <w:tc>
          <w:tcPr>
            <w:tcW w:w="720" w:type="dxa"/>
            <w:tcBorders>
              <w:top w:val="nil"/>
              <w:left w:val="nil"/>
              <w:bottom w:val="nil"/>
              <w:right w:val="nil"/>
            </w:tcBorders>
          </w:tcPr>
          <w:p w14:paraId="631CAFF7" w14:textId="77777777" w:rsidR="004D43C1" w:rsidRPr="008F4AEE" w:rsidRDefault="004D43C1" w:rsidP="004459BD">
            <w:pPr>
              <w:bidi w:val="0"/>
              <w:spacing w:after="0" w:line="240" w:lineRule="auto"/>
              <w:rPr>
                <w:rFonts w:asciiTheme="majorBidi" w:eastAsia="Times New Roman" w:hAnsiTheme="majorBidi" w:cstheme="majorBidi"/>
                <w:sz w:val="24"/>
                <w:szCs w:val="24"/>
                <w:lang w:val="en-GB"/>
              </w:rPr>
            </w:pPr>
          </w:p>
        </w:tc>
        <w:tc>
          <w:tcPr>
            <w:tcW w:w="2709" w:type="dxa"/>
            <w:gridSpan w:val="3"/>
            <w:tcBorders>
              <w:top w:val="nil"/>
              <w:left w:val="single" w:sz="6" w:space="0" w:color="000000"/>
              <w:bottom w:val="nil"/>
              <w:right w:val="nil"/>
            </w:tcBorders>
          </w:tcPr>
          <w:p w14:paraId="5E9790DD" w14:textId="77777777" w:rsidR="004D43C1" w:rsidRPr="008F4AEE" w:rsidRDefault="004D43C1" w:rsidP="004459BD">
            <w:pPr>
              <w:bidi w:val="0"/>
              <w:spacing w:after="0" w:line="240" w:lineRule="auto"/>
              <w:jc w:val="right"/>
              <w:rPr>
                <w:rFonts w:asciiTheme="majorBidi" w:eastAsia="Times New Roman" w:hAnsiTheme="majorBidi" w:cstheme="majorBidi"/>
                <w:sz w:val="24"/>
                <w:szCs w:val="24"/>
                <w:lang w:val="en-GB"/>
              </w:rPr>
            </w:pPr>
            <w:r w:rsidRPr="008F4AEE">
              <w:rPr>
                <w:rFonts w:asciiTheme="majorBidi" w:eastAsia="Times New Roman" w:hAnsiTheme="majorBidi" w:cstheme="majorBidi"/>
                <w:sz w:val="24"/>
                <w:szCs w:val="24"/>
                <w:lang w:val="en-GB"/>
              </w:rPr>
              <w:t>Name of Bidder</w:t>
            </w:r>
          </w:p>
        </w:tc>
        <w:tc>
          <w:tcPr>
            <w:tcW w:w="3685" w:type="dxa"/>
            <w:gridSpan w:val="3"/>
            <w:tcBorders>
              <w:top w:val="nil"/>
              <w:left w:val="nil"/>
              <w:bottom w:val="nil"/>
              <w:right w:val="single" w:sz="6" w:space="0" w:color="000000"/>
            </w:tcBorders>
          </w:tcPr>
          <w:p w14:paraId="779D4AF8" w14:textId="77777777" w:rsidR="004D43C1" w:rsidRPr="008F4AEE" w:rsidRDefault="004D43C1" w:rsidP="004459BD">
            <w:pPr>
              <w:tabs>
                <w:tab w:val="left" w:pos="2297"/>
              </w:tabs>
              <w:bidi w:val="0"/>
              <w:spacing w:after="0" w:line="240" w:lineRule="auto"/>
              <w:rPr>
                <w:rFonts w:asciiTheme="majorBidi" w:eastAsia="Times New Roman" w:hAnsiTheme="majorBidi" w:cstheme="majorBidi"/>
                <w:sz w:val="24"/>
                <w:szCs w:val="24"/>
                <w:lang w:val="en-GB"/>
              </w:rPr>
            </w:pPr>
            <w:r w:rsidRPr="008F4AEE">
              <w:rPr>
                <w:rFonts w:asciiTheme="majorBidi" w:eastAsia="Times New Roman" w:hAnsiTheme="majorBidi" w:cstheme="majorBidi"/>
                <w:sz w:val="24"/>
                <w:szCs w:val="24"/>
                <w:u w:val="single"/>
                <w:lang w:val="en-GB"/>
              </w:rPr>
              <w:tab/>
            </w:r>
          </w:p>
        </w:tc>
      </w:tr>
      <w:tr w:rsidR="004D43C1" w:rsidRPr="008F4AEE" w14:paraId="235EBDBD" w14:textId="77777777" w:rsidTr="004D43C1">
        <w:trPr>
          <w:jc w:val="center"/>
        </w:trPr>
        <w:tc>
          <w:tcPr>
            <w:tcW w:w="900" w:type="dxa"/>
            <w:tcBorders>
              <w:top w:val="nil"/>
              <w:left w:val="single" w:sz="6" w:space="0" w:color="000000"/>
              <w:bottom w:val="nil"/>
              <w:right w:val="nil"/>
            </w:tcBorders>
          </w:tcPr>
          <w:p w14:paraId="2CE585D8" w14:textId="77777777" w:rsidR="004D43C1" w:rsidRPr="008F4AEE" w:rsidRDefault="004D43C1" w:rsidP="004459BD">
            <w:pPr>
              <w:bidi w:val="0"/>
              <w:spacing w:after="0" w:line="240" w:lineRule="auto"/>
              <w:rPr>
                <w:rFonts w:asciiTheme="majorBidi" w:eastAsia="Times New Roman" w:hAnsiTheme="majorBidi" w:cstheme="majorBidi"/>
                <w:sz w:val="24"/>
                <w:szCs w:val="24"/>
                <w:lang w:val="en-GB"/>
              </w:rPr>
            </w:pPr>
          </w:p>
        </w:tc>
        <w:tc>
          <w:tcPr>
            <w:tcW w:w="1665" w:type="dxa"/>
            <w:tcBorders>
              <w:top w:val="nil"/>
              <w:left w:val="nil"/>
              <w:bottom w:val="nil"/>
              <w:right w:val="nil"/>
            </w:tcBorders>
          </w:tcPr>
          <w:p w14:paraId="7C4C8BED" w14:textId="77777777" w:rsidR="004D43C1" w:rsidRPr="008F4AEE" w:rsidRDefault="004D43C1" w:rsidP="004459BD">
            <w:pPr>
              <w:bidi w:val="0"/>
              <w:spacing w:after="0" w:line="240" w:lineRule="auto"/>
              <w:rPr>
                <w:rFonts w:asciiTheme="majorBidi" w:eastAsia="Times New Roman" w:hAnsiTheme="majorBidi" w:cstheme="majorBidi"/>
                <w:sz w:val="24"/>
                <w:szCs w:val="24"/>
                <w:lang w:val="en-GB"/>
              </w:rPr>
            </w:pPr>
          </w:p>
        </w:tc>
        <w:tc>
          <w:tcPr>
            <w:tcW w:w="720" w:type="dxa"/>
            <w:tcBorders>
              <w:top w:val="nil"/>
              <w:left w:val="nil"/>
              <w:bottom w:val="nil"/>
              <w:right w:val="nil"/>
            </w:tcBorders>
          </w:tcPr>
          <w:p w14:paraId="1FA108D9" w14:textId="77777777" w:rsidR="004D43C1" w:rsidRPr="008F4AEE" w:rsidRDefault="004D43C1" w:rsidP="004459BD">
            <w:pPr>
              <w:bidi w:val="0"/>
              <w:spacing w:after="0" w:line="240" w:lineRule="auto"/>
              <w:rPr>
                <w:rFonts w:asciiTheme="majorBidi" w:eastAsia="Times New Roman" w:hAnsiTheme="majorBidi" w:cstheme="majorBidi"/>
                <w:sz w:val="24"/>
                <w:szCs w:val="24"/>
                <w:lang w:val="en-GB"/>
              </w:rPr>
            </w:pPr>
          </w:p>
        </w:tc>
        <w:tc>
          <w:tcPr>
            <w:tcW w:w="720" w:type="dxa"/>
            <w:tcBorders>
              <w:top w:val="nil"/>
              <w:left w:val="single" w:sz="6" w:space="0" w:color="000000"/>
              <w:bottom w:val="nil"/>
              <w:right w:val="nil"/>
            </w:tcBorders>
          </w:tcPr>
          <w:p w14:paraId="7FDD2925" w14:textId="77777777" w:rsidR="004D43C1" w:rsidRPr="008F4AEE" w:rsidRDefault="004D43C1" w:rsidP="004459BD">
            <w:pPr>
              <w:bidi w:val="0"/>
              <w:spacing w:after="0" w:line="240" w:lineRule="auto"/>
              <w:rPr>
                <w:rFonts w:asciiTheme="majorBidi" w:eastAsia="Times New Roman" w:hAnsiTheme="majorBidi" w:cstheme="majorBidi"/>
                <w:sz w:val="24"/>
                <w:szCs w:val="24"/>
                <w:lang w:val="en-GB"/>
              </w:rPr>
            </w:pPr>
          </w:p>
        </w:tc>
        <w:tc>
          <w:tcPr>
            <w:tcW w:w="1989" w:type="dxa"/>
            <w:gridSpan w:val="2"/>
            <w:tcBorders>
              <w:top w:val="nil"/>
              <w:left w:val="nil"/>
              <w:bottom w:val="nil"/>
              <w:right w:val="nil"/>
            </w:tcBorders>
          </w:tcPr>
          <w:p w14:paraId="6280791C" w14:textId="77777777" w:rsidR="004D43C1" w:rsidRPr="008F4AEE" w:rsidRDefault="004D43C1" w:rsidP="004459BD">
            <w:pPr>
              <w:bidi w:val="0"/>
              <w:spacing w:after="0" w:line="240" w:lineRule="auto"/>
              <w:rPr>
                <w:rFonts w:asciiTheme="majorBidi" w:eastAsia="Times New Roman" w:hAnsiTheme="majorBidi" w:cstheme="majorBidi"/>
                <w:sz w:val="24"/>
                <w:szCs w:val="24"/>
                <w:lang w:val="en-GB"/>
              </w:rPr>
            </w:pPr>
          </w:p>
        </w:tc>
        <w:tc>
          <w:tcPr>
            <w:tcW w:w="603" w:type="dxa"/>
            <w:tcBorders>
              <w:top w:val="nil"/>
              <w:left w:val="nil"/>
              <w:bottom w:val="nil"/>
              <w:right w:val="nil"/>
            </w:tcBorders>
          </w:tcPr>
          <w:p w14:paraId="75B30CFF" w14:textId="77777777" w:rsidR="004D43C1" w:rsidRPr="008F4AEE" w:rsidRDefault="004D43C1" w:rsidP="004459BD">
            <w:pPr>
              <w:bidi w:val="0"/>
              <w:spacing w:after="0" w:line="240" w:lineRule="auto"/>
              <w:rPr>
                <w:rFonts w:asciiTheme="majorBidi" w:eastAsia="Times New Roman" w:hAnsiTheme="majorBidi" w:cstheme="majorBidi"/>
                <w:sz w:val="24"/>
                <w:szCs w:val="24"/>
                <w:lang w:val="en-GB"/>
              </w:rPr>
            </w:pPr>
          </w:p>
        </w:tc>
        <w:tc>
          <w:tcPr>
            <w:tcW w:w="3082" w:type="dxa"/>
            <w:gridSpan w:val="2"/>
            <w:tcBorders>
              <w:top w:val="nil"/>
              <w:left w:val="nil"/>
              <w:bottom w:val="nil"/>
              <w:right w:val="single" w:sz="6" w:space="0" w:color="000000"/>
            </w:tcBorders>
          </w:tcPr>
          <w:p w14:paraId="71068D11" w14:textId="77777777" w:rsidR="004D43C1" w:rsidRPr="008F4AEE" w:rsidRDefault="004D43C1" w:rsidP="004459BD">
            <w:pPr>
              <w:bidi w:val="0"/>
              <w:spacing w:after="0" w:line="240" w:lineRule="auto"/>
              <w:rPr>
                <w:rFonts w:asciiTheme="majorBidi" w:eastAsia="Times New Roman" w:hAnsiTheme="majorBidi" w:cstheme="majorBidi"/>
                <w:sz w:val="24"/>
                <w:szCs w:val="24"/>
                <w:lang w:val="en-GB"/>
              </w:rPr>
            </w:pPr>
          </w:p>
        </w:tc>
      </w:tr>
      <w:tr w:rsidR="004D43C1" w:rsidRPr="008F4AEE" w14:paraId="053A45DE" w14:textId="77777777" w:rsidTr="004D43C1">
        <w:trPr>
          <w:jc w:val="center"/>
        </w:trPr>
        <w:tc>
          <w:tcPr>
            <w:tcW w:w="900" w:type="dxa"/>
            <w:tcBorders>
              <w:top w:val="nil"/>
              <w:left w:val="single" w:sz="6" w:space="0" w:color="000000"/>
              <w:bottom w:val="nil"/>
              <w:right w:val="nil"/>
            </w:tcBorders>
          </w:tcPr>
          <w:p w14:paraId="04A1B92E" w14:textId="77777777" w:rsidR="004D43C1" w:rsidRPr="008F4AEE" w:rsidRDefault="004D43C1" w:rsidP="004459BD">
            <w:pPr>
              <w:bidi w:val="0"/>
              <w:spacing w:after="0" w:line="240" w:lineRule="auto"/>
              <w:rPr>
                <w:rFonts w:asciiTheme="majorBidi" w:eastAsia="Times New Roman" w:hAnsiTheme="majorBidi" w:cstheme="majorBidi"/>
                <w:sz w:val="24"/>
                <w:szCs w:val="24"/>
                <w:lang w:val="en-GB"/>
              </w:rPr>
            </w:pPr>
          </w:p>
        </w:tc>
        <w:tc>
          <w:tcPr>
            <w:tcW w:w="1665" w:type="dxa"/>
            <w:tcBorders>
              <w:top w:val="nil"/>
              <w:left w:val="nil"/>
              <w:bottom w:val="nil"/>
              <w:right w:val="nil"/>
            </w:tcBorders>
          </w:tcPr>
          <w:p w14:paraId="4B49D20F" w14:textId="77777777" w:rsidR="004D43C1" w:rsidRPr="008F4AEE" w:rsidRDefault="004D43C1" w:rsidP="004459BD">
            <w:pPr>
              <w:bidi w:val="0"/>
              <w:spacing w:after="0" w:line="240" w:lineRule="auto"/>
              <w:rPr>
                <w:rFonts w:asciiTheme="majorBidi" w:eastAsia="Times New Roman" w:hAnsiTheme="majorBidi" w:cstheme="majorBidi"/>
                <w:sz w:val="24"/>
                <w:szCs w:val="24"/>
                <w:lang w:val="en-GB"/>
              </w:rPr>
            </w:pPr>
          </w:p>
        </w:tc>
        <w:tc>
          <w:tcPr>
            <w:tcW w:w="720" w:type="dxa"/>
            <w:tcBorders>
              <w:top w:val="nil"/>
              <w:left w:val="nil"/>
              <w:bottom w:val="nil"/>
              <w:right w:val="nil"/>
            </w:tcBorders>
          </w:tcPr>
          <w:p w14:paraId="6A0C53B3" w14:textId="77777777" w:rsidR="004D43C1" w:rsidRPr="008F4AEE" w:rsidRDefault="004D43C1" w:rsidP="004459BD">
            <w:pPr>
              <w:bidi w:val="0"/>
              <w:spacing w:after="0" w:line="240" w:lineRule="auto"/>
              <w:rPr>
                <w:rFonts w:asciiTheme="majorBidi" w:eastAsia="Times New Roman" w:hAnsiTheme="majorBidi" w:cstheme="majorBidi"/>
                <w:sz w:val="24"/>
                <w:szCs w:val="24"/>
                <w:lang w:val="en-GB"/>
              </w:rPr>
            </w:pPr>
          </w:p>
        </w:tc>
        <w:tc>
          <w:tcPr>
            <w:tcW w:w="720" w:type="dxa"/>
            <w:tcBorders>
              <w:top w:val="nil"/>
              <w:left w:val="single" w:sz="6" w:space="0" w:color="000000"/>
              <w:bottom w:val="nil"/>
              <w:right w:val="nil"/>
            </w:tcBorders>
          </w:tcPr>
          <w:p w14:paraId="75F3FA74" w14:textId="77777777" w:rsidR="004D43C1" w:rsidRPr="008F4AEE" w:rsidRDefault="004D43C1" w:rsidP="004459BD">
            <w:pPr>
              <w:bidi w:val="0"/>
              <w:spacing w:after="0" w:line="240" w:lineRule="auto"/>
              <w:rPr>
                <w:rFonts w:asciiTheme="majorBidi" w:eastAsia="Times New Roman" w:hAnsiTheme="majorBidi" w:cstheme="majorBidi"/>
                <w:sz w:val="24"/>
                <w:szCs w:val="24"/>
                <w:lang w:val="en-GB"/>
              </w:rPr>
            </w:pPr>
          </w:p>
        </w:tc>
        <w:tc>
          <w:tcPr>
            <w:tcW w:w="1989" w:type="dxa"/>
            <w:gridSpan w:val="2"/>
            <w:tcBorders>
              <w:top w:val="nil"/>
              <w:left w:val="nil"/>
              <w:bottom w:val="nil"/>
              <w:right w:val="nil"/>
            </w:tcBorders>
          </w:tcPr>
          <w:p w14:paraId="2BDC1AB8" w14:textId="77777777" w:rsidR="004D43C1" w:rsidRPr="008F4AEE" w:rsidRDefault="004D43C1" w:rsidP="004459BD">
            <w:pPr>
              <w:bidi w:val="0"/>
              <w:spacing w:after="0" w:line="240" w:lineRule="auto"/>
              <w:rPr>
                <w:rFonts w:asciiTheme="majorBidi" w:eastAsia="Times New Roman" w:hAnsiTheme="majorBidi" w:cstheme="majorBidi"/>
                <w:sz w:val="24"/>
                <w:szCs w:val="24"/>
                <w:lang w:val="en-GB"/>
              </w:rPr>
            </w:pPr>
          </w:p>
        </w:tc>
        <w:tc>
          <w:tcPr>
            <w:tcW w:w="603" w:type="dxa"/>
            <w:tcBorders>
              <w:top w:val="nil"/>
              <w:left w:val="nil"/>
              <w:bottom w:val="nil"/>
              <w:right w:val="nil"/>
            </w:tcBorders>
          </w:tcPr>
          <w:p w14:paraId="35F9D1F2" w14:textId="77777777" w:rsidR="004D43C1" w:rsidRPr="008F4AEE" w:rsidRDefault="004D43C1" w:rsidP="004459BD">
            <w:pPr>
              <w:bidi w:val="0"/>
              <w:spacing w:after="0" w:line="240" w:lineRule="auto"/>
              <w:rPr>
                <w:rFonts w:asciiTheme="majorBidi" w:eastAsia="Times New Roman" w:hAnsiTheme="majorBidi" w:cstheme="majorBidi"/>
                <w:sz w:val="24"/>
                <w:szCs w:val="24"/>
                <w:lang w:val="en-GB"/>
              </w:rPr>
            </w:pPr>
          </w:p>
        </w:tc>
        <w:tc>
          <w:tcPr>
            <w:tcW w:w="3082" w:type="dxa"/>
            <w:gridSpan w:val="2"/>
            <w:tcBorders>
              <w:top w:val="nil"/>
              <w:left w:val="nil"/>
              <w:bottom w:val="nil"/>
              <w:right w:val="single" w:sz="6" w:space="0" w:color="000000"/>
            </w:tcBorders>
          </w:tcPr>
          <w:p w14:paraId="4BF8073B" w14:textId="77777777" w:rsidR="004D43C1" w:rsidRPr="008F4AEE" w:rsidRDefault="004D43C1" w:rsidP="004459BD">
            <w:pPr>
              <w:bidi w:val="0"/>
              <w:spacing w:after="0" w:line="240" w:lineRule="auto"/>
              <w:rPr>
                <w:rFonts w:asciiTheme="majorBidi" w:eastAsia="Times New Roman" w:hAnsiTheme="majorBidi" w:cstheme="majorBidi"/>
                <w:sz w:val="24"/>
                <w:szCs w:val="24"/>
                <w:lang w:val="en-GB"/>
              </w:rPr>
            </w:pPr>
          </w:p>
        </w:tc>
      </w:tr>
      <w:tr w:rsidR="004D43C1" w:rsidRPr="008F4AEE" w14:paraId="2239DEDB" w14:textId="77777777" w:rsidTr="004D43C1">
        <w:trPr>
          <w:jc w:val="center"/>
        </w:trPr>
        <w:tc>
          <w:tcPr>
            <w:tcW w:w="900" w:type="dxa"/>
            <w:tcBorders>
              <w:top w:val="nil"/>
              <w:left w:val="single" w:sz="6" w:space="0" w:color="000000"/>
              <w:bottom w:val="nil"/>
              <w:right w:val="nil"/>
            </w:tcBorders>
          </w:tcPr>
          <w:p w14:paraId="27970A8D" w14:textId="77777777" w:rsidR="004D43C1" w:rsidRPr="008F4AEE" w:rsidRDefault="004D43C1" w:rsidP="004459BD">
            <w:pPr>
              <w:bidi w:val="0"/>
              <w:spacing w:after="0" w:line="240" w:lineRule="auto"/>
              <w:rPr>
                <w:rFonts w:asciiTheme="majorBidi" w:eastAsia="Times New Roman" w:hAnsiTheme="majorBidi" w:cstheme="majorBidi"/>
                <w:sz w:val="24"/>
                <w:szCs w:val="24"/>
                <w:lang w:val="en-GB"/>
              </w:rPr>
            </w:pPr>
          </w:p>
        </w:tc>
        <w:tc>
          <w:tcPr>
            <w:tcW w:w="1665" w:type="dxa"/>
            <w:tcBorders>
              <w:top w:val="nil"/>
              <w:left w:val="nil"/>
              <w:bottom w:val="nil"/>
              <w:right w:val="nil"/>
            </w:tcBorders>
          </w:tcPr>
          <w:p w14:paraId="687C7FD6" w14:textId="77777777" w:rsidR="004D43C1" w:rsidRPr="008F4AEE" w:rsidRDefault="004D43C1" w:rsidP="004459BD">
            <w:pPr>
              <w:bidi w:val="0"/>
              <w:spacing w:after="0" w:line="240" w:lineRule="auto"/>
              <w:rPr>
                <w:rFonts w:asciiTheme="majorBidi" w:eastAsia="Times New Roman" w:hAnsiTheme="majorBidi" w:cstheme="majorBidi"/>
                <w:sz w:val="24"/>
                <w:szCs w:val="24"/>
                <w:lang w:val="en-GB"/>
              </w:rPr>
            </w:pPr>
          </w:p>
        </w:tc>
        <w:tc>
          <w:tcPr>
            <w:tcW w:w="720" w:type="dxa"/>
            <w:tcBorders>
              <w:top w:val="nil"/>
              <w:left w:val="nil"/>
              <w:bottom w:val="nil"/>
              <w:right w:val="nil"/>
            </w:tcBorders>
          </w:tcPr>
          <w:p w14:paraId="0B4132ED" w14:textId="77777777" w:rsidR="004D43C1" w:rsidRPr="008F4AEE" w:rsidRDefault="004D43C1" w:rsidP="004459BD">
            <w:pPr>
              <w:bidi w:val="0"/>
              <w:spacing w:after="0" w:line="240" w:lineRule="auto"/>
              <w:rPr>
                <w:rFonts w:asciiTheme="majorBidi" w:eastAsia="Times New Roman" w:hAnsiTheme="majorBidi" w:cstheme="majorBidi"/>
                <w:sz w:val="24"/>
                <w:szCs w:val="24"/>
                <w:lang w:val="en-GB"/>
              </w:rPr>
            </w:pPr>
          </w:p>
        </w:tc>
        <w:tc>
          <w:tcPr>
            <w:tcW w:w="2709" w:type="dxa"/>
            <w:gridSpan w:val="3"/>
            <w:tcBorders>
              <w:top w:val="nil"/>
              <w:left w:val="single" w:sz="6" w:space="0" w:color="000000"/>
              <w:bottom w:val="nil"/>
              <w:right w:val="nil"/>
            </w:tcBorders>
          </w:tcPr>
          <w:p w14:paraId="5F4B5D13" w14:textId="77777777" w:rsidR="004D43C1" w:rsidRPr="008F4AEE" w:rsidRDefault="004D43C1" w:rsidP="004459BD">
            <w:pPr>
              <w:bidi w:val="0"/>
              <w:spacing w:after="0" w:line="240" w:lineRule="auto"/>
              <w:jc w:val="right"/>
              <w:rPr>
                <w:rFonts w:asciiTheme="majorBidi" w:eastAsia="Times New Roman" w:hAnsiTheme="majorBidi" w:cstheme="majorBidi"/>
                <w:sz w:val="24"/>
                <w:szCs w:val="24"/>
                <w:lang w:val="en-GB"/>
              </w:rPr>
            </w:pPr>
            <w:r w:rsidRPr="008F4AEE">
              <w:rPr>
                <w:rFonts w:asciiTheme="majorBidi" w:eastAsia="Times New Roman" w:hAnsiTheme="majorBidi" w:cstheme="majorBidi"/>
                <w:sz w:val="24"/>
                <w:szCs w:val="24"/>
                <w:lang w:val="en-GB"/>
              </w:rPr>
              <w:t>Signature of Bidder</w:t>
            </w:r>
          </w:p>
        </w:tc>
        <w:tc>
          <w:tcPr>
            <w:tcW w:w="3685" w:type="dxa"/>
            <w:gridSpan w:val="3"/>
            <w:tcBorders>
              <w:top w:val="nil"/>
              <w:left w:val="nil"/>
              <w:bottom w:val="nil"/>
              <w:right w:val="single" w:sz="6" w:space="0" w:color="000000"/>
            </w:tcBorders>
          </w:tcPr>
          <w:p w14:paraId="693E9DD5" w14:textId="77777777" w:rsidR="004D43C1" w:rsidRPr="008F4AEE" w:rsidRDefault="004D43C1" w:rsidP="004459BD">
            <w:pPr>
              <w:tabs>
                <w:tab w:val="left" w:pos="2297"/>
              </w:tabs>
              <w:bidi w:val="0"/>
              <w:spacing w:after="0" w:line="240" w:lineRule="auto"/>
              <w:rPr>
                <w:rFonts w:asciiTheme="majorBidi" w:eastAsia="Times New Roman" w:hAnsiTheme="majorBidi" w:cstheme="majorBidi"/>
                <w:sz w:val="24"/>
                <w:szCs w:val="24"/>
                <w:lang w:val="en-GB"/>
              </w:rPr>
            </w:pPr>
            <w:r w:rsidRPr="008F4AEE">
              <w:rPr>
                <w:rFonts w:asciiTheme="majorBidi" w:eastAsia="Times New Roman" w:hAnsiTheme="majorBidi" w:cstheme="majorBidi"/>
                <w:sz w:val="24"/>
                <w:szCs w:val="24"/>
                <w:u w:val="single"/>
                <w:lang w:val="en-GB"/>
              </w:rPr>
              <w:tab/>
            </w:r>
          </w:p>
        </w:tc>
      </w:tr>
      <w:tr w:rsidR="004D43C1" w:rsidRPr="008F4AEE" w14:paraId="546BFCC3" w14:textId="77777777" w:rsidTr="004D43C1">
        <w:trPr>
          <w:jc w:val="center"/>
        </w:trPr>
        <w:tc>
          <w:tcPr>
            <w:tcW w:w="900" w:type="dxa"/>
            <w:tcBorders>
              <w:top w:val="nil"/>
              <w:left w:val="single" w:sz="6" w:space="0" w:color="000000"/>
              <w:bottom w:val="single" w:sz="6" w:space="0" w:color="000000"/>
              <w:right w:val="nil"/>
            </w:tcBorders>
          </w:tcPr>
          <w:p w14:paraId="21272F4F" w14:textId="77777777" w:rsidR="004D43C1" w:rsidRPr="008F4AEE" w:rsidRDefault="004D43C1" w:rsidP="004459BD">
            <w:pPr>
              <w:bidi w:val="0"/>
              <w:spacing w:after="0" w:line="240" w:lineRule="auto"/>
              <w:rPr>
                <w:rFonts w:asciiTheme="majorBidi" w:eastAsia="Times New Roman" w:hAnsiTheme="majorBidi" w:cstheme="majorBidi"/>
                <w:sz w:val="24"/>
                <w:szCs w:val="24"/>
                <w:lang w:val="en-GB"/>
              </w:rPr>
            </w:pPr>
          </w:p>
        </w:tc>
        <w:tc>
          <w:tcPr>
            <w:tcW w:w="1665" w:type="dxa"/>
            <w:tcBorders>
              <w:top w:val="nil"/>
              <w:left w:val="nil"/>
              <w:bottom w:val="single" w:sz="6" w:space="0" w:color="000000"/>
              <w:right w:val="nil"/>
            </w:tcBorders>
          </w:tcPr>
          <w:p w14:paraId="774EA291" w14:textId="77777777" w:rsidR="004D43C1" w:rsidRPr="008F4AEE" w:rsidRDefault="004D43C1" w:rsidP="004459BD">
            <w:pPr>
              <w:bidi w:val="0"/>
              <w:spacing w:after="0" w:line="240" w:lineRule="auto"/>
              <w:rPr>
                <w:rFonts w:asciiTheme="majorBidi" w:eastAsia="Times New Roman" w:hAnsiTheme="majorBidi" w:cstheme="majorBidi"/>
                <w:sz w:val="24"/>
                <w:szCs w:val="24"/>
                <w:lang w:val="en-GB"/>
              </w:rPr>
            </w:pPr>
          </w:p>
        </w:tc>
        <w:tc>
          <w:tcPr>
            <w:tcW w:w="720" w:type="dxa"/>
            <w:tcBorders>
              <w:top w:val="nil"/>
              <w:left w:val="nil"/>
              <w:bottom w:val="single" w:sz="6" w:space="0" w:color="000000"/>
              <w:right w:val="nil"/>
            </w:tcBorders>
          </w:tcPr>
          <w:p w14:paraId="1EBF8FB6" w14:textId="77777777" w:rsidR="004D43C1" w:rsidRPr="008F4AEE" w:rsidRDefault="004D43C1" w:rsidP="004459BD">
            <w:pPr>
              <w:bidi w:val="0"/>
              <w:spacing w:after="0" w:line="240" w:lineRule="auto"/>
              <w:rPr>
                <w:rFonts w:asciiTheme="majorBidi" w:eastAsia="Times New Roman" w:hAnsiTheme="majorBidi" w:cstheme="majorBidi"/>
                <w:sz w:val="24"/>
                <w:szCs w:val="24"/>
                <w:lang w:val="en-GB"/>
              </w:rPr>
            </w:pPr>
          </w:p>
        </w:tc>
        <w:tc>
          <w:tcPr>
            <w:tcW w:w="720" w:type="dxa"/>
            <w:tcBorders>
              <w:top w:val="nil"/>
              <w:left w:val="single" w:sz="6" w:space="0" w:color="000000"/>
              <w:bottom w:val="single" w:sz="6" w:space="0" w:color="000000"/>
              <w:right w:val="nil"/>
            </w:tcBorders>
          </w:tcPr>
          <w:p w14:paraId="35F8F656" w14:textId="77777777" w:rsidR="004D43C1" w:rsidRPr="008F4AEE" w:rsidRDefault="004D43C1" w:rsidP="004459BD">
            <w:pPr>
              <w:bidi w:val="0"/>
              <w:spacing w:after="0" w:line="240" w:lineRule="auto"/>
              <w:rPr>
                <w:rFonts w:asciiTheme="majorBidi" w:eastAsia="Times New Roman" w:hAnsiTheme="majorBidi" w:cstheme="majorBidi"/>
                <w:sz w:val="24"/>
                <w:szCs w:val="24"/>
                <w:lang w:val="en-GB"/>
              </w:rPr>
            </w:pPr>
          </w:p>
        </w:tc>
        <w:tc>
          <w:tcPr>
            <w:tcW w:w="1989" w:type="dxa"/>
            <w:gridSpan w:val="2"/>
            <w:tcBorders>
              <w:top w:val="nil"/>
              <w:left w:val="nil"/>
              <w:bottom w:val="single" w:sz="6" w:space="0" w:color="000000"/>
              <w:right w:val="nil"/>
            </w:tcBorders>
          </w:tcPr>
          <w:p w14:paraId="2B0F0414" w14:textId="77777777" w:rsidR="004D43C1" w:rsidRPr="008F4AEE" w:rsidRDefault="004D43C1" w:rsidP="004459BD">
            <w:pPr>
              <w:bidi w:val="0"/>
              <w:spacing w:after="0" w:line="240" w:lineRule="auto"/>
              <w:rPr>
                <w:rFonts w:asciiTheme="majorBidi" w:eastAsia="Times New Roman" w:hAnsiTheme="majorBidi" w:cstheme="majorBidi"/>
                <w:sz w:val="24"/>
                <w:szCs w:val="24"/>
                <w:lang w:val="en-GB"/>
              </w:rPr>
            </w:pPr>
          </w:p>
        </w:tc>
        <w:tc>
          <w:tcPr>
            <w:tcW w:w="603" w:type="dxa"/>
            <w:tcBorders>
              <w:top w:val="nil"/>
              <w:left w:val="nil"/>
              <w:bottom w:val="single" w:sz="6" w:space="0" w:color="000000"/>
              <w:right w:val="nil"/>
            </w:tcBorders>
          </w:tcPr>
          <w:p w14:paraId="7A1C4E00" w14:textId="77777777" w:rsidR="004D43C1" w:rsidRPr="008F4AEE" w:rsidRDefault="004D43C1" w:rsidP="004459BD">
            <w:pPr>
              <w:bidi w:val="0"/>
              <w:spacing w:after="0" w:line="240" w:lineRule="auto"/>
              <w:rPr>
                <w:rFonts w:asciiTheme="majorBidi" w:eastAsia="Times New Roman" w:hAnsiTheme="majorBidi" w:cstheme="majorBidi"/>
                <w:sz w:val="24"/>
                <w:szCs w:val="24"/>
                <w:lang w:val="en-GB"/>
              </w:rPr>
            </w:pPr>
          </w:p>
        </w:tc>
        <w:tc>
          <w:tcPr>
            <w:tcW w:w="3082" w:type="dxa"/>
            <w:gridSpan w:val="2"/>
            <w:tcBorders>
              <w:top w:val="nil"/>
              <w:left w:val="nil"/>
              <w:bottom w:val="single" w:sz="6" w:space="0" w:color="000000"/>
              <w:right w:val="single" w:sz="6" w:space="0" w:color="000000"/>
            </w:tcBorders>
          </w:tcPr>
          <w:p w14:paraId="2AE954EE" w14:textId="77777777" w:rsidR="004D43C1" w:rsidRPr="008F4AEE" w:rsidRDefault="004D43C1" w:rsidP="004459BD">
            <w:pPr>
              <w:bidi w:val="0"/>
              <w:spacing w:after="0" w:line="240" w:lineRule="auto"/>
              <w:rPr>
                <w:rFonts w:asciiTheme="majorBidi" w:eastAsia="Times New Roman" w:hAnsiTheme="majorBidi" w:cstheme="majorBidi"/>
                <w:sz w:val="24"/>
                <w:szCs w:val="24"/>
                <w:lang w:val="en-GB"/>
              </w:rPr>
            </w:pPr>
          </w:p>
        </w:tc>
      </w:tr>
    </w:tbl>
    <w:p w14:paraId="25EA43B5" w14:textId="3777D54E" w:rsidR="001F71BF" w:rsidRPr="00050C91" w:rsidRDefault="00C1222F" w:rsidP="00966258">
      <w:pPr>
        <w:bidi w:val="0"/>
        <w:spacing w:before="120" w:after="120" w:line="240" w:lineRule="auto"/>
        <w:ind w:left="703" w:hanging="357"/>
        <w:jc w:val="both"/>
        <w:rPr>
          <w:rFonts w:asciiTheme="majorBidi" w:hAnsiTheme="majorBidi" w:cstheme="majorBidi"/>
          <w:sz w:val="24"/>
          <w:szCs w:val="24"/>
          <w:lang w:val="en-GB" w:bidi="ar-EG"/>
        </w:rPr>
      </w:pPr>
      <w:r w:rsidRPr="00050C91">
        <w:rPr>
          <w:rFonts w:asciiTheme="majorBidi" w:hAnsiTheme="majorBidi" w:cstheme="majorBidi"/>
          <w:sz w:val="24"/>
          <w:szCs w:val="24"/>
          <w:lang w:val="en-GB" w:bidi="ar-EG"/>
        </w:rPr>
        <w:br w:type="page"/>
      </w:r>
    </w:p>
    <w:p w14:paraId="4A717F29" w14:textId="1A9955DD" w:rsidR="009D0DA3" w:rsidRPr="009D0DA3" w:rsidRDefault="009D0DA3" w:rsidP="000D4E61">
      <w:pPr>
        <w:bidi w:val="0"/>
        <w:spacing w:before="120" w:after="240" w:line="240" w:lineRule="auto"/>
        <w:jc w:val="center"/>
        <w:rPr>
          <w:rFonts w:asciiTheme="majorBidi" w:eastAsia="Times New Roman" w:hAnsiTheme="majorBidi" w:cstheme="majorBidi"/>
          <w:b/>
          <w:sz w:val="32"/>
          <w:szCs w:val="32"/>
          <w:lang w:val="en-GB"/>
        </w:rPr>
      </w:pPr>
      <w:r w:rsidRPr="00B02E23">
        <w:rPr>
          <w:rFonts w:asciiTheme="majorBidi" w:eastAsia="Times New Roman" w:hAnsiTheme="majorBidi" w:cstheme="majorBidi"/>
          <w:b/>
          <w:sz w:val="36"/>
          <w:szCs w:val="36"/>
          <w:lang w:val="en-GB" w:bidi="ar-EG"/>
        </w:rPr>
        <w:lastRenderedPageBreak/>
        <w:t>Price Amendment</w:t>
      </w:r>
      <w:r w:rsidR="000D4E61">
        <w:rPr>
          <w:rFonts w:asciiTheme="majorBidi" w:eastAsia="Times New Roman" w:hAnsiTheme="majorBidi" w:cstheme="majorBidi"/>
          <w:b/>
          <w:sz w:val="32"/>
          <w:szCs w:val="32"/>
          <w:lang w:val="en-GB"/>
        </w:rPr>
        <w:t xml:space="preserve"> </w:t>
      </w:r>
      <w:r w:rsidRPr="009D0DA3">
        <w:rPr>
          <w:rFonts w:asciiTheme="majorBidi" w:eastAsia="Times New Roman" w:hAnsiTheme="majorBidi" w:cstheme="majorBidi"/>
          <w:b/>
          <w:sz w:val="32"/>
          <w:szCs w:val="32"/>
          <w:lang w:val="en-GB"/>
        </w:rPr>
        <w:t>(shall be applied under effective instructions)</w:t>
      </w:r>
    </w:p>
    <w:p w14:paraId="7F2818F7" w14:textId="77777777" w:rsidR="009D0DA3" w:rsidRDefault="009D0DA3" w:rsidP="009D0DA3">
      <w:pPr>
        <w:bidi w:val="0"/>
        <w:spacing w:before="120" w:after="120" w:line="240" w:lineRule="auto"/>
        <w:ind w:left="703" w:hanging="357"/>
        <w:jc w:val="both"/>
        <w:rPr>
          <w:rFonts w:asciiTheme="majorBidi" w:hAnsiTheme="majorBidi" w:cstheme="majorBidi"/>
          <w:sz w:val="24"/>
          <w:szCs w:val="24"/>
          <w:lang w:bidi="ar-EG"/>
        </w:rPr>
      </w:pPr>
    </w:p>
    <w:p w14:paraId="1E53384E" w14:textId="77777777" w:rsidR="00A27F1C" w:rsidRDefault="00A27F1C" w:rsidP="00A27F1C">
      <w:pPr>
        <w:bidi w:val="0"/>
        <w:spacing w:before="120" w:after="120" w:line="240" w:lineRule="auto"/>
        <w:ind w:left="703" w:hanging="357"/>
        <w:jc w:val="both"/>
        <w:rPr>
          <w:rFonts w:asciiTheme="majorBidi" w:hAnsiTheme="majorBidi" w:cstheme="majorBidi"/>
          <w:sz w:val="24"/>
          <w:szCs w:val="24"/>
          <w:lang w:bidi="ar-EG"/>
        </w:rPr>
      </w:pPr>
    </w:p>
    <w:tbl>
      <w:tblPr>
        <w:tblStyle w:val="TableGrid"/>
        <w:tblW w:w="0" w:type="auto"/>
        <w:tblLook w:val="04A0" w:firstRow="1" w:lastRow="0" w:firstColumn="1" w:lastColumn="0" w:noHBand="0" w:noVBand="1"/>
      </w:tblPr>
      <w:tblGrid>
        <w:gridCol w:w="10536"/>
      </w:tblGrid>
      <w:tr w:rsidR="00A27F1C" w14:paraId="7078B578" w14:textId="77777777" w:rsidTr="00A27F1C">
        <w:tc>
          <w:tcPr>
            <w:tcW w:w="10762" w:type="dxa"/>
          </w:tcPr>
          <w:p w14:paraId="77BA52EB" w14:textId="77777777" w:rsidR="00A27F1C" w:rsidRPr="006B1F66" w:rsidRDefault="00A27F1C" w:rsidP="00A27F1C">
            <w:pPr>
              <w:bidi w:val="0"/>
              <w:spacing w:before="120" w:after="120"/>
              <w:jc w:val="both"/>
              <w:rPr>
                <w:rFonts w:asciiTheme="majorBidi" w:hAnsiTheme="majorBidi" w:cstheme="majorBidi"/>
                <w:sz w:val="24"/>
                <w:szCs w:val="24"/>
                <w:u w:val="single"/>
                <w:lang w:bidi="ar-EG"/>
              </w:rPr>
            </w:pPr>
            <w:r>
              <w:rPr>
                <w:rFonts w:asciiTheme="majorBidi" w:hAnsiTheme="majorBidi" w:cstheme="majorBidi"/>
                <w:sz w:val="24"/>
                <w:szCs w:val="24"/>
                <w:u w:val="single"/>
                <w:lang w:bidi="ar-EG"/>
              </w:rPr>
              <w:t>{</w:t>
            </w:r>
            <w:r w:rsidRPr="006B1F66">
              <w:rPr>
                <w:rFonts w:asciiTheme="majorBidi" w:hAnsiTheme="majorBidi" w:cstheme="majorBidi"/>
                <w:sz w:val="24"/>
                <w:szCs w:val="24"/>
                <w:u w:val="single"/>
                <w:lang w:bidi="ar-EG"/>
              </w:rPr>
              <w:t>Where the Contract Period (excluding the Defects Liability Period) exceeds eighteen (18) months, it is normal procedure that prices payable to the Contractor shall be subject to amendment during the performance of the Contract to reflect changes occurring in the cost of labour and material components. In such cases the bidding forms shall include in this form a formula of the following general type, pursuant to SCC Sub-Clause 11.2</w:t>
            </w:r>
            <w:r w:rsidRPr="006B1F66">
              <w:rPr>
                <w:rFonts w:asciiTheme="majorBidi" w:hAnsiTheme="majorBidi" w:cs="Times New Roman"/>
                <w:sz w:val="24"/>
                <w:szCs w:val="24"/>
                <w:u w:val="single"/>
                <w:rtl/>
                <w:lang w:bidi="ar-EG"/>
              </w:rPr>
              <w:t>.</w:t>
            </w:r>
          </w:p>
          <w:p w14:paraId="6939FBAB" w14:textId="617FD7C1" w:rsidR="00A27F1C" w:rsidRPr="00A27F1C" w:rsidRDefault="00A27F1C" w:rsidP="00A27F1C">
            <w:pPr>
              <w:bidi w:val="0"/>
              <w:spacing w:before="120" w:after="120"/>
              <w:jc w:val="both"/>
              <w:rPr>
                <w:rFonts w:asciiTheme="majorBidi" w:hAnsiTheme="majorBidi" w:cstheme="majorBidi"/>
                <w:sz w:val="24"/>
                <w:szCs w:val="24"/>
                <w:u w:val="single"/>
                <w:lang w:bidi="ar-EG"/>
              </w:rPr>
            </w:pPr>
            <w:r w:rsidRPr="006B1F66">
              <w:rPr>
                <w:rFonts w:asciiTheme="majorBidi" w:hAnsiTheme="majorBidi" w:cstheme="majorBidi"/>
                <w:sz w:val="24"/>
                <w:szCs w:val="24"/>
                <w:u w:val="single"/>
                <w:lang w:bidi="ar-EG"/>
              </w:rPr>
              <w:t>Where Contracts are of a shorter duration than eighteen (18) months or in cases where there is to be no Price Amendment, the following provision shall not be included. Instead, it shall be indicated under this form that the prices are to remain firm and fixed for the duration of the Contract</w:t>
            </w:r>
            <w:r>
              <w:rPr>
                <w:rFonts w:asciiTheme="majorBidi" w:hAnsiTheme="majorBidi" w:cstheme="majorBidi"/>
                <w:sz w:val="24"/>
                <w:szCs w:val="24"/>
                <w:u w:val="single"/>
                <w:lang w:bidi="ar-EG"/>
              </w:rPr>
              <w:t>}.</w:t>
            </w:r>
          </w:p>
        </w:tc>
      </w:tr>
    </w:tbl>
    <w:p w14:paraId="79A3C972" w14:textId="77777777" w:rsidR="00A27F1C" w:rsidRPr="009D0DA3" w:rsidRDefault="00A27F1C" w:rsidP="00A27F1C">
      <w:pPr>
        <w:bidi w:val="0"/>
        <w:spacing w:before="120" w:after="120" w:line="240" w:lineRule="auto"/>
        <w:jc w:val="both"/>
        <w:rPr>
          <w:rFonts w:asciiTheme="majorBidi" w:hAnsiTheme="majorBidi" w:cstheme="majorBidi"/>
          <w:sz w:val="24"/>
          <w:szCs w:val="24"/>
          <w:lang w:bidi="ar-EG"/>
        </w:rPr>
      </w:pPr>
    </w:p>
    <w:p w14:paraId="4866FC6B" w14:textId="4E96A72A" w:rsidR="009D0DA3" w:rsidRPr="00CD72DD" w:rsidRDefault="009D0DA3" w:rsidP="006B1F66">
      <w:pPr>
        <w:bidi w:val="0"/>
        <w:spacing w:before="120" w:after="120" w:line="240" w:lineRule="auto"/>
        <w:jc w:val="both"/>
        <w:rPr>
          <w:rFonts w:asciiTheme="majorBidi" w:hAnsiTheme="majorBidi" w:cstheme="majorBidi"/>
          <w:i/>
          <w:iCs/>
          <w:sz w:val="24"/>
          <w:szCs w:val="24"/>
          <w:lang w:bidi="ar-EG"/>
        </w:rPr>
      </w:pPr>
      <w:r w:rsidRPr="00CD72DD">
        <w:rPr>
          <w:rFonts w:asciiTheme="majorBidi" w:hAnsiTheme="majorBidi" w:cstheme="majorBidi"/>
          <w:i/>
          <w:iCs/>
          <w:sz w:val="24"/>
          <w:szCs w:val="24"/>
          <w:lang w:bidi="ar-EG"/>
        </w:rPr>
        <w:t>Sample Price Amendment Formula (Indicative now, not being implemented at present</w:t>
      </w:r>
      <w:r w:rsidR="00D4686E">
        <w:rPr>
          <w:rFonts w:asciiTheme="majorBidi" w:hAnsiTheme="majorBidi" w:cstheme="majorBidi"/>
          <w:i/>
          <w:iCs/>
          <w:sz w:val="24"/>
          <w:szCs w:val="24"/>
          <w:lang w:bidi="ar-EG"/>
        </w:rPr>
        <w:t>)</w:t>
      </w:r>
    </w:p>
    <w:p w14:paraId="74D147AF" w14:textId="31EE78E7" w:rsidR="00A20A75" w:rsidRDefault="009D0DA3" w:rsidP="006B1F66">
      <w:pPr>
        <w:bidi w:val="0"/>
        <w:spacing w:before="120" w:after="120" w:line="240" w:lineRule="auto"/>
        <w:jc w:val="both"/>
        <w:rPr>
          <w:rFonts w:asciiTheme="majorBidi" w:hAnsiTheme="majorBidi" w:cstheme="majorBidi"/>
          <w:sz w:val="24"/>
          <w:szCs w:val="24"/>
          <w:lang w:bidi="ar-EG"/>
        </w:rPr>
      </w:pPr>
      <w:r w:rsidRPr="009D0DA3">
        <w:rPr>
          <w:rFonts w:asciiTheme="majorBidi" w:hAnsiTheme="majorBidi" w:cstheme="majorBidi"/>
          <w:sz w:val="24"/>
          <w:szCs w:val="24"/>
          <w:lang w:bidi="ar-EG"/>
        </w:rPr>
        <w:t>Prices payable to the Contractor, in accordance with the Contract, shall be subject to amendment during performance of the Contract to reflect changes in the cost of labour and material components, in accordance with the following formula:</w:t>
      </w:r>
    </w:p>
    <w:p w14:paraId="6F20B2F3" w14:textId="77777777" w:rsidR="00372436" w:rsidRDefault="00372436" w:rsidP="00372436">
      <w:pPr>
        <w:bidi w:val="0"/>
        <w:spacing w:before="120" w:after="120" w:line="240" w:lineRule="auto"/>
        <w:jc w:val="both"/>
        <w:rPr>
          <w:rFonts w:asciiTheme="majorBidi" w:hAnsiTheme="majorBidi" w:cstheme="majorBidi"/>
          <w:sz w:val="24"/>
          <w:szCs w:val="24"/>
          <w:lang w:bidi="ar-EG"/>
        </w:rPr>
      </w:pPr>
    </w:p>
    <w:p w14:paraId="0049CDE0" w14:textId="3EAF06AB" w:rsidR="00372436" w:rsidRDefault="00F777C7" w:rsidP="00372436">
      <w:pPr>
        <w:bidi w:val="0"/>
        <w:spacing w:before="120" w:after="120" w:line="240" w:lineRule="auto"/>
        <w:jc w:val="both"/>
        <w:rPr>
          <w:rFonts w:asciiTheme="majorBidi" w:hAnsiTheme="majorBidi" w:cstheme="majorBidi"/>
          <w:noProof/>
          <w:vertAlign w:val="subscript"/>
        </w:rPr>
      </w:pPr>
      <w:r w:rsidRPr="00050C91">
        <w:rPr>
          <w:rFonts w:asciiTheme="majorBidi" w:hAnsiTheme="majorBidi" w:cstheme="majorBidi"/>
          <w:noProof/>
          <w:vertAlign w:val="subscript"/>
        </w:rPr>
        <w:object w:dxaOrig="3180" w:dyaOrig="620" w14:anchorId="79CCBE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30pt" o:ole="">
            <v:imagedata r:id="rId17" o:title=""/>
          </v:shape>
          <o:OLEObject Type="Embed" ProgID="Msxml2.SAXXMLReader.5.0" ShapeID="_x0000_i1025" DrawAspect="Content" ObjectID="_1663297702" r:id="rId18"/>
        </w:object>
      </w:r>
    </w:p>
    <w:p w14:paraId="63276184" w14:textId="77777777" w:rsidR="008C16B2" w:rsidRDefault="008C16B2" w:rsidP="00F777C7">
      <w:pPr>
        <w:bidi w:val="0"/>
        <w:spacing w:before="120" w:after="120" w:line="240" w:lineRule="auto"/>
        <w:jc w:val="both"/>
        <w:rPr>
          <w:rFonts w:asciiTheme="majorBidi" w:hAnsiTheme="majorBidi" w:cstheme="majorBidi"/>
        </w:rPr>
      </w:pPr>
    </w:p>
    <w:p w14:paraId="48A0906D" w14:textId="52D17386" w:rsidR="00F777C7" w:rsidRDefault="00F777C7" w:rsidP="008C16B2">
      <w:pPr>
        <w:bidi w:val="0"/>
        <w:spacing w:before="120" w:after="120" w:line="240" w:lineRule="auto"/>
        <w:jc w:val="both"/>
        <w:rPr>
          <w:rFonts w:asciiTheme="majorBidi" w:hAnsiTheme="majorBidi" w:cstheme="majorBidi"/>
        </w:rPr>
      </w:pPr>
      <w:r w:rsidRPr="00050C91">
        <w:rPr>
          <w:rFonts w:asciiTheme="majorBidi" w:hAnsiTheme="majorBidi" w:cstheme="majorBidi"/>
        </w:rPr>
        <w:t>in which:</w:t>
      </w:r>
    </w:p>
    <w:p w14:paraId="78D4FAD0" w14:textId="77777777" w:rsidR="008C16B2" w:rsidRDefault="008C16B2" w:rsidP="008C16B2">
      <w:pPr>
        <w:bidi w:val="0"/>
        <w:spacing w:before="120" w:after="120" w:line="240" w:lineRule="auto"/>
        <w:jc w:val="both"/>
        <w:rPr>
          <w:rFonts w:asciiTheme="majorBidi" w:hAnsiTheme="majorBidi" w:cstheme="majorBidi"/>
        </w:rPr>
      </w:pPr>
    </w:p>
    <w:p w14:paraId="0FBDA578" w14:textId="038FB016" w:rsidR="00F777C7" w:rsidRDefault="00F777C7" w:rsidP="00F777C7">
      <w:pPr>
        <w:bidi w:val="0"/>
        <w:spacing w:before="120" w:after="120" w:line="240" w:lineRule="auto"/>
        <w:jc w:val="both"/>
        <w:rPr>
          <w:rFonts w:asciiTheme="majorBidi" w:hAnsiTheme="majorBidi" w:cstheme="majorBidi"/>
        </w:rPr>
      </w:pPr>
      <w:r w:rsidRPr="00050C91">
        <w:rPr>
          <w:rFonts w:asciiTheme="majorBidi" w:hAnsiTheme="majorBidi" w:cstheme="majorBidi"/>
          <w:i/>
        </w:rPr>
        <w:t>P</w:t>
      </w:r>
      <w:r w:rsidRPr="00050C91">
        <w:rPr>
          <w:rFonts w:asciiTheme="majorBidi" w:hAnsiTheme="majorBidi" w:cstheme="majorBidi"/>
          <w:vertAlign w:val="subscript"/>
        </w:rPr>
        <w:t>1</w:t>
      </w:r>
      <w:r w:rsidRPr="00050C91">
        <w:rPr>
          <w:rFonts w:asciiTheme="majorBidi" w:hAnsiTheme="majorBidi" w:cstheme="majorBidi"/>
        </w:rPr>
        <w:t>=</w:t>
      </w:r>
      <w:r>
        <w:rPr>
          <w:rFonts w:asciiTheme="majorBidi" w:hAnsiTheme="majorBidi" w:cstheme="majorBidi"/>
        </w:rPr>
        <w:t xml:space="preserve"> </w:t>
      </w:r>
      <w:r w:rsidRPr="00050C91">
        <w:rPr>
          <w:rFonts w:asciiTheme="majorBidi" w:hAnsiTheme="majorBidi" w:cstheme="majorBidi"/>
        </w:rPr>
        <w:t>amendment amount payable to the Contractor</w:t>
      </w:r>
    </w:p>
    <w:p w14:paraId="20D236B8" w14:textId="6ECA2641" w:rsidR="00F777C7" w:rsidRDefault="00F777C7" w:rsidP="003F0A52">
      <w:pPr>
        <w:bidi w:val="0"/>
        <w:spacing w:before="120" w:after="120" w:line="240" w:lineRule="auto"/>
        <w:jc w:val="both"/>
        <w:rPr>
          <w:rFonts w:asciiTheme="majorBidi" w:hAnsiTheme="majorBidi" w:cstheme="majorBidi"/>
        </w:rPr>
      </w:pPr>
      <w:r w:rsidRPr="00050C91">
        <w:rPr>
          <w:rFonts w:asciiTheme="majorBidi" w:hAnsiTheme="majorBidi" w:cstheme="majorBidi"/>
          <w:i/>
        </w:rPr>
        <w:t>P</w:t>
      </w:r>
      <w:r w:rsidRPr="00050C91">
        <w:rPr>
          <w:rFonts w:asciiTheme="majorBidi" w:hAnsiTheme="majorBidi" w:cstheme="majorBidi"/>
          <w:vertAlign w:val="subscript"/>
        </w:rPr>
        <w:t>0</w:t>
      </w:r>
      <w:r w:rsidRPr="00050C91">
        <w:rPr>
          <w:rFonts w:asciiTheme="majorBidi" w:hAnsiTheme="majorBidi" w:cstheme="majorBidi"/>
        </w:rPr>
        <w:t>=</w:t>
      </w:r>
      <w:r w:rsidR="003F0A52">
        <w:rPr>
          <w:rFonts w:asciiTheme="majorBidi" w:hAnsiTheme="majorBidi" w:cstheme="majorBidi"/>
        </w:rPr>
        <w:t xml:space="preserve"> </w:t>
      </w:r>
      <w:r w:rsidRPr="00050C91">
        <w:rPr>
          <w:rFonts w:asciiTheme="majorBidi" w:hAnsiTheme="majorBidi" w:cstheme="majorBidi"/>
        </w:rPr>
        <w:t>Contract price (base price)</w:t>
      </w:r>
    </w:p>
    <w:p w14:paraId="687E72A3" w14:textId="53A7397A" w:rsidR="00B914C8" w:rsidRDefault="00B914C8" w:rsidP="003F0A52">
      <w:pPr>
        <w:bidi w:val="0"/>
        <w:spacing w:before="120" w:after="120" w:line="240" w:lineRule="auto"/>
        <w:jc w:val="both"/>
        <w:rPr>
          <w:rFonts w:asciiTheme="majorBidi" w:hAnsiTheme="majorBidi" w:cstheme="majorBidi"/>
        </w:rPr>
      </w:pPr>
      <w:r w:rsidRPr="00050C91">
        <w:rPr>
          <w:rFonts w:asciiTheme="majorBidi" w:hAnsiTheme="majorBidi" w:cstheme="majorBidi"/>
          <w:i/>
        </w:rPr>
        <w:t>a</w:t>
      </w:r>
      <w:r w:rsidRPr="00050C91">
        <w:rPr>
          <w:rFonts w:asciiTheme="majorBidi" w:hAnsiTheme="majorBidi" w:cstheme="majorBidi"/>
        </w:rPr>
        <w:t>=</w:t>
      </w:r>
      <w:r w:rsidR="003F0A52">
        <w:rPr>
          <w:rFonts w:asciiTheme="majorBidi" w:hAnsiTheme="majorBidi" w:cstheme="majorBidi"/>
        </w:rPr>
        <w:t xml:space="preserve"> </w:t>
      </w:r>
      <w:r w:rsidRPr="00050C91">
        <w:rPr>
          <w:rFonts w:asciiTheme="majorBidi" w:hAnsiTheme="majorBidi" w:cstheme="majorBidi"/>
        </w:rPr>
        <w:t>percentage of fixed element in Contract price (</w:t>
      </w:r>
      <w:r w:rsidRPr="00050C91">
        <w:rPr>
          <w:rFonts w:asciiTheme="majorBidi" w:hAnsiTheme="majorBidi" w:cstheme="majorBidi"/>
          <w:i/>
        </w:rPr>
        <w:t>a</w:t>
      </w:r>
      <w:r w:rsidRPr="00050C91">
        <w:rPr>
          <w:rFonts w:asciiTheme="majorBidi" w:hAnsiTheme="majorBidi" w:cstheme="majorBidi"/>
        </w:rPr>
        <w:t xml:space="preserve"> =</w:t>
      </w:r>
      <w:r>
        <w:rPr>
          <w:rFonts w:asciiTheme="majorBidi" w:hAnsiTheme="majorBidi" w:cstheme="majorBidi"/>
        </w:rPr>
        <w:t xml:space="preserve"> </w:t>
      </w:r>
      <w:r w:rsidRPr="00050C91">
        <w:rPr>
          <w:rFonts w:asciiTheme="majorBidi" w:hAnsiTheme="majorBidi" w:cstheme="majorBidi"/>
        </w:rPr>
        <w:t>%)</w:t>
      </w:r>
    </w:p>
    <w:p w14:paraId="62E04DFF" w14:textId="2107F699" w:rsidR="00B914C8" w:rsidRDefault="00B914C8" w:rsidP="003F0A52">
      <w:pPr>
        <w:bidi w:val="0"/>
        <w:spacing w:before="120" w:after="120" w:line="240" w:lineRule="auto"/>
        <w:jc w:val="both"/>
        <w:rPr>
          <w:rFonts w:asciiTheme="majorBidi" w:hAnsiTheme="majorBidi" w:cstheme="majorBidi"/>
        </w:rPr>
      </w:pPr>
      <w:r w:rsidRPr="00050C91">
        <w:rPr>
          <w:rFonts w:asciiTheme="majorBidi" w:hAnsiTheme="majorBidi" w:cstheme="majorBidi"/>
          <w:i/>
        </w:rPr>
        <w:t>b</w:t>
      </w:r>
      <w:r w:rsidRPr="00050C91">
        <w:rPr>
          <w:rFonts w:asciiTheme="majorBidi" w:hAnsiTheme="majorBidi" w:cstheme="majorBidi"/>
        </w:rPr>
        <w:t>=</w:t>
      </w:r>
      <w:r w:rsidR="003F0A52">
        <w:rPr>
          <w:rFonts w:asciiTheme="majorBidi" w:hAnsiTheme="majorBidi" w:cstheme="majorBidi"/>
        </w:rPr>
        <w:t xml:space="preserve"> </w:t>
      </w:r>
      <w:r w:rsidRPr="00050C91">
        <w:rPr>
          <w:rFonts w:asciiTheme="majorBidi" w:hAnsiTheme="majorBidi" w:cstheme="majorBidi"/>
        </w:rPr>
        <w:t>percentage of labour component in Contract price (</w:t>
      </w:r>
      <w:r w:rsidRPr="00050C91">
        <w:rPr>
          <w:rFonts w:asciiTheme="majorBidi" w:hAnsiTheme="majorBidi" w:cstheme="majorBidi"/>
          <w:i/>
        </w:rPr>
        <w:t>b</w:t>
      </w:r>
      <w:r w:rsidRPr="00050C91">
        <w:rPr>
          <w:rFonts w:asciiTheme="majorBidi" w:hAnsiTheme="majorBidi" w:cstheme="majorBidi"/>
        </w:rPr>
        <w:t xml:space="preserve"> = %)</w:t>
      </w:r>
    </w:p>
    <w:p w14:paraId="47F02F24" w14:textId="282F9946" w:rsidR="00B914C8" w:rsidRDefault="00B914C8" w:rsidP="003F0A52">
      <w:pPr>
        <w:bidi w:val="0"/>
        <w:spacing w:before="120" w:after="120" w:line="240" w:lineRule="auto"/>
        <w:jc w:val="both"/>
        <w:rPr>
          <w:rFonts w:asciiTheme="majorBidi" w:hAnsiTheme="majorBidi" w:cstheme="majorBidi"/>
        </w:rPr>
      </w:pPr>
      <w:r w:rsidRPr="00050C91">
        <w:rPr>
          <w:rFonts w:asciiTheme="majorBidi" w:hAnsiTheme="majorBidi" w:cstheme="majorBidi"/>
          <w:i/>
        </w:rPr>
        <w:t>c</w:t>
      </w:r>
      <w:r w:rsidRPr="00050C91">
        <w:rPr>
          <w:rFonts w:asciiTheme="majorBidi" w:hAnsiTheme="majorBidi" w:cstheme="majorBidi"/>
        </w:rPr>
        <w:t>=</w:t>
      </w:r>
      <w:r w:rsidR="003F0A52">
        <w:rPr>
          <w:rFonts w:asciiTheme="majorBidi" w:hAnsiTheme="majorBidi" w:cstheme="majorBidi"/>
        </w:rPr>
        <w:t xml:space="preserve"> </w:t>
      </w:r>
      <w:r w:rsidRPr="00050C91">
        <w:rPr>
          <w:rFonts w:asciiTheme="majorBidi" w:hAnsiTheme="majorBidi" w:cstheme="majorBidi"/>
        </w:rPr>
        <w:t>percentage of material and equipment component in Contract price (</w:t>
      </w:r>
      <w:r w:rsidRPr="00050C91">
        <w:rPr>
          <w:rFonts w:asciiTheme="majorBidi" w:hAnsiTheme="majorBidi" w:cstheme="majorBidi"/>
          <w:i/>
        </w:rPr>
        <w:t>c</w:t>
      </w:r>
      <w:r w:rsidRPr="00050C91">
        <w:rPr>
          <w:rFonts w:asciiTheme="majorBidi" w:hAnsiTheme="majorBidi" w:cstheme="majorBidi"/>
        </w:rPr>
        <w:t xml:space="preserve"> = %)</w:t>
      </w:r>
    </w:p>
    <w:p w14:paraId="30C4FD24" w14:textId="4517D916" w:rsidR="00B914C8" w:rsidRDefault="00B914C8" w:rsidP="003F0A52">
      <w:pPr>
        <w:bidi w:val="0"/>
        <w:spacing w:before="120" w:after="120" w:line="240" w:lineRule="auto"/>
        <w:jc w:val="both"/>
        <w:rPr>
          <w:rFonts w:asciiTheme="majorBidi" w:hAnsiTheme="majorBidi" w:cstheme="majorBidi"/>
        </w:rPr>
      </w:pPr>
      <w:r w:rsidRPr="00050C91">
        <w:rPr>
          <w:rFonts w:asciiTheme="majorBidi" w:hAnsiTheme="majorBidi" w:cstheme="majorBidi"/>
          <w:i/>
        </w:rPr>
        <w:t>L</w:t>
      </w:r>
      <w:r w:rsidRPr="00050C91">
        <w:rPr>
          <w:rFonts w:asciiTheme="majorBidi" w:hAnsiTheme="majorBidi" w:cstheme="majorBidi"/>
          <w:vertAlign w:val="subscript"/>
        </w:rPr>
        <w:t>0</w:t>
      </w:r>
      <w:r w:rsidRPr="00050C91">
        <w:rPr>
          <w:rFonts w:asciiTheme="majorBidi" w:hAnsiTheme="majorBidi" w:cstheme="majorBidi"/>
        </w:rPr>
        <w:t xml:space="preserve">, </w:t>
      </w:r>
      <w:r w:rsidRPr="00050C91">
        <w:rPr>
          <w:rFonts w:asciiTheme="majorBidi" w:hAnsiTheme="majorBidi" w:cstheme="majorBidi"/>
          <w:i/>
        </w:rPr>
        <w:t>L</w:t>
      </w:r>
      <w:r w:rsidRPr="00050C91">
        <w:rPr>
          <w:rFonts w:asciiTheme="majorBidi" w:hAnsiTheme="majorBidi" w:cstheme="majorBidi"/>
          <w:vertAlign w:val="subscript"/>
        </w:rPr>
        <w:t>1</w:t>
      </w:r>
      <w:r w:rsidRPr="00050C91">
        <w:rPr>
          <w:rFonts w:asciiTheme="majorBidi" w:hAnsiTheme="majorBidi" w:cstheme="majorBidi"/>
        </w:rPr>
        <w:t>=</w:t>
      </w:r>
      <w:r w:rsidRPr="00050C91">
        <w:rPr>
          <w:rFonts w:asciiTheme="majorBidi" w:hAnsiTheme="majorBidi" w:cstheme="majorBidi"/>
        </w:rPr>
        <w:tab/>
        <w:t>labour indices applicable to the appropriate industry in the country of origin on the base date and the date for amendment, respectively</w:t>
      </w:r>
    </w:p>
    <w:p w14:paraId="00CC28C8" w14:textId="49680ACC" w:rsidR="00B914C8" w:rsidRDefault="00B914C8" w:rsidP="0082206E">
      <w:pPr>
        <w:bidi w:val="0"/>
        <w:spacing w:before="120" w:after="120" w:line="240" w:lineRule="auto"/>
        <w:jc w:val="both"/>
        <w:rPr>
          <w:rFonts w:asciiTheme="majorBidi" w:hAnsiTheme="majorBidi" w:cstheme="majorBidi"/>
        </w:rPr>
      </w:pPr>
      <w:r w:rsidRPr="00050C91">
        <w:rPr>
          <w:rFonts w:asciiTheme="majorBidi" w:hAnsiTheme="majorBidi" w:cstheme="majorBidi"/>
          <w:i/>
        </w:rPr>
        <w:t>M</w:t>
      </w:r>
      <w:r w:rsidRPr="00050C91">
        <w:rPr>
          <w:rFonts w:asciiTheme="majorBidi" w:hAnsiTheme="majorBidi" w:cstheme="majorBidi"/>
          <w:vertAlign w:val="subscript"/>
        </w:rPr>
        <w:t>0</w:t>
      </w:r>
      <w:r w:rsidRPr="00050C91">
        <w:rPr>
          <w:rFonts w:asciiTheme="majorBidi" w:hAnsiTheme="majorBidi" w:cstheme="majorBidi"/>
        </w:rPr>
        <w:t xml:space="preserve">, </w:t>
      </w:r>
      <w:r w:rsidRPr="00050C91">
        <w:rPr>
          <w:rFonts w:asciiTheme="majorBidi" w:hAnsiTheme="majorBidi" w:cstheme="majorBidi"/>
          <w:i/>
        </w:rPr>
        <w:t>M</w:t>
      </w:r>
      <w:r w:rsidRPr="00050C91">
        <w:rPr>
          <w:rFonts w:asciiTheme="majorBidi" w:hAnsiTheme="majorBidi" w:cstheme="majorBidi"/>
          <w:vertAlign w:val="subscript"/>
        </w:rPr>
        <w:t>1</w:t>
      </w:r>
      <w:r w:rsidRPr="00050C91">
        <w:rPr>
          <w:rFonts w:asciiTheme="majorBidi" w:hAnsiTheme="majorBidi" w:cstheme="majorBidi"/>
        </w:rPr>
        <w:t>=</w:t>
      </w:r>
      <w:r w:rsidR="0082206E">
        <w:rPr>
          <w:rFonts w:asciiTheme="majorBidi" w:hAnsiTheme="majorBidi" w:cstheme="majorBidi"/>
        </w:rPr>
        <w:t xml:space="preserve"> </w:t>
      </w:r>
      <w:r w:rsidRPr="00050C91">
        <w:rPr>
          <w:rFonts w:asciiTheme="majorBidi" w:hAnsiTheme="majorBidi" w:cstheme="majorBidi"/>
        </w:rPr>
        <w:t>material and equipment indices in the country of origin on the base date and the date for amendment, respectively</w:t>
      </w:r>
    </w:p>
    <w:p w14:paraId="6148B459" w14:textId="3D3B98D1" w:rsidR="00B914C8" w:rsidRDefault="00B914C8" w:rsidP="00B914C8">
      <w:pPr>
        <w:bidi w:val="0"/>
        <w:spacing w:before="120" w:after="120" w:line="240" w:lineRule="auto"/>
        <w:jc w:val="both"/>
        <w:rPr>
          <w:rFonts w:asciiTheme="majorBidi" w:hAnsiTheme="majorBidi" w:cstheme="majorBidi"/>
          <w:sz w:val="24"/>
          <w:szCs w:val="24"/>
        </w:rPr>
      </w:pPr>
      <w:r w:rsidRPr="00050C91">
        <w:rPr>
          <w:rFonts w:asciiTheme="majorBidi" w:hAnsiTheme="majorBidi" w:cstheme="majorBidi"/>
          <w:sz w:val="24"/>
          <w:szCs w:val="24"/>
        </w:rPr>
        <w:t>N.B.</w:t>
      </w:r>
      <w:r>
        <w:rPr>
          <w:rFonts w:asciiTheme="majorBidi" w:hAnsiTheme="majorBidi" w:cstheme="majorBidi"/>
          <w:sz w:val="24"/>
          <w:szCs w:val="24"/>
        </w:rPr>
        <w:t xml:space="preserve"> </w:t>
      </w:r>
      <w:r w:rsidRPr="00050C91">
        <w:rPr>
          <w:rFonts w:asciiTheme="majorBidi" w:hAnsiTheme="majorBidi" w:cstheme="majorBidi"/>
          <w:sz w:val="24"/>
          <w:szCs w:val="24"/>
        </w:rPr>
        <w:t>a+b+c= 100%.</w:t>
      </w:r>
    </w:p>
    <w:p w14:paraId="11F777A1" w14:textId="77777777" w:rsidR="00C37885" w:rsidRDefault="00C37885">
      <w:pPr>
        <w:bidi w:val="0"/>
        <w:rPr>
          <w:rFonts w:asciiTheme="majorBidi" w:hAnsiTheme="majorBidi" w:cstheme="majorBidi"/>
          <w:sz w:val="24"/>
          <w:szCs w:val="24"/>
          <w:lang w:bidi="ar-EG"/>
        </w:rPr>
      </w:pPr>
      <w:r>
        <w:rPr>
          <w:rFonts w:asciiTheme="majorBidi" w:hAnsiTheme="majorBidi" w:cstheme="majorBidi"/>
          <w:sz w:val="24"/>
          <w:szCs w:val="24"/>
          <w:lang w:bidi="ar-EG"/>
        </w:rPr>
        <w:br w:type="page"/>
      </w:r>
    </w:p>
    <w:p w14:paraId="39740AA6" w14:textId="47D35883" w:rsidR="002648F1" w:rsidRPr="00C37885" w:rsidRDefault="002648F1" w:rsidP="00C37885">
      <w:pPr>
        <w:bidi w:val="0"/>
        <w:spacing w:after="0" w:line="240" w:lineRule="auto"/>
        <w:jc w:val="both"/>
        <w:rPr>
          <w:rFonts w:asciiTheme="majorBidi" w:hAnsiTheme="majorBidi" w:cstheme="majorBidi"/>
          <w:b/>
          <w:bCs/>
          <w:sz w:val="24"/>
          <w:szCs w:val="24"/>
          <w:lang w:bidi="ar-EG"/>
        </w:rPr>
      </w:pPr>
      <w:r w:rsidRPr="00C37885">
        <w:rPr>
          <w:rFonts w:asciiTheme="majorBidi" w:hAnsiTheme="majorBidi" w:cstheme="majorBidi"/>
          <w:b/>
          <w:bCs/>
          <w:sz w:val="24"/>
          <w:szCs w:val="24"/>
          <w:lang w:bidi="ar-EG"/>
        </w:rPr>
        <w:lastRenderedPageBreak/>
        <w:t>Conditions Applicable To Price Amendment</w:t>
      </w:r>
    </w:p>
    <w:p w14:paraId="33C9563A" w14:textId="77777777" w:rsidR="002648F1" w:rsidRPr="002648F1" w:rsidRDefault="002648F1" w:rsidP="002648F1">
      <w:pPr>
        <w:bidi w:val="0"/>
        <w:spacing w:before="120" w:after="120" w:line="240" w:lineRule="auto"/>
        <w:jc w:val="both"/>
        <w:rPr>
          <w:rFonts w:asciiTheme="majorBidi" w:hAnsiTheme="majorBidi" w:cstheme="majorBidi"/>
          <w:sz w:val="24"/>
          <w:szCs w:val="24"/>
          <w:lang w:bidi="ar-EG"/>
        </w:rPr>
      </w:pPr>
    </w:p>
    <w:p w14:paraId="4DFDB354" w14:textId="77777777" w:rsidR="002648F1" w:rsidRPr="002648F1" w:rsidRDefault="002648F1" w:rsidP="002648F1">
      <w:pPr>
        <w:bidi w:val="0"/>
        <w:spacing w:before="120" w:after="120" w:line="240" w:lineRule="auto"/>
        <w:jc w:val="both"/>
        <w:rPr>
          <w:rFonts w:asciiTheme="majorBidi" w:hAnsiTheme="majorBidi" w:cstheme="majorBidi"/>
          <w:sz w:val="24"/>
          <w:szCs w:val="24"/>
          <w:lang w:bidi="ar-EG"/>
        </w:rPr>
      </w:pPr>
      <w:r w:rsidRPr="002648F1">
        <w:rPr>
          <w:rFonts w:asciiTheme="majorBidi" w:hAnsiTheme="majorBidi" w:cstheme="majorBidi"/>
          <w:sz w:val="24"/>
          <w:szCs w:val="24"/>
          <w:lang w:bidi="ar-EG"/>
        </w:rPr>
        <w:t>The Bidder shall indicate the source of labour and materials indices and the base date indices in its bid</w:t>
      </w:r>
      <w:r w:rsidRPr="002648F1">
        <w:rPr>
          <w:rFonts w:asciiTheme="majorBidi" w:hAnsiTheme="majorBidi" w:cs="Times New Roman"/>
          <w:sz w:val="24"/>
          <w:szCs w:val="24"/>
          <w:rtl/>
          <w:lang w:bidi="ar-EG"/>
        </w:rPr>
        <w:t>.</w:t>
      </w:r>
    </w:p>
    <w:p w14:paraId="18D58991" w14:textId="57BDDADA" w:rsidR="002648F1" w:rsidRPr="002648F1" w:rsidRDefault="00C37885" w:rsidP="00C37885">
      <w:pPr>
        <w:bidi w:val="0"/>
        <w:spacing w:before="120" w:after="120" w:line="240" w:lineRule="auto"/>
        <w:jc w:val="both"/>
        <w:rPr>
          <w:rFonts w:asciiTheme="majorBidi" w:hAnsiTheme="majorBidi" w:cstheme="majorBidi"/>
          <w:sz w:val="24"/>
          <w:szCs w:val="24"/>
          <w:lang w:bidi="ar-EG"/>
        </w:rPr>
      </w:pPr>
      <w:r w:rsidRPr="00C37885">
        <w:rPr>
          <w:rFonts w:asciiTheme="majorBidi" w:hAnsiTheme="majorBidi" w:cstheme="majorBidi"/>
          <w:sz w:val="24"/>
          <w:szCs w:val="24"/>
          <w:u w:val="single"/>
          <w:lang w:bidi="ar-EG"/>
        </w:rPr>
        <w:t>Item</w:t>
      </w:r>
      <w:r w:rsidR="002648F1" w:rsidRPr="002648F1">
        <w:rPr>
          <w:rFonts w:asciiTheme="majorBidi" w:hAnsiTheme="majorBidi" w:cstheme="majorBidi"/>
          <w:sz w:val="24"/>
          <w:szCs w:val="24"/>
          <w:lang w:bidi="ar-EG"/>
        </w:rPr>
        <w:t xml:space="preserve"> </w:t>
      </w:r>
      <w:r>
        <w:rPr>
          <w:rFonts w:asciiTheme="majorBidi" w:hAnsiTheme="majorBidi" w:cstheme="majorBidi"/>
          <w:sz w:val="24"/>
          <w:szCs w:val="24"/>
          <w:lang w:bidi="ar-EG"/>
        </w:rPr>
        <w:tab/>
      </w:r>
      <w:r>
        <w:rPr>
          <w:rFonts w:asciiTheme="majorBidi" w:hAnsiTheme="majorBidi" w:cstheme="majorBidi"/>
          <w:sz w:val="24"/>
          <w:szCs w:val="24"/>
          <w:lang w:bidi="ar-EG"/>
        </w:rPr>
        <w:tab/>
      </w:r>
      <w:r>
        <w:rPr>
          <w:rFonts w:asciiTheme="majorBidi" w:hAnsiTheme="majorBidi" w:cstheme="majorBidi"/>
          <w:sz w:val="24"/>
          <w:szCs w:val="24"/>
          <w:lang w:bidi="ar-EG"/>
        </w:rPr>
        <w:tab/>
      </w:r>
      <w:r>
        <w:rPr>
          <w:rFonts w:asciiTheme="majorBidi" w:hAnsiTheme="majorBidi" w:cstheme="majorBidi"/>
          <w:sz w:val="24"/>
          <w:szCs w:val="24"/>
          <w:lang w:bidi="ar-EG"/>
        </w:rPr>
        <w:tab/>
      </w:r>
      <w:r>
        <w:rPr>
          <w:rFonts w:asciiTheme="majorBidi" w:hAnsiTheme="majorBidi" w:cstheme="majorBidi"/>
          <w:sz w:val="24"/>
          <w:szCs w:val="24"/>
          <w:lang w:bidi="ar-EG"/>
        </w:rPr>
        <w:tab/>
      </w:r>
      <w:r w:rsidR="002648F1" w:rsidRPr="00C37885">
        <w:rPr>
          <w:rFonts w:asciiTheme="majorBidi" w:hAnsiTheme="majorBidi" w:cstheme="majorBidi"/>
          <w:sz w:val="24"/>
          <w:szCs w:val="24"/>
          <w:u w:val="single"/>
          <w:lang w:bidi="ar-EG"/>
        </w:rPr>
        <w:t>Source of indicators</w:t>
      </w:r>
      <w:r w:rsidR="002648F1" w:rsidRPr="002648F1">
        <w:rPr>
          <w:rFonts w:asciiTheme="majorBidi" w:hAnsiTheme="majorBidi" w:cstheme="majorBidi"/>
          <w:sz w:val="24"/>
          <w:szCs w:val="24"/>
          <w:lang w:bidi="ar-EG"/>
        </w:rPr>
        <w:t xml:space="preserve"> </w:t>
      </w:r>
      <w:r>
        <w:rPr>
          <w:rFonts w:asciiTheme="majorBidi" w:hAnsiTheme="majorBidi" w:cstheme="majorBidi"/>
          <w:sz w:val="24"/>
          <w:szCs w:val="24"/>
          <w:lang w:bidi="ar-EG"/>
        </w:rPr>
        <w:tab/>
      </w:r>
      <w:r>
        <w:rPr>
          <w:rFonts w:asciiTheme="majorBidi" w:hAnsiTheme="majorBidi" w:cstheme="majorBidi"/>
          <w:sz w:val="24"/>
          <w:szCs w:val="24"/>
          <w:lang w:bidi="ar-EG"/>
        </w:rPr>
        <w:tab/>
      </w:r>
      <w:r>
        <w:rPr>
          <w:rFonts w:asciiTheme="majorBidi" w:hAnsiTheme="majorBidi" w:cstheme="majorBidi"/>
          <w:sz w:val="24"/>
          <w:szCs w:val="24"/>
          <w:lang w:bidi="ar-EG"/>
        </w:rPr>
        <w:tab/>
      </w:r>
      <w:r>
        <w:rPr>
          <w:rFonts w:asciiTheme="majorBidi" w:hAnsiTheme="majorBidi" w:cstheme="majorBidi"/>
          <w:sz w:val="24"/>
          <w:szCs w:val="24"/>
          <w:lang w:bidi="ar-EG"/>
        </w:rPr>
        <w:tab/>
      </w:r>
      <w:r w:rsidR="002648F1" w:rsidRPr="00C37885">
        <w:rPr>
          <w:rFonts w:asciiTheme="majorBidi" w:hAnsiTheme="majorBidi" w:cstheme="majorBidi"/>
          <w:sz w:val="24"/>
          <w:szCs w:val="24"/>
          <w:u w:val="single"/>
          <w:lang w:bidi="ar-EG"/>
        </w:rPr>
        <w:t>base date indicators</w:t>
      </w:r>
      <w:r w:rsidR="002648F1" w:rsidRPr="002648F1">
        <w:rPr>
          <w:rFonts w:asciiTheme="majorBidi" w:hAnsiTheme="majorBidi" w:cs="Times New Roman"/>
          <w:sz w:val="24"/>
          <w:szCs w:val="24"/>
          <w:rtl/>
          <w:lang w:bidi="ar-EG"/>
        </w:rPr>
        <w:t xml:space="preserve"> </w:t>
      </w:r>
    </w:p>
    <w:p w14:paraId="3D34B017" w14:textId="77777777" w:rsidR="006062DE" w:rsidRDefault="006062DE" w:rsidP="002648F1">
      <w:pPr>
        <w:bidi w:val="0"/>
        <w:spacing w:before="120" w:after="120" w:line="240" w:lineRule="auto"/>
        <w:jc w:val="both"/>
        <w:rPr>
          <w:rFonts w:asciiTheme="majorBidi" w:hAnsiTheme="majorBidi" w:cstheme="majorBidi"/>
          <w:sz w:val="24"/>
          <w:szCs w:val="24"/>
          <w:lang w:bidi="ar-EG"/>
        </w:rPr>
      </w:pPr>
    </w:p>
    <w:p w14:paraId="491353EA" w14:textId="530B304E" w:rsidR="002648F1" w:rsidRDefault="002648F1" w:rsidP="006062DE">
      <w:pPr>
        <w:bidi w:val="0"/>
        <w:spacing w:before="120" w:after="120" w:line="240" w:lineRule="auto"/>
        <w:jc w:val="both"/>
        <w:rPr>
          <w:rFonts w:asciiTheme="majorBidi" w:hAnsiTheme="majorBidi" w:cstheme="majorBidi"/>
          <w:sz w:val="24"/>
          <w:szCs w:val="24"/>
          <w:lang w:bidi="ar-EG"/>
        </w:rPr>
      </w:pPr>
      <w:r w:rsidRPr="002648F1">
        <w:rPr>
          <w:rFonts w:asciiTheme="majorBidi" w:hAnsiTheme="majorBidi" w:cstheme="majorBidi"/>
          <w:sz w:val="24"/>
          <w:szCs w:val="24"/>
          <w:lang w:bidi="ar-EG"/>
        </w:rPr>
        <w:t>The base date shall be the date thirty (28) days prior to the Bid closing date.</w:t>
      </w:r>
    </w:p>
    <w:p w14:paraId="2954402B" w14:textId="77777777" w:rsidR="006062DE" w:rsidRDefault="006062DE" w:rsidP="002560BB">
      <w:pPr>
        <w:bidi w:val="0"/>
        <w:spacing w:before="120" w:after="120" w:line="240" w:lineRule="auto"/>
        <w:jc w:val="both"/>
      </w:pPr>
    </w:p>
    <w:p w14:paraId="42B304AE" w14:textId="68C76984" w:rsidR="002560BB" w:rsidRPr="00F777C7" w:rsidRDefault="002560BB" w:rsidP="006062DE">
      <w:pPr>
        <w:bidi w:val="0"/>
        <w:spacing w:before="120" w:after="120" w:line="240" w:lineRule="auto"/>
        <w:jc w:val="both"/>
        <w:rPr>
          <w:rFonts w:asciiTheme="majorBidi" w:hAnsiTheme="majorBidi" w:cstheme="majorBidi"/>
          <w:sz w:val="24"/>
          <w:szCs w:val="24"/>
          <w:lang w:bidi="ar-EG"/>
        </w:rPr>
      </w:pPr>
      <w:r w:rsidRPr="00436A74">
        <w:rPr>
          <w:rFonts w:asciiTheme="majorBidi" w:hAnsiTheme="majorBidi" w:cstheme="majorBidi"/>
          <w:sz w:val="24"/>
          <w:szCs w:val="24"/>
          <w:lang w:bidi="ar-EG"/>
        </w:rPr>
        <w:t>The date of amendment shall be the mid-point of the period of manufacture or installation of component or Factory.</w:t>
      </w:r>
    </w:p>
    <w:p w14:paraId="5B95C84E" w14:textId="77777777" w:rsidR="006062DE" w:rsidRPr="006062DE" w:rsidRDefault="006062DE" w:rsidP="006062DE">
      <w:pPr>
        <w:bidi w:val="0"/>
        <w:spacing w:before="120" w:after="120" w:line="240" w:lineRule="auto"/>
        <w:jc w:val="both"/>
        <w:rPr>
          <w:rFonts w:asciiTheme="majorBidi" w:hAnsiTheme="majorBidi" w:cstheme="majorBidi"/>
          <w:sz w:val="24"/>
          <w:szCs w:val="24"/>
          <w:lang w:bidi="ar-EG"/>
        </w:rPr>
      </w:pPr>
      <w:r w:rsidRPr="006062DE">
        <w:rPr>
          <w:rFonts w:asciiTheme="majorBidi" w:hAnsiTheme="majorBidi" w:cstheme="majorBidi"/>
          <w:sz w:val="24"/>
          <w:szCs w:val="24"/>
          <w:lang w:bidi="ar-EG"/>
        </w:rPr>
        <w:t>The following conditions shall apply</w:t>
      </w:r>
      <w:r w:rsidRPr="00436A74">
        <w:rPr>
          <w:rFonts w:asciiTheme="majorBidi" w:hAnsiTheme="majorBidi" w:cstheme="majorBidi"/>
          <w:sz w:val="24"/>
          <w:szCs w:val="24"/>
          <w:rtl/>
          <w:lang w:bidi="ar-EG"/>
        </w:rPr>
        <w:t>:</w:t>
      </w:r>
    </w:p>
    <w:p w14:paraId="1C3244FC" w14:textId="1E8E7611" w:rsidR="006062DE" w:rsidRPr="00544FEF" w:rsidRDefault="006062DE" w:rsidP="005E42D9">
      <w:pPr>
        <w:pStyle w:val="ListParagraph"/>
        <w:numPr>
          <w:ilvl w:val="0"/>
          <w:numId w:val="83"/>
        </w:numPr>
        <w:bidi w:val="0"/>
        <w:spacing w:before="120" w:after="120" w:line="240" w:lineRule="auto"/>
        <w:ind w:left="709"/>
        <w:jc w:val="both"/>
        <w:rPr>
          <w:rFonts w:asciiTheme="majorBidi" w:hAnsiTheme="majorBidi" w:cstheme="majorBidi"/>
          <w:sz w:val="24"/>
          <w:szCs w:val="24"/>
          <w:lang w:bidi="ar-EG"/>
        </w:rPr>
      </w:pPr>
      <w:r w:rsidRPr="00544FEF">
        <w:rPr>
          <w:rFonts w:asciiTheme="majorBidi" w:hAnsiTheme="majorBidi" w:cstheme="majorBidi"/>
          <w:sz w:val="24"/>
          <w:szCs w:val="24"/>
          <w:lang w:bidi="ar-EG"/>
        </w:rPr>
        <w:t>No price increase will be allowed beyond the original delivery date unless covered by an extension of time awarded by the Employer under the Conditions of the Contract.  No price increase will be allowed for periods of delay for which the Contractor is responsible.  The Employer will, however, be entitled to any price decrease occurring during such periods of delay</w:t>
      </w:r>
    </w:p>
    <w:p w14:paraId="4F8D398F" w14:textId="370A44B4" w:rsidR="006062DE" w:rsidRPr="006062DE" w:rsidRDefault="006062DE" w:rsidP="005E42D9">
      <w:pPr>
        <w:pStyle w:val="ListParagraph"/>
        <w:numPr>
          <w:ilvl w:val="0"/>
          <w:numId w:val="83"/>
        </w:numPr>
        <w:bidi w:val="0"/>
        <w:spacing w:before="120" w:after="120" w:line="240" w:lineRule="auto"/>
        <w:ind w:left="709"/>
        <w:jc w:val="both"/>
        <w:rPr>
          <w:rFonts w:asciiTheme="majorBidi" w:hAnsiTheme="majorBidi" w:cstheme="majorBidi"/>
          <w:sz w:val="24"/>
          <w:szCs w:val="24"/>
          <w:lang w:bidi="ar-EG"/>
        </w:rPr>
      </w:pPr>
      <w:r w:rsidRPr="006062DE">
        <w:rPr>
          <w:rFonts w:asciiTheme="majorBidi" w:hAnsiTheme="majorBidi" w:cstheme="majorBidi"/>
          <w:sz w:val="24"/>
          <w:szCs w:val="24"/>
          <w:lang w:bidi="ar-EG"/>
        </w:rPr>
        <w:t>If the currency in which the Contract price, P0, is expressed is different from the currency of the country of origin of the labour and/or materials indices, a correction factor will be applied to avoid incorrect amendments of the Contract price.  The correction factor shall correspond to the ratio of exchange rates between the two currencies on the base date and the date for amendment as defined above</w:t>
      </w:r>
      <w:r w:rsidRPr="00436A74">
        <w:rPr>
          <w:rFonts w:asciiTheme="majorBidi" w:hAnsiTheme="majorBidi" w:cstheme="majorBidi"/>
          <w:sz w:val="24"/>
          <w:szCs w:val="24"/>
          <w:rtl/>
          <w:lang w:bidi="ar-EG"/>
        </w:rPr>
        <w:t>.</w:t>
      </w:r>
    </w:p>
    <w:p w14:paraId="19214D45" w14:textId="77777777" w:rsidR="00A33F91" w:rsidRDefault="00A33F91">
      <w:pPr>
        <w:bidi w:val="0"/>
        <w:rPr>
          <w:rFonts w:asciiTheme="majorBidi" w:hAnsiTheme="majorBidi" w:cstheme="majorBidi"/>
          <w:sz w:val="24"/>
          <w:szCs w:val="24"/>
          <w:lang w:bidi="ar-EG"/>
        </w:rPr>
      </w:pPr>
      <w:r>
        <w:rPr>
          <w:rFonts w:asciiTheme="majorBidi" w:hAnsiTheme="majorBidi" w:cstheme="majorBidi"/>
          <w:sz w:val="24"/>
          <w:szCs w:val="24"/>
          <w:lang w:bidi="ar-EG"/>
        </w:rPr>
        <w:br w:type="page"/>
      </w:r>
    </w:p>
    <w:p w14:paraId="6E6AC3B4" w14:textId="77777777" w:rsidR="00E26D20" w:rsidRPr="00281DDA" w:rsidRDefault="00E26D20" w:rsidP="00281DDA">
      <w:pPr>
        <w:pStyle w:val="Heading1"/>
        <w:spacing w:before="0" w:line="480" w:lineRule="auto"/>
        <w:ind w:left="1066"/>
        <w:jc w:val="center"/>
        <w:rPr>
          <w:rFonts w:asciiTheme="majorBidi" w:hAnsiTheme="majorBidi" w:cstheme="majorBidi"/>
          <w:color w:val="auto"/>
          <w:sz w:val="36"/>
          <w:szCs w:val="36"/>
          <w:lang w:bidi="ar-EG"/>
        </w:rPr>
      </w:pPr>
      <w:bookmarkStart w:id="274" w:name="_Toc46041451"/>
      <w:bookmarkStart w:id="275" w:name="_Toc46043584"/>
      <w:bookmarkStart w:id="276" w:name="_Toc46044385"/>
      <w:bookmarkStart w:id="277" w:name="_Toc46045600"/>
      <w:bookmarkStart w:id="278" w:name="_Toc46848596"/>
      <w:bookmarkStart w:id="279" w:name="_Toc46848976"/>
      <w:bookmarkStart w:id="280" w:name="_Toc46849295"/>
      <w:r w:rsidRPr="00281DDA">
        <w:rPr>
          <w:rFonts w:asciiTheme="majorBidi" w:hAnsiTheme="majorBidi" w:cstheme="majorBidi"/>
          <w:color w:val="auto"/>
          <w:sz w:val="36"/>
          <w:szCs w:val="36"/>
          <w:lang w:bidi="ar-EG"/>
        </w:rPr>
        <w:lastRenderedPageBreak/>
        <w:t>Technical Proposal</w:t>
      </w:r>
      <w:bookmarkEnd w:id="274"/>
      <w:bookmarkEnd w:id="275"/>
      <w:bookmarkEnd w:id="276"/>
      <w:bookmarkEnd w:id="277"/>
      <w:bookmarkEnd w:id="278"/>
      <w:bookmarkEnd w:id="279"/>
      <w:bookmarkEnd w:id="280"/>
    </w:p>
    <w:p w14:paraId="10E2B5D9" w14:textId="77777777" w:rsidR="00E26D20" w:rsidRPr="002138C6" w:rsidRDefault="00E26D20" w:rsidP="005E42D9">
      <w:pPr>
        <w:pStyle w:val="ListParagraph"/>
        <w:numPr>
          <w:ilvl w:val="0"/>
          <w:numId w:val="56"/>
        </w:numPr>
        <w:bidi w:val="0"/>
        <w:spacing w:after="0" w:line="480" w:lineRule="auto"/>
        <w:ind w:hanging="357"/>
        <w:jc w:val="both"/>
        <w:rPr>
          <w:rFonts w:asciiTheme="majorBidi" w:hAnsiTheme="majorBidi" w:cstheme="majorBidi"/>
          <w:sz w:val="28"/>
          <w:szCs w:val="28"/>
          <w:lang w:bidi="ar-EG"/>
        </w:rPr>
      </w:pPr>
      <w:r w:rsidRPr="002138C6">
        <w:rPr>
          <w:rFonts w:asciiTheme="majorBidi" w:hAnsiTheme="majorBidi" w:cstheme="majorBidi"/>
          <w:sz w:val="28"/>
          <w:szCs w:val="28"/>
          <w:lang w:bidi="ar-EG"/>
        </w:rPr>
        <w:t>Site Organization</w:t>
      </w:r>
    </w:p>
    <w:p w14:paraId="6466F70F" w14:textId="77777777" w:rsidR="00E26D20" w:rsidRPr="002138C6" w:rsidRDefault="00E26D20" w:rsidP="005E42D9">
      <w:pPr>
        <w:pStyle w:val="ListParagraph"/>
        <w:numPr>
          <w:ilvl w:val="0"/>
          <w:numId w:val="56"/>
        </w:numPr>
        <w:bidi w:val="0"/>
        <w:spacing w:after="0" w:line="480" w:lineRule="auto"/>
        <w:ind w:hanging="357"/>
        <w:jc w:val="both"/>
        <w:rPr>
          <w:rFonts w:asciiTheme="majorBidi" w:hAnsiTheme="majorBidi" w:cstheme="majorBidi"/>
          <w:sz w:val="28"/>
          <w:szCs w:val="28"/>
          <w:lang w:bidi="ar-EG"/>
        </w:rPr>
      </w:pPr>
      <w:r w:rsidRPr="002138C6">
        <w:rPr>
          <w:rFonts w:asciiTheme="majorBidi" w:hAnsiTheme="majorBidi" w:cstheme="majorBidi"/>
          <w:sz w:val="28"/>
          <w:szCs w:val="28"/>
          <w:lang w:bidi="ar-EG"/>
        </w:rPr>
        <w:t>Method Statement</w:t>
      </w:r>
    </w:p>
    <w:p w14:paraId="5D20E140" w14:textId="77777777" w:rsidR="00E26D20" w:rsidRPr="002138C6" w:rsidRDefault="00E26D20" w:rsidP="005E42D9">
      <w:pPr>
        <w:pStyle w:val="ListParagraph"/>
        <w:numPr>
          <w:ilvl w:val="0"/>
          <w:numId w:val="56"/>
        </w:numPr>
        <w:bidi w:val="0"/>
        <w:spacing w:after="0" w:line="480" w:lineRule="auto"/>
        <w:ind w:hanging="357"/>
        <w:jc w:val="both"/>
        <w:rPr>
          <w:rFonts w:asciiTheme="majorBidi" w:hAnsiTheme="majorBidi" w:cstheme="majorBidi"/>
          <w:sz w:val="28"/>
          <w:szCs w:val="28"/>
          <w:lang w:bidi="ar-EG"/>
        </w:rPr>
      </w:pPr>
      <w:r w:rsidRPr="002138C6">
        <w:rPr>
          <w:rFonts w:asciiTheme="majorBidi" w:hAnsiTheme="majorBidi" w:cstheme="majorBidi"/>
          <w:sz w:val="28"/>
          <w:szCs w:val="28"/>
          <w:lang w:bidi="ar-EG"/>
        </w:rPr>
        <w:t>Mobilization Schedule</w:t>
      </w:r>
    </w:p>
    <w:p w14:paraId="516E362E" w14:textId="77777777" w:rsidR="00E26D20" w:rsidRPr="002138C6" w:rsidRDefault="00E26D20" w:rsidP="005E42D9">
      <w:pPr>
        <w:pStyle w:val="ListParagraph"/>
        <w:numPr>
          <w:ilvl w:val="0"/>
          <w:numId w:val="56"/>
        </w:numPr>
        <w:bidi w:val="0"/>
        <w:spacing w:after="0" w:line="480" w:lineRule="auto"/>
        <w:ind w:hanging="357"/>
        <w:jc w:val="both"/>
        <w:rPr>
          <w:rFonts w:asciiTheme="majorBidi" w:hAnsiTheme="majorBidi" w:cstheme="majorBidi"/>
          <w:sz w:val="28"/>
          <w:szCs w:val="28"/>
          <w:lang w:bidi="ar-EG"/>
        </w:rPr>
      </w:pPr>
      <w:r w:rsidRPr="002138C6">
        <w:rPr>
          <w:rFonts w:asciiTheme="majorBidi" w:hAnsiTheme="majorBidi" w:cstheme="majorBidi"/>
          <w:sz w:val="28"/>
          <w:szCs w:val="28"/>
          <w:lang w:bidi="ar-EG"/>
        </w:rPr>
        <w:t>Construction Schedule</w:t>
      </w:r>
    </w:p>
    <w:p w14:paraId="0C216C10" w14:textId="77777777" w:rsidR="00E26D20" w:rsidRPr="002138C6" w:rsidRDefault="00E26D20" w:rsidP="005E42D9">
      <w:pPr>
        <w:pStyle w:val="ListParagraph"/>
        <w:numPr>
          <w:ilvl w:val="0"/>
          <w:numId w:val="56"/>
        </w:numPr>
        <w:bidi w:val="0"/>
        <w:spacing w:after="0" w:line="480" w:lineRule="auto"/>
        <w:ind w:hanging="357"/>
        <w:jc w:val="both"/>
        <w:rPr>
          <w:rFonts w:asciiTheme="majorBidi" w:hAnsiTheme="majorBidi" w:cstheme="majorBidi"/>
          <w:sz w:val="28"/>
          <w:szCs w:val="28"/>
          <w:lang w:bidi="ar-EG"/>
        </w:rPr>
      </w:pPr>
      <w:r w:rsidRPr="002138C6">
        <w:rPr>
          <w:rFonts w:asciiTheme="majorBidi" w:hAnsiTheme="majorBidi" w:cstheme="majorBidi"/>
          <w:sz w:val="28"/>
          <w:szCs w:val="28"/>
          <w:lang w:bidi="ar-EG"/>
        </w:rPr>
        <w:t>Factory</w:t>
      </w:r>
      <w:r w:rsidRPr="002138C6">
        <w:rPr>
          <w:rFonts w:asciiTheme="majorBidi" w:hAnsiTheme="majorBidi" w:cs="Times New Roman"/>
          <w:sz w:val="28"/>
          <w:szCs w:val="28"/>
          <w:rtl/>
          <w:lang w:bidi="ar-EG"/>
        </w:rPr>
        <w:t xml:space="preserve"> </w:t>
      </w:r>
    </w:p>
    <w:p w14:paraId="793B641F" w14:textId="77777777" w:rsidR="00E26D20" w:rsidRPr="002138C6" w:rsidRDefault="00E26D20" w:rsidP="005E42D9">
      <w:pPr>
        <w:pStyle w:val="ListParagraph"/>
        <w:numPr>
          <w:ilvl w:val="0"/>
          <w:numId w:val="56"/>
        </w:numPr>
        <w:bidi w:val="0"/>
        <w:spacing w:after="0" w:line="480" w:lineRule="auto"/>
        <w:ind w:hanging="357"/>
        <w:jc w:val="both"/>
        <w:rPr>
          <w:rFonts w:asciiTheme="majorBidi" w:hAnsiTheme="majorBidi" w:cstheme="majorBidi"/>
          <w:sz w:val="28"/>
          <w:szCs w:val="28"/>
          <w:lang w:bidi="ar-EG"/>
        </w:rPr>
      </w:pPr>
      <w:r w:rsidRPr="002138C6">
        <w:rPr>
          <w:rFonts w:asciiTheme="majorBidi" w:hAnsiTheme="majorBidi" w:cstheme="majorBidi"/>
          <w:sz w:val="28"/>
          <w:szCs w:val="28"/>
          <w:lang w:bidi="ar-EG"/>
        </w:rPr>
        <w:t>Contractor’s Equipment</w:t>
      </w:r>
    </w:p>
    <w:p w14:paraId="767CEFF2" w14:textId="77777777" w:rsidR="00E26D20" w:rsidRPr="002138C6" w:rsidRDefault="00E26D20" w:rsidP="005E42D9">
      <w:pPr>
        <w:pStyle w:val="ListParagraph"/>
        <w:numPr>
          <w:ilvl w:val="0"/>
          <w:numId w:val="56"/>
        </w:numPr>
        <w:bidi w:val="0"/>
        <w:spacing w:after="0" w:line="480" w:lineRule="auto"/>
        <w:ind w:hanging="357"/>
        <w:jc w:val="both"/>
        <w:rPr>
          <w:rFonts w:asciiTheme="majorBidi" w:hAnsiTheme="majorBidi" w:cstheme="majorBidi"/>
          <w:sz w:val="28"/>
          <w:szCs w:val="28"/>
          <w:lang w:bidi="ar-EG"/>
        </w:rPr>
      </w:pPr>
      <w:r w:rsidRPr="002138C6">
        <w:rPr>
          <w:rFonts w:asciiTheme="majorBidi" w:hAnsiTheme="majorBidi" w:cstheme="majorBidi"/>
          <w:sz w:val="28"/>
          <w:szCs w:val="28"/>
          <w:lang w:bidi="ar-EG"/>
        </w:rPr>
        <w:t>Personnel</w:t>
      </w:r>
    </w:p>
    <w:p w14:paraId="320E0C54" w14:textId="77777777" w:rsidR="00E26D20" w:rsidRPr="002138C6" w:rsidRDefault="00E26D20" w:rsidP="005E42D9">
      <w:pPr>
        <w:pStyle w:val="ListParagraph"/>
        <w:numPr>
          <w:ilvl w:val="0"/>
          <w:numId w:val="56"/>
        </w:numPr>
        <w:bidi w:val="0"/>
        <w:spacing w:after="0" w:line="480" w:lineRule="auto"/>
        <w:ind w:hanging="357"/>
        <w:jc w:val="both"/>
        <w:rPr>
          <w:rFonts w:asciiTheme="majorBidi" w:hAnsiTheme="majorBidi" w:cstheme="majorBidi"/>
          <w:sz w:val="28"/>
          <w:szCs w:val="28"/>
          <w:lang w:bidi="ar-EG"/>
        </w:rPr>
      </w:pPr>
      <w:r w:rsidRPr="002138C6">
        <w:rPr>
          <w:rFonts w:asciiTheme="majorBidi" w:hAnsiTheme="majorBidi" w:cstheme="majorBidi"/>
          <w:sz w:val="28"/>
          <w:szCs w:val="28"/>
          <w:lang w:bidi="ar-EG"/>
        </w:rPr>
        <w:t>Proposed Subcontractors for Major Items of Factory and Services</w:t>
      </w:r>
    </w:p>
    <w:p w14:paraId="5FFBBE44" w14:textId="77777777" w:rsidR="00E26D20" w:rsidRPr="00E26D20" w:rsidRDefault="00E26D20" w:rsidP="005E42D9">
      <w:pPr>
        <w:pStyle w:val="ListParagraph"/>
        <w:numPr>
          <w:ilvl w:val="0"/>
          <w:numId w:val="56"/>
        </w:numPr>
        <w:bidi w:val="0"/>
        <w:spacing w:after="0" w:line="480" w:lineRule="auto"/>
        <w:ind w:hanging="357"/>
        <w:jc w:val="both"/>
        <w:rPr>
          <w:rFonts w:asciiTheme="majorBidi" w:hAnsiTheme="majorBidi" w:cstheme="majorBidi"/>
          <w:sz w:val="24"/>
          <w:szCs w:val="24"/>
          <w:lang w:bidi="ar-EG"/>
        </w:rPr>
      </w:pPr>
      <w:r w:rsidRPr="002138C6">
        <w:rPr>
          <w:rFonts w:asciiTheme="majorBidi" w:hAnsiTheme="majorBidi" w:cstheme="majorBidi"/>
          <w:sz w:val="28"/>
          <w:szCs w:val="28"/>
          <w:lang w:bidi="ar-EG"/>
        </w:rPr>
        <w:t>Others</w:t>
      </w:r>
    </w:p>
    <w:p w14:paraId="57278349" w14:textId="4BFED020" w:rsidR="005E4E9F" w:rsidRDefault="005E4E9F">
      <w:pPr>
        <w:bidi w:val="0"/>
        <w:rPr>
          <w:rFonts w:asciiTheme="majorBidi" w:hAnsiTheme="majorBidi" w:cstheme="majorBidi"/>
          <w:sz w:val="24"/>
          <w:szCs w:val="24"/>
          <w:lang w:bidi="ar-EG"/>
        </w:rPr>
      </w:pPr>
      <w:r>
        <w:rPr>
          <w:rFonts w:asciiTheme="majorBidi" w:hAnsiTheme="majorBidi" w:cstheme="majorBidi"/>
          <w:sz w:val="24"/>
          <w:szCs w:val="24"/>
          <w:lang w:bidi="ar-EG"/>
        </w:rPr>
        <w:br w:type="page"/>
      </w:r>
    </w:p>
    <w:p w14:paraId="159F02EE" w14:textId="365A85EB" w:rsidR="001B503D" w:rsidRDefault="001B503D" w:rsidP="00214944">
      <w:pPr>
        <w:pStyle w:val="ListParagraph"/>
        <w:bidi w:val="0"/>
        <w:spacing w:before="120" w:after="240" w:line="240" w:lineRule="auto"/>
        <w:ind w:left="0"/>
        <w:contextualSpacing w:val="0"/>
        <w:jc w:val="center"/>
        <w:outlineLvl w:val="0"/>
        <w:rPr>
          <w:rFonts w:asciiTheme="majorBidi" w:hAnsiTheme="majorBidi" w:cstheme="majorBidi"/>
          <w:sz w:val="32"/>
          <w:szCs w:val="32"/>
          <w:lang w:bidi="ar-EG"/>
        </w:rPr>
      </w:pPr>
      <w:bookmarkStart w:id="281" w:name="_Toc46041452"/>
      <w:bookmarkStart w:id="282" w:name="_Toc46043585"/>
      <w:bookmarkStart w:id="283" w:name="_Toc46044386"/>
      <w:bookmarkStart w:id="284" w:name="_Toc46045601"/>
      <w:bookmarkStart w:id="285" w:name="_Toc46848597"/>
      <w:bookmarkStart w:id="286" w:name="_Toc46848977"/>
      <w:bookmarkStart w:id="287" w:name="_Toc46849296"/>
      <w:r>
        <w:rPr>
          <w:rFonts w:asciiTheme="majorBidi" w:hAnsiTheme="majorBidi" w:cstheme="majorBidi"/>
          <w:sz w:val="32"/>
          <w:szCs w:val="32"/>
          <w:lang w:bidi="ar-EG"/>
        </w:rPr>
        <w:lastRenderedPageBreak/>
        <w:t>Site Organization</w:t>
      </w:r>
      <w:bookmarkEnd w:id="281"/>
      <w:bookmarkEnd w:id="282"/>
      <w:bookmarkEnd w:id="283"/>
      <w:bookmarkEnd w:id="284"/>
      <w:bookmarkEnd w:id="285"/>
      <w:bookmarkEnd w:id="286"/>
      <w:bookmarkEnd w:id="287"/>
    </w:p>
    <w:p w14:paraId="3360408D" w14:textId="10402CC5" w:rsidR="005E4E9F" w:rsidRPr="001B503D" w:rsidRDefault="005E4E9F" w:rsidP="001B503D">
      <w:pPr>
        <w:pStyle w:val="ListParagraph"/>
        <w:bidi w:val="0"/>
        <w:spacing w:before="120" w:after="240" w:line="240" w:lineRule="auto"/>
        <w:ind w:left="0"/>
        <w:contextualSpacing w:val="0"/>
        <w:jc w:val="center"/>
        <w:rPr>
          <w:rFonts w:asciiTheme="majorBidi" w:hAnsiTheme="majorBidi" w:cstheme="majorBidi"/>
          <w:sz w:val="32"/>
          <w:szCs w:val="32"/>
          <w:lang w:bidi="ar-EG"/>
        </w:rPr>
      </w:pPr>
      <w:r w:rsidRPr="001B503D">
        <w:rPr>
          <w:rFonts w:asciiTheme="majorBidi" w:hAnsiTheme="majorBidi" w:cstheme="majorBidi"/>
          <w:sz w:val="32"/>
          <w:szCs w:val="32"/>
          <w:lang w:bidi="ar-EG"/>
        </w:rPr>
        <w:t>Explain in several lines</w:t>
      </w:r>
    </w:p>
    <w:p w14:paraId="2DC109A0" w14:textId="77777777" w:rsidR="001B503D" w:rsidRDefault="001B503D">
      <w:pPr>
        <w:bidi w:val="0"/>
        <w:rPr>
          <w:rFonts w:asciiTheme="majorBidi" w:hAnsiTheme="majorBidi" w:cstheme="majorBidi"/>
          <w:sz w:val="32"/>
          <w:szCs w:val="32"/>
          <w:lang w:bidi="ar-EG"/>
        </w:rPr>
      </w:pPr>
      <w:r>
        <w:rPr>
          <w:rFonts w:asciiTheme="majorBidi" w:hAnsiTheme="majorBidi" w:cstheme="majorBidi"/>
          <w:sz w:val="32"/>
          <w:szCs w:val="32"/>
          <w:lang w:bidi="ar-EG"/>
        </w:rPr>
        <w:br w:type="page"/>
      </w:r>
    </w:p>
    <w:p w14:paraId="0E992423" w14:textId="4E73062F" w:rsidR="005E4E9F" w:rsidRPr="001B503D" w:rsidRDefault="005E4E9F" w:rsidP="00214944">
      <w:pPr>
        <w:pStyle w:val="ListParagraph"/>
        <w:bidi w:val="0"/>
        <w:spacing w:before="120" w:after="240" w:line="240" w:lineRule="auto"/>
        <w:ind w:left="0"/>
        <w:contextualSpacing w:val="0"/>
        <w:jc w:val="center"/>
        <w:outlineLvl w:val="0"/>
        <w:rPr>
          <w:rFonts w:asciiTheme="majorBidi" w:hAnsiTheme="majorBidi" w:cstheme="majorBidi"/>
          <w:sz w:val="32"/>
          <w:szCs w:val="32"/>
          <w:lang w:bidi="ar-EG"/>
        </w:rPr>
      </w:pPr>
      <w:bookmarkStart w:id="288" w:name="_Toc46041453"/>
      <w:bookmarkStart w:id="289" w:name="_Toc46043586"/>
      <w:bookmarkStart w:id="290" w:name="_Toc46044387"/>
      <w:bookmarkStart w:id="291" w:name="_Toc46045602"/>
      <w:bookmarkStart w:id="292" w:name="_Toc46848598"/>
      <w:bookmarkStart w:id="293" w:name="_Toc46848978"/>
      <w:bookmarkStart w:id="294" w:name="_Toc46849297"/>
      <w:r w:rsidRPr="001B503D">
        <w:rPr>
          <w:rFonts w:asciiTheme="majorBidi" w:hAnsiTheme="majorBidi" w:cstheme="majorBidi"/>
          <w:sz w:val="32"/>
          <w:szCs w:val="32"/>
          <w:lang w:bidi="ar-EG"/>
        </w:rPr>
        <w:lastRenderedPageBreak/>
        <w:t>A statement about the work methodology</w:t>
      </w:r>
      <w:bookmarkEnd w:id="288"/>
      <w:bookmarkEnd w:id="289"/>
      <w:bookmarkEnd w:id="290"/>
      <w:bookmarkEnd w:id="291"/>
      <w:bookmarkEnd w:id="292"/>
      <w:bookmarkEnd w:id="293"/>
      <w:bookmarkEnd w:id="294"/>
    </w:p>
    <w:p w14:paraId="619AFCB7" w14:textId="77777777" w:rsidR="001B503D" w:rsidRDefault="001B503D" w:rsidP="001B503D">
      <w:pPr>
        <w:pStyle w:val="ListParagraph"/>
        <w:bidi w:val="0"/>
        <w:spacing w:before="120" w:after="240" w:line="240" w:lineRule="auto"/>
        <w:ind w:left="0"/>
        <w:contextualSpacing w:val="0"/>
        <w:jc w:val="center"/>
        <w:rPr>
          <w:rFonts w:asciiTheme="majorBidi" w:hAnsiTheme="majorBidi" w:cstheme="majorBidi"/>
          <w:sz w:val="32"/>
          <w:szCs w:val="32"/>
          <w:lang w:bidi="ar-EG"/>
        </w:rPr>
      </w:pPr>
    </w:p>
    <w:p w14:paraId="240C1C72" w14:textId="77777777" w:rsidR="005E4E9F" w:rsidRPr="001B503D" w:rsidRDefault="005E4E9F" w:rsidP="001B503D">
      <w:pPr>
        <w:pStyle w:val="ListParagraph"/>
        <w:bidi w:val="0"/>
        <w:spacing w:before="120" w:after="240" w:line="240" w:lineRule="auto"/>
        <w:ind w:left="0"/>
        <w:contextualSpacing w:val="0"/>
        <w:jc w:val="center"/>
        <w:rPr>
          <w:rFonts w:asciiTheme="majorBidi" w:hAnsiTheme="majorBidi" w:cstheme="majorBidi"/>
          <w:sz w:val="32"/>
          <w:szCs w:val="32"/>
          <w:lang w:bidi="ar-EG"/>
        </w:rPr>
      </w:pPr>
      <w:r w:rsidRPr="001B503D">
        <w:rPr>
          <w:rFonts w:asciiTheme="majorBidi" w:hAnsiTheme="majorBidi" w:cstheme="majorBidi"/>
          <w:sz w:val="32"/>
          <w:szCs w:val="32"/>
          <w:lang w:bidi="ar-EG"/>
        </w:rPr>
        <w:t>Explain in several lines</w:t>
      </w:r>
    </w:p>
    <w:p w14:paraId="07A09108" w14:textId="77777777" w:rsidR="001B503D" w:rsidRDefault="001B503D">
      <w:pPr>
        <w:bidi w:val="0"/>
        <w:rPr>
          <w:rFonts w:asciiTheme="majorBidi" w:hAnsiTheme="majorBidi" w:cstheme="majorBidi"/>
          <w:sz w:val="32"/>
          <w:szCs w:val="32"/>
          <w:lang w:bidi="ar-EG"/>
        </w:rPr>
      </w:pPr>
      <w:r>
        <w:rPr>
          <w:rFonts w:asciiTheme="majorBidi" w:hAnsiTheme="majorBidi" w:cstheme="majorBidi"/>
          <w:sz w:val="32"/>
          <w:szCs w:val="32"/>
          <w:lang w:bidi="ar-EG"/>
        </w:rPr>
        <w:br w:type="page"/>
      </w:r>
    </w:p>
    <w:p w14:paraId="7FAC110F" w14:textId="11DDDE29" w:rsidR="005E4E9F" w:rsidRPr="001B503D" w:rsidRDefault="005E4E9F" w:rsidP="00214944">
      <w:pPr>
        <w:pStyle w:val="ListParagraph"/>
        <w:bidi w:val="0"/>
        <w:spacing w:before="120" w:after="240" w:line="240" w:lineRule="auto"/>
        <w:ind w:left="0"/>
        <w:contextualSpacing w:val="0"/>
        <w:jc w:val="center"/>
        <w:outlineLvl w:val="0"/>
        <w:rPr>
          <w:rFonts w:asciiTheme="majorBidi" w:hAnsiTheme="majorBidi" w:cstheme="majorBidi"/>
          <w:sz w:val="32"/>
          <w:szCs w:val="32"/>
          <w:lang w:bidi="ar-EG"/>
        </w:rPr>
      </w:pPr>
      <w:bookmarkStart w:id="295" w:name="_Toc46041454"/>
      <w:bookmarkStart w:id="296" w:name="_Toc46043587"/>
      <w:bookmarkStart w:id="297" w:name="_Toc46044388"/>
      <w:bookmarkStart w:id="298" w:name="_Toc46045603"/>
      <w:bookmarkStart w:id="299" w:name="_Toc46848599"/>
      <w:bookmarkStart w:id="300" w:name="_Toc46848979"/>
      <w:bookmarkStart w:id="301" w:name="_Toc46849298"/>
      <w:r w:rsidRPr="001B503D">
        <w:rPr>
          <w:rFonts w:asciiTheme="majorBidi" w:hAnsiTheme="majorBidi" w:cstheme="majorBidi"/>
          <w:sz w:val="32"/>
          <w:szCs w:val="32"/>
          <w:lang w:bidi="ar-EG"/>
        </w:rPr>
        <w:lastRenderedPageBreak/>
        <w:t>Mobilization Schedule</w:t>
      </w:r>
      <w:bookmarkEnd w:id="295"/>
      <w:bookmarkEnd w:id="296"/>
      <w:bookmarkEnd w:id="297"/>
      <w:bookmarkEnd w:id="298"/>
      <w:bookmarkEnd w:id="299"/>
      <w:bookmarkEnd w:id="300"/>
      <w:bookmarkEnd w:id="301"/>
    </w:p>
    <w:p w14:paraId="2F240BFB" w14:textId="77777777" w:rsidR="006F6E8B" w:rsidRDefault="006F6E8B">
      <w:pPr>
        <w:bidi w:val="0"/>
        <w:rPr>
          <w:rFonts w:asciiTheme="majorBidi" w:hAnsiTheme="majorBidi" w:cstheme="majorBidi"/>
          <w:sz w:val="32"/>
          <w:szCs w:val="32"/>
          <w:lang w:bidi="ar-EG"/>
        </w:rPr>
      </w:pPr>
      <w:r>
        <w:rPr>
          <w:rFonts w:asciiTheme="majorBidi" w:hAnsiTheme="majorBidi" w:cstheme="majorBidi"/>
          <w:sz w:val="32"/>
          <w:szCs w:val="32"/>
          <w:lang w:bidi="ar-EG"/>
        </w:rPr>
        <w:br w:type="page"/>
      </w:r>
    </w:p>
    <w:p w14:paraId="07176FE1" w14:textId="18B33C7B" w:rsidR="005E4E9F" w:rsidRPr="001B503D" w:rsidRDefault="005E4E9F" w:rsidP="00214944">
      <w:pPr>
        <w:pStyle w:val="ListParagraph"/>
        <w:bidi w:val="0"/>
        <w:spacing w:before="120" w:after="240" w:line="240" w:lineRule="auto"/>
        <w:ind w:left="0"/>
        <w:contextualSpacing w:val="0"/>
        <w:jc w:val="center"/>
        <w:outlineLvl w:val="0"/>
        <w:rPr>
          <w:rFonts w:asciiTheme="majorBidi" w:hAnsiTheme="majorBidi" w:cstheme="majorBidi"/>
          <w:sz w:val="32"/>
          <w:szCs w:val="32"/>
          <w:lang w:bidi="ar-EG"/>
        </w:rPr>
      </w:pPr>
      <w:bookmarkStart w:id="302" w:name="_Toc46041455"/>
      <w:bookmarkStart w:id="303" w:name="_Toc46043588"/>
      <w:bookmarkStart w:id="304" w:name="_Toc46044389"/>
      <w:bookmarkStart w:id="305" w:name="_Toc46045604"/>
      <w:bookmarkStart w:id="306" w:name="_Toc46848600"/>
      <w:bookmarkStart w:id="307" w:name="_Toc46848980"/>
      <w:bookmarkStart w:id="308" w:name="_Toc46849299"/>
      <w:r w:rsidRPr="001B503D">
        <w:rPr>
          <w:rFonts w:asciiTheme="majorBidi" w:hAnsiTheme="majorBidi" w:cstheme="majorBidi"/>
          <w:sz w:val="32"/>
          <w:szCs w:val="32"/>
          <w:lang w:bidi="ar-EG"/>
        </w:rPr>
        <w:lastRenderedPageBreak/>
        <w:t>Works implementation method</w:t>
      </w:r>
      <w:bookmarkEnd w:id="302"/>
      <w:bookmarkEnd w:id="303"/>
      <w:bookmarkEnd w:id="304"/>
      <w:bookmarkEnd w:id="305"/>
      <w:bookmarkEnd w:id="306"/>
      <w:bookmarkEnd w:id="307"/>
      <w:bookmarkEnd w:id="308"/>
    </w:p>
    <w:p w14:paraId="35E893FB" w14:textId="77777777" w:rsidR="001B503D" w:rsidRDefault="001B503D" w:rsidP="001B503D">
      <w:pPr>
        <w:pStyle w:val="ListParagraph"/>
        <w:bidi w:val="0"/>
        <w:spacing w:before="120" w:after="240" w:line="240" w:lineRule="auto"/>
        <w:ind w:left="0"/>
        <w:contextualSpacing w:val="0"/>
        <w:jc w:val="center"/>
        <w:rPr>
          <w:rFonts w:asciiTheme="majorBidi" w:hAnsiTheme="majorBidi" w:cstheme="majorBidi"/>
          <w:sz w:val="32"/>
          <w:szCs w:val="32"/>
          <w:lang w:bidi="ar-EG"/>
        </w:rPr>
      </w:pPr>
    </w:p>
    <w:p w14:paraId="292BAEC8" w14:textId="77777777" w:rsidR="005E4E9F" w:rsidRPr="001B503D" w:rsidRDefault="005E4E9F" w:rsidP="001B503D">
      <w:pPr>
        <w:pStyle w:val="ListParagraph"/>
        <w:bidi w:val="0"/>
        <w:spacing w:before="120" w:after="240" w:line="240" w:lineRule="auto"/>
        <w:ind w:left="0"/>
        <w:contextualSpacing w:val="0"/>
        <w:jc w:val="center"/>
        <w:rPr>
          <w:rFonts w:asciiTheme="majorBidi" w:hAnsiTheme="majorBidi" w:cstheme="majorBidi"/>
          <w:sz w:val="32"/>
          <w:szCs w:val="32"/>
          <w:lang w:bidi="ar-EG"/>
        </w:rPr>
      </w:pPr>
      <w:r w:rsidRPr="001B503D">
        <w:rPr>
          <w:rFonts w:asciiTheme="majorBidi" w:hAnsiTheme="majorBidi" w:cstheme="majorBidi"/>
          <w:sz w:val="32"/>
          <w:szCs w:val="32"/>
          <w:lang w:bidi="ar-EG"/>
        </w:rPr>
        <w:t>Explain in several lines</w:t>
      </w:r>
    </w:p>
    <w:p w14:paraId="3090EDF2" w14:textId="77777777" w:rsidR="001B503D" w:rsidRDefault="001B503D">
      <w:pPr>
        <w:bidi w:val="0"/>
        <w:rPr>
          <w:rFonts w:asciiTheme="majorBidi" w:hAnsiTheme="majorBidi" w:cstheme="majorBidi"/>
          <w:sz w:val="32"/>
          <w:szCs w:val="32"/>
          <w:lang w:bidi="ar-EG"/>
        </w:rPr>
      </w:pPr>
      <w:r>
        <w:rPr>
          <w:rFonts w:asciiTheme="majorBidi" w:hAnsiTheme="majorBidi" w:cstheme="majorBidi"/>
          <w:sz w:val="32"/>
          <w:szCs w:val="32"/>
          <w:lang w:bidi="ar-EG"/>
        </w:rPr>
        <w:br w:type="page"/>
      </w:r>
    </w:p>
    <w:p w14:paraId="0BDCF04C" w14:textId="3681E73D" w:rsidR="005E4E9F" w:rsidRPr="001B503D" w:rsidRDefault="005E4E9F" w:rsidP="00214944">
      <w:pPr>
        <w:pStyle w:val="ListParagraph"/>
        <w:bidi w:val="0"/>
        <w:spacing w:before="120" w:after="240" w:line="240" w:lineRule="auto"/>
        <w:ind w:left="0"/>
        <w:contextualSpacing w:val="0"/>
        <w:jc w:val="center"/>
        <w:outlineLvl w:val="0"/>
        <w:rPr>
          <w:rFonts w:asciiTheme="majorBidi" w:hAnsiTheme="majorBidi" w:cstheme="majorBidi"/>
          <w:sz w:val="32"/>
          <w:szCs w:val="32"/>
          <w:lang w:bidi="ar-EG"/>
        </w:rPr>
      </w:pPr>
      <w:bookmarkStart w:id="309" w:name="_Toc46041456"/>
      <w:bookmarkStart w:id="310" w:name="_Toc46043589"/>
      <w:bookmarkStart w:id="311" w:name="_Toc46044390"/>
      <w:bookmarkStart w:id="312" w:name="_Toc46045605"/>
      <w:bookmarkStart w:id="313" w:name="_Toc46848601"/>
      <w:bookmarkStart w:id="314" w:name="_Toc46848981"/>
      <w:bookmarkStart w:id="315" w:name="_Toc46849300"/>
      <w:r w:rsidRPr="001B503D">
        <w:rPr>
          <w:rFonts w:asciiTheme="majorBidi" w:hAnsiTheme="majorBidi" w:cstheme="majorBidi"/>
          <w:sz w:val="32"/>
          <w:szCs w:val="32"/>
          <w:lang w:bidi="ar-EG"/>
        </w:rPr>
        <w:lastRenderedPageBreak/>
        <w:t>Factory</w:t>
      </w:r>
      <w:bookmarkEnd w:id="309"/>
      <w:bookmarkEnd w:id="310"/>
      <w:bookmarkEnd w:id="311"/>
      <w:bookmarkEnd w:id="312"/>
      <w:bookmarkEnd w:id="313"/>
      <w:bookmarkEnd w:id="314"/>
      <w:bookmarkEnd w:id="315"/>
    </w:p>
    <w:p w14:paraId="43052E23" w14:textId="77777777" w:rsidR="001B503D" w:rsidRDefault="001B503D" w:rsidP="001B503D">
      <w:pPr>
        <w:pStyle w:val="ListParagraph"/>
        <w:bidi w:val="0"/>
        <w:spacing w:before="120" w:after="240" w:line="240" w:lineRule="auto"/>
        <w:ind w:left="0"/>
        <w:contextualSpacing w:val="0"/>
        <w:jc w:val="center"/>
        <w:rPr>
          <w:rFonts w:asciiTheme="majorBidi" w:hAnsiTheme="majorBidi" w:cstheme="majorBidi"/>
          <w:sz w:val="32"/>
          <w:szCs w:val="32"/>
          <w:lang w:bidi="ar-EG"/>
        </w:rPr>
      </w:pPr>
    </w:p>
    <w:p w14:paraId="09833A43" w14:textId="35FB4B95" w:rsidR="007B26EF" w:rsidRPr="001B503D" w:rsidRDefault="005E4E9F" w:rsidP="001B503D">
      <w:pPr>
        <w:pStyle w:val="ListParagraph"/>
        <w:bidi w:val="0"/>
        <w:spacing w:before="120" w:after="240" w:line="240" w:lineRule="auto"/>
        <w:ind w:left="0"/>
        <w:contextualSpacing w:val="0"/>
        <w:jc w:val="center"/>
        <w:rPr>
          <w:rFonts w:asciiTheme="majorBidi" w:hAnsiTheme="majorBidi" w:cstheme="majorBidi"/>
          <w:sz w:val="32"/>
          <w:szCs w:val="32"/>
          <w:lang w:bidi="ar-EG"/>
        </w:rPr>
      </w:pPr>
      <w:r w:rsidRPr="001B503D">
        <w:rPr>
          <w:rFonts w:asciiTheme="majorBidi" w:hAnsiTheme="majorBidi" w:cstheme="majorBidi"/>
          <w:sz w:val="32"/>
          <w:szCs w:val="32"/>
          <w:lang w:bidi="ar-EG"/>
        </w:rPr>
        <w:t>Explain in several lines</w:t>
      </w:r>
    </w:p>
    <w:p w14:paraId="293EF47B" w14:textId="77777777" w:rsidR="007B26EF" w:rsidRPr="001B503D" w:rsidRDefault="007B26EF" w:rsidP="001B503D">
      <w:pPr>
        <w:pStyle w:val="ListParagraph"/>
        <w:bidi w:val="0"/>
        <w:spacing w:before="120" w:after="240" w:line="240" w:lineRule="auto"/>
        <w:ind w:left="0"/>
        <w:contextualSpacing w:val="0"/>
        <w:jc w:val="center"/>
        <w:rPr>
          <w:rFonts w:asciiTheme="majorBidi" w:hAnsiTheme="majorBidi" w:cstheme="majorBidi"/>
          <w:sz w:val="32"/>
          <w:szCs w:val="32"/>
          <w:lang w:bidi="ar-EG"/>
        </w:rPr>
      </w:pPr>
    </w:p>
    <w:p w14:paraId="0D9F668C" w14:textId="77777777" w:rsidR="00E674DF" w:rsidRDefault="00E674DF">
      <w:pPr>
        <w:bidi w:val="0"/>
        <w:rPr>
          <w:rFonts w:asciiTheme="majorBidi" w:hAnsiTheme="majorBidi" w:cstheme="majorBidi"/>
          <w:sz w:val="24"/>
          <w:szCs w:val="24"/>
        </w:rPr>
      </w:pPr>
      <w:r>
        <w:rPr>
          <w:rFonts w:asciiTheme="majorBidi" w:hAnsiTheme="majorBidi" w:cstheme="majorBidi"/>
          <w:sz w:val="24"/>
          <w:szCs w:val="24"/>
        </w:rPr>
        <w:br w:type="page"/>
      </w:r>
    </w:p>
    <w:p w14:paraId="3B8D2800" w14:textId="77777777" w:rsidR="00E674DF" w:rsidRPr="00E674DF" w:rsidRDefault="00E674DF" w:rsidP="00214944">
      <w:pPr>
        <w:pStyle w:val="ListParagraph"/>
        <w:bidi w:val="0"/>
        <w:spacing w:before="120" w:after="240" w:line="240" w:lineRule="auto"/>
        <w:ind w:left="0"/>
        <w:contextualSpacing w:val="0"/>
        <w:jc w:val="center"/>
        <w:outlineLvl w:val="0"/>
        <w:rPr>
          <w:rFonts w:asciiTheme="majorBidi" w:hAnsiTheme="majorBidi" w:cstheme="majorBidi"/>
          <w:sz w:val="32"/>
          <w:szCs w:val="32"/>
          <w:lang w:bidi="ar-EG"/>
        </w:rPr>
      </w:pPr>
      <w:bookmarkStart w:id="316" w:name="_Toc46041457"/>
      <w:bookmarkStart w:id="317" w:name="_Toc46043590"/>
      <w:bookmarkStart w:id="318" w:name="_Toc46044391"/>
      <w:bookmarkStart w:id="319" w:name="_Toc46045606"/>
      <w:bookmarkStart w:id="320" w:name="_Toc46848602"/>
      <w:bookmarkStart w:id="321" w:name="_Toc46848982"/>
      <w:bookmarkStart w:id="322" w:name="_Toc46849301"/>
      <w:r w:rsidRPr="00E674DF">
        <w:rPr>
          <w:rFonts w:asciiTheme="majorBidi" w:hAnsiTheme="majorBidi" w:cstheme="majorBidi"/>
          <w:sz w:val="32"/>
          <w:szCs w:val="32"/>
          <w:lang w:bidi="ar-EG"/>
        </w:rPr>
        <w:lastRenderedPageBreak/>
        <w:t>Contractor’s Equipment</w:t>
      </w:r>
      <w:bookmarkEnd w:id="316"/>
      <w:bookmarkEnd w:id="317"/>
      <w:bookmarkEnd w:id="318"/>
      <w:bookmarkEnd w:id="319"/>
      <w:bookmarkEnd w:id="320"/>
      <w:bookmarkEnd w:id="321"/>
      <w:bookmarkEnd w:id="322"/>
    </w:p>
    <w:p w14:paraId="31444E65" w14:textId="77777777" w:rsidR="00E674DF" w:rsidRDefault="00E674DF" w:rsidP="00E674DF">
      <w:pPr>
        <w:bidi w:val="0"/>
        <w:spacing w:after="0" w:line="240" w:lineRule="auto"/>
        <w:jc w:val="center"/>
        <w:rPr>
          <w:rFonts w:asciiTheme="majorBidi" w:hAnsiTheme="majorBidi" w:cstheme="majorBidi"/>
          <w:sz w:val="28"/>
          <w:szCs w:val="28"/>
        </w:rPr>
      </w:pPr>
      <w:r w:rsidRPr="00E674DF">
        <w:rPr>
          <w:rFonts w:asciiTheme="majorBidi" w:hAnsiTheme="majorBidi" w:cstheme="majorBidi"/>
          <w:sz w:val="28"/>
          <w:szCs w:val="28"/>
        </w:rPr>
        <w:t>Form EQU</w:t>
      </w:r>
    </w:p>
    <w:p w14:paraId="6F936008" w14:textId="77777777" w:rsidR="000D7298" w:rsidRPr="00E674DF" w:rsidRDefault="000D7298" w:rsidP="000D7298">
      <w:pPr>
        <w:bidi w:val="0"/>
        <w:spacing w:after="0" w:line="240" w:lineRule="auto"/>
        <w:jc w:val="center"/>
        <w:rPr>
          <w:rFonts w:asciiTheme="majorBidi" w:hAnsiTheme="majorBidi" w:cstheme="majorBidi"/>
          <w:sz w:val="28"/>
          <w:szCs w:val="28"/>
        </w:rPr>
      </w:pPr>
    </w:p>
    <w:p w14:paraId="3DA75D25" w14:textId="77777777" w:rsidR="000D7298" w:rsidRDefault="00E674DF" w:rsidP="000D7298">
      <w:pPr>
        <w:bidi w:val="0"/>
        <w:spacing w:before="120" w:after="120" w:line="240" w:lineRule="auto"/>
        <w:ind w:left="346"/>
        <w:jc w:val="both"/>
        <w:rPr>
          <w:rFonts w:asciiTheme="majorBidi" w:hAnsiTheme="majorBidi" w:cstheme="majorBidi"/>
          <w:sz w:val="24"/>
          <w:szCs w:val="24"/>
        </w:rPr>
      </w:pPr>
      <w:r w:rsidRPr="00E674DF">
        <w:rPr>
          <w:rFonts w:asciiTheme="majorBidi" w:hAnsiTheme="majorBidi" w:cstheme="majorBidi"/>
          <w:sz w:val="24"/>
          <w:szCs w:val="24"/>
        </w:rPr>
        <w:t>The Bidder shall provide adequate information to demonstrate clearly that it has the capability to meet the requirements for the key Contractor’s equipment listed in Section III, Evaluation and Qualification Criteria. A separate Form shall be prepared for each item of equipment listed, or for alternative equipment proposed by the Bidder.</w:t>
      </w:r>
    </w:p>
    <w:tbl>
      <w:tblPr>
        <w:tblW w:w="9843" w:type="dxa"/>
        <w:jc w:val="center"/>
        <w:tblLayout w:type="fixed"/>
        <w:tblCellMar>
          <w:left w:w="72" w:type="dxa"/>
          <w:right w:w="72" w:type="dxa"/>
        </w:tblCellMar>
        <w:tblLook w:val="0000" w:firstRow="0" w:lastRow="0" w:firstColumn="0" w:lastColumn="0" w:noHBand="0" w:noVBand="0"/>
      </w:tblPr>
      <w:tblGrid>
        <w:gridCol w:w="1763"/>
        <w:gridCol w:w="2490"/>
        <w:gridCol w:w="5590"/>
      </w:tblGrid>
      <w:tr w:rsidR="000D7298" w:rsidRPr="005F6873" w14:paraId="0F904B6C" w14:textId="77777777" w:rsidTr="000D7298">
        <w:trPr>
          <w:jc w:val="center"/>
        </w:trPr>
        <w:tc>
          <w:tcPr>
            <w:tcW w:w="9843" w:type="dxa"/>
            <w:gridSpan w:val="3"/>
            <w:tcBorders>
              <w:top w:val="single" w:sz="6" w:space="0" w:color="000000"/>
              <w:left w:val="single" w:sz="6" w:space="0" w:color="000000"/>
              <w:bottom w:val="single" w:sz="6" w:space="0" w:color="000000"/>
              <w:right w:val="single" w:sz="6" w:space="0" w:color="000000"/>
            </w:tcBorders>
          </w:tcPr>
          <w:p w14:paraId="063738F2" w14:textId="77777777" w:rsidR="000D7298" w:rsidRPr="005F6873" w:rsidRDefault="000D7298"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rPr>
            </w:pPr>
            <w:r w:rsidRPr="005F6873">
              <w:rPr>
                <w:rFonts w:asciiTheme="majorBidi" w:hAnsiTheme="majorBidi" w:cstheme="majorBidi"/>
              </w:rPr>
              <w:t>Item of equipment</w:t>
            </w:r>
          </w:p>
        </w:tc>
      </w:tr>
      <w:tr w:rsidR="000D7298" w:rsidRPr="005F6873" w14:paraId="0449C4DC" w14:textId="77777777" w:rsidTr="000D7298">
        <w:trPr>
          <w:jc w:val="center"/>
        </w:trPr>
        <w:tc>
          <w:tcPr>
            <w:tcW w:w="1763" w:type="dxa"/>
            <w:tcBorders>
              <w:top w:val="single" w:sz="6" w:space="0" w:color="000000"/>
              <w:left w:val="single" w:sz="6" w:space="0" w:color="000000"/>
            </w:tcBorders>
          </w:tcPr>
          <w:p w14:paraId="2DAA27DB" w14:textId="77777777" w:rsidR="000D7298" w:rsidRPr="005F6873" w:rsidRDefault="000D7298"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rPr>
            </w:pPr>
            <w:r w:rsidRPr="005F6873">
              <w:rPr>
                <w:rFonts w:asciiTheme="majorBidi" w:hAnsiTheme="majorBidi" w:cstheme="majorBidi"/>
              </w:rPr>
              <w:t>Equipment information</w:t>
            </w:r>
          </w:p>
        </w:tc>
        <w:tc>
          <w:tcPr>
            <w:tcW w:w="2490" w:type="dxa"/>
            <w:tcBorders>
              <w:top w:val="single" w:sz="6" w:space="0" w:color="000000"/>
              <w:left w:val="single" w:sz="6" w:space="0" w:color="000000"/>
            </w:tcBorders>
          </w:tcPr>
          <w:p w14:paraId="73C7CA2E" w14:textId="77777777" w:rsidR="000D7298" w:rsidRPr="005F6873" w:rsidRDefault="000D7298" w:rsidP="004B5947">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rPr>
            </w:pPr>
            <w:r w:rsidRPr="005F6873">
              <w:rPr>
                <w:rFonts w:asciiTheme="majorBidi" w:hAnsiTheme="majorBidi" w:cstheme="majorBidi"/>
              </w:rPr>
              <w:t>Name of factory</w:t>
            </w:r>
          </w:p>
        </w:tc>
        <w:tc>
          <w:tcPr>
            <w:tcW w:w="5590" w:type="dxa"/>
            <w:tcBorders>
              <w:top w:val="single" w:sz="6" w:space="0" w:color="000000"/>
              <w:left w:val="single" w:sz="6" w:space="0" w:color="000000"/>
              <w:right w:val="single" w:sz="6" w:space="0" w:color="000000"/>
            </w:tcBorders>
          </w:tcPr>
          <w:p w14:paraId="52A44DCE" w14:textId="77777777" w:rsidR="000D7298" w:rsidRPr="005F6873" w:rsidRDefault="000D7298"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ind w:left="288" w:hanging="288"/>
              <w:rPr>
                <w:rFonts w:asciiTheme="majorBidi" w:hAnsiTheme="majorBidi" w:cstheme="majorBidi"/>
              </w:rPr>
            </w:pPr>
            <w:r w:rsidRPr="005F6873">
              <w:rPr>
                <w:rFonts w:asciiTheme="majorBidi" w:hAnsiTheme="majorBidi" w:cstheme="majorBidi"/>
              </w:rPr>
              <w:t>Model and power rating</w:t>
            </w:r>
          </w:p>
        </w:tc>
      </w:tr>
      <w:tr w:rsidR="000D7298" w:rsidRPr="005F6873" w14:paraId="2BF25667" w14:textId="77777777" w:rsidTr="000D7298">
        <w:trPr>
          <w:jc w:val="center"/>
        </w:trPr>
        <w:tc>
          <w:tcPr>
            <w:tcW w:w="1763" w:type="dxa"/>
            <w:tcBorders>
              <w:left w:val="single" w:sz="6" w:space="0" w:color="000000"/>
            </w:tcBorders>
          </w:tcPr>
          <w:p w14:paraId="1D11EA6A" w14:textId="77777777" w:rsidR="000D7298" w:rsidRPr="005F6873" w:rsidRDefault="000D7298"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rPr>
            </w:pPr>
          </w:p>
        </w:tc>
        <w:tc>
          <w:tcPr>
            <w:tcW w:w="2490" w:type="dxa"/>
            <w:tcBorders>
              <w:top w:val="single" w:sz="6" w:space="0" w:color="000000"/>
              <w:left w:val="single" w:sz="6" w:space="0" w:color="000000"/>
            </w:tcBorders>
          </w:tcPr>
          <w:p w14:paraId="535AAAB7" w14:textId="77777777" w:rsidR="000D7298" w:rsidRPr="005F6873" w:rsidRDefault="000D7298"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ind w:left="288" w:hanging="288"/>
              <w:rPr>
                <w:rFonts w:asciiTheme="majorBidi" w:hAnsiTheme="majorBidi" w:cstheme="majorBidi"/>
              </w:rPr>
            </w:pPr>
            <w:r w:rsidRPr="005F6873">
              <w:rPr>
                <w:rFonts w:asciiTheme="majorBidi" w:hAnsiTheme="majorBidi" w:cstheme="majorBidi"/>
              </w:rPr>
              <w:t>Capacity</w:t>
            </w:r>
          </w:p>
        </w:tc>
        <w:tc>
          <w:tcPr>
            <w:tcW w:w="5590" w:type="dxa"/>
            <w:tcBorders>
              <w:top w:val="single" w:sz="6" w:space="0" w:color="000000"/>
              <w:left w:val="single" w:sz="6" w:space="0" w:color="000000"/>
              <w:right w:val="single" w:sz="6" w:space="0" w:color="000000"/>
            </w:tcBorders>
          </w:tcPr>
          <w:p w14:paraId="58540FE3" w14:textId="77777777" w:rsidR="000D7298" w:rsidRPr="005F6873" w:rsidRDefault="000D7298"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ind w:left="288" w:hanging="288"/>
              <w:rPr>
                <w:rFonts w:asciiTheme="majorBidi" w:hAnsiTheme="majorBidi" w:cstheme="majorBidi"/>
              </w:rPr>
            </w:pPr>
            <w:r w:rsidRPr="005F6873">
              <w:rPr>
                <w:rFonts w:asciiTheme="majorBidi" w:hAnsiTheme="majorBidi" w:cstheme="majorBidi"/>
              </w:rPr>
              <w:t>Year of manufacture</w:t>
            </w:r>
          </w:p>
        </w:tc>
      </w:tr>
      <w:tr w:rsidR="000D7298" w:rsidRPr="005F6873" w14:paraId="0CFD0FEA" w14:textId="77777777" w:rsidTr="000D7298">
        <w:trPr>
          <w:jc w:val="center"/>
        </w:trPr>
        <w:tc>
          <w:tcPr>
            <w:tcW w:w="1763" w:type="dxa"/>
            <w:tcBorders>
              <w:top w:val="single" w:sz="6" w:space="0" w:color="000000"/>
              <w:left w:val="single" w:sz="6" w:space="0" w:color="000000"/>
            </w:tcBorders>
          </w:tcPr>
          <w:p w14:paraId="0AE96638" w14:textId="77777777" w:rsidR="000D7298" w:rsidRPr="005F6873" w:rsidRDefault="000D7298"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rPr>
            </w:pPr>
            <w:r w:rsidRPr="005F6873">
              <w:rPr>
                <w:rFonts w:asciiTheme="majorBidi" w:hAnsiTheme="majorBidi" w:cstheme="majorBidi"/>
              </w:rPr>
              <w:t>Current status</w:t>
            </w:r>
          </w:p>
        </w:tc>
        <w:tc>
          <w:tcPr>
            <w:tcW w:w="8080" w:type="dxa"/>
            <w:gridSpan w:val="2"/>
            <w:tcBorders>
              <w:top w:val="single" w:sz="6" w:space="0" w:color="000000"/>
              <w:left w:val="single" w:sz="6" w:space="0" w:color="000000"/>
              <w:right w:val="single" w:sz="6" w:space="0" w:color="000000"/>
            </w:tcBorders>
          </w:tcPr>
          <w:p w14:paraId="370319AF" w14:textId="77777777" w:rsidR="000D7298" w:rsidRPr="005F6873" w:rsidRDefault="000D7298"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ind w:left="288" w:hanging="288"/>
              <w:rPr>
                <w:rFonts w:asciiTheme="majorBidi" w:hAnsiTheme="majorBidi" w:cstheme="majorBidi"/>
              </w:rPr>
            </w:pPr>
            <w:r w:rsidRPr="005F6873">
              <w:rPr>
                <w:rFonts w:asciiTheme="majorBidi" w:hAnsiTheme="majorBidi" w:cstheme="majorBidi"/>
              </w:rPr>
              <w:t>Current location</w:t>
            </w:r>
          </w:p>
        </w:tc>
      </w:tr>
      <w:tr w:rsidR="000D7298" w:rsidRPr="005F6873" w14:paraId="6F95635D" w14:textId="77777777" w:rsidTr="000D7298">
        <w:trPr>
          <w:jc w:val="center"/>
        </w:trPr>
        <w:tc>
          <w:tcPr>
            <w:tcW w:w="1763" w:type="dxa"/>
            <w:tcBorders>
              <w:left w:val="single" w:sz="6" w:space="0" w:color="000000"/>
            </w:tcBorders>
          </w:tcPr>
          <w:p w14:paraId="63584678" w14:textId="77777777" w:rsidR="000D7298" w:rsidRPr="005F6873" w:rsidRDefault="000D7298"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rPr>
            </w:pPr>
          </w:p>
        </w:tc>
        <w:tc>
          <w:tcPr>
            <w:tcW w:w="8080" w:type="dxa"/>
            <w:gridSpan w:val="2"/>
            <w:tcBorders>
              <w:top w:val="single" w:sz="6" w:space="0" w:color="000000"/>
              <w:left w:val="single" w:sz="6" w:space="0" w:color="000000"/>
              <w:right w:val="single" w:sz="6" w:space="0" w:color="000000"/>
            </w:tcBorders>
          </w:tcPr>
          <w:p w14:paraId="4C9447DA" w14:textId="77777777" w:rsidR="000D7298" w:rsidRPr="005F6873" w:rsidRDefault="000D7298"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ind w:left="288" w:hanging="288"/>
              <w:rPr>
                <w:rFonts w:asciiTheme="majorBidi" w:hAnsiTheme="majorBidi" w:cstheme="majorBidi"/>
              </w:rPr>
            </w:pPr>
            <w:r w:rsidRPr="005F6873">
              <w:rPr>
                <w:rFonts w:asciiTheme="majorBidi" w:hAnsiTheme="majorBidi" w:cstheme="majorBidi"/>
              </w:rPr>
              <w:t>Details of current commitments</w:t>
            </w:r>
          </w:p>
        </w:tc>
      </w:tr>
      <w:tr w:rsidR="000D7298" w:rsidRPr="005F6873" w14:paraId="60F2A817" w14:textId="77777777" w:rsidTr="000D7298">
        <w:trPr>
          <w:trHeight w:val="76"/>
          <w:jc w:val="center"/>
        </w:trPr>
        <w:tc>
          <w:tcPr>
            <w:tcW w:w="1763" w:type="dxa"/>
            <w:tcBorders>
              <w:left w:val="single" w:sz="6" w:space="0" w:color="000000"/>
            </w:tcBorders>
          </w:tcPr>
          <w:p w14:paraId="5111D993" w14:textId="77777777" w:rsidR="000D7298" w:rsidRPr="005F6873" w:rsidRDefault="000D7298"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rPr>
            </w:pPr>
          </w:p>
        </w:tc>
        <w:tc>
          <w:tcPr>
            <w:tcW w:w="8080" w:type="dxa"/>
            <w:gridSpan w:val="2"/>
            <w:tcBorders>
              <w:left w:val="single" w:sz="6" w:space="0" w:color="000000"/>
              <w:right w:val="single" w:sz="6" w:space="0" w:color="000000"/>
            </w:tcBorders>
          </w:tcPr>
          <w:p w14:paraId="34D4C0BB" w14:textId="77777777" w:rsidR="000D7298" w:rsidRPr="005F6873" w:rsidRDefault="000D7298"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rPr>
            </w:pPr>
          </w:p>
        </w:tc>
      </w:tr>
      <w:tr w:rsidR="000D7298" w:rsidRPr="005F6873" w14:paraId="302ECB62" w14:textId="77777777" w:rsidTr="000D7298">
        <w:trPr>
          <w:jc w:val="center"/>
        </w:trPr>
        <w:tc>
          <w:tcPr>
            <w:tcW w:w="1763" w:type="dxa"/>
            <w:tcBorders>
              <w:top w:val="single" w:sz="6" w:space="0" w:color="000000"/>
              <w:left w:val="single" w:sz="6" w:space="0" w:color="000000"/>
              <w:bottom w:val="single" w:sz="6" w:space="0" w:color="000000"/>
            </w:tcBorders>
          </w:tcPr>
          <w:p w14:paraId="5827523F" w14:textId="77777777" w:rsidR="000D7298" w:rsidRPr="005F6873" w:rsidRDefault="000D7298"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rPr>
            </w:pPr>
            <w:r w:rsidRPr="005F6873">
              <w:rPr>
                <w:rFonts w:asciiTheme="majorBidi" w:hAnsiTheme="majorBidi" w:cstheme="majorBidi"/>
              </w:rPr>
              <w:t>Source</w:t>
            </w:r>
          </w:p>
        </w:tc>
        <w:tc>
          <w:tcPr>
            <w:tcW w:w="8080" w:type="dxa"/>
            <w:gridSpan w:val="2"/>
            <w:tcBorders>
              <w:top w:val="single" w:sz="6" w:space="0" w:color="000000"/>
              <w:left w:val="single" w:sz="6" w:space="0" w:color="000000"/>
              <w:bottom w:val="single" w:sz="6" w:space="0" w:color="000000"/>
              <w:right w:val="single" w:sz="6" w:space="0" w:color="000000"/>
            </w:tcBorders>
          </w:tcPr>
          <w:p w14:paraId="778B1732" w14:textId="77777777" w:rsidR="000D7298" w:rsidRPr="005F6873" w:rsidRDefault="000D7298"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ind w:left="288" w:hanging="288"/>
              <w:rPr>
                <w:rFonts w:asciiTheme="majorBidi" w:hAnsiTheme="majorBidi" w:cstheme="majorBidi"/>
              </w:rPr>
            </w:pPr>
            <w:r w:rsidRPr="005F6873">
              <w:rPr>
                <w:rFonts w:asciiTheme="majorBidi" w:hAnsiTheme="majorBidi" w:cstheme="majorBidi"/>
              </w:rPr>
              <w:t>Indicate source of the equipment</w:t>
            </w:r>
          </w:p>
          <w:p w14:paraId="2E05D0FA" w14:textId="62AF4E1F" w:rsidR="000D7298" w:rsidRPr="005F6873" w:rsidRDefault="000D7298"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440"/>
                <w:tab w:val="left" w:pos="-720"/>
                <w:tab w:val="left" w:pos="288"/>
                <w:tab w:val="left" w:pos="1638"/>
                <w:tab w:val="left" w:pos="2898"/>
                <w:tab w:val="left" w:pos="4338"/>
              </w:tabs>
              <w:rPr>
                <w:rFonts w:asciiTheme="majorBidi" w:hAnsiTheme="majorBidi" w:cstheme="majorBidi"/>
                <w:color w:val="000000"/>
              </w:rPr>
            </w:pPr>
            <w:r w:rsidRPr="005F6873">
              <w:rPr>
                <w:rFonts w:asciiTheme="majorBidi" w:hAnsiTheme="majorBidi" w:cstheme="majorBidi"/>
                <w:color w:val="000000"/>
              </w:rPr>
              <w:tab/>
            </w:r>
            <w:r w:rsidR="004B5947" w:rsidRPr="005F6873">
              <w:rPr>
                <w:rStyle w:val="Table"/>
                <w:rFonts w:asciiTheme="majorBidi" w:eastAsia="Malgun Gothic" w:hAnsiTheme="majorBidi" w:cstheme="majorBidi"/>
                <w:spacing w:val="-2"/>
                <w:sz w:val="24"/>
                <w:u w:val="single"/>
              </w:rPr>
              <w:fldChar w:fldCharType="begin"/>
            </w:r>
            <w:r w:rsidR="004B5947" w:rsidRPr="005F6873">
              <w:rPr>
                <w:rStyle w:val="Table"/>
                <w:rFonts w:asciiTheme="majorBidi" w:eastAsia="Malgun Gothic" w:hAnsiTheme="majorBidi" w:cstheme="majorBidi"/>
                <w:spacing w:val="-2"/>
                <w:sz w:val="24"/>
                <w:u w:val="single"/>
              </w:rPr>
              <w:instrText>symbol 111 \f "Wingdings" \s 12</w:instrText>
            </w:r>
            <w:r w:rsidR="004B5947" w:rsidRPr="005F6873">
              <w:rPr>
                <w:rStyle w:val="Table"/>
                <w:rFonts w:asciiTheme="majorBidi" w:eastAsia="Malgun Gothic" w:hAnsiTheme="majorBidi" w:cstheme="majorBidi"/>
                <w:spacing w:val="-2"/>
                <w:sz w:val="24"/>
                <w:u w:val="single"/>
              </w:rPr>
              <w:fldChar w:fldCharType="separate"/>
            </w:r>
            <w:r w:rsidR="004B5947" w:rsidRPr="005F6873">
              <w:rPr>
                <w:rStyle w:val="Table"/>
                <w:rFonts w:asciiTheme="majorBidi" w:eastAsia="Malgun Gothic" w:hAnsiTheme="majorBidi" w:cstheme="majorBidi"/>
                <w:spacing w:val="-2"/>
                <w:sz w:val="24"/>
                <w:u w:val="single"/>
              </w:rPr>
              <w:t>o</w:t>
            </w:r>
            <w:r w:rsidR="004B5947" w:rsidRPr="005F6873">
              <w:rPr>
                <w:rStyle w:val="Table"/>
                <w:rFonts w:asciiTheme="majorBidi" w:eastAsia="Malgun Gothic" w:hAnsiTheme="majorBidi" w:cstheme="majorBidi"/>
                <w:spacing w:val="-2"/>
                <w:sz w:val="24"/>
                <w:u w:val="single"/>
              </w:rPr>
              <w:fldChar w:fldCharType="end"/>
            </w:r>
            <w:r w:rsidRPr="005F6873">
              <w:rPr>
                <w:rFonts w:asciiTheme="majorBidi" w:hAnsiTheme="majorBidi" w:cstheme="majorBidi"/>
                <w:color w:val="000000"/>
              </w:rPr>
              <w:t xml:space="preserve"> Owned</w:t>
            </w:r>
            <w:r w:rsidRPr="005F6873">
              <w:rPr>
                <w:rFonts w:asciiTheme="majorBidi" w:hAnsiTheme="majorBidi" w:cstheme="majorBidi"/>
                <w:color w:val="000000"/>
              </w:rPr>
              <w:tab/>
            </w:r>
            <w:r w:rsidR="004B5947" w:rsidRPr="005F6873">
              <w:rPr>
                <w:rStyle w:val="Table"/>
                <w:rFonts w:asciiTheme="majorBidi" w:eastAsia="Malgun Gothic" w:hAnsiTheme="majorBidi" w:cstheme="majorBidi"/>
                <w:spacing w:val="-2"/>
                <w:sz w:val="24"/>
                <w:u w:val="single"/>
              </w:rPr>
              <w:fldChar w:fldCharType="begin"/>
            </w:r>
            <w:r w:rsidR="004B5947" w:rsidRPr="005F6873">
              <w:rPr>
                <w:rStyle w:val="Table"/>
                <w:rFonts w:asciiTheme="majorBidi" w:eastAsia="Malgun Gothic" w:hAnsiTheme="majorBidi" w:cstheme="majorBidi"/>
                <w:spacing w:val="-2"/>
                <w:sz w:val="24"/>
                <w:u w:val="single"/>
              </w:rPr>
              <w:instrText>symbol 111 \f "Wingdings" \s 12</w:instrText>
            </w:r>
            <w:r w:rsidR="004B5947" w:rsidRPr="005F6873">
              <w:rPr>
                <w:rStyle w:val="Table"/>
                <w:rFonts w:asciiTheme="majorBidi" w:eastAsia="Malgun Gothic" w:hAnsiTheme="majorBidi" w:cstheme="majorBidi"/>
                <w:spacing w:val="-2"/>
                <w:sz w:val="24"/>
                <w:u w:val="single"/>
              </w:rPr>
              <w:fldChar w:fldCharType="separate"/>
            </w:r>
            <w:r w:rsidR="004B5947" w:rsidRPr="005F6873">
              <w:rPr>
                <w:rStyle w:val="Table"/>
                <w:rFonts w:asciiTheme="majorBidi" w:eastAsia="Malgun Gothic" w:hAnsiTheme="majorBidi" w:cstheme="majorBidi"/>
                <w:spacing w:val="-2"/>
                <w:sz w:val="24"/>
                <w:u w:val="single"/>
              </w:rPr>
              <w:t>o</w:t>
            </w:r>
            <w:r w:rsidR="004B5947" w:rsidRPr="005F6873">
              <w:rPr>
                <w:rStyle w:val="Table"/>
                <w:rFonts w:asciiTheme="majorBidi" w:eastAsia="Malgun Gothic" w:hAnsiTheme="majorBidi" w:cstheme="majorBidi"/>
                <w:spacing w:val="-2"/>
                <w:sz w:val="24"/>
                <w:u w:val="single"/>
              </w:rPr>
              <w:fldChar w:fldCharType="end"/>
            </w:r>
            <w:r w:rsidRPr="005F6873">
              <w:rPr>
                <w:rFonts w:asciiTheme="majorBidi" w:hAnsiTheme="majorBidi" w:cstheme="majorBidi"/>
                <w:color w:val="000000"/>
              </w:rPr>
              <w:t xml:space="preserve"> Rented</w:t>
            </w:r>
            <w:r w:rsidRPr="005F6873">
              <w:rPr>
                <w:rFonts w:asciiTheme="majorBidi" w:hAnsiTheme="majorBidi" w:cstheme="majorBidi"/>
                <w:color w:val="000000"/>
              </w:rPr>
              <w:tab/>
            </w:r>
            <w:r w:rsidR="004B5947" w:rsidRPr="005F6873">
              <w:rPr>
                <w:rStyle w:val="Table"/>
                <w:rFonts w:asciiTheme="majorBidi" w:eastAsia="Malgun Gothic" w:hAnsiTheme="majorBidi" w:cstheme="majorBidi"/>
                <w:spacing w:val="-2"/>
                <w:sz w:val="24"/>
                <w:u w:val="single"/>
              </w:rPr>
              <w:fldChar w:fldCharType="begin"/>
            </w:r>
            <w:r w:rsidR="004B5947" w:rsidRPr="005F6873">
              <w:rPr>
                <w:rStyle w:val="Table"/>
                <w:rFonts w:asciiTheme="majorBidi" w:eastAsia="Malgun Gothic" w:hAnsiTheme="majorBidi" w:cstheme="majorBidi"/>
                <w:spacing w:val="-2"/>
                <w:sz w:val="24"/>
                <w:u w:val="single"/>
              </w:rPr>
              <w:instrText>symbol 111 \f "Wingdings" \s 12</w:instrText>
            </w:r>
            <w:r w:rsidR="004B5947" w:rsidRPr="005F6873">
              <w:rPr>
                <w:rStyle w:val="Table"/>
                <w:rFonts w:asciiTheme="majorBidi" w:eastAsia="Malgun Gothic" w:hAnsiTheme="majorBidi" w:cstheme="majorBidi"/>
                <w:spacing w:val="-2"/>
                <w:sz w:val="24"/>
                <w:u w:val="single"/>
              </w:rPr>
              <w:fldChar w:fldCharType="separate"/>
            </w:r>
            <w:r w:rsidR="004B5947" w:rsidRPr="005F6873">
              <w:rPr>
                <w:rStyle w:val="Table"/>
                <w:rFonts w:asciiTheme="majorBidi" w:eastAsia="Malgun Gothic" w:hAnsiTheme="majorBidi" w:cstheme="majorBidi"/>
                <w:spacing w:val="-2"/>
                <w:sz w:val="24"/>
                <w:u w:val="single"/>
              </w:rPr>
              <w:t>o</w:t>
            </w:r>
            <w:r w:rsidR="004B5947" w:rsidRPr="005F6873">
              <w:rPr>
                <w:rStyle w:val="Table"/>
                <w:rFonts w:asciiTheme="majorBidi" w:eastAsia="Malgun Gothic" w:hAnsiTheme="majorBidi" w:cstheme="majorBidi"/>
                <w:spacing w:val="-2"/>
                <w:sz w:val="24"/>
                <w:u w:val="single"/>
              </w:rPr>
              <w:fldChar w:fldCharType="end"/>
            </w:r>
            <w:r w:rsidRPr="005F6873">
              <w:rPr>
                <w:rFonts w:asciiTheme="majorBidi" w:hAnsiTheme="majorBidi" w:cstheme="majorBidi"/>
                <w:color w:val="000000"/>
              </w:rPr>
              <w:t xml:space="preserve"> Leased</w:t>
            </w:r>
            <w:r w:rsidRPr="005F6873">
              <w:rPr>
                <w:rFonts w:asciiTheme="majorBidi" w:hAnsiTheme="majorBidi" w:cstheme="majorBidi"/>
                <w:color w:val="000000"/>
              </w:rPr>
              <w:tab/>
            </w:r>
            <w:r w:rsidR="004B5947" w:rsidRPr="005F6873">
              <w:rPr>
                <w:rStyle w:val="Table"/>
                <w:rFonts w:asciiTheme="majorBidi" w:eastAsia="Malgun Gothic" w:hAnsiTheme="majorBidi" w:cstheme="majorBidi"/>
                <w:spacing w:val="-2"/>
                <w:sz w:val="24"/>
                <w:u w:val="single"/>
              </w:rPr>
              <w:fldChar w:fldCharType="begin"/>
            </w:r>
            <w:r w:rsidR="004B5947" w:rsidRPr="005F6873">
              <w:rPr>
                <w:rStyle w:val="Table"/>
                <w:rFonts w:asciiTheme="majorBidi" w:eastAsia="Malgun Gothic" w:hAnsiTheme="majorBidi" w:cstheme="majorBidi"/>
                <w:spacing w:val="-2"/>
                <w:sz w:val="24"/>
                <w:u w:val="single"/>
              </w:rPr>
              <w:instrText>symbol 111 \f "Wingdings" \s 12</w:instrText>
            </w:r>
            <w:r w:rsidR="004B5947" w:rsidRPr="005F6873">
              <w:rPr>
                <w:rStyle w:val="Table"/>
                <w:rFonts w:asciiTheme="majorBidi" w:eastAsia="Malgun Gothic" w:hAnsiTheme="majorBidi" w:cstheme="majorBidi"/>
                <w:spacing w:val="-2"/>
                <w:sz w:val="24"/>
                <w:u w:val="single"/>
              </w:rPr>
              <w:fldChar w:fldCharType="separate"/>
            </w:r>
            <w:r w:rsidR="004B5947" w:rsidRPr="005F6873">
              <w:rPr>
                <w:rStyle w:val="Table"/>
                <w:rFonts w:asciiTheme="majorBidi" w:eastAsia="Malgun Gothic" w:hAnsiTheme="majorBidi" w:cstheme="majorBidi"/>
                <w:spacing w:val="-2"/>
                <w:sz w:val="24"/>
                <w:u w:val="single"/>
              </w:rPr>
              <w:t>o</w:t>
            </w:r>
            <w:r w:rsidR="004B5947" w:rsidRPr="005F6873">
              <w:rPr>
                <w:rStyle w:val="Table"/>
                <w:rFonts w:asciiTheme="majorBidi" w:eastAsia="Malgun Gothic" w:hAnsiTheme="majorBidi" w:cstheme="majorBidi"/>
                <w:spacing w:val="-2"/>
                <w:sz w:val="24"/>
                <w:u w:val="single"/>
              </w:rPr>
              <w:fldChar w:fldCharType="end"/>
            </w:r>
            <w:r w:rsidRPr="005F6873">
              <w:rPr>
                <w:rFonts w:asciiTheme="majorBidi" w:hAnsiTheme="majorBidi" w:cstheme="majorBidi"/>
                <w:color w:val="000000"/>
              </w:rPr>
              <w:t xml:space="preserve"> Specially manufactured</w:t>
            </w:r>
          </w:p>
        </w:tc>
      </w:tr>
    </w:tbl>
    <w:p w14:paraId="4DB5CAAB" w14:textId="77777777" w:rsidR="002837C8" w:rsidRDefault="002837C8" w:rsidP="000D7298">
      <w:pPr>
        <w:bidi w:val="0"/>
        <w:spacing w:before="120" w:after="120" w:line="240" w:lineRule="auto"/>
        <w:ind w:left="346"/>
        <w:jc w:val="both"/>
        <w:rPr>
          <w:rFonts w:asciiTheme="majorBidi" w:hAnsiTheme="majorBidi" w:cstheme="majorBidi"/>
          <w:sz w:val="24"/>
          <w:szCs w:val="24"/>
        </w:rPr>
      </w:pPr>
    </w:p>
    <w:p w14:paraId="16EFEDF0" w14:textId="77777777" w:rsidR="006936F0" w:rsidRDefault="002837C8" w:rsidP="006936F0">
      <w:pPr>
        <w:bidi w:val="0"/>
        <w:spacing w:before="120" w:after="120" w:line="240" w:lineRule="auto"/>
        <w:ind w:left="346"/>
        <w:jc w:val="both"/>
        <w:rPr>
          <w:rFonts w:asciiTheme="majorBidi" w:hAnsiTheme="majorBidi" w:cstheme="majorBidi"/>
          <w:sz w:val="24"/>
          <w:szCs w:val="24"/>
        </w:rPr>
      </w:pPr>
      <w:r w:rsidRPr="002837C8">
        <w:rPr>
          <w:rFonts w:asciiTheme="majorBidi" w:hAnsiTheme="majorBidi" w:cstheme="majorBidi"/>
          <w:sz w:val="24"/>
          <w:szCs w:val="24"/>
        </w:rPr>
        <w:t>Omit the following information for equipment owned by the Bidder</w:t>
      </w:r>
      <w:r w:rsidR="006936F0">
        <w:rPr>
          <w:rFonts w:asciiTheme="majorBidi" w:hAnsiTheme="majorBidi" w:cstheme="majorBidi"/>
          <w:sz w:val="24"/>
          <w:szCs w:val="24"/>
        </w:rPr>
        <w:t>.</w:t>
      </w:r>
    </w:p>
    <w:p w14:paraId="2D1C5A6A" w14:textId="77777777" w:rsidR="006936F0" w:rsidRDefault="006936F0" w:rsidP="006936F0">
      <w:pPr>
        <w:bidi w:val="0"/>
        <w:spacing w:before="120" w:after="120" w:line="240" w:lineRule="auto"/>
        <w:ind w:left="346"/>
        <w:jc w:val="both"/>
        <w:rPr>
          <w:rFonts w:asciiTheme="majorBidi" w:hAnsiTheme="majorBidi" w:cstheme="majorBidi"/>
          <w:sz w:val="24"/>
          <w:szCs w:val="24"/>
        </w:rPr>
      </w:pPr>
    </w:p>
    <w:tbl>
      <w:tblPr>
        <w:tblW w:w="9843" w:type="dxa"/>
        <w:jc w:val="center"/>
        <w:tblLayout w:type="fixed"/>
        <w:tblCellMar>
          <w:left w:w="72" w:type="dxa"/>
          <w:right w:w="72" w:type="dxa"/>
        </w:tblCellMar>
        <w:tblLook w:val="0000" w:firstRow="0" w:lastRow="0" w:firstColumn="0" w:lastColumn="0" w:noHBand="0" w:noVBand="0"/>
      </w:tblPr>
      <w:tblGrid>
        <w:gridCol w:w="1440"/>
        <w:gridCol w:w="2813"/>
        <w:gridCol w:w="5590"/>
      </w:tblGrid>
      <w:tr w:rsidR="005F6873" w:rsidRPr="005F6873" w14:paraId="66A8EB6F" w14:textId="77777777" w:rsidTr="005F6873">
        <w:trPr>
          <w:jc w:val="center"/>
        </w:trPr>
        <w:tc>
          <w:tcPr>
            <w:tcW w:w="1440" w:type="dxa"/>
            <w:tcBorders>
              <w:top w:val="single" w:sz="6" w:space="0" w:color="000000"/>
              <w:left w:val="single" w:sz="6" w:space="0" w:color="000000"/>
            </w:tcBorders>
          </w:tcPr>
          <w:p w14:paraId="15BB8C8A" w14:textId="77777777" w:rsidR="005F6873" w:rsidRPr="005F6873" w:rsidRDefault="005F6873"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rPr>
            </w:pPr>
            <w:r w:rsidRPr="005F6873">
              <w:rPr>
                <w:rFonts w:asciiTheme="majorBidi" w:hAnsiTheme="majorBidi" w:cstheme="majorBidi"/>
              </w:rPr>
              <w:t>Owner</w:t>
            </w:r>
          </w:p>
        </w:tc>
        <w:tc>
          <w:tcPr>
            <w:tcW w:w="8403" w:type="dxa"/>
            <w:gridSpan w:val="2"/>
            <w:tcBorders>
              <w:top w:val="single" w:sz="6" w:space="0" w:color="000000"/>
              <w:left w:val="single" w:sz="6" w:space="0" w:color="000000"/>
              <w:right w:val="single" w:sz="6" w:space="0" w:color="000000"/>
            </w:tcBorders>
          </w:tcPr>
          <w:p w14:paraId="570B46D3" w14:textId="77777777" w:rsidR="005F6873" w:rsidRPr="005F6873" w:rsidRDefault="005F6873"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rPr>
            </w:pPr>
            <w:r w:rsidRPr="005F6873">
              <w:rPr>
                <w:rFonts w:asciiTheme="majorBidi" w:hAnsiTheme="majorBidi" w:cstheme="majorBidi"/>
              </w:rPr>
              <w:t>Name of owner</w:t>
            </w:r>
          </w:p>
        </w:tc>
      </w:tr>
      <w:tr w:rsidR="005F6873" w:rsidRPr="005F6873" w14:paraId="0712D986" w14:textId="77777777" w:rsidTr="005F6873">
        <w:trPr>
          <w:jc w:val="center"/>
        </w:trPr>
        <w:tc>
          <w:tcPr>
            <w:tcW w:w="1440" w:type="dxa"/>
            <w:tcBorders>
              <w:left w:val="single" w:sz="6" w:space="0" w:color="000000"/>
            </w:tcBorders>
          </w:tcPr>
          <w:p w14:paraId="795CF8E8" w14:textId="77777777" w:rsidR="005F6873" w:rsidRPr="005F6873" w:rsidRDefault="005F6873"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rPr>
            </w:pPr>
          </w:p>
        </w:tc>
        <w:tc>
          <w:tcPr>
            <w:tcW w:w="8403" w:type="dxa"/>
            <w:gridSpan w:val="2"/>
            <w:tcBorders>
              <w:top w:val="single" w:sz="6" w:space="0" w:color="000000"/>
              <w:left w:val="single" w:sz="6" w:space="0" w:color="000000"/>
              <w:right w:val="single" w:sz="6" w:space="0" w:color="000000"/>
            </w:tcBorders>
          </w:tcPr>
          <w:p w14:paraId="7EC5D895" w14:textId="77777777" w:rsidR="005F6873" w:rsidRPr="005F6873" w:rsidRDefault="005F6873"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rPr>
            </w:pPr>
            <w:r w:rsidRPr="005F6873">
              <w:rPr>
                <w:rFonts w:asciiTheme="majorBidi" w:hAnsiTheme="majorBidi" w:cstheme="majorBidi"/>
              </w:rPr>
              <w:t>Address of owner</w:t>
            </w:r>
          </w:p>
        </w:tc>
      </w:tr>
      <w:tr w:rsidR="005F6873" w:rsidRPr="005F6873" w14:paraId="41FA2ED7" w14:textId="77777777" w:rsidTr="005F6873">
        <w:trPr>
          <w:jc w:val="center"/>
        </w:trPr>
        <w:tc>
          <w:tcPr>
            <w:tcW w:w="1440" w:type="dxa"/>
            <w:tcBorders>
              <w:left w:val="single" w:sz="6" w:space="0" w:color="000000"/>
            </w:tcBorders>
          </w:tcPr>
          <w:p w14:paraId="792F93DC" w14:textId="77777777" w:rsidR="005F6873" w:rsidRPr="005F6873" w:rsidRDefault="005F6873"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rPr>
            </w:pPr>
          </w:p>
        </w:tc>
        <w:tc>
          <w:tcPr>
            <w:tcW w:w="8403" w:type="dxa"/>
            <w:gridSpan w:val="2"/>
            <w:tcBorders>
              <w:left w:val="single" w:sz="6" w:space="0" w:color="000000"/>
              <w:right w:val="single" w:sz="6" w:space="0" w:color="000000"/>
            </w:tcBorders>
          </w:tcPr>
          <w:p w14:paraId="3148693E" w14:textId="77777777" w:rsidR="005F6873" w:rsidRPr="00F03F65" w:rsidRDefault="005F6873"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lang w:val="en-US"/>
              </w:rPr>
            </w:pPr>
          </w:p>
        </w:tc>
      </w:tr>
      <w:tr w:rsidR="005F6873" w:rsidRPr="005F6873" w14:paraId="18E4CE00" w14:textId="77777777" w:rsidTr="005F6873">
        <w:trPr>
          <w:jc w:val="center"/>
        </w:trPr>
        <w:tc>
          <w:tcPr>
            <w:tcW w:w="1440" w:type="dxa"/>
            <w:tcBorders>
              <w:left w:val="single" w:sz="6" w:space="0" w:color="000000"/>
            </w:tcBorders>
          </w:tcPr>
          <w:p w14:paraId="35E3B43D" w14:textId="77777777" w:rsidR="005F6873" w:rsidRPr="005F6873" w:rsidRDefault="005F6873"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rPr>
            </w:pPr>
          </w:p>
        </w:tc>
        <w:tc>
          <w:tcPr>
            <w:tcW w:w="2813" w:type="dxa"/>
            <w:tcBorders>
              <w:top w:val="single" w:sz="6" w:space="0" w:color="000000"/>
              <w:left w:val="single" w:sz="6" w:space="0" w:color="000000"/>
            </w:tcBorders>
          </w:tcPr>
          <w:p w14:paraId="7B866298" w14:textId="77777777" w:rsidR="005F6873" w:rsidRPr="005F6873" w:rsidRDefault="005F6873"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rPr>
            </w:pPr>
            <w:r w:rsidRPr="005F6873">
              <w:rPr>
                <w:rFonts w:asciiTheme="majorBidi" w:hAnsiTheme="majorBidi" w:cstheme="majorBidi"/>
              </w:rPr>
              <w:t>Telephone</w:t>
            </w:r>
          </w:p>
        </w:tc>
        <w:tc>
          <w:tcPr>
            <w:tcW w:w="5590" w:type="dxa"/>
            <w:tcBorders>
              <w:top w:val="single" w:sz="6" w:space="0" w:color="000000"/>
              <w:left w:val="single" w:sz="6" w:space="0" w:color="000000"/>
              <w:right w:val="single" w:sz="6" w:space="0" w:color="000000"/>
            </w:tcBorders>
          </w:tcPr>
          <w:p w14:paraId="6D816AA3" w14:textId="77777777" w:rsidR="005F6873" w:rsidRPr="005F6873" w:rsidRDefault="005F6873"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rPr>
            </w:pPr>
            <w:r w:rsidRPr="005F6873">
              <w:rPr>
                <w:rFonts w:asciiTheme="majorBidi" w:hAnsiTheme="majorBidi" w:cstheme="majorBidi"/>
              </w:rPr>
              <w:t>Contact name and title</w:t>
            </w:r>
          </w:p>
        </w:tc>
      </w:tr>
      <w:tr w:rsidR="005F6873" w:rsidRPr="005F6873" w14:paraId="3184EBC3" w14:textId="77777777" w:rsidTr="005F6873">
        <w:trPr>
          <w:jc w:val="center"/>
        </w:trPr>
        <w:tc>
          <w:tcPr>
            <w:tcW w:w="1440" w:type="dxa"/>
            <w:tcBorders>
              <w:left w:val="single" w:sz="6" w:space="0" w:color="000000"/>
            </w:tcBorders>
          </w:tcPr>
          <w:p w14:paraId="1CBFA74D" w14:textId="77777777" w:rsidR="005F6873" w:rsidRPr="005F6873" w:rsidRDefault="005F6873"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rPr>
            </w:pPr>
          </w:p>
        </w:tc>
        <w:tc>
          <w:tcPr>
            <w:tcW w:w="2813" w:type="dxa"/>
            <w:tcBorders>
              <w:top w:val="single" w:sz="6" w:space="0" w:color="000000"/>
              <w:left w:val="single" w:sz="6" w:space="0" w:color="000000"/>
            </w:tcBorders>
          </w:tcPr>
          <w:p w14:paraId="7F81EB84" w14:textId="77777777" w:rsidR="005F6873" w:rsidRPr="005F6873" w:rsidRDefault="005F6873"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rPr>
            </w:pPr>
            <w:r w:rsidRPr="005F6873">
              <w:rPr>
                <w:rFonts w:asciiTheme="majorBidi" w:hAnsiTheme="majorBidi" w:cstheme="majorBidi"/>
              </w:rPr>
              <w:t>Fax</w:t>
            </w:r>
          </w:p>
        </w:tc>
        <w:tc>
          <w:tcPr>
            <w:tcW w:w="5590" w:type="dxa"/>
            <w:tcBorders>
              <w:top w:val="single" w:sz="6" w:space="0" w:color="000000"/>
              <w:left w:val="single" w:sz="6" w:space="0" w:color="000000"/>
              <w:right w:val="single" w:sz="6" w:space="0" w:color="000000"/>
            </w:tcBorders>
          </w:tcPr>
          <w:p w14:paraId="36353026" w14:textId="77777777" w:rsidR="005F6873" w:rsidRPr="005F6873" w:rsidRDefault="005F6873"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rPr>
            </w:pPr>
            <w:r w:rsidRPr="005F6873">
              <w:rPr>
                <w:rFonts w:asciiTheme="majorBidi" w:hAnsiTheme="majorBidi" w:cstheme="majorBidi"/>
              </w:rPr>
              <w:t>Telex</w:t>
            </w:r>
          </w:p>
        </w:tc>
      </w:tr>
      <w:tr w:rsidR="005F6873" w:rsidRPr="005F6873" w14:paraId="1C2BA2D7" w14:textId="77777777" w:rsidTr="005F6873">
        <w:trPr>
          <w:jc w:val="center"/>
        </w:trPr>
        <w:tc>
          <w:tcPr>
            <w:tcW w:w="1440" w:type="dxa"/>
            <w:tcBorders>
              <w:top w:val="single" w:sz="6" w:space="0" w:color="000000"/>
              <w:left w:val="single" w:sz="6" w:space="0" w:color="000000"/>
            </w:tcBorders>
          </w:tcPr>
          <w:p w14:paraId="53555608" w14:textId="77777777" w:rsidR="005F6873" w:rsidRPr="005F6873" w:rsidRDefault="005F6873"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rPr>
            </w:pPr>
            <w:r w:rsidRPr="005F6873">
              <w:rPr>
                <w:rFonts w:asciiTheme="majorBidi" w:hAnsiTheme="majorBidi" w:cstheme="majorBidi"/>
              </w:rPr>
              <w:t>Agreements</w:t>
            </w:r>
          </w:p>
        </w:tc>
        <w:tc>
          <w:tcPr>
            <w:tcW w:w="8403" w:type="dxa"/>
            <w:gridSpan w:val="2"/>
            <w:tcBorders>
              <w:top w:val="single" w:sz="6" w:space="0" w:color="000000"/>
              <w:left w:val="single" w:sz="6" w:space="0" w:color="000000"/>
              <w:right w:val="single" w:sz="6" w:space="0" w:color="000000"/>
            </w:tcBorders>
          </w:tcPr>
          <w:p w14:paraId="0BD2419C" w14:textId="77777777" w:rsidR="005F6873" w:rsidRPr="005F6873" w:rsidRDefault="005F6873"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rPr>
            </w:pPr>
            <w:r w:rsidRPr="005F6873">
              <w:rPr>
                <w:rFonts w:asciiTheme="majorBidi" w:hAnsiTheme="majorBidi" w:cstheme="majorBidi"/>
              </w:rPr>
              <w:t>Details of rental / lease / manufacture agreements specific to the project</w:t>
            </w:r>
          </w:p>
        </w:tc>
      </w:tr>
      <w:tr w:rsidR="005F6873" w:rsidRPr="005F6873" w14:paraId="59CF8A9D" w14:textId="77777777" w:rsidTr="005F6873">
        <w:trPr>
          <w:jc w:val="center"/>
        </w:trPr>
        <w:tc>
          <w:tcPr>
            <w:tcW w:w="1440" w:type="dxa"/>
            <w:tcBorders>
              <w:top w:val="dotted" w:sz="4" w:space="0" w:color="000000"/>
              <w:left w:val="single" w:sz="6" w:space="0" w:color="000000"/>
              <w:bottom w:val="dotted" w:sz="4" w:space="0" w:color="000000"/>
            </w:tcBorders>
          </w:tcPr>
          <w:p w14:paraId="5112C92D" w14:textId="77777777" w:rsidR="005F6873" w:rsidRPr="005F6873" w:rsidRDefault="005F6873"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i/>
              </w:rPr>
            </w:pPr>
          </w:p>
        </w:tc>
        <w:tc>
          <w:tcPr>
            <w:tcW w:w="8403" w:type="dxa"/>
            <w:gridSpan w:val="2"/>
            <w:tcBorders>
              <w:top w:val="dotted" w:sz="4" w:space="0" w:color="000000"/>
              <w:left w:val="single" w:sz="6" w:space="0" w:color="000000"/>
              <w:bottom w:val="dotted" w:sz="4" w:space="0" w:color="000000"/>
              <w:right w:val="single" w:sz="6" w:space="0" w:color="000000"/>
            </w:tcBorders>
          </w:tcPr>
          <w:p w14:paraId="58BCB098" w14:textId="77777777" w:rsidR="005F6873" w:rsidRPr="005F6873" w:rsidRDefault="005F6873"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rPr>
            </w:pPr>
          </w:p>
        </w:tc>
      </w:tr>
    </w:tbl>
    <w:p w14:paraId="61B9D006" w14:textId="77777777" w:rsidR="00F03F65" w:rsidRDefault="00F03F65" w:rsidP="006936F0">
      <w:pPr>
        <w:bidi w:val="0"/>
        <w:spacing w:before="120" w:after="120" w:line="240" w:lineRule="auto"/>
        <w:ind w:left="346"/>
        <w:jc w:val="both"/>
        <w:rPr>
          <w:rFonts w:asciiTheme="majorBidi" w:hAnsiTheme="majorBidi" w:cstheme="majorBidi"/>
          <w:sz w:val="24"/>
          <w:szCs w:val="24"/>
        </w:rPr>
      </w:pPr>
    </w:p>
    <w:p w14:paraId="15060A36" w14:textId="77777777" w:rsidR="00F03F65" w:rsidRDefault="00F03F65">
      <w:pPr>
        <w:bidi w:val="0"/>
        <w:rPr>
          <w:rFonts w:asciiTheme="majorBidi" w:hAnsiTheme="majorBidi" w:cstheme="majorBidi"/>
          <w:sz w:val="24"/>
          <w:szCs w:val="24"/>
        </w:rPr>
      </w:pPr>
      <w:r>
        <w:rPr>
          <w:rFonts w:asciiTheme="majorBidi" w:hAnsiTheme="majorBidi" w:cstheme="majorBidi"/>
          <w:sz w:val="24"/>
          <w:szCs w:val="24"/>
        </w:rPr>
        <w:br w:type="page"/>
      </w:r>
    </w:p>
    <w:p w14:paraId="4F9F3D28" w14:textId="77777777" w:rsidR="00F03F65" w:rsidRPr="00F03F65" w:rsidRDefault="00F03F65" w:rsidP="00214944">
      <w:pPr>
        <w:pStyle w:val="ListParagraph"/>
        <w:bidi w:val="0"/>
        <w:spacing w:before="120" w:after="240" w:line="240" w:lineRule="auto"/>
        <w:ind w:left="0"/>
        <w:contextualSpacing w:val="0"/>
        <w:jc w:val="center"/>
        <w:outlineLvl w:val="0"/>
        <w:rPr>
          <w:rFonts w:asciiTheme="majorBidi" w:hAnsiTheme="majorBidi" w:cstheme="majorBidi"/>
          <w:sz w:val="32"/>
          <w:szCs w:val="32"/>
          <w:lang w:bidi="ar-EG"/>
        </w:rPr>
      </w:pPr>
      <w:bookmarkStart w:id="323" w:name="_Toc46041458"/>
      <w:bookmarkStart w:id="324" w:name="_Toc46043591"/>
      <w:bookmarkStart w:id="325" w:name="_Toc46044392"/>
      <w:bookmarkStart w:id="326" w:name="_Toc46045607"/>
      <w:bookmarkStart w:id="327" w:name="_Toc46848603"/>
      <w:bookmarkStart w:id="328" w:name="_Toc46848983"/>
      <w:bookmarkStart w:id="329" w:name="_Toc46849302"/>
      <w:r w:rsidRPr="00F03F65">
        <w:rPr>
          <w:rFonts w:asciiTheme="majorBidi" w:hAnsiTheme="majorBidi" w:cstheme="majorBidi"/>
          <w:sz w:val="32"/>
          <w:szCs w:val="32"/>
          <w:lang w:bidi="ar-EG"/>
        </w:rPr>
        <w:lastRenderedPageBreak/>
        <w:t>Functional Guarantees</w:t>
      </w:r>
      <w:bookmarkEnd w:id="323"/>
      <w:bookmarkEnd w:id="324"/>
      <w:bookmarkEnd w:id="325"/>
      <w:bookmarkEnd w:id="326"/>
      <w:bookmarkEnd w:id="327"/>
      <w:bookmarkEnd w:id="328"/>
      <w:bookmarkEnd w:id="329"/>
    </w:p>
    <w:p w14:paraId="2AFA0531" w14:textId="77777777" w:rsidR="00F03F65" w:rsidRDefault="00F03F65" w:rsidP="00F03F65">
      <w:pPr>
        <w:bidi w:val="0"/>
        <w:spacing w:after="0" w:line="240" w:lineRule="auto"/>
        <w:jc w:val="center"/>
        <w:rPr>
          <w:rFonts w:asciiTheme="majorBidi" w:hAnsiTheme="majorBidi" w:cstheme="majorBidi"/>
          <w:sz w:val="28"/>
          <w:szCs w:val="28"/>
        </w:rPr>
      </w:pPr>
      <w:r w:rsidRPr="00F03F65">
        <w:rPr>
          <w:rFonts w:asciiTheme="majorBidi" w:hAnsiTheme="majorBidi" w:cstheme="majorBidi"/>
          <w:sz w:val="28"/>
          <w:szCs w:val="28"/>
        </w:rPr>
        <w:t>Form FUNC</w:t>
      </w:r>
    </w:p>
    <w:p w14:paraId="70E2CADC" w14:textId="77777777" w:rsidR="00F03F65" w:rsidRDefault="00F03F65" w:rsidP="00F03F65">
      <w:pPr>
        <w:bidi w:val="0"/>
        <w:spacing w:after="0" w:line="240" w:lineRule="auto"/>
        <w:jc w:val="center"/>
        <w:rPr>
          <w:rFonts w:asciiTheme="majorBidi" w:hAnsiTheme="majorBidi" w:cstheme="majorBidi"/>
          <w:sz w:val="28"/>
          <w:szCs w:val="28"/>
        </w:rPr>
      </w:pPr>
    </w:p>
    <w:p w14:paraId="478D5661" w14:textId="77777777" w:rsidR="00F03F65" w:rsidRPr="00F03F65" w:rsidRDefault="00F03F65" w:rsidP="00F03F65">
      <w:pPr>
        <w:bidi w:val="0"/>
        <w:spacing w:after="0" w:line="240" w:lineRule="auto"/>
        <w:jc w:val="center"/>
        <w:rPr>
          <w:rFonts w:asciiTheme="majorBidi" w:hAnsiTheme="majorBidi" w:cstheme="majorBidi"/>
          <w:sz w:val="28"/>
          <w:szCs w:val="28"/>
        </w:rPr>
      </w:pPr>
    </w:p>
    <w:p w14:paraId="75E00293" w14:textId="77777777" w:rsidR="00F03F65" w:rsidRDefault="00F03F65" w:rsidP="00F03F65">
      <w:pPr>
        <w:bidi w:val="0"/>
        <w:spacing w:before="120" w:after="120" w:line="240" w:lineRule="auto"/>
        <w:jc w:val="both"/>
        <w:rPr>
          <w:rFonts w:asciiTheme="majorBidi" w:hAnsiTheme="majorBidi" w:cstheme="majorBidi"/>
          <w:sz w:val="24"/>
          <w:szCs w:val="24"/>
        </w:rPr>
      </w:pPr>
      <w:r w:rsidRPr="00F03F65">
        <w:rPr>
          <w:rFonts w:asciiTheme="majorBidi" w:hAnsiTheme="majorBidi" w:cstheme="majorBidi"/>
          <w:sz w:val="24"/>
          <w:szCs w:val="24"/>
        </w:rPr>
        <w:t>The Bidder shall copy in the left column of the table below, the identification of each functional guarantee required in the Specification and stated by the Contracting Entity in paragraph 1.2 © of Section III. Evaluation and Qualification Criteria, and in the right column, provide the corresponding value for each functional guarantee of the</w:t>
      </w:r>
      <w:r>
        <w:rPr>
          <w:rFonts w:asciiTheme="majorBidi" w:hAnsiTheme="majorBidi" w:cstheme="majorBidi"/>
          <w:sz w:val="24"/>
          <w:szCs w:val="24"/>
        </w:rPr>
        <w:t xml:space="preserve"> proposed factory and equipment.</w:t>
      </w:r>
    </w:p>
    <w:p w14:paraId="2E794FF1" w14:textId="77777777" w:rsidR="00C979F6" w:rsidRDefault="00C979F6" w:rsidP="00C979F6">
      <w:pPr>
        <w:bidi w:val="0"/>
        <w:spacing w:before="120" w:after="120" w:line="240" w:lineRule="auto"/>
        <w:jc w:val="both"/>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5268"/>
        <w:gridCol w:w="5268"/>
      </w:tblGrid>
      <w:tr w:rsidR="00C979F6" w14:paraId="2C03F275" w14:textId="77777777" w:rsidTr="00C979F6">
        <w:tc>
          <w:tcPr>
            <w:tcW w:w="5381" w:type="dxa"/>
          </w:tcPr>
          <w:p w14:paraId="691F8C2E" w14:textId="320BB595" w:rsidR="00C979F6" w:rsidRDefault="00C979F6" w:rsidP="00F03F65">
            <w:pPr>
              <w:bidi w:val="0"/>
              <w:spacing w:before="120" w:after="120"/>
              <w:jc w:val="both"/>
              <w:rPr>
                <w:rFonts w:asciiTheme="majorBidi" w:hAnsiTheme="majorBidi" w:cstheme="majorBidi"/>
                <w:sz w:val="24"/>
                <w:szCs w:val="24"/>
              </w:rPr>
            </w:pPr>
            <w:r w:rsidRPr="00C979F6">
              <w:rPr>
                <w:rFonts w:asciiTheme="majorBidi" w:hAnsiTheme="majorBidi" w:cstheme="majorBidi"/>
                <w:sz w:val="24"/>
                <w:szCs w:val="24"/>
              </w:rPr>
              <w:t>Required Functional Guarantee</w:t>
            </w:r>
          </w:p>
        </w:tc>
        <w:tc>
          <w:tcPr>
            <w:tcW w:w="5381" w:type="dxa"/>
          </w:tcPr>
          <w:p w14:paraId="7A51B7C5" w14:textId="29164628" w:rsidR="00C979F6" w:rsidRDefault="00C979F6" w:rsidP="00F03F65">
            <w:pPr>
              <w:bidi w:val="0"/>
              <w:spacing w:before="120" w:after="120"/>
              <w:jc w:val="both"/>
              <w:rPr>
                <w:rFonts w:asciiTheme="majorBidi" w:hAnsiTheme="majorBidi" w:cstheme="majorBidi"/>
                <w:sz w:val="24"/>
                <w:szCs w:val="24"/>
              </w:rPr>
            </w:pPr>
            <w:r w:rsidRPr="00C979F6">
              <w:rPr>
                <w:rFonts w:asciiTheme="majorBidi" w:hAnsiTheme="majorBidi" w:cstheme="majorBidi"/>
                <w:sz w:val="24"/>
                <w:szCs w:val="24"/>
              </w:rPr>
              <w:t>Value of Functional Guarantee of the Proposed Factory and Equipment</w:t>
            </w:r>
          </w:p>
        </w:tc>
      </w:tr>
      <w:tr w:rsidR="00C979F6" w14:paraId="31B2D61F" w14:textId="77777777" w:rsidTr="00C979F6">
        <w:tc>
          <w:tcPr>
            <w:tcW w:w="5381" w:type="dxa"/>
          </w:tcPr>
          <w:p w14:paraId="29C36036" w14:textId="34CD3C6D" w:rsidR="00C979F6" w:rsidRPr="00C979F6" w:rsidRDefault="00C979F6" w:rsidP="00F03F65">
            <w:pPr>
              <w:bidi w:val="0"/>
              <w:spacing w:before="120" w:after="120"/>
              <w:jc w:val="both"/>
              <w:rPr>
                <w:rFonts w:asciiTheme="majorBidi" w:hAnsiTheme="majorBidi" w:cstheme="majorBidi"/>
                <w:sz w:val="24"/>
                <w:szCs w:val="24"/>
              </w:rPr>
            </w:pPr>
            <w:r>
              <w:rPr>
                <w:rFonts w:asciiTheme="majorBidi" w:hAnsiTheme="majorBidi" w:cstheme="majorBidi"/>
                <w:sz w:val="24"/>
                <w:szCs w:val="24"/>
              </w:rPr>
              <w:t>1.</w:t>
            </w:r>
          </w:p>
        </w:tc>
        <w:tc>
          <w:tcPr>
            <w:tcW w:w="5381" w:type="dxa"/>
          </w:tcPr>
          <w:p w14:paraId="474EB642" w14:textId="77777777" w:rsidR="00C979F6" w:rsidRPr="00C979F6" w:rsidRDefault="00C979F6" w:rsidP="00F03F65">
            <w:pPr>
              <w:bidi w:val="0"/>
              <w:spacing w:before="120" w:after="120"/>
              <w:jc w:val="both"/>
              <w:rPr>
                <w:rFonts w:asciiTheme="majorBidi" w:hAnsiTheme="majorBidi" w:cstheme="majorBidi"/>
                <w:sz w:val="24"/>
                <w:szCs w:val="24"/>
              </w:rPr>
            </w:pPr>
          </w:p>
        </w:tc>
      </w:tr>
      <w:tr w:rsidR="00C979F6" w14:paraId="0E5043EC" w14:textId="77777777" w:rsidTr="00C979F6">
        <w:tc>
          <w:tcPr>
            <w:tcW w:w="5381" w:type="dxa"/>
          </w:tcPr>
          <w:p w14:paraId="2CAAEB49" w14:textId="384A5E65" w:rsidR="00C979F6" w:rsidRDefault="00C979F6" w:rsidP="00F03F65">
            <w:pPr>
              <w:bidi w:val="0"/>
              <w:spacing w:before="120" w:after="120"/>
              <w:jc w:val="both"/>
              <w:rPr>
                <w:rFonts w:asciiTheme="majorBidi" w:hAnsiTheme="majorBidi" w:cstheme="majorBidi"/>
                <w:sz w:val="24"/>
                <w:szCs w:val="24"/>
              </w:rPr>
            </w:pPr>
            <w:r>
              <w:rPr>
                <w:rFonts w:asciiTheme="majorBidi" w:hAnsiTheme="majorBidi" w:cstheme="majorBidi"/>
                <w:sz w:val="24"/>
                <w:szCs w:val="24"/>
              </w:rPr>
              <w:t>2.</w:t>
            </w:r>
          </w:p>
        </w:tc>
        <w:tc>
          <w:tcPr>
            <w:tcW w:w="5381" w:type="dxa"/>
          </w:tcPr>
          <w:p w14:paraId="3411149B" w14:textId="77777777" w:rsidR="00C979F6" w:rsidRPr="00C979F6" w:rsidRDefault="00C979F6" w:rsidP="00F03F65">
            <w:pPr>
              <w:bidi w:val="0"/>
              <w:spacing w:before="120" w:after="120"/>
              <w:jc w:val="both"/>
              <w:rPr>
                <w:rFonts w:asciiTheme="majorBidi" w:hAnsiTheme="majorBidi" w:cstheme="majorBidi"/>
                <w:sz w:val="24"/>
                <w:szCs w:val="24"/>
              </w:rPr>
            </w:pPr>
          </w:p>
        </w:tc>
      </w:tr>
      <w:tr w:rsidR="00C979F6" w14:paraId="1D25DA41" w14:textId="77777777" w:rsidTr="00C979F6">
        <w:tc>
          <w:tcPr>
            <w:tcW w:w="5381" w:type="dxa"/>
          </w:tcPr>
          <w:p w14:paraId="4D806A18" w14:textId="5032C149" w:rsidR="00C979F6" w:rsidRDefault="00C979F6" w:rsidP="00F03F65">
            <w:pPr>
              <w:bidi w:val="0"/>
              <w:spacing w:before="120" w:after="120"/>
              <w:jc w:val="both"/>
              <w:rPr>
                <w:rFonts w:asciiTheme="majorBidi" w:hAnsiTheme="majorBidi" w:cstheme="majorBidi"/>
                <w:sz w:val="24"/>
                <w:szCs w:val="24"/>
              </w:rPr>
            </w:pPr>
            <w:r>
              <w:rPr>
                <w:rFonts w:asciiTheme="majorBidi" w:hAnsiTheme="majorBidi" w:cstheme="majorBidi"/>
                <w:sz w:val="24"/>
                <w:szCs w:val="24"/>
              </w:rPr>
              <w:t>3.</w:t>
            </w:r>
          </w:p>
        </w:tc>
        <w:tc>
          <w:tcPr>
            <w:tcW w:w="5381" w:type="dxa"/>
          </w:tcPr>
          <w:p w14:paraId="5272E772" w14:textId="77777777" w:rsidR="00C979F6" w:rsidRPr="00C979F6" w:rsidRDefault="00C979F6" w:rsidP="00F03F65">
            <w:pPr>
              <w:bidi w:val="0"/>
              <w:spacing w:before="120" w:after="120"/>
              <w:jc w:val="both"/>
              <w:rPr>
                <w:rFonts w:asciiTheme="majorBidi" w:hAnsiTheme="majorBidi" w:cstheme="majorBidi"/>
                <w:sz w:val="24"/>
                <w:szCs w:val="24"/>
              </w:rPr>
            </w:pPr>
          </w:p>
        </w:tc>
      </w:tr>
      <w:tr w:rsidR="00C979F6" w14:paraId="759F2897" w14:textId="77777777" w:rsidTr="00C979F6">
        <w:tc>
          <w:tcPr>
            <w:tcW w:w="5381" w:type="dxa"/>
          </w:tcPr>
          <w:p w14:paraId="27ABA4C4" w14:textId="5C04C840" w:rsidR="00C979F6" w:rsidRDefault="00C979F6" w:rsidP="00F03F65">
            <w:pPr>
              <w:bidi w:val="0"/>
              <w:spacing w:before="120" w:after="120"/>
              <w:jc w:val="both"/>
              <w:rPr>
                <w:rFonts w:asciiTheme="majorBidi" w:hAnsiTheme="majorBidi" w:cstheme="majorBidi"/>
                <w:sz w:val="24"/>
                <w:szCs w:val="24"/>
              </w:rPr>
            </w:pPr>
            <w:r>
              <w:rPr>
                <w:rFonts w:asciiTheme="majorBidi" w:hAnsiTheme="majorBidi" w:cstheme="majorBidi"/>
                <w:sz w:val="24"/>
                <w:szCs w:val="24"/>
              </w:rPr>
              <w:t>…</w:t>
            </w:r>
          </w:p>
        </w:tc>
        <w:tc>
          <w:tcPr>
            <w:tcW w:w="5381" w:type="dxa"/>
          </w:tcPr>
          <w:p w14:paraId="7EDCBF2D" w14:textId="77777777" w:rsidR="00C979F6" w:rsidRPr="00C979F6" w:rsidRDefault="00C979F6" w:rsidP="00F03F65">
            <w:pPr>
              <w:bidi w:val="0"/>
              <w:spacing w:before="120" w:after="120"/>
              <w:jc w:val="both"/>
              <w:rPr>
                <w:rFonts w:asciiTheme="majorBidi" w:hAnsiTheme="majorBidi" w:cstheme="majorBidi"/>
                <w:sz w:val="24"/>
                <w:szCs w:val="24"/>
              </w:rPr>
            </w:pPr>
          </w:p>
        </w:tc>
      </w:tr>
    </w:tbl>
    <w:p w14:paraId="46EA9314" w14:textId="77777777" w:rsidR="00C979F6" w:rsidRDefault="00F03F65" w:rsidP="00F03F65">
      <w:pPr>
        <w:bidi w:val="0"/>
        <w:spacing w:before="120" w:after="120" w:line="240" w:lineRule="auto"/>
        <w:jc w:val="both"/>
        <w:rPr>
          <w:rFonts w:asciiTheme="majorBidi" w:hAnsiTheme="majorBidi" w:cstheme="majorBidi"/>
          <w:sz w:val="24"/>
          <w:szCs w:val="24"/>
        </w:rPr>
      </w:pPr>
      <w:r w:rsidRPr="00F03F65">
        <w:rPr>
          <w:rFonts w:asciiTheme="majorBidi" w:hAnsiTheme="majorBidi" w:cstheme="majorBidi"/>
          <w:sz w:val="24"/>
          <w:szCs w:val="24"/>
        </w:rPr>
        <w:t xml:space="preserve"> </w:t>
      </w:r>
    </w:p>
    <w:p w14:paraId="54021A60" w14:textId="77777777" w:rsidR="00C979F6" w:rsidRDefault="00C979F6">
      <w:pPr>
        <w:bidi w:val="0"/>
        <w:rPr>
          <w:rFonts w:asciiTheme="majorBidi" w:hAnsiTheme="majorBidi" w:cstheme="majorBidi"/>
          <w:sz w:val="24"/>
          <w:szCs w:val="24"/>
        </w:rPr>
      </w:pPr>
      <w:r>
        <w:rPr>
          <w:rFonts w:asciiTheme="majorBidi" w:hAnsiTheme="majorBidi" w:cstheme="majorBidi"/>
          <w:sz w:val="24"/>
          <w:szCs w:val="24"/>
        </w:rPr>
        <w:br w:type="page"/>
      </w:r>
    </w:p>
    <w:p w14:paraId="51F20C2B" w14:textId="77777777" w:rsidR="00C979F6" w:rsidRPr="00815636" w:rsidRDefault="00C979F6" w:rsidP="00214944">
      <w:pPr>
        <w:pStyle w:val="ListParagraph"/>
        <w:bidi w:val="0"/>
        <w:spacing w:before="120" w:after="240" w:line="240" w:lineRule="auto"/>
        <w:ind w:left="0"/>
        <w:contextualSpacing w:val="0"/>
        <w:jc w:val="center"/>
        <w:outlineLvl w:val="0"/>
        <w:rPr>
          <w:rFonts w:asciiTheme="majorBidi" w:hAnsiTheme="majorBidi" w:cstheme="majorBidi"/>
          <w:b/>
          <w:bCs/>
          <w:sz w:val="32"/>
          <w:szCs w:val="32"/>
          <w:lang w:bidi="ar-EG"/>
        </w:rPr>
      </w:pPr>
      <w:bookmarkStart w:id="330" w:name="_Toc46041459"/>
      <w:bookmarkStart w:id="331" w:name="_Toc46043592"/>
      <w:bookmarkStart w:id="332" w:name="_Toc46044393"/>
      <w:bookmarkStart w:id="333" w:name="_Toc46045608"/>
      <w:bookmarkStart w:id="334" w:name="_Toc46848604"/>
      <w:bookmarkStart w:id="335" w:name="_Toc46848984"/>
      <w:bookmarkStart w:id="336" w:name="_Toc46849303"/>
      <w:r w:rsidRPr="00815636">
        <w:rPr>
          <w:rFonts w:asciiTheme="majorBidi" w:hAnsiTheme="majorBidi" w:cstheme="majorBidi"/>
          <w:b/>
          <w:bCs/>
          <w:sz w:val="32"/>
          <w:szCs w:val="32"/>
          <w:lang w:bidi="ar-EG"/>
        </w:rPr>
        <w:lastRenderedPageBreak/>
        <w:t>Personnel</w:t>
      </w:r>
      <w:bookmarkEnd w:id="330"/>
      <w:bookmarkEnd w:id="331"/>
      <w:bookmarkEnd w:id="332"/>
      <w:bookmarkEnd w:id="333"/>
      <w:bookmarkEnd w:id="334"/>
      <w:bookmarkEnd w:id="335"/>
      <w:bookmarkEnd w:id="336"/>
    </w:p>
    <w:p w14:paraId="4DC9AEBA" w14:textId="77777777" w:rsidR="00C979F6" w:rsidRDefault="00C979F6" w:rsidP="00815636">
      <w:pPr>
        <w:bidi w:val="0"/>
        <w:spacing w:after="0" w:line="240" w:lineRule="auto"/>
        <w:jc w:val="center"/>
        <w:rPr>
          <w:rFonts w:asciiTheme="majorBidi" w:hAnsiTheme="majorBidi" w:cstheme="majorBidi"/>
          <w:sz w:val="24"/>
          <w:szCs w:val="24"/>
        </w:rPr>
      </w:pPr>
      <w:r w:rsidRPr="00815636">
        <w:rPr>
          <w:rFonts w:asciiTheme="majorBidi" w:hAnsiTheme="majorBidi" w:cstheme="majorBidi"/>
          <w:sz w:val="24"/>
          <w:szCs w:val="24"/>
        </w:rPr>
        <w:t>Form PER -1</w:t>
      </w:r>
    </w:p>
    <w:p w14:paraId="2E847FD3" w14:textId="77777777" w:rsidR="00815636" w:rsidRPr="00815636" w:rsidRDefault="00815636" w:rsidP="00815636">
      <w:pPr>
        <w:bidi w:val="0"/>
        <w:spacing w:after="0" w:line="240" w:lineRule="auto"/>
        <w:jc w:val="center"/>
        <w:rPr>
          <w:rFonts w:asciiTheme="majorBidi" w:hAnsiTheme="majorBidi" w:cstheme="majorBidi"/>
          <w:sz w:val="24"/>
          <w:szCs w:val="24"/>
          <w:rtl/>
        </w:rPr>
      </w:pPr>
    </w:p>
    <w:p w14:paraId="0B14F1E5" w14:textId="77777777" w:rsidR="00E74E50" w:rsidRDefault="00C979F6" w:rsidP="00E74E50">
      <w:pPr>
        <w:pStyle w:val="ListParagraph"/>
        <w:bidi w:val="0"/>
        <w:spacing w:before="120" w:after="240" w:line="240" w:lineRule="auto"/>
        <w:ind w:left="0"/>
        <w:contextualSpacing w:val="0"/>
        <w:jc w:val="both"/>
        <w:rPr>
          <w:rFonts w:asciiTheme="majorBidi" w:hAnsiTheme="majorBidi" w:cstheme="majorBidi"/>
          <w:sz w:val="24"/>
          <w:szCs w:val="24"/>
        </w:rPr>
      </w:pPr>
      <w:r w:rsidRPr="00815636">
        <w:rPr>
          <w:rFonts w:asciiTheme="majorBidi" w:hAnsiTheme="majorBidi" w:cstheme="majorBidi"/>
          <w:b/>
          <w:bCs/>
          <w:sz w:val="32"/>
          <w:szCs w:val="32"/>
          <w:lang w:bidi="ar-EG"/>
        </w:rPr>
        <w:t>Proposed Personnel</w:t>
      </w:r>
      <w:r w:rsidRPr="00815636">
        <w:rPr>
          <w:rFonts w:asciiTheme="majorBidi" w:hAnsiTheme="majorBidi" w:cstheme="majorBidi"/>
          <w:b/>
          <w:bCs/>
          <w:sz w:val="32"/>
          <w:szCs w:val="32"/>
          <w:rtl/>
          <w:lang w:bidi="ar-EG"/>
        </w:rPr>
        <w:t xml:space="preserve"> </w:t>
      </w:r>
    </w:p>
    <w:p w14:paraId="6DF1F8A1" w14:textId="77777777" w:rsidR="00E74E50" w:rsidRDefault="00C979F6" w:rsidP="00E74E50">
      <w:pPr>
        <w:pStyle w:val="ListParagraph"/>
        <w:bidi w:val="0"/>
        <w:spacing w:before="120" w:after="240" w:line="240" w:lineRule="auto"/>
        <w:ind w:left="0"/>
        <w:contextualSpacing w:val="0"/>
        <w:jc w:val="both"/>
        <w:rPr>
          <w:rFonts w:asciiTheme="majorBidi" w:hAnsiTheme="majorBidi" w:cstheme="majorBidi"/>
          <w:sz w:val="24"/>
          <w:szCs w:val="24"/>
        </w:rPr>
      </w:pPr>
      <w:r w:rsidRPr="00C979F6">
        <w:rPr>
          <w:rFonts w:asciiTheme="majorBidi" w:hAnsiTheme="majorBidi" w:cstheme="majorBidi"/>
          <w:sz w:val="24"/>
          <w:szCs w:val="24"/>
        </w:rPr>
        <w:t>Bidders shall provide the names of suitably elegible personnel to meet the specified requirements stated in Section III. The data on their experience shall be supplied using the Form below for each candidate.</w:t>
      </w:r>
    </w:p>
    <w:p w14:paraId="77D6E2B9" w14:textId="77777777" w:rsidR="00E74E50" w:rsidRDefault="00E74E50" w:rsidP="00E74E50">
      <w:pPr>
        <w:pStyle w:val="ListParagraph"/>
        <w:bidi w:val="0"/>
        <w:spacing w:before="120" w:after="240" w:line="240" w:lineRule="auto"/>
        <w:ind w:left="0"/>
        <w:contextualSpacing w:val="0"/>
        <w:jc w:val="both"/>
        <w:rPr>
          <w:rFonts w:asciiTheme="majorBidi" w:hAnsiTheme="majorBidi" w:cstheme="majorBidi"/>
          <w:sz w:val="24"/>
          <w:szCs w:val="24"/>
        </w:rPr>
      </w:pPr>
    </w:p>
    <w:tbl>
      <w:tblPr>
        <w:tblW w:w="9701" w:type="dxa"/>
        <w:tblInd w:w="6" w:type="dxa"/>
        <w:tblLayout w:type="fixed"/>
        <w:tblCellMar>
          <w:left w:w="72" w:type="dxa"/>
          <w:right w:w="72" w:type="dxa"/>
        </w:tblCellMar>
        <w:tblLook w:val="0000" w:firstRow="0" w:lastRow="0" w:firstColumn="0" w:lastColumn="0" w:noHBand="0" w:noVBand="0"/>
      </w:tblPr>
      <w:tblGrid>
        <w:gridCol w:w="720"/>
        <w:gridCol w:w="8981"/>
      </w:tblGrid>
      <w:tr w:rsidR="00E74E50" w:rsidRPr="00B22801" w14:paraId="1CC111A0" w14:textId="77777777" w:rsidTr="004459BD">
        <w:tc>
          <w:tcPr>
            <w:tcW w:w="720" w:type="dxa"/>
            <w:tcBorders>
              <w:top w:val="single" w:sz="6" w:space="0" w:color="000000"/>
              <w:left w:val="single" w:sz="6" w:space="0" w:color="000000"/>
            </w:tcBorders>
          </w:tcPr>
          <w:p w14:paraId="02E6C74A" w14:textId="77777777" w:rsidR="00E74E50" w:rsidRPr="00B22801" w:rsidRDefault="00E74E50"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b/>
              </w:rPr>
            </w:pPr>
            <w:r w:rsidRPr="00B22801">
              <w:rPr>
                <w:rFonts w:asciiTheme="majorBidi" w:hAnsiTheme="majorBidi" w:cstheme="majorBidi"/>
                <w:b/>
              </w:rPr>
              <w:t>1.</w:t>
            </w:r>
          </w:p>
        </w:tc>
        <w:tc>
          <w:tcPr>
            <w:tcW w:w="8981" w:type="dxa"/>
            <w:tcBorders>
              <w:top w:val="single" w:sz="6" w:space="0" w:color="000000"/>
              <w:left w:val="single" w:sz="6" w:space="0" w:color="000000"/>
              <w:right w:val="single" w:sz="6" w:space="0" w:color="000000"/>
            </w:tcBorders>
          </w:tcPr>
          <w:p w14:paraId="6A781B6D" w14:textId="77777777" w:rsidR="00E74E50" w:rsidRPr="00B22801" w:rsidRDefault="00E74E50"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b/>
              </w:rPr>
            </w:pPr>
            <w:r w:rsidRPr="00B22801">
              <w:rPr>
                <w:rFonts w:asciiTheme="majorBidi" w:hAnsiTheme="majorBidi" w:cstheme="majorBidi"/>
                <w:b/>
              </w:rPr>
              <w:t>Title of position*</w:t>
            </w:r>
          </w:p>
        </w:tc>
      </w:tr>
      <w:tr w:rsidR="00E74E50" w:rsidRPr="00B22801" w14:paraId="2DCAE422" w14:textId="77777777" w:rsidTr="004459BD">
        <w:trPr>
          <w:trHeight w:val="290"/>
        </w:trPr>
        <w:tc>
          <w:tcPr>
            <w:tcW w:w="720" w:type="dxa"/>
            <w:tcBorders>
              <w:left w:val="single" w:sz="6" w:space="0" w:color="000000"/>
            </w:tcBorders>
          </w:tcPr>
          <w:p w14:paraId="35CDD641" w14:textId="77777777" w:rsidR="00E74E50" w:rsidRPr="00B22801" w:rsidRDefault="00E74E50"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b/>
              </w:rPr>
            </w:pPr>
          </w:p>
        </w:tc>
        <w:tc>
          <w:tcPr>
            <w:tcW w:w="8981" w:type="dxa"/>
            <w:tcBorders>
              <w:top w:val="single" w:sz="6" w:space="0" w:color="000000"/>
              <w:left w:val="single" w:sz="6" w:space="0" w:color="000000"/>
              <w:right w:val="single" w:sz="6" w:space="0" w:color="000000"/>
            </w:tcBorders>
          </w:tcPr>
          <w:p w14:paraId="34A15F1E" w14:textId="77777777" w:rsidR="00E74E50" w:rsidRPr="00B22801" w:rsidRDefault="00E74E50"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b/>
              </w:rPr>
            </w:pPr>
            <w:r w:rsidRPr="00B22801">
              <w:rPr>
                <w:rFonts w:asciiTheme="majorBidi" w:hAnsiTheme="majorBidi" w:cstheme="majorBidi"/>
                <w:b/>
              </w:rPr>
              <w:t xml:space="preserve">Name </w:t>
            </w:r>
          </w:p>
        </w:tc>
      </w:tr>
      <w:tr w:rsidR="00E74E50" w:rsidRPr="00B22801" w14:paraId="20F94501" w14:textId="77777777" w:rsidTr="004459BD">
        <w:trPr>
          <w:trHeight w:val="290"/>
        </w:trPr>
        <w:tc>
          <w:tcPr>
            <w:tcW w:w="720" w:type="dxa"/>
            <w:tcBorders>
              <w:left w:val="single" w:sz="6" w:space="0" w:color="000000"/>
            </w:tcBorders>
          </w:tcPr>
          <w:p w14:paraId="5B9EA4D9" w14:textId="77777777" w:rsidR="00E74E50" w:rsidRPr="00B22801" w:rsidRDefault="00E74E50"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b/>
              </w:rPr>
            </w:pPr>
          </w:p>
        </w:tc>
        <w:tc>
          <w:tcPr>
            <w:tcW w:w="8981" w:type="dxa"/>
            <w:tcBorders>
              <w:top w:val="single" w:sz="6" w:space="0" w:color="000000"/>
              <w:left w:val="single" w:sz="6" w:space="0" w:color="000000"/>
              <w:right w:val="single" w:sz="6" w:space="0" w:color="000000"/>
            </w:tcBorders>
          </w:tcPr>
          <w:p w14:paraId="7026F105" w14:textId="57B2E680" w:rsidR="00E74E50" w:rsidRPr="00B22801" w:rsidRDefault="00B22801"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b/>
              </w:rPr>
            </w:pPr>
            <w:r w:rsidRPr="00B22801">
              <w:rPr>
                <w:rFonts w:asciiTheme="majorBidi" w:hAnsiTheme="majorBidi" w:cstheme="majorBidi"/>
                <w:b/>
              </w:rPr>
              <w:t>Experience:</w:t>
            </w:r>
          </w:p>
        </w:tc>
      </w:tr>
      <w:tr w:rsidR="00E74E50" w:rsidRPr="00B22801" w14:paraId="15711F01" w14:textId="77777777" w:rsidTr="004459BD">
        <w:trPr>
          <w:trHeight w:val="290"/>
        </w:trPr>
        <w:tc>
          <w:tcPr>
            <w:tcW w:w="720" w:type="dxa"/>
            <w:tcBorders>
              <w:left w:val="single" w:sz="6" w:space="0" w:color="000000"/>
            </w:tcBorders>
          </w:tcPr>
          <w:p w14:paraId="15D8F854" w14:textId="77777777" w:rsidR="00E74E50" w:rsidRPr="00B22801" w:rsidRDefault="00E74E50"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b/>
              </w:rPr>
            </w:pPr>
          </w:p>
        </w:tc>
        <w:tc>
          <w:tcPr>
            <w:tcW w:w="8981" w:type="dxa"/>
            <w:tcBorders>
              <w:top w:val="single" w:sz="6" w:space="0" w:color="000000"/>
              <w:left w:val="single" w:sz="6" w:space="0" w:color="000000"/>
              <w:right w:val="single" w:sz="6" w:space="0" w:color="000000"/>
            </w:tcBorders>
          </w:tcPr>
          <w:p w14:paraId="3FBB7480" w14:textId="7A5E60FA" w:rsidR="00E74E50" w:rsidRPr="00B22801" w:rsidRDefault="00B36611"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b/>
              </w:rPr>
            </w:pPr>
            <w:r w:rsidRPr="00B36611">
              <w:rPr>
                <w:rFonts w:asciiTheme="majorBidi" w:hAnsiTheme="majorBidi" w:cstheme="majorBidi"/>
                <w:b/>
              </w:rPr>
              <w:t>Scientific Qualification:</w:t>
            </w:r>
          </w:p>
        </w:tc>
      </w:tr>
      <w:tr w:rsidR="00E74E50" w:rsidRPr="00B22801" w14:paraId="00AC4D36" w14:textId="77777777" w:rsidTr="004459BD">
        <w:tc>
          <w:tcPr>
            <w:tcW w:w="720" w:type="dxa"/>
            <w:tcBorders>
              <w:top w:val="single" w:sz="6" w:space="0" w:color="000000"/>
              <w:left w:val="single" w:sz="6" w:space="0" w:color="000000"/>
            </w:tcBorders>
          </w:tcPr>
          <w:p w14:paraId="2FBF2E4C" w14:textId="77777777" w:rsidR="00E74E50" w:rsidRPr="00B22801" w:rsidRDefault="00E74E50"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b/>
              </w:rPr>
            </w:pPr>
            <w:r w:rsidRPr="00B22801">
              <w:rPr>
                <w:rFonts w:asciiTheme="majorBidi" w:hAnsiTheme="majorBidi" w:cstheme="majorBidi"/>
                <w:b/>
              </w:rPr>
              <w:t>2.</w:t>
            </w:r>
          </w:p>
        </w:tc>
        <w:tc>
          <w:tcPr>
            <w:tcW w:w="8981" w:type="dxa"/>
            <w:tcBorders>
              <w:top w:val="single" w:sz="6" w:space="0" w:color="000000"/>
              <w:left w:val="single" w:sz="6" w:space="0" w:color="000000"/>
              <w:right w:val="single" w:sz="6" w:space="0" w:color="000000"/>
            </w:tcBorders>
          </w:tcPr>
          <w:p w14:paraId="545FF7A5" w14:textId="77777777" w:rsidR="00E74E50" w:rsidRPr="00B22801" w:rsidRDefault="00E74E50"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b/>
                <w:lang w:val="en-US"/>
              </w:rPr>
            </w:pPr>
            <w:r w:rsidRPr="00B22801">
              <w:rPr>
                <w:rFonts w:asciiTheme="majorBidi" w:hAnsiTheme="majorBidi" w:cstheme="majorBidi"/>
                <w:b/>
              </w:rPr>
              <w:t>Title of position*</w:t>
            </w:r>
          </w:p>
        </w:tc>
      </w:tr>
      <w:tr w:rsidR="00E74E50" w:rsidRPr="00B22801" w14:paraId="00AC7CCB" w14:textId="77777777" w:rsidTr="004459BD">
        <w:tc>
          <w:tcPr>
            <w:tcW w:w="720" w:type="dxa"/>
            <w:tcBorders>
              <w:left w:val="single" w:sz="6" w:space="0" w:color="000000"/>
            </w:tcBorders>
          </w:tcPr>
          <w:p w14:paraId="6D1AC30B" w14:textId="77777777" w:rsidR="00E74E50" w:rsidRPr="00B22801" w:rsidRDefault="00E74E50"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b/>
              </w:rPr>
            </w:pPr>
          </w:p>
        </w:tc>
        <w:tc>
          <w:tcPr>
            <w:tcW w:w="8981" w:type="dxa"/>
            <w:tcBorders>
              <w:top w:val="single" w:sz="6" w:space="0" w:color="000000"/>
              <w:left w:val="single" w:sz="6" w:space="0" w:color="000000"/>
              <w:right w:val="single" w:sz="6" w:space="0" w:color="000000"/>
            </w:tcBorders>
          </w:tcPr>
          <w:p w14:paraId="36B96034" w14:textId="77777777" w:rsidR="00E74E50" w:rsidRPr="00B22801" w:rsidRDefault="00E74E50"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b/>
              </w:rPr>
            </w:pPr>
            <w:r w:rsidRPr="00B22801">
              <w:rPr>
                <w:rFonts w:asciiTheme="majorBidi" w:hAnsiTheme="majorBidi" w:cstheme="majorBidi"/>
                <w:b/>
              </w:rPr>
              <w:t xml:space="preserve">Name </w:t>
            </w:r>
          </w:p>
        </w:tc>
      </w:tr>
      <w:tr w:rsidR="00B36611" w:rsidRPr="00B22801" w14:paraId="6DC5C139" w14:textId="77777777" w:rsidTr="004459BD">
        <w:tc>
          <w:tcPr>
            <w:tcW w:w="720" w:type="dxa"/>
            <w:tcBorders>
              <w:left w:val="single" w:sz="6" w:space="0" w:color="000000"/>
            </w:tcBorders>
          </w:tcPr>
          <w:p w14:paraId="743C1950" w14:textId="77777777" w:rsidR="00B36611" w:rsidRPr="00B22801" w:rsidRDefault="00B36611"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b/>
              </w:rPr>
            </w:pPr>
          </w:p>
        </w:tc>
        <w:tc>
          <w:tcPr>
            <w:tcW w:w="8981" w:type="dxa"/>
            <w:tcBorders>
              <w:top w:val="single" w:sz="6" w:space="0" w:color="000000"/>
              <w:left w:val="single" w:sz="6" w:space="0" w:color="000000"/>
              <w:right w:val="single" w:sz="6" w:space="0" w:color="000000"/>
            </w:tcBorders>
          </w:tcPr>
          <w:p w14:paraId="40A3FA4A" w14:textId="6B652DED" w:rsidR="00B36611" w:rsidRPr="00B22801" w:rsidRDefault="00B36611"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b/>
              </w:rPr>
            </w:pPr>
            <w:r w:rsidRPr="00B22801">
              <w:rPr>
                <w:rFonts w:asciiTheme="majorBidi" w:hAnsiTheme="majorBidi" w:cstheme="majorBidi"/>
                <w:b/>
              </w:rPr>
              <w:t>Experience:</w:t>
            </w:r>
          </w:p>
        </w:tc>
      </w:tr>
      <w:tr w:rsidR="00B36611" w:rsidRPr="00B22801" w14:paraId="63AF4D28" w14:textId="77777777" w:rsidTr="004459BD">
        <w:tc>
          <w:tcPr>
            <w:tcW w:w="720" w:type="dxa"/>
            <w:tcBorders>
              <w:left w:val="single" w:sz="6" w:space="0" w:color="000000"/>
            </w:tcBorders>
          </w:tcPr>
          <w:p w14:paraId="56928777" w14:textId="77777777" w:rsidR="00B36611" w:rsidRPr="00B22801" w:rsidRDefault="00B36611"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b/>
              </w:rPr>
            </w:pPr>
          </w:p>
        </w:tc>
        <w:tc>
          <w:tcPr>
            <w:tcW w:w="8981" w:type="dxa"/>
            <w:tcBorders>
              <w:top w:val="single" w:sz="6" w:space="0" w:color="000000"/>
              <w:left w:val="single" w:sz="6" w:space="0" w:color="000000"/>
              <w:right w:val="single" w:sz="6" w:space="0" w:color="000000"/>
            </w:tcBorders>
          </w:tcPr>
          <w:p w14:paraId="4E63BF50" w14:textId="42FA52C2" w:rsidR="00B36611" w:rsidRPr="00B22801" w:rsidRDefault="00B36611"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b/>
              </w:rPr>
            </w:pPr>
            <w:r w:rsidRPr="00B36611">
              <w:rPr>
                <w:rFonts w:asciiTheme="majorBidi" w:hAnsiTheme="majorBidi" w:cstheme="majorBidi"/>
                <w:b/>
              </w:rPr>
              <w:t>Scientific Qualification:</w:t>
            </w:r>
          </w:p>
        </w:tc>
      </w:tr>
      <w:tr w:rsidR="00E74E50" w:rsidRPr="00B22801" w14:paraId="0AD7593A" w14:textId="77777777" w:rsidTr="004459BD">
        <w:tc>
          <w:tcPr>
            <w:tcW w:w="720" w:type="dxa"/>
            <w:tcBorders>
              <w:top w:val="single" w:sz="6" w:space="0" w:color="000000"/>
              <w:left w:val="single" w:sz="6" w:space="0" w:color="000000"/>
            </w:tcBorders>
          </w:tcPr>
          <w:p w14:paraId="572FE35A" w14:textId="77777777" w:rsidR="00E74E50" w:rsidRPr="00B22801" w:rsidRDefault="00E74E50"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b/>
              </w:rPr>
            </w:pPr>
            <w:r w:rsidRPr="00B22801">
              <w:rPr>
                <w:rFonts w:asciiTheme="majorBidi" w:hAnsiTheme="majorBidi" w:cstheme="majorBidi"/>
                <w:b/>
              </w:rPr>
              <w:t>3.</w:t>
            </w:r>
          </w:p>
        </w:tc>
        <w:tc>
          <w:tcPr>
            <w:tcW w:w="8981" w:type="dxa"/>
            <w:tcBorders>
              <w:top w:val="single" w:sz="6" w:space="0" w:color="000000"/>
              <w:left w:val="single" w:sz="6" w:space="0" w:color="000000"/>
              <w:right w:val="single" w:sz="6" w:space="0" w:color="000000"/>
            </w:tcBorders>
          </w:tcPr>
          <w:p w14:paraId="6331DC25" w14:textId="77777777" w:rsidR="00E74E50" w:rsidRPr="00B22801" w:rsidRDefault="00E74E50"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b/>
              </w:rPr>
            </w:pPr>
            <w:r w:rsidRPr="00B22801">
              <w:rPr>
                <w:rFonts w:asciiTheme="majorBidi" w:hAnsiTheme="majorBidi" w:cstheme="majorBidi"/>
                <w:b/>
              </w:rPr>
              <w:t>Title of position*</w:t>
            </w:r>
          </w:p>
        </w:tc>
      </w:tr>
      <w:tr w:rsidR="00E74E50" w:rsidRPr="00B22801" w14:paraId="7FD34780" w14:textId="77777777" w:rsidTr="004459BD">
        <w:tc>
          <w:tcPr>
            <w:tcW w:w="720" w:type="dxa"/>
            <w:tcBorders>
              <w:left w:val="single" w:sz="6" w:space="0" w:color="000000"/>
            </w:tcBorders>
          </w:tcPr>
          <w:p w14:paraId="0286BB20" w14:textId="77777777" w:rsidR="00E74E50" w:rsidRPr="00B22801" w:rsidRDefault="00E74E50"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b/>
              </w:rPr>
            </w:pPr>
          </w:p>
        </w:tc>
        <w:tc>
          <w:tcPr>
            <w:tcW w:w="8981" w:type="dxa"/>
            <w:tcBorders>
              <w:top w:val="single" w:sz="6" w:space="0" w:color="000000"/>
              <w:left w:val="single" w:sz="6" w:space="0" w:color="000000"/>
              <w:right w:val="single" w:sz="6" w:space="0" w:color="000000"/>
            </w:tcBorders>
          </w:tcPr>
          <w:p w14:paraId="05C55ED2" w14:textId="77777777" w:rsidR="00E74E50" w:rsidRPr="00B22801" w:rsidRDefault="00E74E50"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b/>
              </w:rPr>
            </w:pPr>
            <w:r w:rsidRPr="00B22801">
              <w:rPr>
                <w:rFonts w:asciiTheme="majorBidi" w:hAnsiTheme="majorBidi" w:cstheme="majorBidi"/>
                <w:b/>
              </w:rPr>
              <w:t xml:space="preserve">Name </w:t>
            </w:r>
          </w:p>
        </w:tc>
      </w:tr>
      <w:tr w:rsidR="00B36611" w:rsidRPr="00B22801" w14:paraId="7570147C" w14:textId="77777777" w:rsidTr="004459BD">
        <w:tc>
          <w:tcPr>
            <w:tcW w:w="720" w:type="dxa"/>
            <w:tcBorders>
              <w:left w:val="single" w:sz="6" w:space="0" w:color="000000"/>
            </w:tcBorders>
          </w:tcPr>
          <w:p w14:paraId="676AE697" w14:textId="77777777" w:rsidR="00B36611" w:rsidRPr="00B22801" w:rsidRDefault="00B36611"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b/>
              </w:rPr>
            </w:pPr>
          </w:p>
        </w:tc>
        <w:tc>
          <w:tcPr>
            <w:tcW w:w="8981" w:type="dxa"/>
            <w:tcBorders>
              <w:top w:val="single" w:sz="6" w:space="0" w:color="000000"/>
              <w:left w:val="single" w:sz="6" w:space="0" w:color="000000"/>
              <w:right w:val="single" w:sz="6" w:space="0" w:color="000000"/>
            </w:tcBorders>
          </w:tcPr>
          <w:p w14:paraId="0B1D130A" w14:textId="30205F41" w:rsidR="00B36611" w:rsidRPr="00B22801" w:rsidRDefault="00B36611"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b/>
              </w:rPr>
            </w:pPr>
            <w:r w:rsidRPr="00B22801">
              <w:rPr>
                <w:rFonts w:asciiTheme="majorBidi" w:hAnsiTheme="majorBidi" w:cstheme="majorBidi"/>
                <w:b/>
              </w:rPr>
              <w:t>Experience:</w:t>
            </w:r>
          </w:p>
        </w:tc>
      </w:tr>
      <w:tr w:rsidR="00B36611" w:rsidRPr="00B22801" w14:paraId="137EFED0" w14:textId="77777777" w:rsidTr="004459BD">
        <w:tc>
          <w:tcPr>
            <w:tcW w:w="720" w:type="dxa"/>
            <w:tcBorders>
              <w:left w:val="single" w:sz="6" w:space="0" w:color="000000"/>
            </w:tcBorders>
          </w:tcPr>
          <w:p w14:paraId="67CEDF8B" w14:textId="77777777" w:rsidR="00B36611" w:rsidRPr="00B22801" w:rsidRDefault="00B36611"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b/>
              </w:rPr>
            </w:pPr>
          </w:p>
        </w:tc>
        <w:tc>
          <w:tcPr>
            <w:tcW w:w="8981" w:type="dxa"/>
            <w:tcBorders>
              <w:top w:val="single" w:sz="6" w:space="0" w:color="000000"/>
              <w:left w:val="single" w:sz="6" w:space="0" w:color="000000"/>
              <w:right w:val="single" w:sz="6" w:space="0" w:color="000000"/>
            </w:tcBorders>
          </w:tcPr>
          <w:p w14:paraId="0662B323" w14:textId="5A5987B2" w:rsidR="00B36611" w:rsidRPr="00B22801" w:rsidRDefault="00B36611"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b/>
              </w:rPr>
            </w:pPr>
            <w:r w:rsidRPr="00B36611">
              <w:rPr>
                <w:rFonts w:asciiTheme="majorBidi" w:hAnsiTheme="majorBidi" w:cstheme="majorBidi"/>
                <w:b/>
              </w:rPr>
              <w:t>Scientific Qualification:</w:t>
            </w:r>
          </w:p>
        </w:tc>
      </w:tr>
      <w:tr w:rsidR="00E74E50" w:rsidRPr="00B22801" w14:paraId="1114E0C5" w14:textId="77777777" w:rsidTr="004459BD">
        <w:tc>
          <w:tcPr>
            <w:tcW w:w="720" w:type="dxa"/>
            <w:tcBorders>
              <w:top w:val="single" w:sz="6" w:space="0" w:color="000000"/>
              <w:left w:val="single" w:sz="6" w:space="0" w:color="000000"/>
            </w:tcBorders>
          </w:tcPr>
          <w:p w14:paraId="0A0234C7" w14:textId="77777777" w:rsidR="00E74E50" w:rsidRPr="00B22801" w:rsidRDefault="00E74E50"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b/>
              </w:rPr>
            </w:pPr>
            <w:r w:rsidRPr="00B22801">
              <w:rPr>
                <w:rFonts w:asciiTheme="majorBidi" w:hAnsiTheme="majorBidi" w:cstheme="majorBidi"/>
                <w:b/>
              </w:rPr>
              <w:t>4.</w:t>
            </w:r>
          </w:p>
        </w:tc>
        <w:tc>
          <w:tcPr>
            <w:tcW w:w="8981" w:type="dxa"/>
            <w:tcBorders>
              <w:top w:val="single" w:sz="6" w:space="0" w:color="000000"/>
              <w:left w:val="single" w:sz="6" w:space="0" w:color="000000"/>
              <w:right w:val="single" w:sz="6" w:space="0" w:color="000000"/>
            </w:tcBorders>
          </w:tcPr>
          <w:p w14:paraId="11AF6726" w14:textId="77777777" w:rsidR="00E74E50" w:rsidRPr="00B22801" w:rsidRDefault="00E74E50"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b/>
              </w:rPr>
            </w:pPr>
            <w:r w:rsidRPr="00B22801">
              <w:rPr>
                <w:rFonts w:asciiTheme="majorBidi" w:hAnsiTheme="majorBidi" w:cstheme="majorBidi"/>
                <w:b/>
              </w:rPr>
              <w:t>Title of position*</w:t>
            </w:r>
          </w:p>
        </w:tc>
      </w:tr>
      <w:tr w:rsidR="00E74E50" w:rsidRPr="00B22801" w14:paraId="4F3A799D" w14:textId="77777777" w:rsidTr="004459BD">
        <w:tc>
          <w:tcPr>
            <w:tcW w:w="720" w:type="dxa"/>
            <w:tcBorders>
              <w:left w:val="single" w:sz="6" w:space="0" w:color="000000"/>
            </w:tcBorders>
          </w:tcPr>
          <w:p w14:paraId="68FF8F60" w14:textId="77777777" w:rsidR="00E74E50" w:rsidRPr="00B22801" w:rsidRDefault="00E74E50"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b/>
              </w:rPr>
            </w:pPr>
          </w:p>
        </w:tc>
        <w:tc>
          <w:tcPr>
            <w:tcW w:w="8981" w:type="dxa"/>
            <w:tcBorders>
              <w:top w:val="single" w:sz="6" w:space="0" w:color="000000"/>
              <w:left w:val="single" w:sz="6" w:space="0" w:color="000000"/>
              <w:bottom w:val="single" w:sz="6" w:space="0" w:color="000000"/>
              <w:right w:val="single" w:sz="6" w:space="0" w:color="000000"/>
            </w:tcBorders>
          </w:tcPr>
          <w:p w14:paraId="2F2C3D5A" w14:textId="77777777" w:rsidR="00E74E50" w:rsidRPr="00B22801" w:rsidRDefault="00E74E50"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b/>
              </w:rPr>
            </w:pPr>
            <w:r w:rsidRPr="00B22801">
              <w:rPr>
                <w:rFonts w:asciiTheme="majorBidi" w:hAnsiTheme="majorBidi" w:cstheme="majorBidi"/>
                <w:b/>
              </w:rPr>
              <w:t xml:space="preserve">Name </w:t>
            </w:r>
          </w:p>
        </w:tc>
      </w:tr>
      <w:tr w:rsidR="00B36611" w:rsidRPr="00B22801" w14:paraId="1B530143" w14:textId="77777777" w:rsidTr="004459BD">
        <w:tc>
          <w:tcPr>
            <w:tcW w:w="720" w:type="dxa"/>
            <w:tcBorders>
              <w:left w:val="single" w:sz="6" w:space="0" w:color="000000"/>
            </w:tcBorders>
          </w:tcPr>
          <w:p w14:paraId="115866A9" w14:textId="77777777" w:rsidR="00B36611" w:rsidRPr="00B22801" w:rsidRDefault="00B36611"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b/>
              </w:rPr>
            </w:pPr>
          </w:p>
        </w:tc>
        <w:tc>
          <w:tcPr>
            <w:tcW w:w="8981" w:type="dxa"/>
            <w:tcBorders>
              <w:top w:val="single" w:sz="6" w:space="0" w:color="000000"/>
              <w:left w:val="single" w:sz="6" w:space="0" w:color="000000"/>
              <w:bottom w:val="single" w:sz="6" w:space="0" w:color="000000"/>
              <w:right w:val="single" w:sz="6" w:space="0" w:color="000000"/>
            </w:tcBorders>
          </w:tcPr>
          <w:p w14:paraId="07672715" w14:textId="23002B12" w:rsidR="00B36611" w:rsidRPr="00B22801" w:rsidRDefault="00B36611"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b/>
              </w:rPr>
            </w:pPr>
            <w:r w:rsidRPr="00B22801">
              <w:rPr>
                <w:rFonts w:asciiTheme="majorBidi" w:hAnsiTheme="majorBidi" w:cstheme="majorBidi"/>
                <w:b/>
              </w:rPr>
              <w:t>Experience:</w:t>
            </w:r>
          </w:p>
        </w:tc>
      </w:tr>
      <w:tr w:rsidR="00B36611" w:rsidRPr="00B22801" w14:paraId="62EE806C" w14:textId="77777777" w:rsidTr="004459BD">
        <w:tc>
          <w:tcPr>
            <w:tcW w:w="720" w:type="dxa"/>
            <w:tcBorders>
              <w:left w:val="single" w:sz="6" w:space="0" w:color="000000"/>
              <w:bottom w:val="single" w:sz="6" w:space="0" w:color="000000"/>
            </w:tcBorders>
          </w:tcPr>
          <w:p w14:paraId="5A641665" w14:textId="77777777" w:rsidR="00B36611" w:rsidRPr="00B22801" w:rsidRDefault="00B36611"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b/>
              </w:rPr>
            </w:pPr>
          </w:p>
        </w:tc>
        <w:tc>
          <w:tcPr>
            <w:tcW w:w="8981" w:type="dxa"/>
            <w:tcBorders>
              <w:top w:val="single" w:sz="6" w:space="0" w:color="000000"/>
              <w:left w:val="single" w:sz="6" w:space="0" w:color="000000"/>
              <w:bottom w:val="single" w:sz="6" w:space="0" w:color="000000"/>
              <w:right w:val="single" w:sz="6" w:space="0" w:color="000000"/>
            </w:tcBorders>
          </w:tcPr>
          <w:p w14:paraId="4CBBFD3A" w14:textId="6B8FDAC2" w:rsidR="00B36611" w:rsidRPr="00B22801" w:rsidRDefault="00B36611"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b/>
              </w:rPr>
            </w:pPr>
            <w:r w:rsidRPr="00B36611">
              <w:rPr>
                <w:rFonts w:asciiTheme="majorBidi" w:hAnsiTheme="majorBidi" w:cstheme="majorBidi"/>
                <w:b/>
              </w:rPr>
              <w:t>Scientific Qualification:</w:t>
            </w:r>
          </w:p>
        </w:tc>
      </w:tr>
    </w:tbl>
    <w:p w14:paraId="1E291E31" w14:textId="77777777" w:rsidR="00536F29" w:rsidRDefault="00536F29" w:rsidP="00E74E50">
      <w:pPr>
        <w:pStyle w:val="ListParagraph"/>
        <w:bidi w:val="0"/>
        <w:spacing w:before="120" w:after="240" w:line="240" w:lineRule="auto"/>
        <w:ind w:left="0"/>
        <w:contextualSpacing w:val="0"/>
        <w:jc w:val="both"/>
        <w:rPr>
          <w:rFonts w:asciiTheme="majorBidi" w:hAnsiTheme="majorBidi" w:cstheme="majorBidi"/>
          <w:sz w:val="24"/>
          <w:szCs w:val="24"/>
        </w:rPr>
      </w:pPr>
    </w:p>
    <w:p w14:paraId="3F6D9F2F" w14:textId="1D17B9F5" w:rsidR="00C5261B" w:rsidRDefault="00536F29" w:rsidP="00C5261B">
      <w:pPr>
        <w:pStyle w:val="ListParagraph"/>
        <w:bidi w:val="0"/>
        <w:spacing w:before="120" w:after="240" w:line="240" w:lineRule="auto"/>
        <w:ind w:left="0"/>
        <w:contextualSpacing w:val="0"/>
        <w:jc w:val="both"/>
        <w:rPr>
          <w:rFonts w:asciiTheme="majorBidi" w:hAnsiTheme="majorBidi" w:cstheme="majorBidi"/>
          <w:sz w:val="24"/>
          <w:szCs w:val="24"/>
        </w:rPr>
      </w:pPr>
      <w:r w:rsidRPr="00536F29">
        <w:rPr>
          <w:rFonts w:asciiTheme="majorBidi" w:hAnsiTheme="majorBidi" w:cstheme="majorBidi"/>
          <w:sz w:val="24"/>
          <w:szCs w:val="24"/>
        </w:rPr>
        <w:t>*As listed in Section III.</w:t>
      </w:r>
    </w:p>
    <w:p w14:paraId="3245A4E0" w14:textId="77777777" w:rsidR="00C5261B" w:rsidRDefault="00C5261B">
      <w:pPr>
        <w:bidi w:val="0"/>
        <w:rPr>
          <w:rFonts w:asciiTheme="majorBidi" w:hAnsiTheme="majorBidi" w:cstheme="majorBidi"/>
          <w:sz w:val="24"/>
          <w:szCs w:val="24"/>
        </w:rPr>
      </w:pPr>
      <w:r>
        <w:rPr>
          <w:rFonts w:asciiTheme="majorBidi" w:hAnsiTheme="majorBidi" w:cstheme="majorBidi"/>
          <w:sz w:val="24"/>
          <w:szCs w:val="24"/>
        </w:rPr>
        <w:br w:type="page"/>
      </w:r>
    </w:p>
    <w:p w14:paraId="44E45D44" w14:textId="77777777" w:rsidR="004E7EE2" w:rsidRPr="004E7EE2" w:rsidRDefault="004E7EE2" w:rsidP="004E7EE2">
      <w:pPr>
        <w:pStyle w:val="ListParagraph"/>
        <w:spacing w:before="120" w:after="240" w:line="240" w:lineRule="auto"/>
        <w:jc w:val="center"/>
        <w:rPr>
          <w:rFonts w:asciiTheme="majorBidi" w:hAnsiTheme="majorBidi" w:cstheme="majorBidi"/>
          <w:b/>
          <w:bCs/>
          <w:sz w:val="24"/>
          <w:szCs w:val="24"/>
          <w:rtl/>
          <w:lang w:val="en-GB" w:bidi="ar-EG"/>
        </w:rPr>
      </w:pPr>
      <w:r w:rsidRPr="004E7EE2">
        <w:rPr>
          <w:rFonts w:asciiTheme="majorBidi" w:hAnsiTheme="majorBidi" w:cstheme="majorBidi"/>
          <w:b/>
          <w:bCs/>
          <w:sz w:val="24"/>
          <w:szCs w:val="24"/>
          <w:lang w:val="en-GB"/>
        </w:rPr>
        <w:lastRenderedPageBreak/>
        <w:t>Form PER-2</w:t>
      </w:r>
    </w:p>
    <w:p w14:paraId="07DAC755" w14:textId="77777777" w:rsidR="004E7EE2" w:rsidRPr="004E7EE2" w:rsidRDefault="004E7EE2" w:rsidP="004E7EE2">
      <w:pPr>
        <w:pStyle w:val="ListParagraph"/>
        <w:spacing w:before="120" w:after="240" w:line="240" w:lineRule="auto"/>
        <w:jc w:val="center"/>
        <w:rPr>
          <w:rFonts w:asciiTheme="majorBidi" w:hAnsiTheme="majorBidi" w:cstheme="majorBidi"/>
          <w:sz w:val="24"/>
          <w:szCs w:val="24"/>
          <w:lang w:val="en-GB" w:bidi="ar-EG"/>
        </w:rPr>
      </w:pPr>
    </w:p>
    <w:p w14:paraId="1505DDB9" w14:textId="63B1D7D5" w:rsidR="00965312" w:rsidRDefault="004E7EE2" w:rsidP="004E7EE2">
      <w:pPr>
        <w:pStyle w:val="ListParagraph"/>
        <w:bidi w:val="0"/>
        <w:spacing w:before="480" w:after="240" w:line="240" w:lineRule="auto"/>
        <w:ind w:left="0"/>
        <w:contextualSpacing w:val="0"/>
        <w:jc w:val="center"/>
        <w:rPr>
          <w:rFonts w:asciiTheme="majorBidi" w:hAnsiTheme="majorBidi" w:cstheme="majorBidi"/>
          <w:sz w:val="32"/>
          <w:szCs w:val="32"/>
          <w:lang w:val="en-GB"/>
        </w:rPr>
      </w:pPr>
      <w:r w:rsidRPr="004E7EE2">
        <w:rPr>
          <w:rFonts w:asciiTheme="majorBidi" w:hAnsiTheme="majorBidi" w:cstheme="majorBidi"/>
          <w:sz w:val="32"/>
          <w:szCs w:val="32"/>
          <w:lang w:val="en-GB"/>
        </w:rPr>
        <w:t>Resume of Proposed Personnel</w:t>
      </w:r>
    </w:p>
    <w:tbl>
      <w:tblPr>
        <w:tblW w:w="9701" w:type="dxa"/>
        <w:tblInd w:w="6" w:type="dxa"/>
        <w:tblLayout w:type="fixed"/>
        <w:tblCellMar>
          <w:left w:w="72" w:type="dxa"/>
          <w:right w:w="72" w:type="dxa"/>
        </w:tblCellMar>
        <w:tblLook w:val="0000" w:firstRow="0" w:lastRow="0" w:firstColumn="0" w:lastColumn="0" w:noHBand="0" w:noVBand="0"/>
      </w:tblPr>
      <w:tblGrid>
        <w:gridCol w:w="9701"/>
      </w:tblGrid>
      <w:tr w:rsidR="00052F02" w:rsidRPr="00052F02" w14:paraId="2080CF1F" w14:textId="77777777" w:rsidTr="004459BD">
        <w:tc>
          <w:tcPr>
            <w:tcW w:w="9701" w:type="dxa"/>
            <w:tcBorders>
              <w:top w:val="single" w:sz="6" w:space="0" w:color="000000"/>
              <w:left w:val="single" w:sz="6" w:space="0" w:color="000000"/>
              <w:bottom w:val="single" w:sz="6" w:space="0" w:color="000000"/>
              <w:right w:val="single" w:sz="6" w:space="0" w:color="000000"/>
            </w:tcBorders>
          </w:tcPr>
          <w:p w14:paraId="47DDBBF7" w14:textId="77777777" w:rsidR="00052F02" w:rsidRPr="00052F02" w:rsidRDefault="00052F02"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spacing w:before="60" w:after="120"/>
              <w:rPr>
                <w:rFonts w:asciiTheme="majorBidi" w:hAnsiTheme="majorBidi" w:cstheme="majorBidi"/>
                <w:b/>
              </w:rPr>
            </w:pPr>
            <w:r w:rsidRPr="00052F02">
              <w:rPr>
                <w:rFonts w:asciiTheme="majorBidi" w:hAnsiTheme="majorBidi" w:cstheme="majorBidi"/>
                <w:b/>
              </w:rPr>
              <w:t>Name of Bidde</w:t>
            </w:r>
          </w:p>
        </w:tc>
      </w:tr>
    </w:tbl>
    <w:p w14:paraId="08968A51" w14:textId="77777777" w:rsidR="00052F02" w:rsidRPr="00052F02" w:rsidRDefault="00052F02" w:rsidP="00052F02">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b/>
        </w:rPr>
      </w:pPr>
    </w:p>
    <w:tbl>
      <w:tblPr>
        <w:tblW w:w="10361" w:type="dxa"/>
        <w:tblInd w:w="6" w:type="dxa"/>
        <w:tblLayout w:type="fixed"/>
        <w:tblCellMar>
          <w:left w:w="72" w:type="dxa"/>
          <w:right w:w="72" w:type="dxa"/>
        </w:tblCellMar>
        <w:tblLook w:val="0000" w:firstRow="0" w:lastRow="0" w:firstColumn="0" w:lastColumn="0" w:noHBand="0" w:noVBand="0"/>
      </w:tblPr>
      <w:tblGrid>
        <w:gridCol w:w="2472"/>
        <w:gridCol w:w="1497"/>
        <w:gridCol w:w="6392"/>
      </w:tblGrid>
      <w:tr w:rsidR="00052F02" w:rsidRPr="00052F02" w14:paraId="7CFBF158" w14:textId="77777777" w:rsidTr="004459BD">
        <w:trPr>
          <w:trHeight w:val="316"/>
        </w:trPr>
        <w:tc>
          <w:tcPr>
            <w:tcW w:w="10361" w:type="dxa"/>
            <w:gridSpan w:val="3"/>
            <w:tcBorders>
              <w:top w:val="single" w:sz="6" w:space="0" w:color="000000"/>
              <w:left w:val="single" w:sz="6" w:space="0" w:color="000000"/>
              <w:right w:val="single" w:sz="6" w:space="0" w:color="000000"/>
            </w:tcBorders>
          </w:tcPr>
          <w:p w14:paraId="124505CB" w14:textId="77777777" w:rsidR="00052F02" w:rsidRPr="00052F02" w:rsidRDefault="00052F02"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spacing w:before="60" w:after="120"/>
              <w:rPr>
                <w:rFonts w:asciiTheme="majorBidi" w:hAnsiTheme="majorBidi" w:cstheme="majorBidi"/>
                <w:b/>
              </w:rPr>
            </w:pPr>
            <w:r w:rsidRPr="00052F02">
              <w:rPr>
                <w:rFonts w:asciiTheme="majorBidi" w:hAnsiTheme="majorBidi" w:cstheme="majorBidi"/>
                <w:b/>
              </w:rPr>
              <w:t>Position</w:t>
            </w:r>
          </w:p>
        </w:tc>
      </w:tr>
      <w:tr w:rsidR="00052F02" w:rsidRPr="00052F02" w14:paraId="54FD64A8" w14:textId="77777777" w:rsidTr="004459BD">
        <w:tc>
          <w:tcPr>
            <w:tcW w:w="2472" w:type="dxa"/>
            <w:tcBorders>
              <w:top w:val="single" w:sz="6" w:space="0" w:color="000000"/>
              <w:left w:val="single" w:sz="6" w:space="0" w:color="000000"/>
            </w:tcBorders>
          </w:tcPr>
          <w:p w14:paraId="6866AA70" w14:textId="77777777" w:rsidR="00052F02" w:rsidRPr="00052F02" w:rsidRDefault="00052F02"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spacing w:before="60" w:after="120"/>
              <w:rPr>
                <w:rFonts w:asciiTheme="majorBidi" w:hAnsiTheme="majorBidi" w:cstheme="majorBidi"/>
                <w:b/>
              </w:rPr>
            </w:pPr>
            <w:r w:rsidRPr="00052F02">
              <w:rPr>
                <w:rFonts w:asciiTheme="majorBidi" w:hAnsiTheme="majorBidi" w:cstheme="majorBidi"/>
                <w:b/>
              </w:rPr>
              <w:t>Personnel information</w:t>
            </w:r>
          </w:p>
        </w:tc>
        <w:tc>
          <w:tcPr>
            <w:tcW w:w="1497" w:type="dxa"/>
            <w:tcBorders>
              <w:top w:val="single" w:sz="6" w:space="0" w:color="000000"/>
              <w:left w:val="single" w:sz="6" w:space="0" w:color="000000"/>
            </w:tcBorders>
          </w:tcPr>
          <w:p w14:paraId="45A57310" w14:textId="77777777" w:rsidR="00052F02" w:rsidRPr="00052F02" w:rsidRDefault="00052F02"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spacing w:before="60" w:after="120"/>
              <w:rPr>
                <w:rFonts w:asciiTheme="majorBidi" w:hAnsiTheme="majorBidi" w:cstheme="majorBidi"/>
                <w:b/>
              </w:rPr>
            </w:pPr>
            <w:r w:rsidRPr="00052F02">
              <w:rPr>
                <w:rFonts w:asciiTheme="majorBidi" w:hAnsiTheme="majorBidi" w:cstheme="majorBidi"/>
                <w:b/>
              </w:rPr>
              <w:t xml:space="preserve">Name </w:t>
            </w:r>
          </w:p>
        </w:tc>
        <w:tc>
          <w:tcPr>
            <w:tcW w:w="6392" w:type="dxa"/>
            <w:tcBorders>
              <w:top w:val="single" w:sz="6" w:space="0" w:color="000000"/>
              <w:left w:val="single" w:sz="6" w:space="0" w:color="000000"/>
              <w:right w:val="single" w:sz="6" w:space="0" w:color="000000"/>
            </w:tcBorders>
          </w:tcPr>
          <w:p w14:paraId="773C079F" w14:textId="77777777" w:rsidR="00052F02" w:rsidRPr="00052F02" w:rsidRDefault="00052F02"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spacing w:before="60" w:after="120"/>
              <w:rPr>
                <w:rFonts w:asciiTheme="majorBidi" w:hAnsiTheme="majorBidi" w:cstheme="majorBidi"/>
                <w:b/>
              </w:rPr>
            </w:pPr>
            <w:r w:rsidRPr="00052F02">
              <w:rPr>
                <w:rFonts w:asciiTheme="majorBidi" w:hAnsiTheme="majorBidi" w:cstheme="majorBidi"/>
                <w:b/>
              </w:rPr>
              <w:t>Date of birth</w:t>
            </w:r>
          </w:p>
        </w:tc>
      </w:tr>
      <w:tr w:rsidR="00052F02" w:rsidRPr="00052F02" w14:paraId="33D447BA" w14:textId="77777777" w:rsidTr="004459BD">
        <w:tc>
          <w:tcPr>
            <w:tcW w:w="2472" w:type="dxa"/>
            <w:tcBorders>
              <w:left w:val="single" w:sz="6" w:space="0" w:color="000000"/>
            </w:tcBorders>
          </w:tcPr>
          <w:p w14:paraId="180B71A7" w14:textId="77777777" w:rsidR="00052F02" w:rsidRPr="00052F02" w:rsidRDefault="00052F02"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spacing w:after="71"/>
              <w:rPr>
                <w:rFonts w:asciiTheme="majorBidi" w:hAnsiTheme="majorBidi" w:cstheme="majorBidi"/>
                <w:b/>
              </w:rPr>
            </w:pPr>
          </w:p>
        </w:tc>
        <w:tc>
          <w:tcPr>
            <w:tcW w:w="7889" w:type="dxa"/>
            <w:gridSpan w:val="2"/>
            <w:tcBorders>
              <w:top w:val="single" w:sz="6" w:space="0" w:color="000000"/>
              <w:left w:val="single" w:sz="6" w:space="0" w:color="000000"/>
              <w:right w:val="single" w:sz="6" w:space="0" w:color="000000"/>
            </w:tcBorders>
          </w:tcPr>
          <w:p w14:paraId="0A13C75F" w14:textId="77777777" w:rsidR="00052F02" w:rsidRPr="00052F02" w:rsidRDefault="00052F02"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spacing w:before="60" w:after="120"/>
              <w:rPr>
                <w:rFonts w:asciiTheme="majorBidi" w:hAnsiTheme="majorBidi" w:cstheme="majorBidi"/>
                <w:b/>
              </w:rPr>
            </w:pPr>
            <w:r w:rsidRPr="00052F02">
              <w:rPr>
                <w:rFonts w:asciiTheme="majorBidi" w:hAnsiTheme="majorBidi" w:cstheme="majorBidi"/>
                <w:b/>
              </w:rPr>
              <w:t>Professional qualifications</w:t>
            </w:r>
          </w:p>
        </w:tc>
      </w:tr>
      <w:tr w:rsidR="00052F02" w:rsidRPr="00052F02" w14:paraId="529C4D16" w14:textId="77777777" w:rsidTr="004459BD">
        <w:tc>
          <w:tcPr>
            <w:tcW w:w="2472" w:type="dxa"/>
            <w:tcBorders>
              <w:top w:val="single" w:sz="6" w:space="0" w:color="000000"/>
              <w:left w:val="single" w:sz="6" w:space="0" w:color="000000"/>
            </w:tcBorders>
          </w:tcPr>
          <w:p w14:paraId="71D07798" w14:textId="77777777" w:rsidR="00052F02" w:rsidRPr="00052F02" w:rsidRDefault="00052F02"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spacing w:before="60" w:after="120"/>
              <w:rPr>
                <w:rFonts w:asciiTheme="majorBidi" w:hAnsiTheme="majorBidi" w:cstheme="majorBidi"/>
                <w:b/>
              </w:rPr>
            </w:pPr>
            <w:r w:rsidRPr="00052F02">
              <w:rPr>
                <w:rFonts w:asciiTheme="majorBidi" w:hAnsiTheme="majorBidi" w:cstheme="majorBidi"/>
                <w:b/>
              </w:rPr>
              <w:t>Present employment</w:t>
            </w:r>
          </w:p>
        </w:tc>
        <w:tc>
          <w:tcPr>
            <w:tcW w:w="7889" w:type="dxa"/>
            <w:gridSpan w:val="2"/>
            <w:tcBorders>
              <w:top w:val="single" w:sz="6" w:space="0" w:color="000000"/>
              <w:left w:val="single" w:sz="6" w:space="0" w:color="000000"/>
              <w:right w:val="single" w:sz="6" w:space="0" w:color="000000"/>
            </w:tcBorders>
          </w:tcPr>
          <w:p w14:paraId="6588F7EE" w14:textId="77777777" w:rsidR="00052F02" w:rsidRPr="00052F02" w:rsidRDefault="00052F02"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spacing w:before="60" w:after="120"/>
              <w:rPr>
                <w:rFonts w:asciiTheme="majorBidi" w:hAnsiTheme="majorBidi" w:cstheme="majorBidi"/>
                <w:b/>
              </w:rPr>
            </w:pPr>
            <w:r w:rsidRPr="00052F02">
              <w:rPr>
                <w:rFonts w:asciiTheme="majorBidi" w:hAnsiTheme="majorBidi" w:cstheme="majorBidi"/>
                <w:b/>
              </w:rPr>
              <w:t>Name of employer</w:t>
            </w:r>
          </w:p>
        </w:tc>
      </w:tr>
      <w:tr w:rsidR="00052F02" w:rsidRPr="00052F02" w14:paraId="2BFF456A" w14:textId="77777777" w:rsidTr="004459BD">
        <w:tc>
          <w:tcPr>
            <w:tcW w:w="2472" w:type="dxa"/>
            <w:tcBorders>
              <w:left w:val="single" w:sz="6" w:space="0" w:color="000000"/>
            </w:tcBorders>
          </w:tcPr>
          <w:p w14:paraId="514626D9" w14:textId="77777777" w:rsidR="00052F02" w:rsidRPr="00052F02" w:rsidRDefault="00052F02"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spacing w:after="71"/>
              <w:rPr>
                <w:rFonts w:asciiTheme="majorBidi" w:hAnsiTheme="majorBidi" w:cstheme="majorBidi"/>
                <w:b/>
              </w:rPr>
            </w:pPr>
          </w:p>
        </w:tc>
        <w:tc>
          <w:tcPr>
            <w:tcW w:w="7889" w:type="dxa"/>
            <w:gridSpan w:val="2"/>
            <w:tcBorders>
              <w:top w:val="single" w:sz="6" w:space="0" w:color="000000"/>
              <w:left w:val="single" w:sz="6" w:space="0" w:color="000000"/>
              <w:right w:val="single" w:sz="6" w:space="0" w:color="000000"/>
            </w:tcBorders>
          </w:tcPr>
          <w:p w14:paraId="0B4D3537" w14:textId="77777777" w:rsidR="00052F02" w:rsidRPr="00052F02" w:rsidRDefault="00052F02"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spacing w:before="60" w:after="120"/>
              <w:rPr>
                <w:rFonts w:asciiTheme="majorBidi" w:hAnsiTheme="majorBidi" w:cstheme="majorBidi"/>
                <w:b/>
              </w:rPr>
            </w:pPr>
            <w:r w:rsidRPr="00052F02">
              <w:rPr>
                <w:rFonts w:asciiTheme="majorBidi" w:hAnsiTheme="majorBidi" w:cstheme="majorBidi"/>
                <w:b/>
              </w:rPr>
              <w:t>Address of employer</w:t>
            </w:r>
          </w:p>
        </w:tc>
      </w:tr>
      <w:tr w:rsidR="00052F02" w:rsidRPr="00052F02" w14:paraId="470E6B93" w14:textId="77777777" w:rsidTr="004459BD">
        <w:tc>
          <w:tcPr>
            <w:tcW w:w="2472" w:type="dxa"/>
            <w:tcBorders>
              <w:left w:val="single" w:sz="6" w:space="0" w:color="000000"/>
            </w:tcBorders>
          </w:tcPr>
          <w:p w14:paraId="7B16C374" w14:textId="77777777" w:rsidR="00052F02" w:rsidRPr="00052F02" w:rsidRDefault="00052F02"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spacing w:after="71"/>
              <w:rPr>
                <w:rFonts w:asciiTheme="majorBidi" w:hAnsiTheme="majorBidi" w:cstheme="majorBidi"/>
                <w:b/>
              </w:rPr>
            </w:pPr>
          </w:p>
        </w:tc>
        <w:tc>
          <w:tcPr>
            <w:tcW w:w="1497" w:type="dxa"/>
            <w:tcBorders>
              <w:top w:val="single" w:sz="6" w:space="0" w:color="000000"/>
              <w:left w:val="single" w:sz="6" w:space="0" w:color="000000"/>
            </w:tcBorders>
          </w:tcPr>
          <w:p w14:paraId="33553213" w14:textId="77777777" w:rsidR="00052F02" w:rsidRPr="00052F02" w:rsidRDefault="00052F02"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spacing w:before="60" w:after="120"/>
              <w:rPr>
                <w:rFonts w:asciiTheme="majorBidi" w:hAnsiTheme="majorBidi" w:cstheme="majorBidi"/>
                <w:b/>
              </w:rPr>
            </w:pPr>
            <w:r w:rsidRPr="00052F02">
              <w:rPr>
                <w:rFonts w:asciiTheme="majorBidi" w:hAnsiTheme="majorBidi" w:cstheme="majorBidi"/>
                <w:b/>
              </w:rPr>
              <w:t>Telephone</w:t>
            </w:r>
          </w:p>
        </w:tc>
        <w:tc>
          <w:tcPr>
            <w:tcW w:w="6392" w:type="dxa"/>
            <w:tcBorders>
              <w:top w:val="single" w:sz="6" w:space="0" w:color="000000"/>
              <w:left w:val="single" w:sz="6" w:space="0" w:color="000000"/>
              <w:right w:val="single" w:sz="6" w:space="0" w:color="000000"/>
            </w:tcBorders>
          </w:tcPr>
          <w:p w14:paraId="666EE32F" w14:textId="77777777" w:rsidR="00052F02" w:rsidRPr="00052F02" w:rsidRDefault="00052F02"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spacing w:before="60" w:after="120"/>
              <w:rPr>
                <w:rFonts w:asciiTheme="majorBidi" w:hAnsiTheme="majorBidi" w:cstheme="majorBidi"/>
                <w:b/>
              </w:rPr>
            </w:pPr>
            <w:r w:rsidRPr="00052F02">
              <w:rPr>
                <w:rFonts w:asciiTheme="majorBidi" w:hAnsiTheme="majorBidi" w:cstheme="majorBidi"/>
                <w:b/>
              </w:rPr>
              <w:t>Contact (manager / personnel officer)</w:t>
            </w:r>
          </w:p>
        </w:tc>
      </w:tr>
      <w:tr w:rsidR="00052F02" w:rsidRPr="00052F02" w14:paraId="359852DC" w14:textId="77777777" w:rsidTr="004459BD">
        <w:tc>
          <w:tcPr>
            <w:tcW w:w="2472" w:type="dxa"/>
            <w:tcBorders>
              <w:left w:val="single" w:sz="6" w:space="0" w:color="000000"/>
            </w:tcBorders>
          </w:tcPr>
          <w:p w14:paraId="0F41B6A7" w14:textId="77777777" w:rsidR="00052F02" w:rsidRPr="00052F02" w:rsidRDefault="00052F02"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spacing w:after="71"/>
              <w:rPr>
                <w:rFonts w:asciiTheme="majorBidi" w:hAnsiTheme="majorBidi" w:cstheme="majorBidi"/>
                <w:b/>
              </w:rPr>
            </w:pPr>
          </w:p>
        </w:tc>
        <w:tc>
          <w:tcPr>
            <w:tcW w:w="1497" w:type="dxa"/>
            <w:tcBorders>
              <w:top w:val="single" w:sz="6" w:space="0" w:color="000000"/>
              <w:left w:val="single" w:sz="6" w:space="0" w:color="000000"/>
            </w:tcBorders>
          </w:tcPr>
          <w:p w14:paraId="6708ECBF" w14:textId="77777777" w:rsidR="00052F02" w:rsidRPr="00052F02" w:rsidRDefault="00052F02"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spacing w:before="60" w:after="120"/>
              <w:rPr>
                <w:rFonts w:asciiTheme="majorBidi" w:hAnsiTheme="majorBidi" w:cstheme="majorBidi"/>
                <w:b/>
              </w:rPr>
            </w:pPr>
            <w:r w:rsidRPr="00052F02">
              <w:rPr>
                <w:rFonts w:asciiTheme="majorBidi" w:hAnsiTheme="majorBidi" w:cstheme="majorBidi"/>
                <w:b/>
              </w:rPr>
              <w:t>Fax</w:t>
            </w:r>
          </w:p>
        </w:tc>
        <w:tc>
          <w:tcPr>
            <w:tcW w:w="6392" w:type="dxa"/>
            <w:tcBorders>
              <w:top w:val="single" w:sz="6" w:space="0" w:color="000000"/>
              <w:left w:val="single" w:sz="6" w:space="0" w:color="000000"/>
              <w:right w:val="single" w:sz="6" w:space="0" w:color="000000"/>
            </w:tcBorders>
          </w:tcPr>
          <w:p w14:paraId="5C6F518C" w14:textId="77777777" w:rsidR="00052F02" w:rsidRPr="00052F02" w:rsidRDefault="00052F02"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spacing w:before="60" w:after="120"/>
              <w:rPr>
                <w:rFonts w:asciiTheme="majorBidi" w:hAnsiTheme="majorBidi" w:cstheme="majorBidi"/>
                <w:b/>
              </w:rPr>
            </w:pPr>
            <w:r w:rsidRPr="00052F02">
              <w:rPr>
                <w:rFonts w:asciiTheme="majorBidi" w:hAnsiTheme="majorBidi" w:cstheme="majorBidi"/>
                <w:b/>
              </w:rPr>
              <w:t>E-mail</w:t>
            </w:r>
          </w:p>
        </w:tc>
      </w:tr>
      <w:tr w:rsidR="00052F02" w:rsidRPr="00052F02" w14:paraId="69D19E68" w14:textId="77777777" w:rsidTr="004459BD">
        <w:tc>
          <w:tcPr>
            <w:tcW w:w="2472" w:type="dxa"/>
            <w:tcBorders>
              <w:left w:val="single" w:sz="6" w:space="0" w:color="000000"/>
              <w:bottom w:val="single" w:sz="6" w:space="0" w:color="000000"/>
            </w:tcBorders>
          </w:tcPr>
          <w:p w14:paraId="2FAF8416" w14:textId="77777777" w:rsidR="00052F02" w:rsidRPr="00052F02" w:rsidRDefault="00052F02"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spacing w:after="71"/>
              <w:rPr>
                <w:rFonts w:asciiTheme="majorBidi" w:hAnsiTheme="majorBidi" w:cstheme="majorBidi"/>
                <w:b/>
              </w:rPr>
            </w:pPr>
          </w:p>
        </w:tc>
        <w:tc>
          <w:tcPr>
            <w:tcW w:w="1497" w:type="dxa"/>
            <w:tcBorders>
              <w:top w:val="single" w:sz="6" w:space="0" w:color="000000"/>
              <w:left w:val="single" w:sz="6" w:space="0" w:color="000000"/>
              <w:bottom w:val="single" w:sz="6" w:space="0" w:color="000000"/>
            </w:tcBorders>
          </w:tcPr>
          <w:p w14:paraId="7B6B0260" w14:textId="77777777" w:rsidR="00052F02" w:rsidRPr="00052F02" w:rsidRDefault="00052F02"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spacing w:before="60" w:after="120"/>
              <w:rPr>
                <w:rFonts w:asciiTheme="majorBidi" w:hAnsiTheme="majorBidi" w:cstheme="majorBidi"/>
                <w:b/>
              </w:rPr>
            </w:pPr>
            <w:r w:rsidRPr="00052F02">
              <w:rPr>
                <w:rFonts w:asciiTheme="majorBidi" w:hAnsiTheme="majorBidi" w:cstheme="majorBidi"/>
                <w:b/>
              </w:rPr>
              <w:t>Job title</w:t>
            </w:r>
          </w:p>
        </w:tc>
        <w:tc>
          <w:tcPr>
            <w:tcW w:w="6392" w:type="dxa"/>
            <w:tcBorders>
              <w:top w:val="single" w:sz="6" w:space="0" w:color="000000"/>
              <w:left w:val="single" w:sz="6" w:space="0" w:color="000000"/>
              <w:bottom w:val="single" w:sz="6" w:space="0" w:color="000000"/>
              <w:right w:val="single" w:sz="6" w:space="0" w:color="000000"/>
            </w:tcBorders>
          </w:tcPr>
          <w:p w14:paraId="53471A87" w14:textId="77777777" w:rsidR="00052F02" w:rsidRPr="00052F02" w:rsidRDefault="00052F02"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spacing w:before="60" w:after="120"/>
              <w:rPr>
                <w:rFonts w:asciiTheme="majorBidi" w:hAnsiTheme="majorBidi" w:cstheme="majorBidi"/>
                <w:b/>
              </w:rPr>
            </w:pPr>
            <w:r w:rsidRPr="00052F02">
              <w:rPr>
                <w:rFonts w:asciiTheme="majorBidi" w:hAnsiTheme="majorBidi" w:cstheme="majorBidi"/>
                <w:b/>
              </w:rPr>
              <w:t>Years with present employer</w:t>
            </w:r>
          </w:p>
        </w:tc>
      </w:tr>
    </w:tbl>
    <w:p w14:paraId="018AB386" w14:textId="77777777" w:rsidR="007C5D07" w:rsidRDefault="007C5D07" w:rsidP="00052F02">
      <w:pPr>
        <w:pStyle w:val="ListParagraph"/>
        <w:bidi w:val="0"/>
        <w:spacing w:after="0" w:line="240" w:lineRule="auto"/>
        <w:ind w:left="0"/>
        <w:contextualSpacing w:val="0"/>
        <w:jc w:val="both"/>
        <w:rPr>
          <w:rFonts w:asciiTheme="majorBidi" w:hAnsiTheme="majorBidi" w:cstheme="majorBidi"/>
          <w:sz w:val="24"/>
          <w:szCs w:val="24"/>
        </w:rPr>
      </w:pPr>
    </w:p>
    <w:p w14:paraId="5FC74F75" w14:textId="1855ABDF" w:rsidR="00052F02" w:rsidRDefault="00052F02" w:rsidP="00052F02">
      <w:pPr>
        <w:pStyle w:val="ListParagraph"/>
        <w:bidi w:val="0"/>
        <w:spacing w:after="240" w:line="240" w:lineRule="auto"/>
        <w:ind w:left="0"/>
        <w:contextualSpacing w:val="0"/>
        <w:jc w:val="both"/>
        <w:rPr>
          <w:rFonts w:asciiTheme="majorBidi" w:hAnsiTheme="majorBidi" w:cstheme="majorBidi"/>
          <w:sz w:val="24"/>
          <w:szCs w:val="24"/>
        </w:rPr>
      </w:pPr>
      <w:r w:rsidRPr="00052F02">
        <w:rPr>
          <w:rFonts w:asciiTheme="majorBidi" w:hAnsiTheme="majorBidi" w:cstheme="majorBidi"/>
          <w:sz w:val="24"/>
          <w:szCs w:val="24"/>
        </w:rPr>
        <w:t>Summarize professional experience over the last 20 years, in reverse chronological order. Indicate particular technical and managerial experience relevant to the project.</w:t>
      </w:r>
    </w:p>
    <w:tbl>
      <w:tblPr>
        <w:tblW w:w="10361" w:type="dxa"/>
        <w:tblInd w:w="6" w:type="dxa"/>
        <w:tblLayout w:type="fixed"/>
        <w:tblCellMar>
          <w:left w:w="72" w:type="dxa"/>
          <w:right w:w="72" w:type="dxa"/>
        </w:tblCellMar>
        <w:tblLook w:val="0000" w:firstRow="0" w:lastRow="0" w:firstColumn="0" w:lastColumn="0" w:noHBand="0" w:noVBand="0"/>
      </w:tblPr>
      <w:tblGrid>
        <w:gridCol w:w="1080"/>
        <w:gridCol w:w="1080"/>
        <w:gridCol w:w="8201"/>
      </w:tblGrid>
      <w:tr w:rsidR="007112FF" w:rsidRPr="00404EF7" w14:paraId="5795D05B" w14:textId="77777777" w:rsidTr="004459BD">
        <w:tc>
          <w:tcPr>
            <w:tcW w:w="1080" w:type="dxa"/>
            <w:tcBorders>
              <w:top w:val="single" w:sz="6" w:space="0" w:color="000000"/>
              <w:left w:val="single" w:sz="6" w:space="0" w:color="000000"/>
            </w:tcBorders>
          </w:tcPr>
          <w:p w14:paraId="491025E8" w14:textId="77777777" w:rsidR="007112FF" w:rsidRPr="00404EF7" w:rsidRDefault="007112FF"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spacing w:before="60" w:after="60"/>
              <w:jc w:val="center"/>
              <w:rPr>
                <w:rFonts w:asciiTheme="majorBidi" w:hAnsiTheme="majorBidi" w:cstheme="majorBidi"/>
                <w:b/>
              </w:rPr>
            </w:pPr>
            <w:r w:rsidRPr="00404EF7">
              <w:rPr>
                <w:rFonts w:asciiTheme="majorBidi" w:hAnsiTheme="majorBidi" w:cstheme="majorBidi"/>
                <w:b/>
              </w:rPr>
              <w:t>From</w:t>
            </w:r>
          </w:p>
        </w:tc>
        <w:tc>
          <w:tcPr>
            <w:tcW w:w="1080" w:type="dxa"/>
            <w:tcBorders>
              <w:top w:val="single" w:sz="6" w:space="0" w:color="000000"/>
              <w:left w:val="single" w:sz="6" w:space="0" w:color="000000"/>
            </w:tcBorders>
          </w:tcPr>
          <w:p w14:paraId="0B8B1531" w14:textId="77777777" w:rsidR="007112FF" w:rsidRPr="00404EF7" w:rsidRDefault="007112FF"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spacing w:before="60" w:after="60"/>
              <w:jc w:val="center"/>
              <w:rPr>
                <w:rFonts w:asciiTheme="majorBidi" w:hAnsiTheme="majorBidi" w:cstheme="majorBidi"/>
                <w:b/>
              </w:rPr>
            </w:pPr>
            <w:r w:rsidRPr="00404EF7">
              <w:rPr>
                <w:rFonts w:asciiTheme="majorBidi" w:hAnsiTheme="majorBidi" w:cstheme="majorBidi"/>
                <w:b/>
              </w:rPr>
              <w:t>To</w:t>
            </w:r>
          </w:p>
        </w:tc>
        <w:tc>
          <w:tcPr>
            <w:tcW w:w="8201" w:type="dxa"/>
            <w:tcBorders>
              <w:top w:val="single" w:sz="6" w:space="0" w:color="000000"/>
              <w:left w:val="single" w:sz="6" w:space="0" w:color="000000"/>
              <w:right w:val="single" w:sz="6" w:space="0" w:color="000000"/>
            </w:tcBorders>
          </w:tcPr>
          <w:p w14:paraId="71B8BF75" w14:textId="77777777" w:rsidR="007112FF" w:rsidRPr="00404EF7" w:rsidRDefault="007112FF"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spacing w:before="60" w:after="60"/>
              <w:jc w:val="center"/>
              <w:rPr>
                <w:rFonts w:asciiTheme="majorBidi" w:hAnsiTheme="majorBidi" w:cstheme="majorBidi"/>
                <w:b/>
              </w:rPr>
            </w:pPr>
            <w:r w:rsidRPr="00404EF7">
              <w:rPr>
                <w:rFonts w:asciiTheme="majorBidi" w:hAnsiTheme="majorBidi" w:cstheme="majorBidi"/>
                <w:b/>
              </w:rPr>
              <w:t>Company / Project / Position / Relevant technical and management experience</w:t>
            </w:r>
          </w:p>
        </w:tc>
      </w:tr>
      <w:tr w:rsidR="007112FF" w:rsidRPr="00404EF7" w14:paraId="495C7EDC" w14:textId="77777777" w:rsidTr="004459BD">
        <w:tc>
          <w:tcPr>
            <w:tcW w:w="1080" w:type="dxa"/>
            <w:tcBorders>
              <w:top w:val="single" w:sz="6" w:space="0" w:color="000000"/>
              <w:left w:val="single" w:sz="6" w:space="0" w:color="000000"/>
            </w:tcBorders>
          </w:tcPr>
          <w:p w14:paraId="29671FA2" w14:textId="77777777" w:rsidR="007112FF" w:rsidRPr="00404EF7" w:rsidRDefault="007112FF"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spacing w:after="71"/>
              <w:rPr>
                <w:rFonts w:asciiTheme="majorBidi" w:hAnsiTheme="majorBidi" w:cstheme="majorBidi"/>
                <w:i/>
              </w:rPr>
            </w:pPr>
          </w:p>
        </w:tc>
        <w:tc>
          <w:tcPr>
            <w:tcW w:w="1080" w:type="dxa"/>
            <w:tcBorders>
              <w:top w:val="single" w:sz="6" w:space="0" w:color="000000"/>
              <w:left w:val="single" w:sz="6" w:space="0" w:color="000000"/>
            </w:tcBorders>
          </w:tcPr>
          <w:p w14:paraId="743544E4" w14:textId="77777777" w:rsidR="007112FF" w:rsidRPr="00404EF7" w:rsidRDefault="007112FF"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spacing w:after="71"/>
              <w:rPr>
                <w:rFonts w:asciiTheme="majorBidi" w:hAnsiTheme="majorBidi" w:cstheme="majorBidi"/>
                <w:i/>
              </w:rPr>
            </w:pPr>
          </w:p>
        </w:tc>
        <w:tc>
          <w:tcPr>
            <w:tcW w:w="8201" w:type="dxa"/>
            <w:tcBorders>
              <w:top w:val="single" w:sz="6" w:space="0" w:color="000000"/>
              <w:left w:val="single" w:sz="6" w:space="0" w:color="000000"/>
              <w:right w:val="single" w:sz="6" w:space="0" w:color="000000"/>
            </w:tcBorders>
          </w:tcPr>
          <w:p w14:paraId="3AA0E420" w14:textId="77777777" w:rsidR="007112FF" w:rsidRPr="00404EF7" w:rsidRDefault="007112FF"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spacing w:after="71"/>
              <w:rPr>
                <w:rFonts w:asciiTheme="majorBidi" w:hAnsiTheme="majorBidi" w:cstheme="majorBidi"/>
                <w:i/>
              </w:rPr>
            </w:pPr>
          </w:p>
        </w:tc>
      </w:tr>
      <w:tr w:rsidR="007112FF" w:rsidRPr="00404EF7" w14:paraId="2951CC4A" w14:textId="77777777" w:rsidTr="004459BD">
        <w:tc>
          <w:tcPr>
            <w:tcW w:w="1080" w:type="dxa"/>
            <w:tcBorders>
              <w:top w:val="dotted" w:sz="4" w:space="0" w:color="000000"/>
              <w:left w:val="single" w:sz="6" w:space="0" w:color="000000"/>
            </w:tcBorders>
          </w:tcPr>
          <w:p w14:paraId="7C7B9296" w14:textId="77777777" w:rsidR="007112FF" w:rsidRPr="00404EF7" w:rsidRDefault="007112FF"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spacing w:after="71"/>
              <w:rPr>
                <w:rFonts w:asciiTheme="majorBidi" w:hAnsiTheme="majorBidi" w:cstheme="majorBidi"/>
                <w:i/>
              </w:rPr>
            </w:pPr>
          </w:p>
        </w:tc>
        <w:tc>
          <w:tcPr>
            <w:tcW w:w="1080" w:type="dxa"/>
            <w:tcBorders>
              <w:top w:val="dotted" w:sz="4" w:space="0" w:color="000000"/>
              <w:left w:val="single" w:sz="6" w:space="0" w:color="000000"/>
            </w:tcBorders>
          </w:tcPr>
          <w:p w14:paraId="2BB38E70" w14:textId="77777777" w:rsidR="007112FF" w:rsidRPr="00404EF7" w:rsidRDefault="007112FF"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spacing w:after="71"/>
              <w:rPr>
                <w:rFonts w:asciiTheme="majorBidi" w:hAnsiTheme="majorBidi" w:cstheme="majorBidi"/>
                <w:i/>
              </w:rPr>
            </w:pPr>
          </w:p>
        </w:tc>
        <w:tc>
          <w:tcPr>
            <w:tcW w:w="8201" w:type="dxa"/>
            <w:tcBorders>
              <w:top w:val="dotted" w:sz="4" w:space="0" w:color="000000"/>
              <w:left w:val="single" w:sz="6" w:space="0" w:color="000000"/>
              <w:right w:val="single" w:sz="6" w:space="0" w:color="000000"/>
            </w:tcBorders>
          </w:tcPr>
          <w:p w14:paraId="226C219A" w14:textId="77777777" w:rsidR="007112FF" w:rsidRPr="00404EF7" w:rsidRDefault="007112FF"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spacing w:after="71"/>
              <w:rPr>
                <w:rFonts w:asciiTheme="majorBidi" w:hAnsiTheme="majorBidi" w:cstheme="majorBidi"/>
                <w:i/>
              </w:rPr>
            </w:pPr>
          </w:p>
        </w:tc>
      </w:tr>
      <w:tr w:rsidR="007112FF" w:rsidRPr="00404EF7" w14:paraId="5D95749D" w14:textId="77777777" w:rsidTr="004459BD">
        <w:trPr>
          <w:trHeight w:val="267"/>
        </w:trPr>
        <w:tc>
          <w:tcPr>
            <w:tcW w:w="1080" w:type="dxa"/>
            <w:tcBorders>
              <w:top w:val="dotted" w:sz="4" w:space="0" w:color="000000"/>
              <w:left w:val="single" w:sz="6" w:space="0" w:color="000000"/>
              <w:bottom w:val="dotted" w:sz="4" w:space="0" w:color="000000"/>
            </w:tcBorders>
          </w:tcPr>
          <w:p w14:paraId="42170754" w14:textId="77777777" w:rsidR="007112FF" w:rsidRPr="00404EF7" w:rsidRDefault="007112FF"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spacing w:after="71"/>
              <w:rPr>
                <w:rFonts w:asciiTheme="majorBidi" w:hAnsiTheme="majorBidi" w:cstheme="majorBidi"/>
                <w:i/>
              </w:rPr>
            </w:pPr>
          </w:p>
        </w:tc>
        <w:tc>
          <w:tcPr>
            <w:tcW w:w="1080" w:type="dxa"/>
            <w:tcBorders>
              <w:top w:val="dotted" w:sz="4" w:space="0" w:color="000000"/>
              <w:left w:val="single" w:sz="6" w:space="0" w:color="000000"/>
              <w:bottom w:val="dotted" w:sz="4" w:space="0" w:color="000000"/>
            </w:tcBorders>
          </w:tcPr>
          <w:p w14:paraId="0880F032" w14:textId="77777777" w:rsidR="007112FF" w:rsidRPr="00404EF7" w:rsidRDefault="007112FF"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spacing w:after="71"/>
              <w:rPr>
                <w:rFonts w:asciiTheme="majorBidi" w:hAnsiTheme="majorBidi" w:cstheme="majorBidi"/>
                <w:i/>
              </w:rPr>
            </w:pPr>
          </w:p>
        </w:tc>
        <w:tc>
          <w:tcPr>
            <w:tcW w:w="8201" w:type="dxa"/>
            <w:tcBorders>
              <w:top w:val="dotted" w:sz="4" w:space="0" w:color="000000"/>
              <w:left w:val="single" w:sz="6" w:space="0" w:color="000000"/>
              <w:bottom w:val="dotted" w:sz="4" w:space="0" w:color="000000"/>
              <w:right w:val="single" w:sz="6" w:space="0" w:color="000000"/>
            </w:tcBorders>
          </w:tcPr>
          <w:p w14:paraId="558B5700" w14:textId="77777777" w:rsidR="007112FF" w:rsidRPr="00404EF7" w:rsidRDefault="007112FF"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spacing w:after="71"/>
              <w:rPr>
                <w:rFonts w:asciiTheme="majorBidi" w:hAnsiTheme="majorBidi" w:cstheme="majorBidi"/>
                <w:i/>
              </w:rPr>
            </w:pPr>
          </w:p>
        </w:tc>
      </w:tr>
      <w:tr w:rsidR="007112FF" w:rsidRPr="00404EF7" w14:paraId="43D8AD1E" w14:textId="77777777" w:rsidTr="004459BD">
        <w:tc>
          <w:tcPr>
            <w:tcW w:w="1080" w:type="dxa"/>
            <w:tcBorders>
              <w:left w:val="single" w:sz="6" w:space="0" w:color="000000"/>
            </w:tcBorders>
          </w:tcPr>
          <w:p w14:paraId="49A78E2A" w14:textId="77777777" w:rsidR="007112FF" w:rsidRPr="00404EF7" w:rsidRDefault="007112FF"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spacing w:after="71"/>
              <w:rPr>
                <w:rFonts w:asciiTheme="majorBidi" w:hAnsiTheme="majorBidi" w:cstheme="majorBidi"/>
                <w:i/>
                <w:u w:val="single"/>
              </w:rPr>
            </w:pPr>
          </w:p>
        </w:tc>
        <w:tc>
          <w:tcPr>
            <w:tcW w:w="1080" w:type="dxa"/>
            <w:tcBorders>
              <w:left w:val="single" w:sz="6" w:space="0" w:color="000000"/>
            </w:tcBorders>
          </w:tcPr>
          <w:p w14:paraId="3C05C703" w14:textId="77777777" w:rsidR="007112FF" w:rsidRPr="00404EF7" w:rsidRDefault="007112FF"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spacing w:after="71"/>
              <w:rPr>
                <w:rFonts w:asciiTheme="majorBidi" w:hAnsiTheme="majorBidi" w:cstheme="majorBidi"/>
                <w:i/>
              </w:rPr>
            </w:pPr>
          </w:p>
        </w:tc>
        <w:tc>
          <w:tcPr>
            <w:tcW w:w="8201" w:type="dxa"/>
            <w:tcBorders>
              <w:left w:val="single" w:sz="6" w:space="0" w:color="000000"/>
              <w:right w:val="single" w:sz="6" w:space="0" w:color="000000"/>
            </w:tcBorders>
          </w:tcPr>
          <w:p w14:paraId="44B08B31" w14:textId="77777777" w:rsidR="007112FF" w:rsidRPr="00404EF7" w:rsidRDefault="007112FF"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spacing w:after="71"/>
              <w:rPr>
                <w:rFonts w:asciiTheme="majorBidi" w:hAnsiTheme="majorBidi" w:cstheme="majorBidi"/>
                <w:i/>
              </w:rPr>
            </w:pPr>
          </w:p>
        </w:tc>
      </w:tr>
    </w:tbl>
    <w:p w14:paraId="58E44AA3" w14:textId="51088A5A" w:rsidR="00404EF7" w:rsidRDefault="00404EF7" w:rsidP="007112FF">
      <w:pPr>
        <w:pStyle w:val="ListParagraph"/>
        <w:bidi w:val="0"/>
        <w:spacing w:after="240" w:line="240" w:lineRule="auto"/>
        <w:ind w:left="0"/>
        <w:contextualSpacing w:val="0"/>
        <w:jc w:val="both"/>
        <w:rPr>
          <w:rFonts w:asciiTheme="majorBidi" w:hAnsiTheme="majorBidi" w:cstheme="majorBidi"/>
          <w:sz w:val="24"/>
          <w:szCs w:val="24"/>
        </w:rPr>
      </w:pPr>
    </w:p>
    <w:p w14:paraId="4FB08605" w14:textId="77777777" w:rsidR="00404EF7" w:rsidRDefault="00404EF7">
      <w:pPr>
        <w:bidi w:val="0"/>
        <w:rPr>
          <w:rFonts w:asciiTheme="majorBidi" w:hAnsiTheme="majorBidi" w:cstheme="majorBidi"/>
          <w:sz w:val="24"/>
          <w:szCs w:val="24"/>
        </w:rPr>
      </w:pPr>
      <w:r>
        <w:rPr>
          <w:rFonts w:asciiTheme="majorBidi" w:hAnsiTheme="majorBidi" w:cstheme="majorBidi"/>
          <w:sz w:val="24"/>
          <w:szCs w:val="24"/>
        </w:rPr>
        <w:br w:type="page"/>
      </w:r>
    </w:p>
    <w:p w14:paraId="0323C136" w14:textId="77777777" w:rsidR="00F20120" w:rsidRPr="008B67C0" w:rsidRDefault="00F20120" w:rsidP="008B67C0">
      <w:pPr>
        <w:pStyle w:val="Heading1"/>
        <w:rPr>
          <w:rFonts w:asciiTheme="majorBidi" w:hAnsiTheme="majorBidi" w:cstheme="majorBidi"/>
          <w:color w:val="auto"/>
          <w:sz w:val="32"/>
          <w:szCs w:val="32"/>
        </w:rPr>
      </w:pPr>
      <w:bookmarkStart w:id="337" w:name="_Toc46041460"/>
      <w:bookmarkStart w:id="338" w:name="_Toc46043593"/>
      <w:bookmarkStart w:id="339" w:name="_Toc46044394"/>
      <w:bookmarkStart w:id="340" w:name="_Toc46045609"/>
      <w:bookmarkStart w:id="341" w:name="_Toc46848605"/>
      <w:bookmarkStart w:id="342" w:name="_Toc46848985"/>
      <w:bookmarkStart w:id="343" w:name="_Toc46849304"/>
      <w:r w:rsidRPr="008B67C0">
        <w:rPr>
          <w:rFonts w:asciiTheme="majorBidi" w:hAnsiTheme="majorBidi" w:cstheme="majorBidi"/>
          <w:color w:val="auto"/>
          <w:sz w:val="32"/>
          <w:szCs w:val="32"/>
        </w:rPr>
        <w:lastRenderedPageBreak/>
        <w:t>Proposed Subcontractors for Major Items of Factory and Services</w:t>
      </w:r>
      <w:bookmarkEnd w:id="337"/>
      <w:bookmarkEnd w:id="338"/>
      <w:bookmarkEnd w:id="339"/>
      <w:bookmarkEnd w:id="340"/>
      <w:bookmarkEnd w:id="341"/>
      <w:bookmarkEnd w:id="342"/>
      <w:bookmarkEnd w:id="343"/>
    </w:p>
    <w:p w14:paraId="28A138B9" w14:textId="77777777" w:rsidR="00DE4552" w:rsidRPr="008B67C0" w:rsidRDefault="00DE4552" w:rsidP="00DE4552">
      <w:pPr>
        <w:bidi w:val="0"/>
        <w:spacing w:before="120" w:after="240" w:line="240" w:lineRule="auto"/>
        <w:jc w:val="center"/>
        <w:rPr>
          <w:rFonts w:asciiTheme="majorBidi" w:hAnsiTheme="majorBidi" w:cstheme="majorBidi"/>
          <w:sz w:val="36"/>
          <w:szCs w:val="36"/>
        </w:rPr>
      </w:pPr>
    </w:p>
    <w:p w14:paraId="0DB7DC55" w14:textId="77777777" w:rsidR="00F20120" w:rsidRPr="008B67C0" w:rsidRDefault="00F20120" w:rsidP="00F20120">
      <w:pPr>
        <w:bidi w:val="0"/>
        <w:spacing w:after="0" w:line="240" w:lineRule="auto"/>
        <w:rPr>
          <w:rFonts w:asciiTheme="majorBidi" w:hAnsiTheme="majorBidi" w:cs="Times New Roman"/>
          <w:sz w:val="24"/>
          <w:szCs w:val="24"/>
        </w:rPr>
      </w:pPr>
      <w:r w:rsidRPr="008B67C0">
        <w:rPr>
          <w:rFonts w:asciiTheme="majorBidi" w:hAnsiTheme="majorBidi" w:cstheme="majorBidi"/>
          <w:sz w:val="24"/>
          <w:szCs w:val="24"/>
        </w:rPr>
        <w:t>A list of major items of Factory and Services is provided below</w:t>
      </w:r>
      <w:r w:rsidRPr="008B67C0">
        <w:rPr>
          <w:rFonts w:asciiTheme="majorBidi" w:hAnsiTheme="majorBidi" w:cs="Times New Roman"/>
          <w:sz w:val="24"/>
          <w:szCs w:val="24"/>
          <w:rtl/>
        </w:rPr>
        <w:t>.</w:t>
      </w:r>
    </w:p>
    <w:p w14:paraId="427CB93C" w14:textId="77777777" w:rsidR="00DE4552" w:rsidRPr="008B67C0" w:rsidRDefault="00DE4552" w:rsidP="00DE4552">
      <w:pPr>
        <w:bidi w:val="0"/>
        <w:spacing w:after="0" w:line="240" w:lineRule="auto"/>
        <w:rPr>
          <w:rFonts w:asciiTheme="majorBidi" w:hAnsiTheme="majorBidi" w:cstheme="majorBidi"/>
          <w:sz w:val="24"/>
          <w:szCs w:val="24"/>
        </w:rPr>
      </w:pPr>
    </w:p>
    <w:p w14:paraId="3FBD0228" w14:textId="39993901" w:rsidR="007112FF" w:rsidRPr="008B67C0" w:rsidRDefault="00F20120" w:rsidP="00F20120">
      <w:pPr>
        <w:pStyle w:val="ListParagraph"/>
        <w:bidi w:val="0"/>
        <w:spacing w:after="0" w:line="240" w:lineRule="auto"/>
        <w:ind w:left="0"/>
        <w:contextualSpacing w:val="0"/>
        <w:jc w:val="both"/>
        <w:rPr>
          <w:rFonts w:asciiTheme="majorBidi" w:hAnsiTheme="majorBidi" w:cstheme="majorBidi"/>
          <w:sz w:val="24"/>
          <w:szCs w:val="24"/>
        </w:rPr>
      </w:pPr>
      <w:r w:rsidRPr="008B67C0">
        <w:rPr>
          <w:rFonts w:asciiTheme="majorBidi" w:hAnsiTheme="majorBidi" w:cstheme="majorBidi"/>
          <w:sz w:val="24"/>
          <w:szCs w:val="24"/>
        </w:rPr>
        <w:t>The following Subcontractors and/or factorys are proposed for carrying out the item of the facilities indicated.  Bidders are free to propose more than one for each item</w:t>
      </w:r>
      <w:r w:rsidR="00FF1148" w:rsidRPr="008B67C0">
        <w:rPr>
          <w:rFonts w:asciiTheme="majorBidi" w:hAnsiTheme="majorBidi" w:cstheme="majorBidi"/>
          <w:sz w:val="24"/>
          <w:szCs w:val="24"/>
        </w:rPr>
        <w:t>.</w:t>
      </w:r>
    </w:p>
    <w:p w14:paraId="13136C0A" w14:textId="77777777" w:rsidR="00DE4552" w:rsidRPr="008B67C0" w:rsidRDefault="00DE4552" w:rsidP="00DE4552">
      <w:pPr>
        <w:pStyle w:val="ListParagraph"/>
        <w:bidi w:val="0"/>
        <w:spacing w:after="0" w:line="240" w:lineRule="auto"/>
        <w:ind w:left="0"/>
        <w:contextualSpacing w:val="0"/>
        <w:jc w:val="both"/>
        <w:rPr>
          <w:rFonts w:asciiTheme="majorBidi" w:hAnsiTheme="majorBidi" w:cstheme="majorBidi"/>
          <w:sz w:val="24"/>
          <w:szCs w:val="24"/>
        </w:rPr>
      </w:pPr>
    </w:p>
    <w:p w14:paraId="6B247746" w14:textId="77777777" w:rsidR="00DE4552" w:rsidRPr="008B67C0" w:rsidRDefault="00DE4552" w:rsidP="00DE4552">
      <w:pPr>
        <w:pStyle w:val="ListParagraph"/>
        <w:bidi w:val="0"/>
        <w:spacing w:after="0" w:line="240" w:lineRule="auto"/>
        <w:ind w:left="0"/>
        <w:contextualSpacing w:val="0"/>
        <w:jc w:val="both"/>
        <w:rPr>
          <w:rFonts w:asciiTheme="majorBidi" w:hAnsiTheme="majorBidi" w:cstheme="majorBidi"/>
          <w:sz w:val="24"/>
          <w:szCs w:val="24"/>
        </w:rPr>
      </w:pPr>
    </w:p>
    <w:tbl>
      <w:tblPr>
        <w:tblW w:w="10509"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3072"/>
        <w:gridCol w:w="4416"/>
        <w:gridCol w:w="3021"/>
      </w:tblGrid>
      <w:tr w:rsidR="00FF1148" w:rsidRPr="008B67C0" w14:paraId="4E70B580" w14:textId="77777777" w:rsidTr="004459BD">
        <w:tc>
          <w:tcPr>
            <w:tcW w:w="3072" w:type="dxa"/>
            <w:tcBorders>
              <w:top w:val="single" w:sz="4" w:space="0" w:color="000000"/>
              <w:left w:val="single" w:sz="4" w:space="0" w:color="000000"/>
              <w:bottom w:val="single" w:sz="4" w:space="0" w:color="000000"/>
              <w:right w:val="single" w:sz="4" w:space="0" w:color="000000"/>
            </w:tcBorders>
          </w:tcPr>
          <w:p w14:paraId="3660376B" w14:textId="77777777" w:rsidR="00FF1148" w:rsidRPr="008B67C0" w:rsidRDefault="00FF1148"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heme="majorBidi" w:hAnsiTheme="majorBidi" w:cstheme="majorBidi"/>
                <w:b/>
              </w:rPr>
            </w:pPr>
            <w:r w:rsidRPr="008B67C0">
              <w:rPr>
                <w:rFonts w:asciiTheme="majorBidi" w:hAnsiTheme="majorBidi" w:cstheme="majorBidi"/>
                <w:b/>
              </w:rPr>
              <w:t>Major Items of Factory and Services</w:t>
            </w:r>
          </w:p>
        </w:tc>
        <w:tc>
          <w:tcPr>
            <w:tcW w:w="4416" w:type="dxa"/>
            <w:tcBorders>
              <w:top w:val="single" w:sz="4" w:space="0" w:color="000000"/>
              <w:left w:val="single" w:sz="4" w:space="0" w:color="000000"/>
              <w:bottom w:val="single" w:sz="4" w:space="0" w:color="000000"/>
              <w:right w:val="single" w:sz="4" w:space="0" w:color="000000"/>
            </w:tcBorders>
          </w:tcPr>
          <w:p w14:paraId="243AD240" w14:textId="77777777" w:rsidR="00FF1148" w:rsidRPr="008B67C0" w:rsidRDefault="00FF1148"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ind w:hanging="25"/>
              <w:jc w:val="center"/>
              <w:rPr>
                <w:rFonts w:asciiTheme="majorBidi" w:hAnsiTheme="majorBidi" w:cstheme="majorBidi"/>
                <w:b/>
              </w:rPr>
            </w:pPr>
            <w:r w:rsidRPr="008B67C0">
              <w:rPr>
                <w:rFonts w:asciiTheme="majorBidi" w:hAnsiTheme="majorBidi" w:cstheme="majorBidi"/>
                <w:b/>
              </w:rPr>
              <w:t>Proposed Subcontractors/Factorys</w:t>
            </w:r>
          </w:p>
        </w:tc>
        <w:tc>
          <w:tcPr>
            <w:tcW w:w="3021" w:type="dxa"/>
            <w:tcBorders>
              <w:top w:val="single" w:sz="4" w:space="0" w:color="000000"/>
              <w:left w:val="single" w:sz="4" w:space="0" w:color="000000"/>
              <w:bottom w:val="single" w:sz="4" w:space="0" w:color="000000"/>
              <w:right w:val="single" w:sz="4" w:space="0" w:color="000000"/>
            </w:tcBorders>
          </w:tcPr>
          <w:p w14:paraId="7FA09493" w14:textId="77777777" w:rsidR="00FF1148" w:rsidRPr="008B67C0" w:rsidRDefault="00FF1148"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heme="majorBidi" w:hAnsiTheme="majorBidi" w:cstheme="majorBidi"/>
                <w:b/>
              </w:rPr>
            </w:pPr>
            <w:r w:rsidRPr="008B67C0">
              <w:rPr>
                <w:rFonts w:asciiTheme="majorBidi" w:hAnsiTheme="majorBidi" w:cstheme="majorBidi"/>
                <w:b/>
              </w:rPr>
              <w:t>Nationality</w:t>
            </w:r>
          </w:p>
        </w:tc>
      </w:tr>
      <w:tr w:rsidR="00FF1148" w:rsidRPr="008B67C0" w14:paraId="31DDB763" w14:textId="77777777" w:rsidTr="004459BD">
        <w:tc>
          <w:tcPr>
            <w:tcW w:w="3072" w:type="dxa"/>
            <w:tcBorders>
              <w:top w:val="single" w:sz="4" w:space="0" w:color="000000"/>
              <w:left w:val="single" w:sz="4" w:space="0" w:color="000000"/>
              <w:bottom w:val="single" w:sz="4" w:space="0" w:color="000000"/>
              <w:right w:val="single" w:sz="4" w:space="0" w:color="000000"/>
            </w:tcBorders>
          </w:tcPr>
          <w:p w14:paraId="54EFD121" w14:textId="77777777" w:rsidR="00FF1148" w:rsidRPr="008B67C0" w:rsidRDefault="00FF1148"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ind w:left="1440" w:hanging="720"/>
              <w:rPr>
                <w:rFonts w:asciiTheme="majorBidi" w:hAnsiTheme="majorBidi" w:cstheme="majorBidi"/>
                <w:b/>
              </w:rPr>
            </w:pPr>
          </w:p>
        </w:tc>
        <w:tc>
          <w:tcPr>
            <w:tcW w:w="4416" w:type="dxa"/>
            <w:tcBorders>
              <w:top w:val="single" w:sz="4" w:space="0" w:color="000000"/>
              <w:left w:val="single" w:sz="4" w:space="0" w:color="000000"/>
              <w:bottom w:val="single" w:sz="4" w:space="0" w:color="000000"/>
              <w:right w:val="single" w:sz="4" w:space="0" w:color="000000"/>
            </w:tcBorders>
          </w:tcPr>
          <w:p w14:paraId="0F36D2D5" w14:textId="77777777" w:rsidR="00FF1148" w:rsidRPr="008B67C0" w:rsidRDefault="00FF1148"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ind w:left="1440" w:hanging="720"/>
              <w:rPr>
                <w:rFonts w:asciiTheme="majorBidi" w:hAnsiTheme="majorBidi" w:cstheme="majorBidi"/>
                <w:b/>
              </w:rPr>
            </w:pPr>
          </w:p>
        </w:tc>
        <w:tc>
          <w:tcPr>
            <w:tcW w:w="3021" w:type="dxa"/>
            <w:tcBorders>
              <w:top w:val="single" w:sz="4" w:space="0" w:color="000000"/>
              <w:left w:val="single" w:sz="4" w:space="0" w:color="000000"/>
              <w:bottom w:val="single" w:sz="4" w:space="0" w:color="000000"/>
              <w:right w:val="single" w:sz="4" w:space="0" w:color="000000"/>
            </w:tcBorders>
          </w:tcPr>
          <w:p w14:paraId="4542E1D0" w14:textId="77777777" w:rsidR="00FF1148" w:rsidRPr="008B67C0" w:rsidRDefault="00FF1148"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ind w:left="1440" w:hanging="720"/>
              <w:rPr>
                <w:rFonts w:asciiTheme="majorBidi" w:hAnsiTheme="majorBidi" w:cstheme="majorBidi"/>
                <w:b/>
              </w:rPr>
            </w:pPr>
          </w:p>
        </w:tc>
      </w:tr>
      <w:tr w:rsidR="00FF1148" w:rsidRPr="008B67C0" w14:paraId="699BCA9E" w14:textId="77777777" w:rsidTr="004459BD">
        <w:tc>
          <w:tcPr>
            <w:tcW w:w="3072" w:type="dxa"/>
            <w:tcBorders>
              <w:top w:val="single" w:sz="4" w:space="0" w:color="000000"/>
              <w:left w:val="single" w:sz="4" w:space="0" w:color="000000"/>
              <w:bottom w:val="single" w:sz="4" w:space="0" w:color="000000"/>
              <w:right w:val="single" w:sz="4" w:space="0" w:color="000000"/>
            </w:tcBorders>
          </w:tcPr>
          <w:p w14:paraId="21D12E1A" w14:textId="77777777" w:rsidR="00FF1148" w:rsidRPr="008B67C0" w:rsidRDefault="00FF1148"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ind w:left="1440" w:hanging="720"/>
              <w:rPr>
                <w:rFonts w:asciiTheme="majorBidi" w:hAnsiTheme="majorBidi" w:cstheme="majorBidi"/>
                <w:b/>
              </w:rPr>
            </w:pPr>
          </w:p>
        </w:tc>
        <w:tc>
          <w:tcPr>
            <w:tcW w:w="4416" w:type="dxa"/>
            <w:tcBorders>
              <w:top w:val="single" w:sz="4" w:space="0" w:color="000000"/>
              <w:left w:val="single" w:sz="4" w:space="0" w:color="000000"/>
              <w:bottom w:val="single" w:sz="4" w:space="0" w:color="000000"/>
              <w:right w:val="single" w:sz="4" w:space="0" w:color="000000"/>
            </w:tcBorders>
          </w:tcPr>
          <w:p w14:paraId="70E26CD1" w14:textId="77777777" w:rsidR="00FF1148" w:rsidRPr="008B67C0" w:rsidRDefault="00FF1148"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ind w:left="1440" w:hanging="720"/>
              <w:rPr>
                <w:rFonts w:asciiTheme="majorBidi" w:hAnsiTheme="majorBidi" w:cstheme="majorBidi"/>
                <w:b/>
              </w:rPr>
            </w:pPr>
          </w:p>
        </w:tc>
        <w:tc>
          <w:tcPr>
            <w:tcW w:w="3021" w:type="dxa"/>
            <w:tcBorders>
              <w:top w:val="single" w:sz="4" w:space="0" w:color="000000"/>
              <w:left w:val="single" w:sz="4" w:space="0" w:color="000000"/>
              <w:bottom w:val="single" w:sz="4" w:space="0" w:color="000000"/>
              <w:right w:val="single" w:sz="4" w:space="0" w:color="000000"/>
            </w:tcBorders>
          </w:tcPr>
          <w:p w14:paraId="397571CE" w14:textId="77777777" w:rsidR="00FF1148" w:rsidRPr="008B67C0" w:rsidRDefault="00FF1148"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ind w:left="1440" w:hanging="720"/>
              <w:rPr>
                <w:rFonts w:asciiTheme="majorBidi" w:hAnsiTheme="majorBidi" w:cstheme="majorBidi"/>
                <w:b/>
              </w:rPr>
            </w:pPr>
          </w:p>
        </w:tc>
      </w:tr>
      <w:tr w:rsidR="00FF1148" w:rsidRPr="008B67C0" w14:paraId="7EA0D249" w14:textId="77777777" w:rsidTr="004459BD">
        <w:tc>
          <w:tcPr>
            <w:tcW w:w="3072" w:type="dxa"/>
            <w:tcBorders>
              <w:top w:val="single" w:sz="4" w:space="0" w:color="000000"/>
              <w:left w:val="single" w:sz="4" w:space="0" w:color="000000"/>
              <w:bottom w:val="single" w:sz="4" w:space="0" w:color="000000"/>
              <w:right w:val="single" w:sz="4" w:space="0" w:color="000000"/>
            </w:tcBorders>
          </w:tcPr>
          <w:p w14:paraId="18B906FD" w14:textId="77777777" w:rsidR="00FF1148" w:rsidRPr="008B67C0" w:rsidRDefault="00FF1148"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ind w:left="1440" w:hanging="720"/>
              <w:rPr>
                <w:rFonts w:asciiTheme="majorBidi" w:hAnsiTheme="majorBidi" w:cstheme="majorBidi"/>
                <w:b/>
              </w:rPr>
            </w:pPr>
          </w:p>
        </w:tc>
        <w:tc>
          <w:tcPr>
            <w:tcW w:w="4416" w:type="dxa"/>
            <w:tcBorders>
              <w:top w:val="single" w:sz="4" w:space="0" w:color="000000"/>
              <w:left w:val="single" w:sz="4" w:space="0" w:color="000000"/>
              <w:bottom w:val="single" w:sz="4" w:space="0" w:color="000000"/>
              <w:right w:val="single" w:sz="4" w:space="0" w:color="000000"/>
            </w:tcBorders>
          </w:tcPr>
          <w:p w14:paraId="0D4DC77E" w14:textId="77777777" w:rsidR="00FF1148" w:rsidRPr="008B67C0" w:rsidRDefault="00FF1148"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ind w:left="1440" w:hanging="720"/>
              <w:rPr>
                <w:rFonts w:asciiTheme="majorBidi" w:hAnsiTheme="majorBidi" w:cstheme="majorBidi"/>
                <w:b/>
              </w:rPr>
            </w:pPr>
          </w:p>
        </w:tc>
        <w:tc>
          <w:tcPr>
            <w:tcW w:w="3021" w:type="dxa"/>
            <w:tcBorders>
              <w:top w:val="single" w:sz="4" w:space="0" w:color="000000"/>
              <w:left w:val="single" w:sz="4" w:space="0" w:color="000000"/>
              <w:bottom w:val="single" w:sz="4" w:space="0" w:color="000000"/>
              <w:right w:val="single" w:sz="4" w:space="0" w:color="000000"/>
            </w:tcBorders>
          </w:tcPr>
          <w:p w14:paraId="7BEAED5C" w14:textId="77777777" w:rsidR="00FF1148" w:rsidRPr="008B67C0" w:rsidRDefault="00FF1148" w:rsidP="004459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ind w:left="1440" w:hanging="720"/>
              <w:rPr>
                <w:rFonts w:asciiTheme="majorBidi" w:hAnsiTheme="majorBidi" w:cstheme="majorBidi"/>
                <w:b/>
              </w:rPr>
            </w:pPr>
          </w:p>
        </w:tc>
      </w:tr>
    </w:tbl>
    <w:p w14:paraId="462CB128" w14:textId="48DD9BB1" w:rsidR="00597645" w:rsidRPr="008B67C0" w:rsidRDefault="00597645" w:rsidP="00FF1148">
      <w:pPr>
        <w:pStyle w:val="ListParagraph"/>
        <w:bidi w:val="0"/>
        <w:spacing w:after="0" w:line="240" w:lineRule="auto"/>
        <w:ind w:left="0"/>
        <w:contextualSpacing w:val="0"/>
        <w:jc w:val="both"/>
        <w:rPr>
          <w:rFonts w:asciiTheme="majorBidi" w:hAnsiTheme="majorBidi" w:cstheme="majorBidi"/>
          <w:sz w:val="24"/>
          <w:szCs w:val="24"/>
        </w:rPr>
      </w:pPr>
    </w:p>
    <w:p w14:paraId="78AAA53F" w14:textId="77777777" w:rsidR="00597645" w:rsidRPr="008B67C0" w:rsidRDefault="00597645">
      <w:pPr>
        <w:bidi w:val="0"/>
        <w:rPr>
          <w:rFonts w:asciiTheme="majorBidi" w:hAnsiTheme="majorBidi" w:cstheme="majorBidi"/>
          <w:sz w:val="24"/>
          <w:szCs w:val="24"/>
        </w:rPr>
      </w:pPr>
      <w:r w:rsidRPr="008B67C0">
        <w:rPr>
          <w:rFonts w:asciiTheme="majorBidi" w:hAnsiTheme="majorBidi" w:cstheme="majorBidi"/>
          <w:sz w:val="24"/>
          <w:szCs w:val="24"/>
        </w:rPr>
        <w:br w:type="page"/>
      </w:r>
    </w:p>
    <w:p w14:paraId="7CF98802" w14:textId="77777777" w:rsidR="00597645" w:rsidRPr="008B67C0" w:rsidRDefault="00597645" w:rsidP="008B67C0">
      <w:pPr>
        <w:pStyle w:val="Heading1"/>
        <w:jc w:val="center"/>
        <w:rPr>
          <w:rFonts w:asciiTheme="majorBidi" w:hAnsiTheme="majorBidi" w:cstheme="majorBidi"/>
          <w:color w:val="auto"/>
          <w:sz w:val="32"/>
          <w:szCs w:val="32"/>
        </w:rPr>
      </w:pPr>
      <w:bookmarkStart w:id="344" w:name="_Toc46041461"/>
      <w:bookmarkStart w:id="345" w:name="_Toc46043594"/>
      <w:bookmarkStart w:id="346" w:name="_Toc46044395"/>
      <w:bookmarkStart w:id="347" w:name="_Toc46045610"/>
      <w:bookmarkStart w:id="348" w:name="_Toc46848606"/>
      <w:bookmarkStart w:id="349" w:name="_Toc46848986"/>
      <w:bookmarkStart w:id="350" w:name="_Toc46849305"/>
      <w:r w:rsidRPr="008B67C0">
        <w:rPr>
          <w:rFonts w:asciiTheme="majorBidi" w:hAnsiTheme="majorBidi" w:cstheme="majorBidi"/>
          <w:color w:val="auto"/>
          <w:sz w:val="32"/>
          <w:szCs w:val="32"/>
        </w:rPr>
        <w:lastRenderedPageBreak/>
        <w:t>Other Forms - Time Schedule</w:t>
      </w:r>
      <w:bookmarkEnd w:id="344"/>
      <w:bookmarkEnd w:id="345"/>
      <w:bookmarkEnd w:id="346"/>
      <w:bookmarkEnd w:id="347"/>
      <w:bookmarkEnd w:id="348"/>
      <w:bookmarkEnd w:id="349"/>
      <w:bookmarkEnd w:id="350"/>
    </w:p>
    <w:p w14:paraId="2873A4A1" w14:textId="77777777" w:rsidR="00597645" w:rsidRPr="00597645" w:rsidRDefault="00597645" w:rsidP="00597645">
      <w:pPr>
        <w:bidi w:val="0"/>
        <w:spacing w:before="120" w:after="240" w:line="240" w:lineRule="auto"/>
        <w:jc w:val="center"/>
        <w:rPr>
          <w:rFonts w:asciiTheme="majorBidi" w:hAnsiTheme="majorBidi" w:cstheme="majorBidi"/>
          <w:sz w:val="32"/>
          <w:szCs w:val="32"/>
        </w:rPr>
      </w:pPr>
    </w:p>
    <w:p w14:paraId="28E57482" w14:textId="77777777" w:rsidR="00DD2629" w:rsidRDefault="00597645" w:rsidP="00597645">
      <w:pPr>
        <w:bidi w:val="0"/>
        <w:spacing w:before="120" w:after="240" w:line="240" w:lineRule="auto"/>
        <w:jc w:val="center"/>
        <w:rPr>
          <w:rFonts w:asciiTheme="majorBidi" w:hAnsiTheme="majorBidi" w:cstheme="majorBidi"/>
          <w:sz w:val="32"/>
          <w:szCs w:val="32"/>
        </w:rPr>
      </w:pPr>
      <w:r w:rsidRPr="00597645">
        <w:rPr>
          <w:rFonts w:asciiTheme="majorBidi" w:hAnsiTheme="majorBidi" w:cstheme="majorBidi"/>
          <w:sz w:val="32"/>
          <w:szCs w:val="32"/>
        </w:rPr>
        <w:t>(to be used by Bidder when alternative Complet</w:t>
      </w:r>
      <w:r>
        <w:rPr>
          <w:rFonts w:asciiTheme="majorBidi" w:hAnsiTheme="majorBidi" w:cstheme="majorBidi"/>
          <w:sz w:val="32"/>
          <w:szCs w:val="32"/>
        </w:rPr>
        <w:t xml:space="preserve">ion Term </w:t>
      </w:r>
    </w:p>
    <w:p w14:paraId="75F81229" w14:textId="77B6F84B" w:rsidR="00C536DE" w:rsidRDefault="00597645" w:rsidP="00DD2629">
      <w:pPr>
        <w:bidi w:val="0"/>
        <w:spacing w:before="120" w:after="240" w:line="240" w:lineRule="auto"/>
        <w:jc w:val="center"/>
        <w:rPr>
          <w:rFonts w:asciiTheme="majorBidi" w:hAnsiTheme="majorBidi" w:cstheme="majorBidi"/>
          <w:sz w:val="32"/>
          <w:szCs w:val="32"/>
        </w:rPr>
      </w:pPr>
      <w:r>
        <w:rPr>
          <w:rFonts w:asciiTheme="majorBidi" w:hAnsiTheme="majorBidi" w:cstheme="majorBidi"/>
          <w:sz w:val="32"/>
          <w:szCs w:val="32"/>
        </w:rPr>
        <w:t>is invited in ITB 13.2)</w:t>
      </w:r>
    </w:p>
    <w:p w14:paraId="41603E4C" w14:textId="77777777" w:rsidR="00C536DE" w:rsidRDefault="00C536DE">
      <w:pPr>
        <w:bidi w:val="0"/>
        <w:rPr>
          <w:rFonts w:asciiTheme="majorBidi" w:hAnsiTheme="majorBidi" w:cstheme="majorBidi"/>
          <w:sz w:val="32"/>
          <w:szCs w:val="32"/>
        </w:rPr>
      </w:pPr>
      <w:r>
        <w:rPr>
          <w:rFonts w:asciiTheme="majorBidi" w:hAnsiTheme="majorBidi" w:cstheme="majorBidi"/>
          <w:sz w:val="32"/>
          <w:szCs w:val="32"/>
        </w:rPr>
        <w:br w:type="page"/>
      </w:r>
    </w:p>
    <w:p w14:paraId="67577A02" w14:textId="77777777" w:rsidR="00C536DE" w:rsidRPr="007F2E48" w:rsidRDefault="00C536DE" w:rsidP="00316D40">
      <w:pPr>
        <w:pStyle w:val="Heading1"/>
        <w:spacing w:before="120" w:after="240"/>
        <w:jc w:val="center"/>
        <w:rPr>
          <w:rFonts w:asciiTheme="majorBidi" w:hAnsiTheme="majorBidi" w:cstheme="majorBidi"/>
          <w:b w:val="0"/>
          <w:bCs/>
          <w:sz w:val="36"/>
          <w:szCs w:val="36"/>
        </w:rPr>
      </w:pPr>
      <w:bookmarkStart w:id="351" w:name="_Toc46041462"/>
      <w:bookmarkStart w:id="352" w:name="_Toc46043595"/>
      <w:bookmarkStart w:id="353" w:name="_Toc46044396"/>
      <w:bookmarkStart w:id="354" w:name="_Toc46045611"/>
      <w:bookmarkStart w:id="355" w:name="_Toc46848607"/>
      <w:bookmarkStart w:id="356" w:name="_Toc46848987"/>
      <w:bookmarkStart w:id="357" w:name="_Toc46849306"/>
      <w:r w:rsidRPr="007F2E48">
        <w:rPr>
          <w:rFonts w:asciiTheme="majorBidi" w:hAnsiTheme="majorBidi" w:cstheme="majorBidi"/>
          <w:b w:val="0"/>
          <w:bCs/>
          <w:color w:val="auto"/>
          <w:sz w:val="36"/>
          <w:szCs w:val="36"/>
        </w:rPr>
        <w:lastRenderedPageBreak/>
        <w:t>Qualification Information Forms</w:t>
      </w:r>
      <w:bookmarkEnd w:id="351"/>
      <w:bookmarkEnd w:id="352"/>
      <w:bookmarkEnd w:id="353"/>
      <w:bookmarkEnd w:id="354"/>
      <w:bookmarkEnd w:id="355"/>
      <w:bookmarkEnd w:id="356"/>
      <w:bookmarkEnd w:id="357"/>
    </w:p>
    <w:p w14:paraId="21F09185" w14:textId="77777777" w:rsidR="00C536DE" w:rsidRPr="00C536DE" w:rsidRDefault="00C536DE" w:rsidP="00316D40">
      <w:pPr>
        <w:bidi w:val="0"/>
        <w:spacing w:after="0" w:line="240" w:lineRule="auto"/>
        <w:jc w:val="center"/>
        <w:rPr>
          <w:rFonts w:asciiTheme="majorBidi" w:hAnsiTheme="majorBidi" w:cstheme="majorBidi"/>
          <w:sz w:val="24"/>
          <w:szCs w:val="24"/>
        </w:rPr>
      </w:pPr>
      <w:r w:rsidRPr="00C536DE">
        <w:rPr>
          <w:rFonts w:asciiTheme="majorBidi" w:hAnsiTheme="majorBidi" w:cstheme="majorBidi"/>
          <w:sz w:val="24"/>
          <w:szCs w:val="24"/>
        </w:rPr>
        <w:t>Elegibility Form 1.1</w:t>
      </w:r>
    </w:p>
    <w:p w14:paraId="250B5949" w14:textId="77777777" w:rsidR="00C536DE" w:rsidRPr="00FE33F8" w:rsidRDefault="00C536DE" w:rsidP="00FE33F8">
      <w:pPr>
        <w:pStyle w:val="Heading1"/>
        <w:spacing w:before="120" w:after="240"/>
        <w:jc w:val="center"/>
        <w:rPr>
          <w:rFonts w:asciiTheme="majorBidi" w:hAnsiTheme="majorBidi" w:cstheme="majorBidi"/>
          <w:b w:val="0"/>
          <w:bCs/>
          <w:sz w:val="32"/>
          <w:szCs w:val="32"/>
        </w:rPr>
      </w:pPr>
      <w:bookmarkStart w:id="358" w:name="_Toc46041463"/>
      <w:bookmarkStart w:id="359" w:name="_Toc46043596"/>
      <w:bookmarkStart w:id="360" w:name="_Toc46044397"/>
      <w:bookmarkStart w:id="361" w:name="_Toc46045612"/>
      <w:bookmarkStart w:id="362" w:name="_Toc46848608"/>
      <w:bookmarkStart w:id="363" w:name="_Toc46848988"/>
      <w:bookmarkStart w:id="364" w:name="_Toc46849307"/>
      <w:r w:rsidRPr="00FE33F8">
        <w:rPr>
          <w:rFonts w:asciiTheme="majorBidi" w:hAnsiTheme="majorBidi" w:cstheme="majorBidi"/>
          <w:b w:val="0"/>
          <w:bCs/>
          <w:color w:val="auto"/>
          <w:sz w:val="32"/>
          <w:szCs w:val="32"/>
        </w:rPr>
        <w:t>Bidder Information Sheet</w:t>
      </w:r>
      <w:bookmarkEnd w:id="358"/>
      <w:bookmarkEnd w:id="359"/>
      <w:bookmarkEnd w:id="360"/>
      <w:bookmarkEnd w:id="361"/>
      <w:bookmarkEnd w:id="362"/>
      <w:bookmarkEnd w:id="363"/>
      <w:bookmarkEnd w:id="364"/>
    </w:p>
    <w:p w14:paraId="3F6D0150" w14:textId="1FC5D818" w:rsidR="00C536DE" w:rsidRPr="00C536DE" w:rsidRDefault="005477D9" w:rsidP="00FE644E">
      <w:pPr>
        <w:tabs>
          <w:tab w:val="left" w:pos="6096"/>
        </w:tabs>
        <w:bidi w:val="0"/>
        <w:spacing w:before="120" w:after="240" w:line="240" w:lineRule="auto"/>
        <w:jc w:val="both"/>
        <w:rPr>
          <w:rFonts w:asciiTheme="majorBidi" w:hAnsiTheme="majorBidi" w:cstheme="majorBidi"/>
          <w:sz w:val="32"/>
          <w:szCs w:val="32"/>
          <w:lang w:bidi="ar-EG"/>
        </w:rPr>
      </w:pPr>
      <w:r>
        <w:rPr>
          <w:rFonts w:asciiTheme="majorBidi" w:hAnsiTheme="majorBidi" w:cstheme="majorBidi"/>
          <w:sz w:val="32"/>
          <w:szCs w:val="32"/>
        </w:rPr>
        <w:tab/>
      </w:r>
      <w:r w:rsidR="00C536DE" w:rsidRPr="00C536DE">
        <w:rPr>
          <w:rFonts w:asciiTheme="majorBidi" w:hAnsiTheme="majorBidi" w:cstheme="majorBidi"/>
          <w:sz w:val="32"/>
          <w:szCs w:val="32"/>
        </w:rPr>
        <w:t>Date</w:t>
      </w:r>
      <w:r w:rsidR="000D1744">
        <w:rPr>
          <w:rFonts w:asciiTheme="majorBidi" w:hAnsiTheme="majorBidi" w:cstheme="majorBidi"/>
          <w:sz w:val="32"/>
          <w:szCs w:val="32"/>
        </w:rPr>
        <w:t xml:space="preserve">: </w:t>
      </w:r>
      <w:r>
        <w:rPr>
          <w:rFonts w:asciiTheme="majorBidi" w:hAnsiTheme="majorBidi" w:cstheme="majorBidi"/>
          <w:sz w:val="32"/>
          <w:szCs w:val="32"/>
        </w:rPr>
        <w:t>_______</w:t>
      </w:r>
      <w:r w:rsidR="00E95C3F">
        <w:rPr>
          <w:rFonts w:asciiTheme="majorBidi" w:hAnsiTheme="majorBidi" w:cstheme="majorBidi"/>
          <w:sz w:val="32"/>
          <w:szCs w:val="32"/>
        </w:rPr>
        <w:t>_____</w:t>
      </w:r>
      <w:r>
        <w:rPr>
          <w:rFonts w:asciiTheme="majorBidi" w:hAnsiTheme="majorBidi" w:cstheme="majorBidi"/>
          <w:sz w:val="32"/>
          <w:szCs w:val="32"/>
        </w:rPr>
        <w:t>_________</w:t>
      </w:r>
    </w:p>
    <w:p w14:paraId="53D831F4" w14:textId="79743AFF" w:rsidR="00C536DE" w:rsidRPr="00C536DE" w:rsidRDefault="005477D9" w:rsidP="00FE644E">
      <w:pPr>
        <w:tabs>
          <w:tab w:val="left" w:pos="6096"/>
        </w:tabs>
        <w:bidi w:val="0"/>
        <w:spacing w:before="120" w:after="240" w:line="240" w:lineRule="auto"/>
        <w:jc w:val="both"/>
        <w:rPr>
          <w:rFonts w:asciiTheme="majorBidi" w:hAnsiTheme="majorBidi" w:cstheme="majorBidi"/>
          <w:sz w:val="32"/>
          <w:szCs w:val="32"/>
        </w:rPr>
      </w:pPr>
      <w:r>
        <w:rPr>
          <w:rFonts w:asciiTheme="majorBidi" w:hAnsiTheme="majorBidi" w:cstheme="majorBidi"/>
          <w:sz w:val="32"/>
          <w:szCs w:val="32"/>
        </w:rPr>
        <w:tab/>
      </w:r>
      <w:r w:rsidR="00C536DE" w:rsidRPr="00C536DE">
        <w:rPr>
          <w:rFonts w:asciiTheme="majorBidi" w:hAnsiTheme="majorBidi" w:cstheme="majorBidi"/>
          <w:sz w:val="32"/>
          <w:szCs w:val="32"/>
        </w:rPr>
        <w:t>OT No</w:t>
      </w:r>
      <w:r w:rsidR="00FE644E">
        <w:rPr>
          <w:rFonts w:asciiTheme="majorBidi" w:hAnsiTheme="majorBidi" w:cstheme="majorBidi"/>
          <w:sz w:val="32"/>
          <w:szCs w:val="32"/>
        </w:rPr>
        <w:t>: ___________________</w:t>
      </w:r>
    </w:p>
    <w:p w14:paraId="280139F4" w14:textId="2EFD8F67" w:rsidR="00C536DE" w:rsidRPr="00C536DE" w:rsidRDefault="005477D9" w:rsidP="00FE644E">
      <w:pPr>
        <w:tabs>
          <w:tab w:val="left" w:pos="6096"/>
        </w:tabs>
        <w:bidi w:val="0"/>
        <w:spacing w:before="120" w:after="240" w:line="240" w:lineRule="auto"/>
        <w:jc w:val="both"/>
        <w:rPr>
          <w:rFonts w:asciiTheme="majorBidi" w:hAnsiTheme="majorBidi" w:cstheme="majorBidi"/>
          <w:sz w:val="32"/>
          <w:szCs w:val="32"/>
        </w:rPr>
      </w:pPr>
      <w:r>
        <w:rPr>
          <w:rFonts w:asciiTheme="majorBidi" w:hAnsiTheme="majorBidi" w:cstheme="majorBidi"/>
          <w:sz w:val="32"/>
          <w:szCs w:val="32"/>
        </w:rPr>
        <w:tab/>
      </w:r>
      <w:r w:rsidR="00C536DE" w:rsidRPr="00C536DE">
        <w:rPr>
          <w:rFonts w:asciiTheme="majorBidi" w:hAnsiTheme="majorBidi" w:cstheme="majorBidi"/>
          <w:sz w:val="32"/>
          <w:szCs w:val="32"/>
        </w:rPr>
        <w:t>Invitation for Bid No</w:t>
      </w:r>
      <w:r w:rsidR="00FE644E">
        <w:rPr>
          <w:rFonts w:asciiTheme="majorBidi" w:hAnsiTheme="majorBidi" w:cstheme="majorBidi"/>
          <w:sz w:val="32"/>
          <w:szCs w:val="32"/>
        </w:rPr>
        <w:t>: ________</w:t>
      </w:r>
    </w:p>
    <w:p w14:paraId="462AEC45" w14:textId="71C5A8A5" w:rsidR="00FF1148" w:rsidRPr="00597645" w:rsidRDefault="005477D9" w:rsidP="00FE644E">
      <w:pPr>
        <w:tabs>
          <w:tab w:val="left" w:pos="6096"/>
        </w:tabs>
        <w:bidi w:val="0"/>
        <w:spacing w:before="120" w:after="240" w:line="240" w:lineRule="auto"/>
        <w:jc w:val="both"/>
        <w:rPr>
          <w:rFonts w:asciiTheme="majorBidi" w:hAnsiTheme="majorBidi" w:cstheme="majorBidi"/>
          <w:sz w:val="32"/>
          <w:szCs w:val="32"/>
        </w:rPr>
      </w:pPr>
      <w:r>
        <w:rPr>
          <w:rFonts w:asciiTheme="majorBidi" w:hAnsiTheme="majorBidi" w:cstheme="majorBidi"/>
          <w:sz w:val="32"/>
          <w:szCs w:val="32"/>
        </w:rPr>
        <w:tab/>
      </w:r>
      <w:r w:rsidR="00C536DE" w:rsidRPr="00C536DE">
        <w:rPr>
          <w:rFonts w:asciiTheme="majorBidi" w:hAnsiTheme="majorBidi" w:cstheme="majorBidi"/>
          <w:sz w:val="32"/>
          <w:szCs w:val="32"/>
        </w:rPr>
        <w:t>Page ________ of _______ pages</w:t>
      </w:r>
    </w:p>
    <w:p w14:paraId="0A25653B" w14:textId="77777777" w:rsidR="0044628F" w:rsidRDefault="0044628F" w:rsidP="00966258">
      <w:pPr>
        <w:bidi w:val="0"/>
        <w:spacing w:before="120" w:after="120" w:line="240" w:lineRule="auto"/>
        <w:ind w:left="703" w:hanging="357"/>
        <w:jc w:val="both"/>
        <w:rPr>
          <w:rFonts w:asciiTheme="majorBidi" w:hAnsiTheme="majorBidi" w:cstheme="majorBidi"/>
          <w:sz w:val="24"/>
          <w:szCs w:val="24"/>
        </w:rPr>
      </w:pPr>
    </w:p>
    <w:p w14:paraId="2644EB4C" w14:textId="77777777" w:rsidR="00E95C3F" w:rsidRDefault="00E95C3F" w:rsidP="00E95C3F">
      <w:pPr>
        <w:bidi w:val="0"/>
        <w:spacing w:before="120" w:after="120" w:line="240" w:lineRule="auto"/>
        <w:ind w:left="703" w:hanging="357"/>
        <w:jc w:val="both"/>
        <w:rPr>
          <w:rFonts w:asciiTheme="majorBidi" w:hAnsiTheme="majorBidi" w:cstheme="majorBidi"/>
          <w:sz w:val="24"/>
          <w:szCs w:val="24"/>
        </w:rPr>
      </w:pPr>
    </w:p>
    <w:p w14:paraId="58A3E690" w14:textId="7634688E" w:rsidR="00E95C3F" w:rsidRPr="00E95C3F" w:rsidRDefault="00E95C3F" w:rsidP="005E42D9">
      <w:pPr>
        <w:pStyle w:val="ListParagraph"/>
        <w:numPr>
          <w:ilvl w:val="0"/>
          <w:numId w:val="84"/>
        </w:numPr>
        <w:bidi w:val="0"/>
        <w:spacing w:before="120" w:after="120" w:line="240" w:lineRule="auto"/>
        <w:ind w:left="714" w:hanging="357"/>
        <w:contextualSpacing w:val="0"/>
        <w:jc w:val="both"/>
        <w:rPr>
          <w:rFonts w:asciiTheme="majorBidi" w:hAnsiTheme="majorBidi" w:cstheme="majorBidi"/>
          <w:sz w:val="24"/>
          <w:szCs w:val="24"/>
        </w:rPr>
      </w:pPr>
      <w:r w:rsidRPr="00E95C3F">
        <w:rPr>
          <w:rFonts w:asciiTheme="majorBidi" w:hAnsiTheme="majorBidi" w:cstheme="majorBidi"/>
          <w:sz w:val="24"/>
          <w:szCs w:val="24"/>
        </w:rPr>
        <w:t>Bidder’s Legal Name</w:t>
      </w:r>
    </w:p>
    <w:p w14:paraId="22D0FBC7" w14:textId="39977AA7" w:rsidR="00E95C3F" w:rsidRPr="00E95C3F" w:rsidRDefault="00E95C3F" w:rsidP="005E42D9">
      <w:pPr>
        <w:pStyle w:val="ListParagraph"/>
        <w:numPr>
          <w:ilvl w:val="0"/>
          <w:numId w:val="84"/>
        </w:numPr>
        <w:bidi w:val="0"/>
        <w:spacing w:before="120" w:after="120" w:line="240" w:lineRule="auto"/>
        <w:ind w:left="714" w:hanging="357"/>
        <w:contextualSpacing w:val="0"/>
        <w:jc w:val="both"/>
        <w:rPr>
          <w:rFonts w:asciiTheme="majorBidi" w:hAnsiTheme="majorBidi" w:cstheme="majorBidi"/>
          <w:sz w:val="24"/>
          <w:szCs w:val="24"/>
        </w:rPr>
      </w:pPr>
      <w:r w:rsidRPr="00E95C3F">
        <w:rPr>
          <w:rFonts w:asciiTheme="majorBidi" w:hAnsiTheme="majorBidi" w:cstheme="majorBidi"/>
          <w:sz w:val="24"/>
          <w:szCs w:val="24"/>
        </w:rPr>
        <w:t>In case of JV, legal name of each party</w:t>
      </w:r>
      <w:r w:rsidRPr="00E95C3F">
        <w:rPr>
          <w:rFonts w:asciiTheme="majorBidi" w:hAnsiTheme="majorBidi" w:cstheme="majorBidi"/>
          <w:sz w:val="24"/>
          <w:szCs w:val="24"/>
          <w:rtl/>
        </w:rPr>
        <w:t>:</w:t>
      </w:r>
    </w:p>
    <w:p w14:paraId="4657D67D" w14:textId="45A6C240" w:rsidR="00E95C3F" w:rsidRPr="00E95C3F" w:rsidRDefault="00E95C3F" w:rsidP="005E42D9">
      <w:pPr>
        <w:pStyle w:val="ListParagraph"/>
        <w:numPr>
          <w:ilvl w:val="0"/>
          <w:numId w:val="84"/>
        </w:numPr>
        <w:bidi w:val="0"/>
        <w:spacing w:before="120" w:after="120" w:line="240" w:lineRule="auto"/>
        <w:ind w:left="714" w:hanging="357"/>
        <w:contextualSpacing w:val="0"/>
        <w:jc w:val="both"/>
        <w:rPr>
          <w:rFonts w:asciiTheme="majorBidi" w:hAnsiTheme="majorBidi" w:cstheme="majorBidi"/>
          <w:sz w:val="24"/>
          <w:szCs w:val="24"/>
        </w:rPr>
      </w:pPr>
      <w:r w:rsidRPr="00E95C3F">
        <w:rPr>
          <w:rFonts w:asciiTheme="majorBidi" w:hAnsiTheme="majorBidi" w:cstheme="majorBidi"/>
          <w:sz w:val="24"/>
          <w:szCs w:val="24"/>
        </w:rPr>
        <w:t>Bidder’s actual or intended Country of Registration</w:t>
      </w:r>
      <w:r w:rsidRPr="00E95C3F">
        <w:rPr>
          <w:rFonts w:asciiTheme="majorBidi" w:hAnsiTheme="majorBidi" w:cstheme="majorBidi"/>
          <w:sz w:val="24"/>
          <w:szCs w:val="24"/>
          <w:rtl/>
        </w:rPr>
        <w:t>:</w:t>
      </w:r>
    </w:p>
    <w:p w14:paraId="32CC410B" w14:textId="2A23B7F6" w:rsidR="00E95C3F" w:rsidRPr="00E95C3F" w:rsidRDefault="00E95C3F" w:rsidP="005E42D9">
      <w:pPr>
        <w:pStyle w:val="ListParagraph"/>
        <w:numPr>
          <w:ilvl w:val="0"/>
          <w:numId w:val="84"/>
        </w:numPr>
        <w:bidi w:val="0"/>
        <w:spacing w:before="120" w:after="120" w:line="240" w:lineRule="auto"/>
        <w:ind w:left="714" w:hanging="357"/>
        <w:contextualSpacing w:val="0"/>
        <w:jc w:val="both"/>
        <w:rPr>
          <w:rFonts w:asciiTheme="majorBidi" w:hAnsiTheme="majorBidi" w:cstheme="majorBidi"/>
          <w:sz w:val="24"/>
          <w:szCs w:val="24"/>
        </w:rPr>
      </w:pPr>
      <w:r w:rsidRPr="00E95C3F">
        <w:rPr>
          <w:rFonts w:asciiTheme="majorBidi" w:hAnsiTheme="majorBidi" w:cstheme="majorBidi"/>
          <w:sz w:val="24"/>
          <w:szCs w:val="24"/>
        </w:rPr>
        <w:t>Bidder’s Year of Registration</w:t>
      </w:r>
      <w:r w:rsidRPr="00E95C3F">
        <w:rPr>
          <w:rFonts w:asciiTheme="majorBidi" w:hAnsiTheme="majorBidi" w:cstheme="majorBidi"/>
          <w:sz w:val="24"/>
          <w:szCs w:val="24"/>
          <w:rtl/>
        </w:rPr>
        <w:t>:</w:t>
      </w:r>
    </w:p>
    <w:p w14:paraId="60E80F59" w14:textId="701725CC" w:rsidR="00E95C3F" w:rsidRPr="00E95C3F" w:rsidRDefault="00E95C3F" w:rsidP="005E42D9">
      <w:pPr>
        <w:pStyle w:val="ListParagraph"/>
        <w:numPr>
          <w:ilvl w:val="0"/>
          <w:numId w:val="84"/>
        </w:numPr>
        <w:bidi w:val="0"/>
        <w:spacing w:before="120" w:after="120" w:line="240" w:lineRule="auto"/>
        <w:ind w:left="714" w:hanging="357"/>
        <w:contextualSpacing w:val="0"/>
        <w:jc w:val="both"/>
        <w:rPr>
          <w:rFonts w:asciiTheme="majorBidi" w:hAnsiTheme="majorBidi" w:cstheme="majorBidi"/>
          <w:sz w:val="24"/>
          <w:szCs w:val="24"/>
        </w:rPr>
      </w:pPr>
      <w:r w:rsidRPr="00E95C3F">
        <w:rPr>
          <w:rFonts w:asciiTheme="majorBidi" w:hAnsiTheme="majorBidi" w:cstheme="majorBidi"/>
          <w:sz w:val="24"/>
          <w:szCs w:val="24"/>
        </w:rPr>
        <w:t>Bidder’s Legal Address in Country of Registration</w:t>
      </w:r>
      <w:r w:rsidRPr="00E95C3F">
        <w:rPr>
          <w:rFonts w:asciiTheme="majorBidi" w:hAnsiTheme="majorBidi" w:cstheme="majorBidi"/>
          <w:sz w:val="24"/>
          <w:szCs w:val="24"/>
          <w:rtl/>
        </w:rPr>
        <w:t>:</w:t>
      </w:r>
    </w:p>
    <w:p w14:paraId="41A1A6B1" w14:textId="6DCB37E7" w:rsidR="00E95C3F" w:rsidRPr="00E95C3F" w:rsidRDefault="00E95C3F" w:rsidP="005E42D9">
      <w:pPr>
        <w:pStyle w:val="ListParagraph"/>
        <w:numPr>
          <w:ilvl w:val="0"/>
          <w:numId w:val="84"/>
        </w:numPr>
        <w:bidi w:val="0"/>
        <w:spacing w:before="120" w:after="120" w:line="240" w:lineRule="auto"/>
        <w:ind w:left="714" w:hanging="357"/>
        <w:contextualSpacing w:val="0"/>
        <w:jc w:val="both"/>
        <w:rPr>
          <w:rFonts w:asciiTheme="majorBidi" w:hAnsiTheme="majorBidi" w:cstheme="majorBidi"/>
          <w:sz w:val="24"/>
          <w:szCs w:val="24"/>
        </w:rPr>
      </w:pPr>
      <w:r w:rsidRPr="00E95C3F">
        <w:rPr>
          <w:rFonts w:asciiTheme="majorBidi" w:hAnsiTheme="majorBidi" w:cstheme="majorBidi"/>
          <w:sz w:val="24"/>
          <w:szCs w:val="24"/>
        </w:rPr>
        <w:t>Bidder’s Authorized Representative Information</w:t>
      </w:r>
    </w:p>
    <w:p w14:paraId="7184BA93" w14:textId="77777777" w:rsidR="00E95C3F" w:rsidRPr="00E95C3F" w:rsidRDefault="00E95C3F" w:rsidP="00E95C3F">
      <w:pPr>
        <w:bidi w:val="0"/>
        <w:spacing w:before="120" w:after="120" w:line="240" w:lineRule="auto"/>
        <w:ind w:left="703" w:hanging="357"/>
        <w:jc w:val="both"/>
        <w:rPr>
          <w:rFonts w:asciiTheme="majorBidi" w:hAnsiTheme="majorBidi" w:cstheme="majorBidi"/>
          <w:sz w:val="24"/>
          <w:szCs w:val="24"/>
        </w:rPr>
      </w:pPr>
      <w:r w:rsidRPr="00E95C3F">
        <w:rPr>
          <w:rFonts w:asciiTheme="majorBidi" w:hAnsiTheme="majorBidi" w:cs="Times New Roman"/>
          <w:sz w:val="24"/>
          <w:szCs w:val="24"/>
          <w:rtl/>
        </w:rPr>
        <w:t xml:space="preserve">     </w:t>
      </w:r>
      <w:r w:rsidRPr="00E95C3F">
        <w:rPr>
          <w:rFonts w:asciiTheme="majorBidi" w:hAnsiTheme="majorBidi" w:cstheme="majorBidi"/>
          <w:sz w:val="24"/>
          <w:szCs w:val="24"/>
        </w:rPr>
        <w:t>Name</w:t>
      </w:r>
      <w:r w:rsidRPr="00E95C3F">
        <w:rPr>
          <w:rFonts w:asciiTheme="majorBidi" w:hAnsiTheme="majorBidi" w:cs="Times New Roman"/>
          <w:sz w:val="24"/>
          <w:szCs w:val="24"/>
          <w:rtl/>
        </w:rPr>
        <w:t>:</w:t>
      </w:r>
    </w:p>
    <w:p w14:paraId="0BF69749" w14:textId="77777777" w:rsidR="00E95C3F" w:rsidRPr="00E95C3F" w:rsidRDefault="00E95C3F" w:rsidP="00E95C3F">
      <w:pPr>
        <w:bidi w:val="0"/>
        <w:spacing w:before="120" w:after="120" w:line="240" w:lineRule="auto"/>
        <w:ind w:left="703" w:hanging="357"/>
        <w:jc w:val="both"/>
        <w:rPr>
          <w:rFonts w:asciiTheme="majorBidi" w:hAnsiTheme="majorBidi" w:cstheme="majorBidi"/>
          <w:sz w:val="24"/>
          <w:szCs w:val="24"/>
        </w:rPr>
      </w:pPr>
      <w:r w:rsidRPr="00E95C3F">
        <w:rPr>
          <w:rFonts w:asciiTheme="majorBidi" w:hAnsiTheme="majorBidi" w:cs="Times New Roman"/>
          <w:sz w:val="24"/>
          <w:szCs w:val="24"/>
          <w:rtl/>
        </w:rPr>
        <w:t xml:space="preserve">     </w:t>
      </w:r>
      <w:r w:rsidRPr="00E95C3F">
        <w:rPr>
          <w:rFonts w:asciiTheme="majorBidi" w:hAnsiTheme="majorBidi" w:cstheme="majorBidi"/>
          <w:sz w:val="24"/>
          <w:szCs w:val="24"/>
        </w:rPr>
        <w:t>Address</w:t>
      </w:r>
      <w:r w:rsidRPr="00E95C3F">
        <w:rPr>
          <w:rFonts w:asciiTheme="majorBidi" w:hAnsiTheme="majorBidi" w:cs="Times New Roman"/>
          <w:sz w:val="24"/>
          <w:szCs w:val="24"/>
          <w:rtl/>
        </w:rPr>
        <w:t>:</w:t>
      </w:r>
    </w:p>
    <w:p w14:paraId="0E1684FE" w14:textId="77777777" w:rsidR="00E95C3F" w:rsidRPr="00E95C3F" w:rsidRDefault="00E95C3F" w:rsidP="00E95C3F">
      <w:pPr>
        <w:bidi w:val="0"/>
        <w:spacing w:before="120" w:after="120" w:line="240" w:lineRule="auto"/>
        <w:ind w:left="703" w:hanging="357"/>
        <w:jc w:val="both"/>
        <w:rPr>
          <w:rFonts w:asciiTheme="majorBidi" w:hAnsiTheme="majorBidi" w:cstheme="majorBidi"/>
          <w:sz w:val="24"/>
          <w:szCs w:val="24"/>
        </w:rPr>
      </w:pPr>
      <w:r w:rsidRPr="00E95C3F">
        <w:rPr>
          <w:rFonts w:asciiTheme="majorBidi" w:hAnsiTheme="majorBidi" w:cs="Times New Roman"/>
          <w:sz w:val="24"/>
          <w:szCs w:val="24"/>
          <w:rtl/>
        </w:rPr>
        <w:t xml:space="preserve">     </w:t>
      </w:r>
      <w:r w:rsidRPr="00E95C3F">
        <w:rPr>
          <w:rFonts w:asciiTheme="majorBidi" w:hAnsiTheme="majorBidi" w:cstheme="majorBidi"/>
          <w:sz w:val="24"/>
          <w:szCs w:val="24"/>
        </w:rPr>
        <w:t>Telephone/Fax No.s</w:t>
      </w:r>
      <w:r w:rsidRPr="00E95C3F">
        <w:rPr>
          <w:rFonts w:asciiTheme="majorBidi" w:hAnsiTheme="majorBidi" w:cs="Times New Roman"/>
          <w:sz w:val="24"/>
          <w:szCs w:val="24"/>
          <w:rtl/>
        </w:rPr>
        <w:t>:</w:t>
      </w:r>
    </w:p>
    <w:p w14:paraId="10F8C3F7" w14:textId="77777777" w:rsidR="00E95C3F" w:rsidRPr="00E95C3F" w:rsidRDefault="00E95C3F" w:rsidP="00E95C3F">
      <w:pPr>
        <w:bidi w:val="0"/>
        <w:spacing w:before="120" w:after="120" w:line="240" w:lineRule="auto"/>
        <w:ind w:left="703" w:hanging="357"/>
        <w:jc w:val="both"/>
        <w:rPr>
          <w:rFonts w:asciiTheme="majorBidi" w:hAnsiTheme="majorBidi" w:cstheme="majorBidi"/>
          <w:sz w:val="24"/>
          <w:szCs w:val="24"/>
        </w:rPr>
      </w:pPr>
      <w:r w:rsidRPr="00E95C3F">
        <w:rPr>
          <w:rFonts w:asciiTheme="majorBidi" w:hAnsiTheme="majorBidi" w:cs="Times New Roman"/>
          <w:sz w:val="24"/>
          <w:szCs w:val="24"/>
          <w:rtl/>
        </w:rPr>
        <w:t xml:space="preserve">     </w:t>
      </w:r>
      <w:r w:rsidRPr="00E95C3F">
        <w:rPr>
          <w:rFonts w:asciiTheme="majorBidi" w:hAnsiTheme="majorBidi" w:cstheme="majorBidi"/>
          <w:sz w:val="24"/>
          <w:szCs w:val="24"/>
        </w:rPr>
        <w:t>Email Address</w:t>
      </w:r>
      <w:r w:rsidRPr="00E95C3F">
        <w:rPr>
          <w:rFonts w:asciiTheme="majorBidi" w:hAnsiTheme="majorBidi" w:cs="Times New Roman"/>
          <w:sz w:val="24"/>
          <w:szCs w:val="24"/>
          <w:rtl/>
        </w:rPr>
        <w:t>:</w:t>
      </w:r>
    </w:p>
    <w:p w14:paraId="32829D58" w14:textId="01D4D7AB" w:rsidR="00E95C3F" w:rsidRPr="00E95C3F" w:rsidRDefault="00E95C3F" w:rsidP="005E42D9">
      <w:pPr>
        <w:pStyle w:val="ListParagraph"/>
        <w:numPr>
          <w:ilvl w:val="0"/>
          <w:numId w:val="84"/>
        </w:numPr>
        <w:bidi w:val="0"/>
        <w:spacing w:before="120" w:after="120" w:line="240" w:lineRule="auto"/>
        <w:ind w:left="714" w:hanging="357"/>
        <w:contextualSpacing w:val="0"/>
        <w:jc w:val="both"/>
        <w:rPr>
          <w:rFonts w:asciiTheme="majorBidi" w:hAnsiTheme="majorBidi" w:cstheme="majorBidi"/>
          <w:sz w:val="24"/>
          <w:szCs w:val="24"/>
          <w:rtl/>
        </w:rPr>
      </w:pPr>
      <w:r w:rsidRPr="00E95C3F">
        <w:rPr>
          <w:rFonts w:asciiTheme="majorBidi" w:hAnsiTheme="majorBidi" w:cstheme="majorBidi"/>
          <w:sz w:val="24"/>
          <w:szCs w:val="24"/>
        </w:rPr>
        <w:t>Attached are copies of original documents of</w:t>
      </w:r>
      <w:r w:rsidRPr="00772F45">
        <w:rPr>
          <w:rFonts w:asciiTheme="majorBidi" w:hAnsiTheme="majorBidi" w:cstheme="majorBidi"/>
          <w:sz w:val="24"/>
          <w:szCs w:val="24"/>
          <w:rtl/>
        </w:rPr>
        <w:t>:</w:t>
      </w:r>
    </w:p>
    <w:p w14:paraId="57DAFECD" w14:textId="523FFE80" w:rsidR="00E95C3F" w:rsidRPr="00E95C3F" w:rsidRDefault="00E95C3F" w:rsidP="005E42D9">
      <w:pPr>
        <w:pStyle w:val="ListParagraph"/>
        <w:numPr>
          <w:ilvl w:val="0"/>
          <w:numId w:val="85"/>
        </w:numPr>
        <w:bidi w:val="0"/>
        <w:spacing w:before="120" w:after="120" w:line="240" w:lineRule="auto"/>
        <w:jc w:val="both"/>
        <w:rPr>
          <w:rFonts w:asciiTheme="majorBidi" w:hAnsiTheme="majorBidi" w:cstheme="majorBidi"/>
          <w:sz w:val="24"/>
          <w:szCs w:val="24"/>
        </w:rPr>
      </w:pPr>
      <w:r w:rsidRPr="00E95C3F">
        <w:rPr>
          <w:rFonts w:asciiTheme="majorBidi" w:hAnsiTheme="majorBidi" w:cstheme="majorBidi"/>
          <w:sz w:val="24"/>
          <w:szCs w:val="24"/>
        </w:rPr>
        <w:t>Clauses of Incorporation or Registration of firm named in 1, above, in accordance with ITB Sub-Clauses 4.1 and 4.2</w:t>
      </w:r>
      <w:r w:rsidRPr="00E95C3F">
        <w:rPr>
          <w:rFonts w:asciiTheme="majorBidi" w:hAnsiTheme="majorBidi" w:cs="Times New Roman"/>
          <w:sz w:val="24"/>
          <w:szCs w:val="24"/>
          <w:rtl/>
        </w:rPr>
        <w:t>.</w:t>
      </w:r>
    </w:p>
    <w:p w14:paraId="076DE368" w14:textId="466DE732" w:rsidR="00E95C3F" w:rsidRPr="008C39B9" w:rsidRDefault="00E95C3F" w:rsidP="005E42D9">
      <w:pPr>
        <w:pStyle w:val="ListParagraph"/>
        <w:numPr>
          <w:ilvl w:val="0"/>
          <w:numId w:val="85"/>
        </w:numPr>
        <w:bidi w:val="0"/>
        <w:spacing w:before="120" w:after="120" w:line="240" w:lineRule="auto"/>
        <w:jc w:val="both"/>
        <w:rPr>
          <w:rFonts w:asciiTheme="majorBidi" w:hAnsiTheme="majorBidi" w:cstheme="majorBidi"/>
          <w:sz w:val="24"/>
          <w:szCs w:val="24"/>
        </w:rPr>
      </w:pPr>
      <w:r w:rsidRPr="008C39B9">
        <w:rPr>
          <w:rFonts w:asciiTheme="majorBidi" w:hAnsiTheme="majorBidi" w:cstheme="majorBidi"/>
          <w:sz w:val="24"/>
          <w:szCs w:val="24"/>
        </w:rPr>
        <w:t>In case of JV, letter of intent to form JV including a draft agreement, or JV agreement, in accordance with ITB Sub-Clauses 4.1 and 11.1(i</w:t>
      </w:r>
      <w:r w:rsidRPr="008C39B9">
        <w:rPr>
          <w:rFonts w:asciiTheme="majorBidi" w:hAnsiTheme="majorBidi" w:cs="Times New Roman"/>
          <w:sz w:val="24"/>
          <w:szCs w:val="24"/>
          <w:rtl/>
        </w:rPr>
        <w:t>).</w:t>
      </w:r>
    </w:p>
    <w:p w14:paraId="1DB9B399" w14:textId="060E533F" w:rsidR="00E95C3F" w:rsidRPr="00E95C3F" w:rsidRDefault="00E95C3F" w:rsidP="005E42D9">
      <w:pPr>
        <w:pStyle w:val="ListParagraph"/>
        <w:numPr>
          <w:ilvl w:val="0"/>
          <w:numId w:val="85"/>
        </w:numPr>
        <w:bidi w:val="0"/>
        <w:spacing w:before="120" w:after="120" w:line="240" w:lineRule="auto"/>
        <w:jc w:val="both"/>
        <w:rPr>
          <w:rFonts w:asciiTheme="majorBidi" w:hAnsiTheme="majorBidi" w:cstheme="majorBidi"/>
          <w:sz w:val="24"/>
          <w:szCs w:val="24"/>
        </w:rPr>
      </w:pPr>
      <w:r w:rsidRPr="00E95C3F">
        <w:rPr>
          <w:rFonts w:asciiTheme="majorBidi" w:hAnsiTheme="majorBidi" w:cstheme="majorBidi"/>
          <w:sz w:val="24"/>
          <w:szCs w:val="24"/>
        </w:rPr>
        <w:t xml:space="preserve">In case of government owned entity from the </w:t>
      </w:r>
      <w:r w:rsidRPr="008C39B9">
        <w:rPr>
          <w:rFonts w:asciiTheme="majorBidi" w:hAnsiTheme="majorBidi" w:cs="Times New Roman"/>
          <w:sz w:val="24"/>
          <w:szCs w:val="24"/>
        </w:rPr>
        <w:t>Contracting</w:t>
      </w:r>
      <w:r w:rsidRPr="00E95C3F">
        <w:rPr>
          <w:rFonts w:asciiTheme="majorBidi" w:hAnsiTheme="majorBidi" w:cstheme="majorBidi"/>
          <w:sz w:val="24"/>
          <w:szCs w:val="24"/>
        </w:rPr>
        <w:t xml:space="preserve"> Entity’s </w:t>
      </w:r>
      <w:r w:rsidRPr="008C39B9">
        <w:rPr>
          <w:rFonts w:asciiTheme="majorBidi" w:hAnsiTheme="majorBidi" w:cs="Times New Roman"/>
          <w:sz w:val="24"/>
          <w:szCs w:val="24"/>
        </w:rPr>
        <w:t>country</w:t>
      </w:r>
      <w:r w:rsidRPr="00E95C3F">
        <w:rPr>
          <w:rFonts w:asciiTheme="majorBidi" w:hAnsiTheme="majorBidi" w:cstheme="majorBidi"/>
          <w:sz w:val="24"/>
          <w:szCs w:val="24"/>
        </w:rPr>
        <w:t>, documents establishing legal and financial autonomy and compliance with the principles of commercial law, in accordance with ITB Sub-Clause 4.5</w:t>
      </w:r>
      <w:r w:rsidRPr="00E95C3F">
        <w:rPr>
          <w:rFonts w:asciiTheme="majorBidi" w:hAnsiTheme="majorBidi" w:cs="Times New Roman"/>
          <w:sz w:val="24"/>
          <w:szCs w:val="24"/>
          <w:rtl/>
        </w:rPr>
        <w:t>.</w:t>
      </w:r>
    </w:p>
    <w:p w14:paraId="3D039601" w14:textId="67BF345F" w:rsidR="00B32B29" w:rsidRDefault="00E95C3F" w:rsidP="00B32B29">
      <w:pPr>
        <w:pStyle w:val="ListParagraph"/>
        <w:bidi w:val="0"/>
        <w:spacing w:before="120" w:after="120" w:line="240" w:lineRule="auto"/>
        <w:ind w:left="714"/>
        <w:contextualSpacing w:val="0"/>
        <w:jc w:val="both"/>
        <w:rPr>
          <w:rFonts w:asciiTheme="majorBidi" w:hAnsiTheme="majorBidi" w:cstheme="majorBidi"/>
          <w:sz w:val="24"/>
          <w:szCs w:val="24"/>
        </w:rPr>
      </w:pPr>
      <w:r w:rsidRPr="00E95C3F">
        <w:rPr>
          <w:rFonts w:asciiTheme="majorBidi" w:hAnsiTheme="majorBidi" w:cstheme="majorBidi"/>
          <w:sz w:val="24"/>
          <w:szCs w:val="24"/>
        </w:rPr>
        <w:t>Please note that a written authorization should be attached to this list as required in Article 21.2 of the Instructions to Bidders.</w:t>
      </w:r>
    </w:p>
    <w:p w14:paraId="2D4904EB" w14:textId="77777777" w:rsidR="00B32B29" w:rsidRDefault="00B32B29">
      <w:pPr>
        <w:bidi w:val="0"/>
        <w:rPr>
          <w:rFonts w:asciiTheme="majorBidi" w:hAnsiTheme="majorBidi" w:cstheme="majorBidi"/>
          <w:sz w:val="24"/>
          <w:szCs w:val="24"/>
        </w:rPr>
      </w:pPr>
      <w:r>
        <w:rPr>
          <w:rFonts w:asciiTheme="majorBidi" w:hAnsiTheme="majorBidi" w:cstheme="majorBidi"/>
          <w:sz w:val="24"/>
          <w:szCs w:val="24"/>
        </w:rPr>
        <w:br w:type="page"/>
      </w:r>
    </w:p>
    <w:p w14:paraId="2F06A94D" w14:textId="77777777" w:rsidR="00DA2DC1" w:rsidRPr="00DA2DC1" w:rsidRDefault="00DA2DC1" w:rsidP="00DA2DC1">
      <w:pPr>
        <w:pStyle w:val="ListParagraph"/>
        <w:bidi w:val="0"/>
        <w:spacing w:before="120" w:after="120" w:line="240" w:lineRule="auto"/>
        <w:ind w:left="714"/>
        <w:jc w:val="center"/>
        <w:rPr>
          <w:rFonts w:asciiTheme="majorBidi" w:hAnsiTheme="majorBidi" w:cstheme="majorBidi"/>
          <w:b/>
          <w:bCs/>
          <w:sz w:val="24"/>
          <w:szCs w:val="24"/>
        </w:rPr>
      </w:pPr>
      <w:r w:rsidRPr="00DA2DC1">
        <w:rPr>
          <w:rFonts w:asciiTheme="majorBidi" w:hAnsiTheme="majorBidi" w:cstheme="majorBidi"/>
          <w:b/>
          <w:bCs/>
          <w:sz w:val="24"/>
          <w:szCs w:val="24"/>
        </w:rPr>
        <w:lastRenderedPageBreak/>
        <w:t>Elegibility Form No. 1.2</w:t>
      </w:r>
    </w:p>
    <w:p w14:paraId="2D99BC3A" w14:textId="77777777" w:rsidR="00DA2DC1" w:rsidRPr="00DA2DC1" w:rsidRDefault="00DA2DC1" w:rsidP="00BA6649">
      <w:pPr>
        <w:pStyle w:val="ListParagraph"/>
        <w:bidi w:val="0"/>
        <w:spacing w:before="120" w:after="240" w:line="240" w:lineRule="auto"/>
        <w:ind w:left="0"/>
        <w:contextualSpacing w:val="0"/>
        <w:jc w:val="center"/>
        <w:outlineLvl w:val="0"/>
        <w:rPr>
          <w:rFonts w:asciiTheme="majorBidi" w:hAnsiTheme="majorBidi" w:cstheme="majorBidi"/>
          <w:b/>
          <w:bCs/>
          <w:sz w:val="32"/>
          <w:szCs w:val="32"/>
        </w:rPr>
      </w:pPr>
      <w:bookmarkStart w:id="365" w:name="_Toc46041464"/>
      <w:bookmarkStart w:id="366" w:name="_Toc46043597"/>
      <w:bookmarkStart w:id="367" w:name="_Toc46044398"/>
      <w:bookmarkStart w:id="368" w:name="_Toc46045613"/>
      <w:bookmarkStart w:id="369" w:name="_Toc46848609"/>
      <w:bookmarkStart w:id="370" w:name="_Toc46848989"/>
      <w:bookmarkStart w:id="371" w:name="_Toc46849308"/>
      <w:r w:rsidRPr="00DA2DC1">
        <w:rPr>
          <w:rFonts w:asciiTheme="majorBidi" w:hAnsiTheme="majorBidi" w:cstheme="majorBidi"/>
          <w:b/>
          <w:bCs/>
          <w:sz w:val="32"/>
          <w:szCs w:val="32"/>
        </w:rPr>
        <w:t>Party to JV Information Sheet</w:t>
      </w:r>
      <w:bookmarkEnd w:id="365"/>
      <w:bookmarkEnd w:id="366"/>
      <w:bookmarkEnd w:id="367"/>
      <w:bookmarkEnd w:id="368"/>
      <w:bookmarkEnd w:id="369"/>
      <w:bookmarkEnd w:id="370"/>
      <w:bookmarkEnd w:id="371"/>
    </w:p>
    <w:p w14:paraId="044A0157" w14:textId="68B9F93B" w:rsidR="00B41FEE" w:rsidRPr="00B41FEE" w:rsidRDefault="00B41FEE" w:rsidP="00B41FEE">
      <w:pPr>
        <w:tabs>
          <w:tab w:val="left" w:pos="6096"/>
        </w:tabs>
        <w:bidi w:val="0"/>
        <w:spacing w:after="0" w:line="240" w:lineRule="auto"/>
        <w:jc w:val="both"/>
        <w:rPr>
          <w:rFonts w:asciiTheme="majorBidi" w:hAnsiTheme="majorBidi" w:cstheme="majorBidi"/>
          <w:sz w:val="24"/>
          <w:szCs w:val="24"/>
          <w:lang w:bidi="ar-EG"/>
        </w:rPr>
      </w:pPr>
      <w:r>
        <w:rPr>
          <w:rFonts w:asciiTheme="majorBidi" w:hAnsiTheme="majorBidi" w:cstheme="majorBidi"/>
          <w:sz w:val="32"/>
          <w:szCs w:val="32"/>
        </w:rPr>
        <w:tab/>
      </w:r>
      <w:r w:rsidRPr="00B41FEE">
        <w:rPr>
          <w:rFonts w:asciiTheme="majorBidi" w:hAnsiTheme="majorBidi" w:cstheme="majorBidi"/>
          <w:sz w:val="24"/>
          <w:szCs w:val="24"/>
        </w:rPr>
        <w:t>Date: ____________</w:t>
      </w:r>
      <w:r w:rsidR="00197928">
        <w:rPr>
          <w:rFonts w:asciiTheme="majorBidi" w:hAnsiTheme="majorBidi" w:cstheme="majorBidi"/>
          <w:sz w:val="24"/>
          <w:szCs w:val="24"/>
        </w:rPr>
        <w:t>_</w:t>
      </w:r>
      <w:r w:rsidRPr="00B41FEE">
        <w:rPr>
          <w:rFonts w:asciiTheme="majorBidi" w:hAnsiTheme="majorBidi" w:cstheme="majorBidi"/>
          <w:sz w:val="24"/>
          <w:szCs w:val="24"/>
        </w:rPr>
        <w:t>____</w:t>
      </w:r>
      <w:r w:rsidR="00197928">
        <w:rPr>
          <w:rFonts w:asciiTheme="majorBidi" w:hAnsiTheme="majorBidi" w:cstheme="majorBidi"/>
          <w:sz w:val="24"/>
          <w:szCs w:val="24"/>
        </w:rPr>
        <w:t>_</w:t>
      </w:r>
      <w:r w:rsidRPr="00B41FEE">
        <w:rPr>
          <w:rFonts w:asciiTheme="majorBidi" w:hAnsiTheme="majorBidi" w:cstheme="majorBidi"/>
          <w:sz w:val="24"/>
          <w:szCs w:val="24"/>
        </w:rPr>
        <w:t>_____</w:t>
      </w:r>
    </w:p>
    <w:p w14:paraId="2622119E" w14:textId="501C4CC5" w:rsidR="00B41FEE" w:rsidRPr="00B41FEE" w:rsidRDefault="00B41FEE" w:rsidP="00B41FEE">
      <w:pPr>
        <w:tabs>
          <w:tab w:val="left" w:pos="6096"/>
        </w:tabs>
        <w:bidi w:val="0"/>
        <w:spacing w:after="0" w:line="240" w:lineRule="auto"/>
        <w:jc w:val="both"/>
        <w:rPr>
          <w:rFonts w:asciiTheme="majorBidi" w:hAnsiTheme="majorBidi" w:cstheme="majorBidi"/>
          <w:sz w:val="24"/>
          <w:szCs w:val="24"/>
        </w:rPr>
      </w:pPr>
      <w:r w:rsidRPr="00B41FEE">
        <w:rPr>
          <w:rFonts w:asciiTheme="majorBidi" w:hAnsiTheme="majorBidi" w:cstheme="majorBidi"/>
          <w:sz w:val="24"/>
          <w:szCs w:val="24"/>
        </w:rPr>
        <w:tab/>
        <w:t>OT No: ___________</w:t>
      </w:r>
      <w:r w:rsidR="00197928">
        <w:rPr>
          <w:rFonts w:asciiTheme="majorBidi" w:hAnsiTheme="majorBidi" w:cstheme="majorBidi"/>
          <w:sz w:val="24"/>
          <w:szCs w:val="24"/>
        </w:rPr>
        <w:t>_</w:t>
      </w:r>
      <w:r w:rsidRPr="00B41FEE">
        <w:rPr>
          <w:rFonts w:asciiTheme="majorBidi" w:hAnsiTheme="majorBidi" w:cstheme="majorBidi"/>
          <w:sz w:val="24"/>
          <w:szCs w:val="24"/>
        </w:rPr>
        <w:t>__</w:t>
      </w:r>
      <w:r w:rsidR="00197928">
        <w:rPr>
          <w:rFonts w:asciiTheme="majorBidi" w:hAnsiTheme="majorBidi" w:cstheme="majorBidi"/>
          <w:sz w:val="24"/>
          <w:szCs w:val="24"/>
        </w:rPr>
        <w:t>_</w:t>
      </w:r>
      <w:r w:rsidRPr="00B41FEE">
        <w:rPr>
          <w:rFonts w:asciiTheme="majorBidi" w:hAnsiTheme="majorBidi" w:cstheme="majorBidi"/>
          <w:sz w:val="24"/>
          <w:szCs w:val="24"/>
        </w:rPr>
        <w:t>______</w:t>
      </w:r>
    </w:p>
    <w:p w14:paraId="040A97EB" w14:textId="4849BE74" w:rsidR="00B41FEE" w:rsidRPr="00B41FEE" w:rsidRDefault="00B41FEE" w:rsidP="00B41FEE">
      <w:pPr>
        <w:tabs>
          <w:tab w:val="left" w:pos="6096"/>
        </w:tabs>
        <w:bidi w:val="0"/>
        <w:spacing w:after="0" w:line="240" w:lineRule="auto"/>
        <w:jc w:val="both"/>
        <w:rPr>
          <w:rFonts w:asciiTheme="majorBidi" w:hAnsiTheme="majorBidi" w:cstheme="majorBidi"/>
          <w:sz w:val="24"/>
          <w:szCs w:val="24"/>
        </w:rPr>
      </w:pPr>
      <w:r w:rsidRPr="00B41FEE">
        <w:rPr>
          <w:rFonts w:asciiTheme="majorBidi" w:hAnsiTheme="majorBidi" w:cstheme="majorBidi"/>
          <w:sz w:val="24"/>
          <w:szCs w:val="24"/>
        </w:rPr>
        <w:tab/>
        <w:t>Invitation for Bid No: _</w:t>
      </w:r>
      <w:r w:rsidR="00197928">
        <w:rPr>
          <w:rFonts w:asciiTheme="majorBidi" w:hAnsiTheme="majorBidi" w:cstheme="majorBidi"/>
          <w:sz w:val="24"/>
          <w:szCs w:val="24"/>
        </w:rPr>
        <w:t>_</w:t>
      </w:r>
      <w:r w:rsidRPr="00B41FEE">
        <w:rPr>
          <w:rFonts w:asciiTheme="majorBidi" w:hAnsiTheme="majorBidi" w:cstheme="majorBidi"/>
          <w:sz w:val="24"/>
          <w:szCs w:val="24"/>
        </w:rPr>
        <w:t>_______</w:t>
      </w:r>
    </w:p>
    <w:p w14:paraId="2572CAB8" w14:textId="77777777" w:rsidR="00B41FEE" w:rsidRPr="00B41FEE" w:rsidRDefault="00B41FEE" w:rsidP="00B41FEE">
      <w:pPr>
        <w:tabs>
          <w:tab w:val="left" w:pos="6096"/>
        </w:tabs>
        <w:bidi w:val="0"/>
        <w:spacing w:after="0" w:line="240" w:lineRule="auto"/>
        <w:jc w:val="both"/>
        <w:rPr>
          <w:rFonts w:asciiTheme="majorBidi" w:hAnsiTheme="majorBidi" w:cstheme="majorBidi"/>
          <w:sz w:val="24"/>
          <w:szCs w:val="24"/>
        </w:rPr>
      </w:pPr>
      <w:r w:rsidRPr="00B41FEE">
        <w:rPr>
          <w:rFonts w:asciiTheme="majorBidi" w:hAnsiTheme="majorBidi" w:cstheme="majorBidi"/>
          <w:sz w:val="24"/>
          <w:szCs w:val="24"/>
        </w:rPr>
        <w:tab/>
        <w:t>Page ________ of _______ pages</w:t>
      </w:r>
    </w:p>
    <w:p w14:paraId="63227A63" w14:textId="419B3A34" w:rsidR="00DA2DC1" w:rsidRPr="00DA2DC1" w:rsidRDefault="00DA2DC1" w:rsidP="00DA2DC1">
      <w:pPr>
        <w:pStyle w:val="ListParagraph"/>
        <w:bidi w:val="0"/>
        <w:spacing w:before="120" w:after="120" w:line="240" w:lineRule="auto"/>
        <w:ind w:left="714"/>
        <w:jc w:val="both"/>
        <w:rPr>
          <w:rFonts w:asciiTheme="majorBidi" w:hAnsiTheme="majorBidi" w:cstheme="majorBidi"/>
          <w:sz w:val="24"/>
          <w:szCs w:val="24"/>
        </w:rPr>
      </w:pPr>
    </w:p>
    <w:tbl>
      <w:tblPr>
        <w:tblStyle w:val="TableGrid"/>
        <w:tblW w:w="0" w:type="auto"/>
        <w:jc w:val="center"/>
        <w:tblLook w:val="04A0" w:firstRow="1" w:lastRow="0" w:firstColumn="1" w:lastColumn="0" w:noHBand="0" w:noVBand="1"/>
      </w:tblPr>
      <w:tblGrid>
        <w:gridCol w:w="9317"/>
      </w:tblGrid>
      <w:tr w:rsidR="00895625" w:rsidRPr="00895625" w14:paraId="48A2F4AE" w14:textId="77777777" w:rsidTr="0014210E">
        <w:trPr>
          <w:jc w:val="center"/>
        </w:trPr>
        <w:tc>
          <w:tcPr>
            <w:tcW w:w="9317" w:type="dxa"/>
          </w:tcPr>
          <w:p w14:paraId="45221C42" w14:textId="77777777" w:rsidR="00895625" w:rsidRPr="00895625" w:rsidRDefault="00895625" w:rsidP="005E42D9">
            <w:pPr>
              <w:pStyle w:val="ListParagraph"/>
              <w:numPr>
                <w:ilvl w:val="0"/>
                <w:numId w:val="86"/>
              </w:numPr>
              <w:bidi w:val="0"/>
              <w:spacing w:before="120" w:after="40"/>
              <w:ind w:left="714" w:hanging="357"/>
              <w:contextualSpacing w:val="0"/>
              <w:jc w:val="both"/>
              <w:rPr>
                <w:rFonts w:asciiTheme="majorBidi" w:hAnsiTheme="majorBidi" w:cstheme="majorBidi"/>
                <w:sz w:val="24"/>
                <w:szCs w:val="24"/>
              </w:rPr>
            </w:pPr>
            <w:r w:rsidRPr="00895625">
              <w:rPr>
                <w:rFonts w:asciiTheme="majorBidi" w:hAnsiTheme="majorBidi" w:cstheme="majorBidi"/>
                <w:sz w:val="24"/>
                <w:szCs w:val="24"/>
              </w:rPr>
              <w:t>Bidder’s Legal Name</w:t>
            </w:r>
            <w:r w:rsidRPr="00895625">
              <w:rPr>
                <w:rFonts w:asciiTheme="majorBidi" w:hAnsiTheme="majorBidi" w:cs="Times New Roman"/>
                <w:sz w:val="24"/>
                <w:szCs w:val="24"/>
                <w:rtl/>
              </w:rPr>
              <w:t>:</w:t>
            </w:r>
          </w:p>
        </w:tc>
      </w:tr>
      <w:tr w:rsidR="00895625" w:rsidRPr="00895625" w14:paraId="222E691F" w14:textId="77777777" w:rsidTr="0014210E">
        <w:trPr>
          <w:jc w:val="center"/>
        </w:trPr>
        <w:tc>
          <w:tcPr>
            <w:tcW w:w="9317" w:type="dxa"/>
          </w:tcPr>
          <w:p w14:paraId="2E9195D9" w14:textId="77777777" w:rsidR="00895625" w:rsidRPr="00895625" w:rsidRDefault="00895625" w:rsidP="005E42D9">
            <w:pPr>
              <w:pStyle w:val="ListParagraph"/>
              <w:numPr>
                <w:ilvl w:val="0"/>
                <w:numId w:val="86"/>
              </w:numPr>
              <w:bidi w:val="0"/>
              <w:spacing w:before="120" w:after="40"/>
              <w:ind w:left="714" w:hanging="357"/>
              <w:contextualSpacing w:val="0"/>
              <w:jc w:val="both"/>
              <w:rPr>
                <w:rFonts w:asciiTheme="majorBidi" w:hAnsiTheme="majorBidi" w:cstheme="majorBidi"/>
                <w:sz w:val="24"/>
                <w:szCs w:val="24"/>
              </w:rPr>
            </w:pPr>
            <w:r w:rsidRPr="00895625">
              <w:rPr>
                <w:rFonts w:asciiTheme="majorBidi" w:hAnsiTheme="majorBidi" w:cstheme="majorBidi"/>
                <w:sz w:val="24"/>
                <w:szCs w:val="24"/>
              </w:rPr>
              <w:t>JV’s Party legal name</w:t>
            </w:r>
            <w:r w:rsidRPr="00895625">
              <w:rPr>
                <w:rFonts w:asciiTheme="majorBidi" w:hAnsiTheme="majorBidi" w:cstheme="majorBidi"/>
                <w:sz w:val="24"/>
                <w:szCs w:val="24"/>
                <w:rtl/>
              </w:rPr>
              <w:t>:</w:t>
            </w:r>
          </w:p>
        </w:tc>
      </w:tr>
      <w:tr w:rsidR="00895625" w:rsidRPr="00895625" w14:paraId="752245D4" w14:textId="77777777" w:rsidTr="0014210E">
        <w:trPr>
          <w:jc w:val="center"/>
        </w:trPr>
        <w:tc>
          <w:tcPr>
            <w:tcW w:w="9317" w:type="dxa"/>
          </w:tcPr>
          <w:p w14:paraId="69838215" w14:textId="77777777" w:rsidR="00895625" w:rsidRPr="00895625" w:rsidRDefault="00895625" w:rsidP="005E42D9">
            <w:pPr>
              <w:pStyle w:val="ListParagraph"/>
              <w:numPr>
                <w:ilvl w:val="0"/>
                <w:numId w:val="86"/>
              </w:numPr>
              <w:bidi w:val="0"/>
              <w:spacing w:before="120" w:after="40"/>
              <w:ind w:left="714" w:hanging="357"/>
              <w:contextualSpacing w:val="0"/>
              <w:jc w:val="both"/>
              <w:rPr>
                <w:rFonts w:asciiTheme="majorBidi" w:hAnsiTheme="majorBidi" w:cstheme="majorBidi"/>
                <w:sz w:val="24"/>
                <w:szCs w:val="24"/>
              </w:rPr>
            </w:pPr>
            <w:r w:rsidRPr="00895625">
              <w:rPr>
                <w:rFonts w:asciiTheme="majorBidi" w:hAnsiTheme="majorBidi" w:cstheme="majorBidi"/>
                <w:sz w:val="24"/>
                <w:szCs w:val="24"/>
              </w:rPr>
              <w:t>JV’s Party Country of Registration</w:t>
            </w:r>
            <w:r w:rsidRPr="00895625">
              <w:rPr>
                <w:rFonts w:asciiTheme="majorBidi" w:hAnsiTheme="majorBidi" w:cstheme="majorBidi"/>
                <w:sz w:val="24"/>
                <w:szCs w:val="24"/>
                <w:rtl/>
              </w:rPr>
              <w:t>:</w:t>
            </w:r>
          </w:p>
        </w:tc>
      </w:tr>
      <w:tr w:rsidR="00895625" w:rsidRPr="00895625" w14:paraId="5E0B8420" w14:textId="77777777" w:rsidTr="0014210E">
        <w:trPr>
          <w:jc w:val="center"/>
        </w:trPr>
        <w:tc>
          <w:tcPr>
            <w:tcW w:w="9317" w:type="dxa"/>
          </w:tcPr>
          <w:p w14:paraId="3EDDCCED" w14:textId="77777777" w:rsidR="00895625" w:rsidRPr="00895625" w:rsidRDefault="00895625" w:rsidP="005E42D9">
            <w:pPr>
              <w:pStyle w:val="ListParagraph"/>
              <w:numPr>
                <w:ilvl w:val="0"/>
                <w:numId w:val="86"/>
              </w:numPr>
              <w:bidi w:val="0"/>
              <w:spacing w:before="120" w:after="40"/>
              <w:ind w:left="714" w:hanging="357"/>
              <w:contextualSpacing w:val="0"/>
              <w:jc w:val="both"/>
              <w:rPr>
                <w:rFonts w:asciiTheme="majorBidi" w:hAnsiTheme="majorBidi" w:cstheme="majorBidi"/>
                <w:sz w:val="24"/>
                <w:szCs w:val="24"/>
              </w:rPr>
            </w:pPr>
            <w:r w:rsidRPr="00895625">
              <w:rPr>
                <w:rFonts w:asciiTheme="majorBidi" w:hAnsiTheme="majorBidi" w:cstheme="majorBidi"/>
                <w:sz w:val="24"/>
                <w:szCs w:val="24"/>
              </w:rPr>
              <w:t>JV’s Party Year of Registration</w:t>
            </w:r>
            <w:r w:rsidRPr="00895625">
              <w:rPr>
                <w:rFonts w:asciiTheme="majorBidi" w:hAnsiTheme="majorBidi" w:cstheme="majorBidi"/>
                <w:sz w:val="24"/>
                <w:szCs w:val="24"/>
                <w:rtl/>
              </w:rPr>
              <w:t>:</w:t>
            </w:r>
          </w:p>
        </w:tc>
      </w:tr>
      <w:tr w:rsidR="00895625" w:rsidRPr="00895625" w14:paraId="6555BB71" w14:textId="77777777" w:rsidTr="0014210E">
        <w:trPr>
          <w:jc w:val="center"/>
        </w:trPr>
        <w:tc>
          <w:tcPr>
            <w:tcW w:w="9317" w:type="dxa"/>
          </w:tcPr>
          <w:p w14:paraId="7AD8AC45" w14:textId="77777777" w:rsidR="00895625" w:rsidRPr="00895625" w:rsidRDefault="00895625" w:rsidP="005E42D9">
            <w:pPr>
              <w:pStyle w:val="ListParagraph"/>
              <w:numPr>
                <w:ilvl w:val="0"/>
                <w:numId w:val="86"/>
              </w:numPr>
              <w:bidi w:val="0"/>
              <w:spacing w:before="120" w:after="40"/>
              <w:ind w:left="714" w:hanging="357"/>
              <w:contextualSpacing w:val="0"/>
              <w:jc w:val="both"/>
              <w:rPr>
                <w:rFonts w:asciiTheme="majorBidi" w:hAnsiTheme="majorBidi" w:cstheme="majorBidi"/>
                <w:sz w:val="24"/>
                <w:szCs w:val="24"/>
              </w:rPr>
            </w:pPr>
            <w:r w:rsidRPr="00895625">
              <w:rPr>
                <w:rFonts w:asciiTheme="majorBidi" w:hAnsiTheme="majorBidi" w:cstheme="majorBidi"/>
                <w:sz w:val="24"/>
                <w:szCs w:val="24"/>
              </w:rPr>
              <w:t>JV’s Party Legal Address in Country of Registration</w:t>
            </w:r>
            <w:r w:rsidRPr="00895625">
              <w:rPr>
                <w:rFonts w:asciiTheme="majorBidi" w:hAnsiTheme="majorBidi" w:cstheme="majorBidi"/>
                <w:sz w:val="24"/>
                <w:szCs w:val="24"/>
                <w:rtl/>
              </w:rPr>
              <w:t>:</w:t>
            </w:r>
          </w:p>
        </w:tc>
      </w:tr>
      <w:tr w:rsidR="00895625" w:rsidRPr="00895625" w14:paraId="4137B5B1" w14:textId="77777777" w:rsidTr="0014210E">
        <w:trPr>
          <w:jc w:val="center"/>
        </w:trPr>
        <w:tc>
          <w:tcPr>
            <w:tcW w:w="9317" w:type="dxa"/>
          </w:tcPr>
          <w:p w14:paraId="10863BDC" w14:textId="77777777" w:rsidR="00895625" w:rsidRDefault="00895625" w:rsidP="005E42D9">
            <w:pPr>
              <w:pStyle w:val="ListParagraph"/>
              <w:numPr>
                <w:ilvl w:val="0"/>
                <w:numId w:val="86"/>
              </w:numPr>
              <w:bidi w:val="0"/>
              <w:spacing w:before="120" w:after="40"/>
              <w:ind w:left="714" w:hanging="357"/>
              <w:contextualSpacing w:val="0"/>
              <w:jc w:val="both"/>
              <w:rPr>
                <w:rFonts w:asciiTheme="majorBidi" w:hAnsiTheme="majorBidi" w:cstheme="majorBidi"/>
                <w:sz w:val="24"/>
                <w:szCs w:val="24"/>
              </w:rPr>
            </w:pPr>
            <w:r w:rsidRPr="00895625">
              <w:rPr>
                <w:rFonts w:asciiTheme="majorBidi" w:hAnsiTheme="majorBidi" w:cstheme="majorBidi"/>
                <w:sz w:val="24"/>
                <w:szCs w:val="24"/>
              </w:rPr>
              <w:t>JV’s Party Authorized Representative Information</w:t>
            </w:r>
          </w:p>
          <w:p w14:paraId="08B3178E" w14:textId="77777777" w:rsidR="00895625" w:rsidRPr="00DA2DC1" w:rsidRDefault="00895625" w:rsidP="00895625">
            <w:pPr>
              <w:pStyle w:val="ListParagraph"/>
              <w:bidi w:val="0"/>
              <w:spacing w:before="120" w:after="40"/>
              <w:ind w:left="714"/>
              <w:contextualSpacing w:val="0"/>
              <w:jc w:val="both"/>
              <w:rPr>
                <w:rFonts w:asciiTheme="majorBidi" w:hAnsiTheme="majorBidi" w:cstheme="majorBidi"/>
                <w:sz w:val="24"/>
                <w:szCs w:val="24"/>
              </w:rPr>
            </w:pPr>
            <w:r w:rsidRPr="00DA2DC1">
              <w:rPr>
                <w:rFonts w:asciiTheme="majorBidi" w:hAnsiTheme="majorBidi" w:cstheme="majorBidi"/>
                <w:sz w:val="24"/>
                <w:szCs w:val="24"/>
              </w:rPr>
              <w:t>Name</w:t>
            </w:r>
            <w:r w:rsidRPr="00DA2DC1">
              <w:rPr>
                <w:rFonts w:asciiTheme="majorBidi" w:hAnsiTheme="majorBidi" w:cs="Times New Roman"/>
                <w:sz w:val="24"/>
                <w:szCs w:val="24"/>
                <w:rtl/>
              </w:rPr>
              <w:t>:</w:t>
            </w:r>
          </w:p>
          <w:p w14:paraId="599B51A4" w14:textId="77777777" w:rsidR="00895625" w:rsidRPr="00DA2DC1" w:rsidRDefault="00895625" w:rsidP="00895625">
            <w:pPr>
              <w:pStyle w:val="ListParagraph"/>
              <w:bidi w:val="0"/>
              <w:spacing w:before="120" w:after="40"/>
              <w:ind w:left="714"/>
              <w:contextualSpacing w:val="0"/>
              <w:jc w:val="both"/>
              <w:rPr>
                <w:rFonts w:asciiTheme="majorBidi" w:hAnsiTheme="majorBidi" w:cstheme="majorBidi"/>
                <w:sz w:val="24"/>
                <w:szCs w:val="24"/>
              </w:rPr>
            </w:pPr>
            <w:r w:rsidRPr="00DA2DC1">
              <w:rPr>
                <w:rFonts w:asciiTheme="majorBidi" w:hAnsiTheme="majorBidi" w:cstheme="majorBidi"/>
                <w:sz w:val="24"/>
                <w:szCs w:val="24"/>
              </w:rPr>
              <w:t>Address</w:t>
            </w:r>
            <w:r w:rsidRPr="007F2F05">
              <w:rPr>
                <w:rFonts w:asciiTheme="majorBidi" w:hAnsiTheme="majorBidi" w:cstheme="majorBidi"/>
                <w:sz w:val="24"/>
                <w:szCs w:val="24"/>
                <w:rtl/>
              </w:rPr>
              <w:t>:</w:t>
            </w:r>
          </w:p>
          <w:p w14:paraId="3697DD1E" w14:textId="77777777" w:rsidR="00895625" w:rsidRPr="00DA2DC1" w:rsidRDefault="00895625" w:rsidP="00895625">
            <w:pPr>
              <w:pStyle w:val="ListParagraph"/>
              <w:bidi w:val="0"/>
              <w:spacing w:before="120" w:after="40"/>
              <w:ind w:left="714"/>
              <w:contextualSpacing w:val="0"/>
              <w:jc w:val="both"/>
              <w:rPr>
                <w:rFonts w:asciiTheme="majorBidi" w:hAnsiTheme="majorBidi" w:cstheme="majorBidi"/>
                <w:sz w:val="24"/>
                <w:szCs w:val="24"/>
                <w:rtl/>
                <w:lang w:bidi="ar-EG"/>
              </w:rPr>
            </w:pPr>
            <w:r w:rsidRPr="00DA2DC1">
              <w:rPr>
                <w:rFonts w:asciiTheme="majorBidi" w:hAnsiTheme="majorBidi" w:cstheme="majorBidi"/>
                <w:sz w:val="24"/>
                <w:szCs w:val="24"/>
              </w:rPr>
              <w:t>Telephone/Fax No.s</w:t>
            </w:r>
            <w:r w:rsidRPr="007F2F05">
              <w:rPr>
                <w:rFonts w:asciiTheme="majorBidi" w:hAnsiTheme="majorBidi" w:cstheme="majorBidi"/>
                <w:sz w:val="24"/>
                <w:szCs w:val="24"/>
                <w:rtl/>
              </w:rPr>
              <w:t>:</w:t>
            </w:r>
          </w:p>
          <w:p w14:paraId="2504B8F1" w14:textId="7B0A87E2" w:rsidR="00895625" w:rsidRPr="00895625" w:rsidRDefault="00895625" w:rsidP="00895625">
            <w:pPr>
              <w:pStyle w:val="ListParagraph"/>
              <w:bidi w:val="0"/>
              <w:spacing w:before="120" w:after="40"/>
              <w:ind w:left="714"/>
              <w:contextualSpacing w:val="0"/>
              <w:jc w:val="both"/>
              <w:rPr>
                <w:rFonts w:asciiTheme="majorBidi" w:hAnsiTheme="majorBidi" w:cstheme="majorBidi"/>
                <w:sz w:val="24"/>
                <w:szCs w:val="24"/>
              </w:rPr>
            </w:pPr>
            <w:r w:rsidRPr="00DA2DC1">
              <w:rPr>
                <w:rFonts w:asciiTheme="majorBidi" w:hAnsiTheme="majorBidi" w:cstheme="majorBidi"/>
                <w:sz w:val="24"/>
                <w:szCs w:val="24"/>
              </w:rPr>
              <w:t>Email Address</w:t>
            </w:r>
            <w:r w:rsidRPr="007F2F05">
              <w:rPr>
                <w:rFonts w:asciiTheme="majorBidi" w:hAnsiTheme="majorBidi" w:cstheme="majorBidi"/>
                <w:sz w:val="24"/>
                <w:szCs w:val="24"/>
                <w:rtl/>
              </w:rPr>
              <w:t>:</w:t>
            </w:r>
          </w:p>
        </w:tc>
      </w:tr>
      <w:tr w:rsidR="00895625" w:rsidRPr="00895625" w14:paraId="44AFD635" w14:textId="77777777" w:rsidTr="0014210E">
        <w:trPr>
          <w:jc w:val="center"/>
        </w:trPr>
        <w:tc>
          <w:tcPr>
            <w:tcW w:w="9317" w:type="dxa"/>
          </w:tcPr>
          <w:p w14:paraId="746E4334" w14:textId="77777777" w:rsidR="00895625" w:rsidRPr="00DA2DC1" w:rsidRDefault="00895625" w:rsidP="005E42D9">
            <w:pPr>
              <w:pStyle w:val="ListParagraph"/>
              <w:numPr>
                <w:ilvl w:val="0"/>
                <w:numId w:val="86"/>
              </w:numPr>
              <w:bidi w:val="0"/>
              <w:spacing w:before="120" w:after="40"/>
              <w:ind w:left="714" w:hanging="357"/>
              <w:contextualSpacing w:val="0"/>
              <w:jc w:val="both"/>
              <w:rPr>
                <w:rFonts w:asciiTheme="majorBidi" w:hAnsiTheme="majorBidi" w:cstheme="majorBidi"/>
                <w:sz w:val="24"/>
                <w:szCs w:val="24"/>
              </w:rPr>
            </w:pPr>
            <w:r w:rsidRPr="00DA2DC1">
              <w:rPr>
                <w:rFonts w:asciiTheme="majorBidi" w:hAnsiTheme="majorBidi" w:cstheme="majorBidi"/>
                <w:sz w:val="24"/>
                <w:szCs w:val="24"/>
              </w:rPr>
              <w:t>Attached are copies of original documents of</w:t>
            </w:r>
            <w:r w:rsidRPr="00DA2DC1">
              <w:rPr>
                <w:rFonts w:asciiTheme="majorBidi" w:hAnsiTheme="majorBidi" w:cs="Times New Roman"/>
                <w:sz w:val="24"/>
                <w:szCs w:val="24"/>
                <w:rtl/>
              </w:rPr>
              <w:t>:</w:t>
            </w:r>
          </w:p>
          <w:p w14:paraId="45152517" w14:textId="77777777" w:rsidR="00895625" w:rsidRPr="00DA2DC1" w:rsidRDefault="00895625" w:rsidP="00895625">
            <w:pPr>
              <w:pStyle w:val="ListParagraph"/>
              <w:bidi w:val="0"/>
              <w:spacing w:before="120" w:after="40"/>
              <w:ind w:left="714"/>
              <w:contextualSpacing w:val="0"/>
              <w:jc w:val="both"/>
              <w:rPr>
                <w:rFonts w:asciiTheme="majorBidi" w:hAnsiTheme="majorBidi" w:cstheme="majorBidi"/>
                <w:sz w:val="24"/>
                <w:szCs w:val="24"/>
              </w:rPr>
            </w:pPr>
            <w:r w:rsidRPr="0086036C">
              <w:rPr>
                <w:spacing w:val="-2"/>
                <w:sz w:val="32"/>
                <w:lang w:val="en-GB"/>
              </w:rPr>
              <w:sym w:font="Symbol" w:char="F0F0"/>
            </w:r>
            <w:r>
              <w:rPr>
                <w:rFonts w:asciiTheme="majorBidi" w:hAnsiTheme="majorBidi" w:cstheme="majorBidi"/>
                <w:sz w:val="24"/>
                <w:szCs w:val="24"/>
                <w:lang w:val="en-GB"/>
              </w:rPr>
              <w:t xml:space="preserve"> </w:t>
            </w:r>
            <w:r w:rsidRPr="00DA2DC1">
              <w:rPr>
                <w:rFonts w:asciiTheme="majorBidi" w:hAnsiTheme="majorBidi" w:cstheme="majorBidi"/>
                <w:sz w:val="24"/>
                <w:szCs w:val="24"/>
              </w:rPr>
              <w:t>Clauses of Incorporation or Registration of firm named in 1, above, in accordance with ITB Sub-Clauses 4.1 and 4.2</w:t>
            </w:r>
            <w:r w:rsidRPr="00DA2DC1">
              <w:rPr>
                <w:rFonts w:asciiTheme="majorBidi" w:hAnsiTheme="majorBidi" w:cs="Times New Roman"/>
                <w:sz w:val="24"/>
                <w:szCs w:val="24"/>
                <w:rtl/>
              </w:rPr>
              <w:t>.</w:t>
            </w:r>
          </w:p>
          <w:p w14:paraId="0AB45F11" w14:textId="573CBF4B" w:rsidR="00895625" w:rsidRPr="00895625" w:rsidRDefault="00895625" w:rsidP="00DB627A">
            <w:pPr>
              <w:pStyle w:val="ListParagraph"/>
              <w:bidi w:val="0"/>
              <w:spacing w:before="120" w:after="40"/>
              <w:ind w:left="714"/>
              <w:contextualSpacing w:val="0"/>
              <w:jc w:val="both"/>
              <w:rPr>
                <w:rFonts w:asciiTheme="majorBidi" w:hAnsiTheme="majorBidi" w:cstheme="majorBidi"/>
                <w:sz w:val="24"/>
                <w:szCs w:val="24"/>
              </w:rPr>
            </w:pPr>
            <w:r w:rsidRPr="0086036C">
              <w:rPr>
                <w:spacing w:val="-2"/>
                <w:sz w:val="32"/>
                <w:lang w:val="en-GB"/>
              </w:rPr>
              <w:sym w:font="Symbol" w:char="F0F0"/>
            </w:r>
            <w:r>
              <w:rPr>
                <w:rFonts w:asciiTheme="majorBidi" w:hAnsiTheme="majorBidi" w:cstheme="majorBidi"/>
                <w:sz w:val="24"/>
                <w:szCs w:val="24"/>
                <w:lang w:val="en-GB"/>
              </w:rPr>
              <w:t xml:space="preserve"> </w:t>
            </w:r>
            <w:r w:rsidRPr="00DA2DC1">
              <w:rPr>
                <w:rFonts w:asciiTheme="majorBidi" w:hAnsiTheme="majorBidi" w:cstheme="majorBidi"/>
                <w:sz w:val="24"/>
                <w:szCs w:val="24"/>
              </w:rPr>
              <w:t>In case of government owned entity from the Contracting Entity’s country, documents establishing legal and financial autonomy and compliance with the principles of commercial law, in accordance with ITB Sub-Clause 4.5.</w:t>
            </w:r>
          </w:p>
        </w:tc>
      </w:tr>
    </w:tbl>
    <w:p w14:paraId="5F555588" w14:textId="53F4A658" w:rsidR="004459BD" w:rsidRDefault="004459BD" w:rsidP="004459BD">
      <w:pPr>
        <w:bidi w:val="0"/>
        <w:spacing w:before="120" w:after="40" w:line="240" w:lineRule="auto"/>
        <w:jc w:val="both"/>
        <w:rPr>
          <w:rFonts w:asciiTheme="majorBidi" w:hAnsiTheme="majorBidi" w:cstheme="majorBidi"/>
          <w:sz w:val="24"/>
          <w:szCs w:val="24"/>
        </w:rPr>
      </w:pPr>
    </w:p>
    <w:p w14:paraId="6B9E54E2" w14:textId="77777777" w:rsidR="004459BD" w:rsidRDefault="004459BD">
      <w:pPr>
        <w:bidi w:val="0"/>
        <w:rPr>
          <w:rFonts w:asciiTheme="majorBidi" w:hAnsiTheme="majorBidi" w:cstheme="majorBidi"/>
          <w:sz w:val="24"/>
          <w:szCs w:val="24"/>
        </w:rPr>
      </w:pPr>
      <w:r>
        <w:rPr>
          <w:rFonts w:asciiTheme="majorBidi" w:hAnsiTheme="majorBidi" w:cstheme="majorBidi"/>
          <w:sz w:val="24"/>
          <w:szCs w:val="24"/>
        </w:rPr>
        <w:br w:type="page"/>
      </w:r>
    </w:p>
    <w:p w14:paraId="39E7B1DE" w14:textId="77777777" w:rsidR="004459BD" w:rsidRPr="004459BD" w:rsidRDefault="004459BD" w:rsidP="004459BD">
      <w:pPr>
        <w:bidi w:val="0"/>
        <w:spacing w:after="0" w:line="240" w:lineRule="auto"/>
        <w:jc w:val="center"/>
        <w:rPr>
          <w:rFonts w:asciiTheme="majorBidi" w:hAnsiTheme="majorBidi" w:cstheme="majorBidi"/>
          <w:b/>
          <w:bCs/>
          <w:sz w:val="24"/>
          <w:szCs w:val="24"/>
        </w:rPr>
      </w:pPr>
      <w:r w:rsidRPr="004459BD">
        <w:rPr>
          <w:rFonts w:asciiTheme="majorBidi" w:hAnsiTheme="majorBidi" w:cstheme="majorBidi"/>
          <w:b/>
          <w:bCs/>
          <w:sz w:val="24"/>
          <w:szCs w:val="24"/>
        </w:rPr>
        <w:lastRenderedPageBreak/>
        <w:t>Contract Form – 2</w:t>
      </w:r>
    </w:p>
    <w:p w14:paraId="089F57B6" w14:textId="77777777" w:rsidR="004459BD" w:rsidRPr="004459BD" w:rsidRDefault="004459BD" w:rsidP="00BA6649">
      <w:pPr>
        <w:pStyle w:val="Heading1"/>
        <w:spacing w:before="120" w:after="240"/>
        <w:jc w:val="center"/>
        <w:rPr>
          <w:rFonts w:asciiTheme="majorBidi" w:hAnsiTheme="majorBidi" w:cstheme="majorBidi"/>
          <w:b w:val="0"/>
          <w:bCs/>
          <w:sz w:val="32"/>
          <w:szCs w:val="32"/>
        </w:rPr>
      </w:pPr>
      <w:bookmarkStart w:id="372" w:name="_Toc46041465"/>
      <w:bookmarkStart w:id="373" w:name="_Toc46043598"/>
      <w:bookmarkStart w:id="374" w:name="_Toc46044399"/>
      <w:bookmarkStart w:id="375" w:name="_Toc46045614"/>
      <w:bookmarkStart w:id="376" w:name="_Toc46848610"/>
      <w:bookmarkStart w:id="377" w:name="_Toc46848990"/>
      <w:bookmarkStart w:id="378" w:name="_Toc46849309"/>
      <w:r w:rsidRPr="00BA6649">
        <w:rPr>
          <w:rFonts w:asciiTheme="majorBidi" w:hAnsiTheme="majorBidi" w:cstheme="majorBidi"/>
          <w:b w:val="0"/>
          <w:bCs/>
          <w:color w:val="auto"/>
          <w:sz w:val="32"/>
          <w:szCs w:val="32"/>
        </w:rPr>
        <w:t>Biography of unfinished contracts</w:t>
      </w:r>
      <w:bookmarkEnd w:id="372"/>
      <w:bookmarkEnd w:id="373"/>
      <w:bookmarkEnd w:id="374"/>
      <w:bookmarkEnd w:id="375"/>
      <w:bookmarkEnd w:id="376"/>
      <w:bookmarkEnd w:id="377"/>
      <w:bookmarkEnd w:id="378"/>
    </w:p>
    <w:p w14:paraId="5B211B37" w14:textId="77777777" w:rsidR="004459BD" w:rsidRDefault="004459BD" w:rsidP="004459BD">
      <w:pPr>
        <w:bidi w:val="0"/>
        <w:spacing w:before="120" w:after="40" w:line="240" w:lineRule="auto"/>
        <w:jc w:val="both"/>
        <w:rPr>
          <w:rFonts w:asciiTheme="majorBidi" w:hAnsiTheme="majorBidi" w:cstheme="majorBidi"/>
          <w:sz w:val="24"/>
          <w:szCs w:val="24"/>
        </w:rPr>
      </w:pPr>
    </w:p>
    <w:p w14:paraId="63F48E39" w14:textId="77777777" w:rsidR="004459BD" w:rsidRPr="004459BD" w:rsidRDefault="004459BD" w:rsidP="001D36D8">
      <w:pPr>
        <w:bidi w:val="0"/>
        <w:spacing w:after="0" w:line="240" w:lineRule="auto"/>
        <w:jc w:val="both"/>
        <w:rPr>
          <w:rFonts w:asciiTheme="majorBidi" w:hAnsiTheme="majorBidi" w:cstheme="majorBidi"/>
          <w:sz w:val="24"/>
          <w:szCs w:val="24"/>
        </w:rPr>
      </w:pPr>
      <w:r w:rsidRPr="004459BD">
        <w:rPr>
          <w:rFonts w:asciiTheme="majorBidi" w:hAnsiTheme="majorBidi" w:cstheme="majorBidi"/>
          <w:sz w:val="24"/>
          <w:szCs w:val="24"/>
        </w:rPr>
        <w:t>In the event of a pre-qualification process, this form should be used only if the information provided at the time of pre-qualification requires updating</w:t>
      </w:r>
      <w:r w:rsidRPr="001D36D8">
        <w:rPr>
          <w:rFonts w:asciiTheme="majorBidi" w:hAnsiTheme="majorBidi" w:cstheme="majorBidi"/>
          <w:sz w:val="24"/>
          <w:szCs w:val="24"/>
          <w:rtl/>
        </w:rPr>
        <w:t>.</w:t>
      </w:r>
    </w:p>
    <w:p w14:paraId="7CE30754" w14:textId="77777777" w:rsidR="00002E9D" w:rsidRDefault="00002E9D" w:rsidP="001D36D8">
      <w:pPr>
        <w:bidi w:val="0"/>
        <w:spacing w:after="0" w:line="240" w:lineRule="auto"/>
        <w:jc w:val="both"/>
        <w:rPr>
          <w:rFonts w:asciiTheme="majorBidi" w:hAnsiTheme="majorBidi" w:cstheme="majorBidi"/>
          <w:sz w:val="24"/>
          <w:szCs w:val="24"/>
        </w:rPr>
      </w:pPr>
    </w:p>
    <w:p w14:paraId="380107E2" w14:textId="5C70C1EE" w:rsidR="004459BD" w:rsidRPr="004459BD" w:rsidRDefault="004459BD" w:rsidP="00CE5719">
      <w:pPr>
        <w:bidi w:val="0"/>
        <w:spacing w:after="0" w:line="240" w:lineRule="auto"/>
        <w:jc w:val="both"/>
        <w:rPr>
          <w:rFonts w:asciiTheme="majorBidi" w:hAnsiTheme="majorBidi" w:cstheme="majorBidi"/>
          <w:sz w:val="24"/>
          <w:szCs w:val="24"/>
          <w:lang w:bidi="ar-EG"/>
        </w:rPr>
      </w:pPr>
      <w:r w:rsidRPr="004459BD">
        <w:rPr>
          <w:rFonts w:asciiTheme="majorBidi" w:hAnsiTheme="majorBidi" w:cstheme="majorBidi"/>
          <w:sz w:val="24"/>
          <w:szCs w:val="24"/>
        </w:rPr>
        <w:t xml:space="preserve">Legal name of the bidder: </w:t>
      </w:r>
      <w:r w:rsidR="00002E9D">
        <w:rPr>
          <w:rFonts w:asciiTheme="majorBidi" w:hAnsiTheme="majorBidi" w:cstheme="majorBidi"/>
          <w:sz w:val="24"/>
          <w:szCs w:val="24"/>
        </w:rPr>
        <w:tab/>
      </w:r>
      <w:r w:rsidRPr="004459BD">
        <w:rPr>
          <w:rFonts w:asciiTheme="majorBidi" w:hAnsiTheme="majorBidi" w:cstheme="majorBidi"/>
          <w:sz w:val="24"/>
          <w:szCs w:val="24"/>
        </w:rPr>
        <w:t>_</w:t>
      </w:r>
      <w:r w:rsidR="00FA3EE9">
        <w:rPr>
          <w:rFonts w:asciiTheme="majorBidi" w:hAnsiTheme="majorBidi" w:cstheme="majorBidi"/>
          <w:sz w:val="24"/>
          <w:szCs w:val="24"/>
        </w:rPr>
        <w:t>____</w:t>
      </w:r>
      <w:r w:rsidR="009C5CB4">
        <w:rPr>
          <w:rFonts w:asciiTheme="majorBidi" w:hAnsiTheme="majorBidi" w:cstheme="majorBidi"/>
          <w:sz w:val="24"/>
          <w:szCs w:val="24"/>
        </w:rPr>
        <w:t>______________</w:t>
      </w:r>
      <w:r w:rsidR="00002E9D">
        <w:rPr>
          <w:rFonts w:asciiTheme="majorBidi" w:hAnsiTheme="majorBidi" w:cstheme="majorBidi"/>
          <w:sz w:val="24"/>
          <w:szCs w:val="24"/>
        </w:rPr>
        <w:tab/>
      </w:r>
      <w:r w:rsidRPr="004459BD">
        <w:rPr>
          <w:rFonts w:asciiTheme="majorBidi" w:hAnsiTheme="majorBidi" w:cstheme="majorBidi"/>
          <w:sz w:val="24"/>
          <w:szCs w:val="24"/>
        </w:rPr>
        <w:t>Date</w:t>
      </w:r>
      <w:r w:rsidR="00002E9D">
        <w:rPr>
          <w:rFonts w:asciiTheme="majorBidi" w:hAnsiTheme="majorBidi" w:cstheme="majorBidi"/>
          <w:sz w:val="24"/>
          <w:szCs w:val="24"/>
        </w:rPr>
        <w:t xml:space="preserve">: </w:t>
      </w:r>
      <w:r w:rsidR="00CE5719">
        <w:rPr>
          <w:rFonts w:asciiTheme="majorBidi" w:hAnsiTheme="majorBidi" w:cstheme="majorBidi"/>
          <w:sz w:val="24"/>
          <w:szCs w:val="24"/>
        </w:rPr>
        <w:tab/>
      </w:r>
      <w:r w:rsidR="00CE5719">
        <w:rPr>
          <w:rFonts w:asciiTheme="majorBidi" w:hAnsiTheme="majorBidi" w:cstheme="majorBidi"/>
          <w:sz w:val="24"/>
          <w:szCs w:val="24"/>
        </w:rPr>
        <w:tab/>
      </w:r>
      <w:r w:rsidR="00002E9D" w:rsidRPr="004459BD">
        <w:rPr>
          <w:rFonts w:asciiTheme="majorBidi" w:hAnsiTheme="majorBidi" w:cstheme="majorBidi"/>
          <w:sz w:val="24"/>
          <w:szCs w:val="24"/>
        </w:rPr>
        <w:t>__________</w:t>
      </w:r>
      <w:r w:rsidR="00CE5719">
        <w:rPr>
          <w:rFonts w:asciiTheme="majorBidi" w:hAnsiTheme="majorBidi" w:cstheme="majorBidi"/>
          <w:sz w:val="24"/>
          <w:szCs w:val="24"/>
        </w:rPr>
        <w:t>_</w:t>
      </w:r>
      <w:r w:rsidR="00002E9D" w:rsidRPr="004459BD">
        <w:rPr>
          <w:rFonts w:asciiTheme="majorBidi" w:hAnsiTheme="majorBidi" w:cstheme="majorBidi"/>
          <w:sz w:val="24"/>
          <w:szCs w:val="24"/>
        </w:rPr>
        <w:t>______</w:t>
      </w:r>
    </w:p>
    <w:p w14:paraId="5E51859B" w14:textId="05C19835" w:rsidR="0094298E" w:rsidRDefault="004459BD" w:rsidP="00CE5719">
      <w:pPr>
        <w:bidi w:val="0"/>
        <w:spacing w:after="0" w:line="240" w:lineRule="auto"/>
        <w:jc w:val="both"/>
        <w:rPr>
          <w:rFonts w:asciiTheme="majorBidi" w:hAnsiTheme="majorBidi" w:cstheme="majorBidi"/>
          <w:sz w:val="24"/>
          <w:szCs w:val="24"/>
        </w:rPr>
      </w:pPr>
      <w:r w:rsidRPr="004459BD">
        <w:rPr>
          <w:rFonts w:asciiTheme="majorBidi" w:hAnsiTheme="majorBidi" w:cstheme="majorBidi"/>
          <w:sz w:val="24"/>
          <w:szCs w:val="24"/>
        </w:rPr>
        <w:t>Coalition partner legal name</w:t>
      </w:r>
      <w:r w:rsidR="00002E9D">
        <w:rPr>
          <w:rFonts w:asciiTheme="majorBidi" w:hAnsiTheme="majorBidi" w:cstheme="majorBidi"/>
          <w:sz w:val="24"/>
          <w:szCs w:val="24"/>
        </w:rPr>
        <w:t xml:space="preserve">: </w:t>
      </w:r>
      <w:r w:rsidR="00FA3EE9" w:rsidRPr="004459BD">
        <w:rPr>
          <w:rFonts w:asciiTheme="majorBidi" w:hAnsiTheme="majorBidi" w:cstheme="majorBidi"/>
          <w:sz w:val="24"/>
          <w:szCs w:val="24"/>
        </w:rPr>
        <w:t>_</w:t>
      </w:r>
      <w:r w:rsidR="00FA3EE9">
        <w:rPr>
          <w:rFonts w:asciiTheme="majorBidi" w:hAnsiTheme="majorBidi" w:cstheme="majorBidi"/>
          <w:sz w:val="24"/>
          <w:szCs w:val="24"/>
        </w:rPr>
        <w:t>____</w:t>
      </w:r>
      <w:r w:rsidR="009C5CB4">
        <w:rPr>
          <w:rFonts w:asciiTheme="majorBidi" w:hAnsiTheme="majorBidi" w:cstheme="majorBidi"/>
          <w:sz w:val="24"/>
          <w:szCs w:val="24"/>
        </w:rPr>
        <w:t>______________</w:t>
      </w:r>
      <w:r w:rsidR="00CE5719">
        <w:rPr>
          <w:rFonts w:asciiTheme="majorBidi" w:hAnsiTheme="majorBidi" w:cstheme="majorBidi"/>
          <w:sz w:val="24"/>
          <w:szCs w:val="24"/>
        </w:rPr>
        <w:tab/>
      </w:r>
      <w:r w:rsidR="0094298E">
        <w:rPr>
          <w:rFonts w:asciiTheme="majorBidi" w:hAnsiTheme="majorBidi" w:cstheme="majorBidi"/>
          <w:sz w:val="24"/>
          <w:szCs w:val="24"/>
        </w:rPr>
        <w:tab/>
      </w:r>
      <w:r w:rsidR="0094298E">
        <w:rPr>
          <w:rFonts w:asciiTheme="majorBidi" w:hAnsiTheme="majorBidi" w:cstheme="majorBidi"/>
          <w:sz w:val="24"/>
          <w:szCs w:val="24"/>
        </w:rPr>
        <w:tab/>
      </w:r>
      <w:r w:rsidR="0094298E" w:rsidRPr="004459BD">
        <w:rPr>
          <w:rFonts w:asciiTheme="majorBidi" w:hAnsiTheme="majorBidi" w:cstheme="majorBidi"/>
          <w:sz w:val="24"/>
          <w:szCs w:val="24"/>
        </w:rPr>
        <w:t>_</w:t>
      </w:r>
      <w:r w:rsidR="0094298E">
        <w:rPr>
          <w:rFonts w:asciiTheme="majorBidi" w:hAnsiTheme="majorBidi" w:cstheme="majorBidi"/>
          <w:sz w:val="24"/>
          <w:szCs w:val="24"/>
        </w:rPr>
        <w:t>__________________</w:t>
      </w:r>
    </w:p>
    <w:p w14:paraId="5EFC4155" w14:textId="787F6C56" w:rsidR="004459BD" w:rsidRPr="004459BD" w:rsidRDefault="004459BD" w:rsidP="0094298E">
      <w:pPr>
        <w:bidi w:val="0"/>
        <w:spacing w:after="0" w:line="240" w:lineRule="auto"/>
        <w:ind w:left="5040" w:firstLine="720"/>
        <w:jc w:val="both"/>
        <w:rPr>
          <w:rFonts w:asciiTheme="majorBidi" w:hAnsiTheme="majorBidi" w:cstheme="majorBidi"/>
          <w:sz w:val="24"/>
          <w:szCs w:val="24"/>
          <w:lang w:bidi="ar-EG"/>
        </w:rPr>
      </w:pPr>
      <w:r w:rsidRPr="004459BD">
        <w:rPr>
          <w:rFonts w:asciiTheme="majorBidi" w:hAnsiTheme="majorBidi" w:cstheme="majorBidi"/>
          <w:sz w:val="24"/>
          <w:szCs w:val="24"/>
        </w:rPr>
        <w:t>Bid number</w:t>
      </w:r>
      <w:r w:rsidR="00FA3EE9">
        <w:rPr>
          <w:rFonts w:asciiTheme="majorBidi" w:hAnsiTheme="majorBidi" w:cstheme="majorBidi"/>
          <w:sz w:val="24"/>
          <w:szCs w:val="24"/>
        </w:rPr>
        <w:t>:</w:t>
      </w:r>
      <w:r w:rsidR="00CE5719">
        <w:rPr>
          <w:rFonts w:asciiTheme="majorBidi" w:hAnsiTheme="majorBidi" w:cstheme="majorBidi"/>
          <w:sz w:val="24"/>
          <w:szCs w:val="24"/>
        </w:rPr>
        <w:tab/>
      </w:r>
      <w:r w:rsidR="00FA3EE9" w:rsidRPr="004459BD">
        <w:rPr>
          <w:rFonts w:asciiTheme="majorBidi" w:hAnsiTheme="majorBidi" w:cstheme="majorBidi"/>
          <w:sz w:val="24"/>
          <w:szCs w:val="24"/>
        </w:rPr>
        <w:t>_</w:t>
      </w:r>
      <w:r w:rsidR="00FA3EE9">
        <w:rPr>
          <w:rFonts w:asciiTheme="majorBidi" w:hAnsiTheme="majorBidi" w:cstheme="majorBidi"/>
          <w:sz w:val="24"/>
          <w:szCs w:val="24"/>
        </w:rPr>
        <w:t>____</w:t>
      </w:r>
      <w:r w:rsidR="00FA3EE9" w:rsidRPr="004459BD">
        <w:rPr>
          <w:rFonts w:asciiTheme="majorBidi" w:hAnsiTheme="majorBidi" w:cstheme="majorBidi"/>
          <w:sz w:val="24"/>
          <w:szCs w:val="24"/>
        </w:rPr>
        <w:t>____________</w:t>
      </w:r>
    </w:p>
    <w:p w14:paraId="0E63446E" w14:textId="77777777" w:rsidR="004459BD" w:rsidRDefault="004459BD" w:rsidP="00CE5719">
      <w:pPr>
        <w:bidi w:val="0"/>
        <w:spacing w:after="0" w:line="240" w:lineRule="auto"/>
        <w:ind w:left="5040" w:firstLine="720"/>
        <w:jc w:val="both"/>
        <w:rPr>
          <w:rFonts w:asciiTheme="majorBidi" w:hAnsiTheme="majorBidi" w:cstheme="majorBidi"/>
          <w:sz w:val="24"/>
          <w:szCs w:val="24"/>
        </w:rPr>
      </w:pPr>
      <w:r w:rsidRPr="004459BD">
        <w:rPr>
          <w:rFonts w:asciiTheme="majorBidi" w:hAnsiTheme="majorBidi" w:cstheme="majorBidi"/>
          <w:sz w:val="24"/>
          <w:szCs w:val="24"/>
        </w:rPr>
        <w:t>Page ______ of _______ pages</w:t>
      </w:r>
    </w:p>
    <w:p w14:paraId="6B03AE23" w14:textId="77777777" w:rsidR="00471309" w:rsidRPr="004459BD" w:rsidRDefault="00471309" w:rsidP="00471309">
      <w:pPr>
        <w:bidi w:val="0"/>
        <w:spacing w:after="0" w:line="240" w:lineRule="auto"/>
        <w:ind w:left="5040" w:firstLine="720"/>
        <w:jc w:val="both"/>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1050"/>
        <w:gridCol w:w="250"/>
        <w:gridCol w:w="3650"/>
        <w:gridCol w:w="490"/>
        <w:gridCol w:w="1940"/>
        <w:gridCol w:w="870"/>
        <w:gridCol w:w="1100"/>
      </w:tblGrid>
      <w:tr w:rsidR="00471309" w:rsidRPr="00F732E7" w14:paraId="64E46263" w14:textId="77777777" w:rsidTr="00EB7EA8">
        <w:tc>
          <w:tcPr>
            <w:tcW w:w="9350" w:type="dxa"/>
            <w:gridSpan w:val="7"/>
          </w:tcPr>
          <w:p w14:paraId="472B5839" w14:textId="77777777" w:rsidR="00471309" w:rsidRPr="00F732E7" w:rsidRDefault="00471309" w:rsidP="00EB7EA8">
            <w:pPr>
              <w:bidi w:val="0"/>
              <w:rPr>
                <w:rFonts w:asciiTheme="majorBidi" w:eastAsia="Calibri" w:hAnsiTheme="majorBidi" w:cstheme="majorBidi"/>
                <w:sz w:val="24"/>
                <w:szCs w:val="24"/>
                <w:lang w:bidi="ar-EG"/>
              </w:rPr>
            </w:pPr>
            <w:r w:rsidRPr="00F732E7">
              <w:rPr>
                <w:rFonts w:asciiTheme="majorBidi" w:eastAsia="Calibri" w:hAnsiTheme="majorBidi" w:cstheme="majorBidi"/>
                <w:sz w:val="24"/>
                <w:szCs w:val="24"/>
                <w:lang w:bidi="ar-EG"/>
              </w:rPr>
              <w:t>Unfinished contracts according to Section three - evaluation and qualification criteria</w:t>
            </w:r>
          </w:p>
        </w:tc>
      </w:tr>
      <w:tr w:rsidR="00471309" w:rsidRPr="00F732E7" w14:paraId="075CD645" w14:textId="77777777" w:rsidTr="00EB7EA8">
        <w:tc>
          <w:tcPr>
            <w:tcW w:w="9350" w:type="dxa"/>
            <w:gridSpan w:val="7"/>
          </w:tcPr>
          <w:p w14:paraId="289F6E72" w14:textId="4748A24A" w:rsidR="00471309" w:rsidRPr="00F732E7" w:rsidRDefault="00471309" w:rsidP="00471309">
            <w:pPr>
              <w:bidi w:val="0"/>
              <w:rPr>
                <w:rFonts w:asciiTheme="majorBidi" w:eastAsia="Calibri" w:hAnsiTheme="majorBidi" w:cstheme="majorBidi"/>
                <w:sz w:val="24"/>
                <w:szCs w:val="24"/>
                <w:lang w:bidi="ar-EG"/>
              </w:rPr>
            </w:pPr>
            <w:r w:rsidRPr="00F732E7">
              <w:rPr>
                <w:rFonts w:asciiTheme="majorBidi" w:hAnsiTheme="majorBidi" w:cstheme="majorBidi"/>
                <w:spacing w:val="-2"/>
                <w:sz w:val="24"/>
                <w:szCs w:val="24"/>
                <w:lang w:val="en-GB"/>
              </w:rPr>
              <w:sym w:font="Symbol" w:char="F0F0"/>
            </w:r>
            <w:r w:rsidRPr="00F732E7">
              <w:rPr>
                <w:rFonts w:asciiTheme="majorBidi" w:hAnsiTheme="majorBidi" w:cstheme="majorBidi"/>
                <w:spacing w:val="-2"/>
                <w:sz w:val="24"/>
                <w:szCs w:val="24"/>
                <w:lang w:val="en-GB"/>
              </w:rPr>
              <w:t xml:space="preserve"> </w:t>
            </w:r>
            <w:r w:rsidRPr="00F732E7">
              <w:rPr>
                <w:rFonts w:asciiTheme="majorBidi" w:eastAsia="Calibri" w:hAnsiTheme="majorBidi" w:cstheme="majorBidi"/>
                <w:sz w:val="24"/>
                <w:szCs w:val="24"/>
                <w:lang w:bidi="ar-EG"/>
              </w:rPr>
              <w:t>There are no unsuccessful contracts during the stipulated period, according to Sub Factor 2.2.1 of Section Three, evaluation and qualification criteria</w:t>
            </w:r>
          </w:p>
        </w:tc>
      </w:tr>
      <w:tr w:rsidR="00471309" w:rsidRPr="00F732E7" w14:paraId="2A01A8F8" w14:textId="77777777" w:rsidTr="00EB7EA8">
        <w:tc>
          <w:tcPr>
            <w:tcW w:w="1050" w:type="dxa"/>
          </w:tcPr>
          <w:p w14:paraId="0F94DA27" w14:textId="77777777" w:rsidR="00471309" w:rsidRPr="00F732E7" w:rsidRDefault="00471309" w:rsidP="00EB7EA8">
            <w:pPr>
              <w:bidi w:val="0"/>
              <w:rPr>
                <w:rFonts w:asciiTheme="majorBidi" w:eastAsia="Calibri" w:hAnsiTheme="majorBidi" w:cstheme="majorBidi"/>
                <w:sz w:val="24"/>
                <w:szCs w:val="24"/>
                <w:lang w:bidi="ar-EG"/>
              </w:rPr>
            </w:pPr>
          </w:p>
        </w:tc>
        <w:tc>
          <w:tcPr>
            <w:tcW w:w="4390" w:type="dxa"/>
            <w:gridSpan w:val="3"/>
          </w:tcPr>
          <w:p w14:paraId="5C81CFC6" w14:textId="77777777" w:rsidR="00471309" w:rsidRPr="00F732E7" w:rsidRDefault="00471309" w:rsidP="00EB7EA8">
            <w:pPr>
              <w:bidi w:val="0"/>
              <w:rPr>
                <w:rFonts w:asciiTheme="majorBidi" w:eastAsia="Calibri" w:hAnsiTheme="majorBidi" w:cstheme="majorBidi"/>
                <w:sz w:val="24"/>
                <w:szCs w:val="24"/>
                <w:lang w:bidi="ar-EG"/>
              </w:rPr>
            </w:pPr>
          </w:p>
        </w:tc>
        <w:tc>
          <w:tcPr>
            <w:tcW w:w="2810" w:type="dxa"/>
            <w:gridSpan w:val="2"/>
          </w:tcPr>
          <w:p w14:paraId="7B0CD550" w14:textId="77777777" w:rsidR="00471309" w:rsidRPr="00F732E7" w:rsidRDefault="00471309" w:rsidP="00EB7EA8">
            <w:pPr>
              <w:bidi w:val="0"/>
              <w:rPr>
                <w:rFonts w:asciiTheme="majorBidi" w:eastAsia="Calibri" w:hAnsiTheme="majorBidi" w:cstheme="majorBidi"/>
                <w:sz w:val="24"/>
                <w:szCs w:val="24"/>
                <w:lang w:bidi="ar-EG"/>
              </w:rPr>
            </w:pPr>
          </w:p>
        </w:tc>
        <w:tc>
          <w:tcPr>
            <w:tcW w:w="1100" w:type="dxa"/>
          </w:tcPr>
          <w:p w14:paraId="36605DF7" w14:textId="77777777" w:rsidR="00471309" w:rsidRPr="00F732E7" w:rsidRDefault="00471309" w:rsidP="00EB7EA8">
            <w:pPr>
              <w:bidi w:val="0"/>
              <w:rPr>
                <w:rFonts w:asciiTheme="majorBidi" w:eastAsia="Calibri" w:hAnsiTheme="majorBidi" w:cstheme="majorBidi"/>
                <w:sz w:val="24"/>
                <w:szCs w:val="24"/>
                <w:lang w:bidi="ar-EG"/>
              </w:rPr>
            </w:pPr>
          </w:p>
        </w:tc>
      </w:tr>
      <w:tr w:rsidR="00471309" w:rsidRPr="00F732E7" w14:paraId="4D3ABF40" w14:textId="77777777" w:rsidTr="00EB7EA8">
        <w:tc>
          <w:tcPr>
            <w:tcW w:w="1050" w:type="dxa"/>
          </w:tcPr>
          <w:p w14:paraId="5C62512B" w14:textId="77777777" w:rsidR="00471309" w:rsidRPr="00F732E7" w:rsidRDefault="00471309" w:rsidP="00EB7EA8">
            <w:pPr>
              <w:bidi w:val="0"/>
              <w:rPr>
                <w:rFonts w:asciiTheme="majorBidi" w:eastAsia="Calibri" w:hAnsiTheme="majorBidi" w:cstheme="majorBidi"/>
                <w:sz w:val="24"/>
                <w:szCs w:val="24"/>
                <w:lang w:bidi="ar-EG"/>
              </w:rPr>
            </w:pPr>
          </w:p>
          <w:p w14:paraId="42D0C520" w14:textId="77777777" w:rsidR="00931B2E" w:rsidRPr="00F732E7" w:rsidRDefault="00931B2E" w:rsidP="00931B2E">
            <w:pPr>
              <w:bidi w:val="0"/>
              <w:rPr>
                <w:rFonts w:asciiTheme="majorBidi" w:eastAsia="Calibri" w:hAnsiTheme="majorBidi" w:cstheme="majorBidi"/>
                <w:sz w:val="24"/>
                <w:szCs w:val="24"/>
                <w:lang w:bidi="ar-EG"/>
              </w:rPr>
            </w:pPr>
          </w:p>
          <w:p w14:paraId="1CBBFC93" w14:textId="77777777" w:rsidR="00931B2E" w:rsidRPr="00F732E7" w:rsidRDefault="00931B2E" w:rsidP="00931B2E">
            <w:pPr>
              <w:bidi w:val="0"/>
              <w:rPr>
                <w:rFonts w:asciiTheme="majorBidi" w:eastAsia="Calibri" w:hAnsiTheme="majorBidi" w:cstheme="majorBidi"/>
                <w:sz w:val="24"/>
                <w:szCs w:val="24"/>
                <w:lang w:bidi="ar-EG"/>
              </w:rPr>
            </w:pPr>
          </w:p>
        </w:tc>
        <w:tc>
          <w:tcPr>
            <w:tcW w:w="4390" w:type="dxa"/>
            <w:gridSpan w:val="3"/>
          </w:tcPr>
          <w:p w14:paraId="72D55C01" w14:textId="77777777" w:rsidR="00471309" w:rsidRPr="00F732E7" w:rsidRDefault="00471309" w:rsidP="00EB7EA8">
            <w:pPr>
              <w:bidi w:val="0"/>
              <w:rPr>
                <w:rFonts w:asciiTheme="majorBidi" w:eastAsia="Calibri" w:hAnsiTheme="majorBidi" w:cstheme="majorBidi"/>
                <w:sz w:val="24"/>
                <w:szCs w:val="24"/>
                <w:lang w:bidi="ar-EG"/>
              </w:rPr>
            </w:pPr>
          </w:p>
        </w:tc>
        <w:tc>
          <w:tcPr>
            <w:tcW w:w="2810" w:type="dxa"/>
            <w:gridSpan w:val="2"/>
          </w:tcPr>
          <w:p w14:paraId="7E3792F0" w14:textId="77777777" w:rsidR="00471309" w:rsidRPr="00F732E7" w:rsidRDefault="00471309" w:rsidP="00EB7EA8">
            <w:pPr>
              <w:bidi w:val="0"/>
              <w:rPr>
                <w:rFonts w:asciiTheme="majorBidi" w:eastAsia="Calibri" w:hAnsiTheme="majorBidi" w:cstheme="majorBidi"/>
                <w:sz w:val="24"/>
                <w:szCs w:val="24"/>
                <w:lang w:bidi="ar-EG"/>
              </w:rPr>
            </w:pPr>
          </w:p>
        </w:tc>
        <w:tc>
          <w:tcPr>
            <w:tcW w:w="1100" w:type="dxa"/>
          </w:tcPr>
          <w:p w14:paraId="350CF5B4" w14:textId="77777777" w:rsidR="00471309" w:rsidRPr="00F732E7" w:rsidRDefault="00471309" w:rsidP="00EB7EA8">
            <w:pPr>
              <w:bidi w:val="0"/>
              <w:rPr>
                <w:rFonts w:asciiTheme="majorBidi" w:eastAsia="Calibri" w:hAnsiTheme="majorBidi" w:cstheme="majorBidi"/>
                <w:sz w:val="24"/>
                <w:szCs w:val="24"/>
                <w:lang w:bidi="ar-EG"/>
              </w:rPr>
            </w:pPr>
          </w:p>
        </w:tc>
      </w:tr>
      <w:tr w:rsidR="00471309" w:rsidRPr="00F732E7" w14:paraId="1BEE95D3" w14:textId="77777777" w:rsidTr="00EB7EA8">
        <w:tc>
          <w:tcPr>
            <w:tcW w:w="1050" w:type="dxa"/>
          </w:tcPr>
          <w:p w14:paraId="61C7D151" w14:textId="77777777" w:rsidR="00471309" w:rsidRPr="00F732E7" w:rsidRDefault="00471309" w:rsidP="00EB7EA8">
            <w:pPr>
              <w:bidi w:val="0"/>
              <w:rPr>
                <w:rFonts w:asciiTheme="majorBidi" w:eastAsia="Calibri" w:hAnsiTheme="majorBidi" w:cstheme="majorBidi"/>
                <w:sz w:val="24"/>
                <w:szCs w:val="24"/>
                <w:lang w:bidi="ar-EG"/>
              </w:rPr>
            </w:pPr>
          </w:p>
        </w:tc>
        <w:tc>
          <w:tcPr>
            <w:tcW w:w="4390" w:type="dxa"/>
            <w:gridSpan w:val="3"/>
          </w:tcPr>
          <w:p w14:paraId="49B5ECD0" w14:textId="77777777" w:rsidR="00471309" w:rsidRPr="00F732E7" w:rsidRDefault="00471309" w:rsidP="00EB7EA8">
            <w:pPr>
              <w:bidi w:val="0"/>
              <w:rPr>
                <w:rFonts w:asciiTheme="majorBidi" w:eastAsia="Calibri" w:hAnsiTheme="majorBidi" w:cstheme="majorBidi"/>
                <w:sz w:val="24"/>
                <w:szCs w:val="24"/>
                <w:lang w:bidi="ar-EG"/>
              </w:rPr>
            </w:pPr>
          </w:p>
        </w:tc>
        <w:tc>
          <w:tcPr>
            <w:tcW w:w="2810" w:type="dxa"/>
            <w:gridSpan w:val="2"/>
          </w:tcPr>
          <w:p w14:paraId="634ABFFA" w14:textId="77777777" w:rsidR="00471309" w:rsidRPr="00F732E7" w:rsidRDefault="00471309" w:rsidP="00EB7EA8">
            <w:pPr>
              <w:bidi w:val="0"/>
              <w:rPr>
                <w:rFonts w:asciiTheme="majorBidi" w:eastAsia="Calibri" w:hAnsiTheme="majorBidi" w:cstheme="majorBidi"/>
                <w:sz w:val="24"/>
                <w:szCs w:val="24"/>
                <w:lang w:bidi="ar-EG"/>
              </w:rPr>
            </w:pPr>
          </w:p>
        </w:tc>
        <w:tc>
          <w:tcPr>
            <w:tcW w:w="1100" w:type="dxa"/>
          </w:tcPr>
          <w:p w14:paraId="45B3C08C" w14:textId="77777777" w:rsidR="00471309" w:rsidRPr="00F732E7" w:rsidRDefault="00471309" w:rsidP="00EB7EA8">
            <w:pPr>
              <w:bidi w:val="0"/>
              <w:rPr>
                <w:rFonts w:asciiTheme="majorBidi" w:eastAsia="Calibri" w:hAnsiTheme="majorBidi" w:cstheme="majorBidi"/>
                <w:sz w:val="24"/>
                <w:szCs w:val="24"/>
                <w:lang w:bidi="ar-EG"/>
              </w:rPr>
            </w:pPr>
          </w:p>
        </w:tc>
      </w:tr>
      <w:tr w:rsidR="00471309" w:rsidRPr="00F732E7" w14:paraId="4E9CA8C7" w14:textId="77777777" w:rsidTr="00EB7EA8">
        <w:tc>
          <w:tcPr>
            <w:tcW w:w="9350" w:type="dxa"/>
            <w:gridSpan w:val="7"/>
          </w:tcPr>
          <w:p w14:paraId="2AF686C3" w14:textId="2C703673" w:rsidR="00471309" w:rsidRPr="00F732E7" w:rsidRDefault="00471309" w:rsidP="00EB7EA8">
            <w:pPr>
              <w:bidi w:val="0"/>
              <w:rPr>
                <w:rFonts w:asciiTheme="majorBidi" w:eastAsia="Calibri" w:hAnsiTheme="majorBidi" w:cstheme="majorBidi"/>
                <w:sz w:val="24"/>
                <w:szCs w:val="24"/>
                <w:lang w:bidi="ar-EG"/>
              </w:rPr>
            </w:pPr>
          </w:p>
        </w:tc>
      </w:tr>
      <w:tr w:rsidR="00B526A9" w:rsidRPr="00F732E7" w14:paraId="66D0140D" w14:textId="77777777" w:rsidTr="00EB7EA8">
        <w:tc>
          <w:tcPr>
            <w:tcW w:w="9350" w:type="dxa"/>
            <w:gridSpan w:val="7"/>
          </w:tcPr>
          <w:p w14:paraId="6E810600" w14:textId="77777777" w:rsidR="00B526A9" w:rsidRPr="00F732E7" w:rsidRDefault="00B526A9" w:rsidP="00EB7EA8">
            <w:pPr>
              <w:bidi w:val="0"/>
              <w:rPr>
                <w:rFonts w:asciiTheme="majorBidi" w:eastAsia="Calibri" w:hAnsiTheme="majorBidi" w:cstheme="majorBidi"/>
                <w:sz w:val="24"/>
                <w:szCs w:val="24"/>
                <w:lang w:bidi="ar-EG"/>
              </w:rPr>
            </w:pPr>
            <w:r w:rsidRPr="00F732E7">
              <w:rPr>
                <w:rFonts w:asciiTheme="majorBidi" w:eastAsia="Calibri" w:hAnsiTheme="majorBidi" w:cstheme="majorBidi"/>
                <w:sz w:val="24"/>
                <w:szCs w:val="24"/>
                <w:lang w:bidi="ar-EG"/>
              </w:rPr>
              <w:t>Judicial disputes without verdicts (pending) according to Section III, evaluation and qualification criteria</w:t>
            </w:r>
          </w:p>
        </w:tc>
      </w:tr>
      <w:tr w:rsidR="00B526A9" w:rsidRPr="00F732E7" w14:paraId="6832DBDC" w14:textId="77777777" w:rsidTr="00EB7EA8">
        <w:tc>
          <w:tcPr>
            <w:tcW w:w="9350" w:type="dxa"/>
            <w:gridSpan w:val="7"/>
          </w:tcPr>
          <w:p w14:paraId="7014BE43" w14:textId="77777777" w:rsidR="00B526A9" w:rsidRPr="00F732E7" w:rsidRDefault="004E376A" w:rsidP="00EB7EA8">
            <w:pPr>
              <w:bidi w:val="0"/>
              <w:rPr>
                <w:rFonts w:asciiTheme="majorBidi" w:eastAsia="Calibri" w:hAnsiTheme="majorBidi" w:cstheme="majorBidi"/>
                <w:sz w:val="24"/>
                <w:szCs w:val="24"/>
                <w:lang w:bidi="ar-EG"/>
              </w:rPr>
            </w:pPr>
            <w:r w:rsidRPr="00F732E7">
              <w:rPr>
                <w:rFonts w:asciiTheme="majorBidi" w:eastAsia="Calibri" w:hAnsiTheme="majorBidi" w:cstheme="majorBidi"/>
                <w:sz w:val="24"/>
                <w:szCs w:val="24"/>
                <w:lang w:bidi="ar-EG"/>
              </w:rPr>
              <w:t>??</w:t>
            </w:r>
          </w:p>
          <w:p w14:paraId="579E1FB2" w14:textId="66D403A7" w:rsidR="004E376A" w:rsidRPr="00F732E7" w:rsidRDefault="004E376A" w:rsidP="004E376A">
            <w:pPr>
              <w:bidi w:val="0"/>
              <w:rPr>
                <w:rFonts w:asciiTheme="majorBidi" w:eastAsia="Calibri" w:hAnsiTheme="majorBidi" w:cstheme="majorBidi"/>
                <w:sz w:val="24"/>
                <w:szCs w:val="24"/>
                <w:lang w:bidi="ar-EG"/>
              </w:rPr>
            </w:pPr>
            <w:r w:rsidRPr="00F732E7">
              <w:rPr>
                <w:rFonts w:asciiTheme="majorBidi" w:eastAsia="Calibri" w:hAnsiTheme="majorBidi" w:cstheme="majorBidi"/>
                <w:sz w:val="24"/>
                <w:szCs w:val="24"/>
                <w:lang w:bidi="ar-EG"/>
              </w:rPr>
              <w:t>??</w:t>
            </w:r>
          </w:p>
        </w:tc>
      </w:tr>
      <w:tr w:rsidR="00B526A9" w:rsidRPr="00F732E7" w14:paraId="4C8A4A2A" w14:textId="77777777" w:rsidTr="00EB7EA8">
        <w:tc>
          <w:tcPr>
            <w:tcW w:w="1300" w:type="dxa"/>
            <w:gridSpan w:val="2"/>
          </w:tcPr>
          <w:p w14:paraId="55F3B4CC" w14:textId="6E9D0C7C" w:rsidR="00B526A9" w:rsidRPr="00F732E7" w:rsidRDefault="004E376A" w:rsidP="004E376A">
            <w:pPr>
              <w:bidi w:val="0"/>
              <w:jc w:val="center"/>
              <w:rPr>
                <w:rFonts w:asciiTheme="majorBidi" w:eastAsia="Calibri" w:hAnsiTheme="majorBidi" w:cstheme="majorBidi"/>
                <w:sz w:val="24"/>
                <w:szCs w:val="24"/>
                <w:lang w:bidi="ar-EG"/>
              </w:rPr>
            </w:pPr>
            <w:r w:rsidRPr="00F732E7">
              <w:rPr>
                <w:rFonts w:asciiTheme="majorBidi" w:eastAsia="Calibri" w:hAnsiTheme="majorBidi" w:cstheme="majorBidi"/>
                <w:sz w:val="24"/>
                <w:szCs w:val="24"/>
                <w:lang w:bidi="ar-EG"/>
              </w:rPr>
              <w:t>??</w:t>
            </w:r>
          </w:p>
        </w:tc>
        <w:tc>
          <w:tcPr>
            <w:tcW w:w="3650" w:type="dxa"/>
          </w:tcPr>
          <w:p w14:paraId="016BEC6A" w14:textId="19F4E3B1" w:rsidR="00B526A9" w:rsidRPr="00F732E7" w:rsidRDefault="004E376A" w:rsidP="004E376A">
            <w:pPr>
              <w:bidi w:val="0"/>
              <w:jc w:val="center"/>
              <w:rPr>
                <w:rFonts w:asciiTheme="majorBidi" w:eastAsia="Calibri" w:hAnsiTheme="majorBidi" w:cstheme="majorBidi"/>
                <w:sz w:val="24"/>
                <w:szCs w:val="24"/>
                <w:lang w:bidi="ar-EG"/>
              </w:rPr>
            </w:pPr>
            <w:r w:rsidRPr="00F732E7">
              <w:rPr>
                <w:rFonts w:asciiTheme="majorBidi" w:eastAsia="Calibri" w:hAnsiTheme="majorBidi" w:cstheme="majorBidi"/>
                <w:sz w:val="24"/>
                <w:szCs w:val="24"/>
                <w:lang w:bidi="ar-EG"/>
              </w:rPr>
              <w:t>??</w:t>
            </w:r>
          </w:p>
        </w:tc>
        <w:tc>
          <w:tcPr>
            <w:tcW w:w="2430" w:type="dxa"/>
            <w:gridSpan w:val="2"/>
          </w:tcPr>
          <w:p w14:paraId="245961CC" w14:textId="62CFAD54" w:rsidR="00B526A9" w:rsidRPr="00F732E7" w:rsidRDefault="004E376A" w:rsidP="004E376A">
            <w:pPr>
              <w:bidi w:val="0"/>
              <w:jc w:val="center"/>
              <w:rPr>
                <w:rFonts w:asciiTheme="majorBidi" w:eastAsia="Calibri" w:hAnsiTheme="majorBidi" w:cstheme="majorBidi"/>
                <w:sz w:val="24"/>
                <w:szCs w:val="24"/>
                <w:lang w:bidi="ar-EG"/>
              </w:rPr>
            </w:pPr>
            <w:r w:rsidRPr="00F732E7">
              <w:rPr>
                <w:rFonts w:asciiTheme="majorBidi" w:eastAsia="Calibri" w:hAnsiTheme="majorBidi" w:cstheme="majorBidi"/>
                <w:sz w:val="24"/>
                <w:szCs w:val="24"/>
                <w:lang w:bidi="ar-EG"/>
              </w:rPr>
              <w:t>??</w:t>
            </w:r>
          </w:p>
        </w:tc>
        <w:tc>
          <w:tcPr>
            <w:tcW w:w="1970" w:type="dxa"/>
            <w:gridSpan w:val="2"/>
          </w:tcPr>
          <w:p w14:paraId="140986EF" w14:textId="543959EA" w:rsidR="00B526A9" w:rsidRPr="00F732E7" w:rsidRDefault="004E376A" w:rsidP="004E376A">
            <w:pPr>
              <w:bidi w:val="0"/>
              <w:jc w:val="center"/>
              <w:rPr>
                <w:rFonts w:asciiTheme="majorBidi" w:eastAsia="Calibri" w:hAnsiTheme="majorBidi" w:cstheme="majorBidi"/>
                <w:sz w:val="24"/>
                <w:szCs w:val="24"/>
                <w:lang w:bidi="ar-EG"/>
              </w:rPr>
            </w:pPr>
            <w:r w:rsidRPr="00F732E7">
              <w:rPr>
                <w:rFonts w:asciiTheme="majorBidi" w:eastAsia="Calibri" w:hAnsiTheme="majorBidi" w:cstheme="majorBidi"/>
                <w:sz w:val="24"/>
                <w:szCs w:val="24"/>
                <w:lang w:bidi="ar-EG"/>
              </w:rPr>
              <w:t>??</w:t>
            </w:r>
          </w:p>
        </w:tc>
      </w:tr>
      <w:tr w:rsidR="00B526A9" w:rsidRPr="00F732E7" w14:paraId="48737818" w14:textId="77777777" w:rsidTr="00EB7EA8">
        <w:tc>
          <w:tcPr>
            <w:tcW w:w="1300" w:type="dxa"/>
            <w:gridSpan w:val="2"/>
          </w:tcPr>
          <w:p w14:paraId="704C0C74" w14:textId="53ABEFDB" w:rsidR="00B526A9" w:rsidRPr="00F732E7" w:rsidRDefault="00263004" w:rsidP="004E376A">
            <w:pPr>
              <w:bidi w:val="0"/>
              <w:jc w:val="center"/>
              <w:rPr>
                <w:rFonts w:asciiTheme="majorBidi" w:eastAsia="Calibri" w:hAnsiTheme="majorBidi" w:cstheme="majorBidi"/>
                <w:sz w:val="24"/>
                <w:szCs w:val="24"/>
                <w:lang w:bidi="ar-EG"/>
              </w:rPr>
            </w:pPr>
            <w:r w:rsidRPr="00F732E7">
              <w:rPr>
                <w:rFonts w:asciiTheme="majorBidi" w:eastAsia="Calibri" w:hAnsiTheme="majorBidi" w:cstheme="majorBidi"/>
                <w:sz w:val="24"/>
                <w:szCs w:val="24"/>
                <w:lang w:bidi="ar-EG"/>
              </w:rPr>
              <w:t>_________</w:t>
            </w:r>
          </w:p>
        </w:tc>
        <w:tc>
          <w:tcPr>
            <w:tcW w:w="3650" w:type="dxa"/>
          </w:tcPr>
          <w:p w14:paraId="3086A28C" w14:textId="32FA3293" w:rsidR="00B526A9" w:rsidRPr="00F732E7" w:rsidRDefault="00263004" w:rsidP="004E376A">
            <w:pPr>
              <w:bidi w:val="0"/>
              <w:jc w:val="center"/>
              <w:rPr>
                <w:rFonts w:asciiTheme="majorBidi" w:eastAsia="Calibri" w:hAnsiTheme="majorBidi" w:cstheme="majorBidi"/>
                <w:sz w:val="24"/>
                <w:szCs w:val="24"/>
                <w:lang w:bidi="ar-EG"/>
              </w:rPr>
            </w:pPr>
            <w:r w:rsidRPr="00F732E7">
              <w:rPr>
                <w:rFonts w:asciiTheme="majorBidi" w:eastAsia="Calibri" w:hAnsiTheme="majorBidi" w:cstheme="majorBidi"/>
                <w:sz w:val="24"/>
                <w:szCs w:val="24"/>
                <w:lang w:bidi="ar-EG"/>
              </w:rPr>
              <w:t>_________</w:t>
            </w:r>
          </w:p>
        </w:tc>
        <w:tc>
          <w:tcPr>
            <w:tcW w:w="2430" w:type="dxa"/>
            <w:gridSpan w:val="2"/>
          </w:tcPr>
          <w:p w14:paraId="3816979F" w14:textId="373B3D26" w:rsidR="00B526A9" w:rsidRPr="00F732E7" w:rsidRDefault="004E376A" w:rsidP="004E376A">
            <w:pPr>
              <w:bidi w:val="0"/>
              <w:jc w:val="center"/>
              <w:rPr>
                <w:rFonts w:asciiTheme="majorBidi" w:eastAsia="Calibri" w:hAnsiTheme="majorBidi" w:cstheme="majorBidi"/>
                <w:sz w:val="24"/>
                <w:szCs w:val="24"/>
                <w:lang w:bidi="ar-EG"/>
              </w:rPr>
            </w:pPr>
            <w:r w:rsidRPr="00F732E7">
              <w:rPr>
                <w:rFonts w:asciiTheme="majorBidi" w:eastAsia="Calibri" w:hAnsiTheme="majorBidi" w:cstheme="majorBidi"/>
                <w:sz w:val="24"/>
                <w:szCs w:val="24"/>
                <w:lang w:bidi="ar-EG"/>
              </w:rPr>
              <w:t>??</w:t>
            </w:r>
          </w:p>
        </w:tc>
        <w:tc>
          <w:tcPr>
            <w:tcW w:w="1970" w:type="dxa"/>
            <w:gridSpan w:val="2"/>
          </w:tcPr>
          <w:p w14:paraId="55C38288" w14:textId="4373040C" w:rsidR="00B526A9" w:rsidRPr="00F732E7" w:rsidRDefault="00263004" w:rsidP="004E376A">
            <w:pPr>
              <w:bidi w:val="0"/>
              <w:jc w:val="center"/>
              <w:rPr>
                <w:rFonts w:asciiTheme="majorBidi" w:eastAsia="Calibri" w:hAnsiTheme="majorBidi" w:cstheme="majorBidi"/>
                <w:sz w:val="24"/>
                <w:szCs w:val="24"/>
                <w:lang w:bidi="ar-EG"/>
              </w:rPr>
            </w:pPr>
            <w:r w:rsidRPr="00F732E7">
              <w:rPr>
                <w:rFonts w:asciiTheme="majorBidi" w:eastAsia="Calibri" w:hAnsiTheme="majorBidi" w:cstheme="majorBidi"/>
                <w:sz w:val="24"/>
                <w:szCs w:val="24"/>
                <w:lang w:bidi="ar-EG"/>
              </w:rPr>
              <w:t>_________</w:t>
            </w:r>
          </w:p>
        </w:tc>
      </w:tr>
      <w:tr w:rsidR="00B526A9" w:rsidRPr="00F732E7" w14:paraId="2959B2C6" w14:textId="77777777" w:rsidTr="00EB7EA8">
        <w:tc>
          <w:tcPr>
            <w:tcW w:w="1300" w:type="dxa"/>
            <w:gridSpan w:val="2"/>
          </w:tcPr>
          <w:p w14:paraId="10D2FEA6" w14:textId="2E6F279D" w:rsidR="00B526A9" w:rsidRPr="00F732E7" w:rsidRDefault="00263004" w:rsidP="004E376A">
            <w:pPr>
              <w:bidi w:val="0"/>
              <w:jc w:val="center"/>
              <w:rPr>
                <w:rFonts w:asciiTheme="majorBidi" w:eastAsia="Calibri" w:hAnsiTheme="majorBidi" w:cstheme="majorBidi"/>
                <w:sz w:val="24"/>
                <w:szCs w:val="24"/>
                <w:lang w:bidi="ar-EG"/>
              </w:rPr>
            </w:pPr>
            <w:r w:rsidRPr="00F732E7">
              <w:rPr>
                <w:rFonts w:asciiTheme="majorBidi" w:eastAsia="Calibri" w:hAnsiTheme="majorBidi" w:cstheme="majorBidi"/>
                <w:sz w:val="24"/>
                <w:szCs w:val="24"/>
                <w:lang w:bidi="ar-EG"/>
              </w:rPr>
              <w:t>_________</w:t>
            </w:r>
          </w:p>
        </w:tc>
        <w:tc>
          <w:tcPr>
            <w:tcW w:w="3650" w:type="dxa"/>
          </w:tcPr>
          <w:p w14:paraId="097FD630" w14:textId="794F710C" w:rsidR="00B526A9" w:rsidRPr="00F732E7" w:rsidRDefault="00263004" w:rsidP="004E376A">
            <w:pPr>
              <w:bidi w:val="0"/>
              <w:jc w:val="center"/>
              <w:rPr>
                <w:rFonts w:asciiTheme="majorBidi" w:eastAsia="Calibri" w:hAnsiTheme="majorBidi" w:cstheme="majorBidi"/>
                <w:sz w:val="24"/>
                <w:szCs w:val="24"/>
                <w:lang w:bidi="ar-EG"/>
              </w:rPr>
            </w:pPr>
            <w:r w:rsidRPr="00F732E7">
              <w:rPr>
                <w:rFonts w:asciiTheme="majorBidi" w:eastAsia="Calibri" w:hAnsiTheme="majorBidi" w:cstheme="majorBidi"/>
                <w:sz w:val="24"/>
                <w:szCs w:val="24"/>
                <w:lang w:bidi="ar-EG"/>
              </w:rPr>
              <w:t>_________</w:t>
            </w:r>
          </w:p>
        </w:tc>
        <w:tc>
          <w:tcPr>
            <w:tcW w:w="2430" w:type="dxa"/>
            <w:gridSpan w:val="2"/>
          </w:tcPr>
          <w:p w14:paraId="0848A58A" w14:textId="76A5BE28" w:rsidR="00B526A9" w:rsidRPr="00F732E7" w:rsidRDefault="004E376A" w:rsidP="004E376A">
            <w:pPr>
              <w:bidi w:val="0"/>
              <w:jc w:val="center"/>
              <w:rPr>
                <w:rFonts w:asciiTheme="majorBidi" w:eastAsia="Calibri" w:hAnsiTheme="majorBidi" w:cstheme="majorBidi"/>
                <w:sz w:val="24"/>
                <w:szCs w:val="24"/>
                <w:rtl/>
                <w:lang w:bidi="ar-EG"/>
              </w:rPr>
            </w:pPr>
            <w:r w:rsidRPr="00F732E7">
              <w:rPr>
                <w:rFonts w:asciiTheme="majorBidi" w:eastAsia="Calibri" w:hAnsiTheme="majorBidi" w:cstheme="majorBidi"/>
                <w:sz w:val="24"/>
                <w:szCs w:val="24"/>
                <w:lang w:bidi="ar-EG"/>
              </w:rPr>
              <w:t>??</w:t>
            </w:r>
          </w:p>
        </w:tc>
        <w:tc>
          <w:tcPr>
            <w:tcW w:w="1970" w:type="dxa"/>
            <w:gridSpan w:val="2"/>
          </w:tcPr>
          <w:p w14:paraId="66035827" w14:textId="77B0D058" w:rsidR="00B526A9" w:rsidRPr="00F732E7" w:rsidRDefault="00263004" w:rsidP="004E376A">
            <w:pPr>
              <w:bidi w:val="0"/>
              <w:jc w:val="center"/>
              <w:rPr>
                <w:rFonts w:asciiTheme="majorBidi" w:eastAsia="Calibri" w:hAnsiTheme="majorBidi" w:cstheme="majorBidi"/>
                <w:sz w:val="24"/>
                <w:szCs w:val="24"/>
                <w:lang w:bidi="ar-EG"/>
              </w:rPr>
            </w:pPr>
            <w:r w:rsidRPr="00F732E7">
              <w:rPr>
                <w:rFonts w:asciiTheme="majorBidi" w:eastAsia="Calibri" w:hAnsiTheme="majorBidi" w:cstheme="majorBidi"/>
                <w:sz w:val="24"/>
                <w:szCs w:val="24"/>
                <w:lang w:bidi="ar-EG"/>
              </w:rPr>
              <w:t>_________</w:t>
            </w:r>
          </w:p>
        </w:tc>
      </w:tr>
    </w:tbl>
    <w:p w14:paraId="3F3AF5CE" w14:textId="2D6E9FD2" w:rsidR="00782A0A" w:rsidRDefault="00782A0A" w:rsidP="004459BD">
      <w:pPr>
        <w:bidi w:val="0"/>
        <w:spacing w:before="120" w:after="40" w:line="240" w:lineRule="auto"/>
        <w:jc w:val="both"/>
        <w:rPr>
          <w:rFonts w:asciiTheme="majorBidi" w:hAnsiTheme="majorBidi" w:cstheme="majorBidi"/>
          <w:sz w:val="24"/>
          <w:szCs w:val="24"/>
        </w:rPr>
      </w:pPr>
    </w:p>
    <w:p w14:paraId="317EEC2A" w14:textId="77777777" w:rsidR="00782A0A" w:rsidRDefault="00782A0A">
      <w:pPr>
        <w:bidi w:val="0"/>
        <w:rPr>
          <w:rFonts w:asciiTheme="majorBidi" w:hAnsiTheme="majorBidi" w:cstheme="majorBidi"/>
          <w:sz w:val="24"/>
          <w:szCs w:val="24"/>
        </w:rPr>
      </w:pPr>
      <w:r>
        <w:rPr>
          <w:rFonts w:asciiTheme="majorBidi" w:hAnsiTheme="majorBidi" w:cstheme="majorBidi"/>
          <w:sz w:val="24"/>
          <w:szCs w:val="24"/>
        </w:rPr>
        <w:br w:type="page"/>
      </w:r>
    </w:p>
    <w:p w14:paraId="5363C5F7" w14:textId="77777777" w:rsidR="00782A0A" w:rsidRPr="00782A0A" w:rsidRDefault="00782A0A" w:rsidP="00782A0A">
      <w:pPr>
        <w:bidi w:val="0"/>
        <w:spacing w:after="0" w:line="240" w:lineRule="auto"/>
        <w:jc w:val="center"/>
        <w:rPr>
          <w:rFonts w:asciiTheme="majorBidi" w:hAnsiTheme="majorBidi" w:cstheme="majorBidi"/>
          <w:sz w:val="24"/>
          <w:szCs w:val="24"/>
        </w:rPr>
      </w:pPr>
      <w:r w:rsidRPr="00782A0A">
        <w:rPr>
          <w:rFonts w:asciiTheme="majorBidi" w:hAnsiTheme="majorBidi" w:cstheme="majorBidi"/>
          <w:sz w:val="24"/>
          <w:szCs w:val="24"/>
        </w:rPr>
        <w:lastRenderedPageBreak/>
        <w:t>CCC Form</w:t>
      </w:r>
    </w:p>
    <w:p w14:paraId="35AE8101" w14:textId="77777777" w:rsidR="00782A0A" w:rsidRPr="00782A0A" w:rsidRDefault="00782A0A" w:rsidP="00EB5728">
      <w:pPr>
        <w:pStyle w:val="Heading1"/>
        <w:spacing w:after="120"/>
        <w:jc w:val="center"/>
        <w:rPr>
          <w:rFonts w:asciiTheme="majorBidi" w:hAnsiTheme="majorBidi" w:cstheme="majorBidi"/>
          <w:b w:val="0"/>
          <w:bCs/>
          <w:sz w:val="24"/>
          <w:szCs w:val="24"/>
        </w:rPr>
      </w:pPr>
      <w:bookmarkStart w:id="379" w:name="_Toc46041466"/>
      <w:bookmarkStart w:id="380" w:name="_Toc46043599"/>
      <w:bookmarkStart w:id="381" w:name="_Toc46044400"/>
      <w:bookmarkStart w:id="382" w:name="_Toc46045615"/>
      <w:bookmarkStart w:id="383" w:name="_Toc46848611"/>
      <w:bookmarkStart w:id="384" w:name="_Toc46848991"/>
      <w:bookmarkStart w:id="385" w:name="_Toc46849310"/>
      <w:r w:rsidRPr="00EB5728">
        <w:rPr>
          <w:rFonts w:asciiTheme="majorBidi" w:hAnsiTheme="majorBidi" w:cstheme="majorBidi"/>
          <w:b w:val="0"/>
          <w:bCs/>
          <w:color w:val="auto"/>
          <w:sz w:val="24"/>
          <w:szCs w:val="24"/>
        </w:rPr>
        <w:t>Current Contract Commitments / Works in Progress</w:t>
      </w:r>
      <w:bookmarkEnd w:id="379"/>
      <w:bookmarkEnd w:id="380"/>
      <w:bookmarkEnd w:id="381"/>
      <w:bookmarkEnd w:id="382"/>
      <w:bookmarkEnd w:id="383"/>
      <w:bookmarkEnd w:id="384"/>
      <w:bookmarkEnd w:id="385"/>
    </w:p>
    <w:p w14:paraId="497D759A" w14:textId="77777777" w:rsidR="00782A0A" w:rsidRDefault="00782A0A" w:rsidP="00782A0A">
      <w:pPr>
        <w:bidi w:val="0"/>
        <w:rPr>
          <w:rFonts w:asciiTheme="majorBidi" w:hAnsiTheme="majorBidi" w:cstheme="majorBidi"/>
          <w:sz w:val="24"/>
          <w:szCs w:val="24"/>
        </w:rPr>
      </w:pPr>
    </w:p>
    <w:p w14:paraId="3D5FB91B" w14:textId="77777777" w:rsidR="00A16376" w:rsidRDefault="00782A0A" w:rsidP="00A16376">
      <w:pPr>
        <w:bidi w:val="0"/>
        <w:spacing w:after="0" w:line="240" w:lineRule="auto"/>
        <w:jc w:val="both"/>
        <w:rPr>
          <w:rFonts w:asciiTheme="majorBidi" w:hAnsiTheme="majorBidi" w:cstheme="majorBidi"/>
          <w:sz w:val="24"/>
          <w:szCs w:val="24"/>
        </w:rPr>
      </w:pPr>
      <w:r w:rsidRPr="00782A0A">
        <w:rPr>
          <w:rFonts w:asciiTheme="majorBidi" w:hAnsiTheme="majorBidi" w:cstheme="majorBidi"/>
          <w:sz w:val="24"/>
          <w:szCs w:val="24"/>
        </w:rPr>
        <w:t>Bidders and each partner to a JV shall provide information on their current commitments on all contracts that have been awarded, or for which a letter of intent or acceptance has been received, or for contracts approaching completion, but for which an unelegible, full completion certificate has yet to be issued.</w:t>
      </w:r>
    </w:p>
    <w:p w14:paraId="5A525B3A" w14:textId="77777777" w:rsidR="00A16376" w:rsidRDefault="00A16376" w:rsidP="00A16376">
      <w:pPr>
        <w:bidi w:val="0"/>
        <w:spacing w:after="0" w:line="240" w:lineRule="auto"/>
        <w:jc w:val="both"/>
        <w:rPr>
          <w:rFonts w:asciiTheme="majorBidi" w:hAnsiTheme="majorBidi" w:cstheme="majorBidi"/>
          <w:sz w:val="24"/>
          <w:szCs w:val="24"/>
        </w:rPr>
      </w:pPr>
    </w:p>
    <w:tbl>
      <w:tblPr>
        <w:tblStyle w:val="TableGrid"/>
        <w:tblW w:w="0" w:type="auto"/>
        <w:jc w:val="center"/>
        <w:tblLook w:val="04A0" w:firstRow="1" w:lastRow="0" w:firstColumn="1" w:lastColumn="0" w:noHBand="0" w:noVBand="1"/>
      </w:tblPr>
      <w:tblGrid>
        <w:gridCol w:w="1824"/>
        <w:gridCol w:w="1825"/>
        <w:gridCol w:w="1825"/>
        <w:gridCol w:w="1825"/>
        <w:gridCol w:w="1825"/>
      </w:tblGrid>
      <w:tr w:rsidR="00A16376" w:rsidRPr="00EE2584" w14:paraId="3042F3E9" w14:textId="77777777" w:rsidTr="00A16376">
        <w:trPr>
          <w:jc w:val="center"/>
        </w:trPr>
        <w:tc>
          <w:tcPr>
            <w:tcW w:w="1824" w:type="dxa"/>
          </w:tcPr>
          <w:p w14:paraId="44345057" w14:textId="77777777" w:rsidR="00A16376" w:rsidRPr="00EE2584" w:rsidRDefault="00A16376" w:rsidP="00EB7EA8">
            <w:pPr>
              <w:bidi w:val="0"/>
              <w:rPr>
                <w:rFonts w:ascii="Times New Roman" w:eastAsia="Calibri" w:hAnsi="Times New Roman" w:cs="Times New Roman"/>
                <w:sz w:val="24"/>
                <w:szCs w:val="24"/>
                <w:lang w:bidi="ar-EG"/>
              </w:rPr>
            </w:pPr>
            <w:r w:rsidRPr="00EE2584">
              <w:rPr>
                <w:rFonts w:ascii="Times New Roman" w:eastAsia="Calibri" w:hAnsi="Times New Roman" w:cs="Times New Roman"/>
                <w:sz w:val="24"/>
                <w:szCs w:val="24"/>
                <w:lang w:bidi="ar-EG"/>
              </w:rPr>
              <w:t>Name of contract</w:t>
            </w:r>
          </w:p>
        </w:tc>
        <w:tc>
          <w:tcPr>
            <w:tcW w:w="1825" w:type="dxa"/>
          </w:tcPr>
          <w:p w14:paraId="25FAE3F0" w14:textId="77777777" w:rsidR="00A16376" w:rsidRPr="00EE2584" w:rsidRDefault="00A16376" w:rsidP="00EB7EA8">
            <w:pPr>
              <w:bidi w:val="0"/>
              <w:rPr>
                <w:rFonts w:ascii="Times New Roman" w:eastAsia="Calibri" w:hAnsi="Times New Roman" w:cs="Times New Roman"/>
                <w:sz w:val="24"/>
                <w:szCs w:val="24"/>
                <w:lang w:bidi="ar-EG"/>
              </w:rPr>
            </w:pPr>
            <w:r w:rsidRPr="00EE2584">
              <w:rPr>
                <w:rFonts w:ascii="Times New Roman" w:eastAsia="Calibri" w:hAnsi="Times New Roman" w:cs="Times New Roman"/>
                <w:sz w:val="24"/>
                <w:szCs w:val="24"/>
                <w:lang w:bidi="ar-EG"/>
              </w:rPr>
              <w:t>Employer, contact address/tel/fax</w:t>
            </w:r>
          </w:p>
        </w:tc>
        <w:tc>
          <w:tcPr>
            <w:tcW w:w="1825" w:type="dxa"/>
          </w:tcPr>
          <w:p w14:paraId="250728DC" w14:textId="77777777" w:rsidR="00A16376" w:rsidRPr="00EE2584" w:rsidRDefault="00A16376" w:rsidP="00EB7EA8">
            <w:pPr>
              <w:bidi w:val="0"/>
              <w:rPr>
                <w:rFonts w:ascii="Times New Roman" w:eastAsia="Calibri" w:hAnsi="Times New Roman" w:cs="Times New Roman"/>
                <w:sz w:val="24"/>
                <w:szCs w:val="24"/>
                <w:lang w:bidi="ar-EG"/>
              </w:rPr>
            </w:pPr>
            <w:r w:rsidRPr="00EE2584">
              <w:rPr>
                <w:rFonts w:ascii="Times New Roman" w:eastAsia="Calibri" w:hAnsi="Times New Roman" w:cs="Times New Roman"/>
                <w:sz w:val="24"/>
                <w:szCs w:val="24"/>
                <w:lang w:bidi="ar-EG"/>
              </w:rPr>
              <w:t>Value of outstanding work (current US$ equivalent)</w:t>
            </w:r>
          </w:p>
        </w:tc>
        <w:tc>
          <w:tcPr>
            <w:tcW w:w="1825" w:type="dxa"/>
          </w:tcPr>
          <w:p w14:paraId="1EB73C04" w14:textId="77777777" w:rsidR="00A16376" w:rsidRPr="00EE2584" w:rsidRDefault="00A16376" w:rsidP="00EB7EA8">
            <w:pPr>
              <w:bidi w:val="0"/>
              <w:rPr>
                <w:rFonts w:ascii="Times New Roman" w:eastAsia="Calibri" w:hAnsi="Times New Roman" w:cs="Times New Roman"/>
                <w:sz w:val="24"/>
                <w:szCs w:val="24"/>
                <w:lang w:bidi="ar-EG"/>
              </w:rPr>
            </w:pPr>
            <w:r w:rsidRPr="00EE2584">
              <w:rPr>
                <w:rFonts w:ascii="Times New Roman" w:eastAsia="Calibri" w:hAnsi="Times New Roman" w:cs="Times New Roman"/>
                <w:sz w:val="24"/>
                <w:szCs w:val="24"/>
                <w:lang w:bidi="ar-EG"/>
              </w:rPr>
              <w:t>Estimated completion date</w:t>
            </w:r>
          </w:p>
        </w:tc>
        <w:tc>
          <w:tcPr>
            <w:tcW w:w="1825" w:type="dxa"/>
          </w:tcPr>
          <w:p w14:paraId="768632DA" w14:textId="77777777" w:rsidR="00A16376" w:rsidRPr="00EE2584" w:rsidRDefault="00A16376" w:rsidP="00EB7EA8">
            <w:pPr>
              <w:bidi w:val="0"/>
              <w:rPr>
                <w:rFonts w:ascii="Times New Roman" w:eastAsia="Calibri" w:hAnsi="Times New Roman" w:cs="Times New Roman"/>
                <w:sz w:val="24"/>
                <w:szCs w:val="24"/>
                <w:lang w:bidi="ar-EG"/>
              </w:rPr>
            </w:pPr>
            <w:r w:rsidRPr="00EE2584">
              <w:rPr>
                <w:rFonts w:ascii="Times New Roman" w:eastAsia="Calibri" w:hAnsi="Times New Roman" w:cs="Times New Roman"/>
                <w:sz w:val="24"/>
                <w:szCs w:val="24"/>
                <w:lang w:bidi="ar-EG"/>
              </w:rPr>
              <w:t>Average monthly invoicing over last six months</w:t>
            </w:r>
          </w:p>
          <w:p w14:paraId="1559C764" w14:textId="77777777" w:rsidR="00A16376" w:rsidRPr="00EE2584" w:rsidRDefault="00A16376" w:rsidP="00EB7EA8">
            <w:pPr>
              <w:bidi w:val="0"/>
              <w:rPr>
                <w:rFonts w:ascii="Times New Roman" w:eastAsia="Calibri" w:hAnsi="Times New Roman" w:cs="Times New Roman"/>
                <w:sz w:val="24"/>
                <w:szCs w:val="24"/>
                <w:lang w:bidi="ar-EG"/>
              </w:rPr>
            </w:pPr>
            <w:r w:rsidRPr="00EE2584">
              <w:rPr>
                <w:rFonts w:ascii="Times New Roman" w:eastAsia="Calibri" w:hAnsi="Times New Roman" w:cs="Times New Roman"/>
                <w:sz w:val="24"/>
                <w:szCs w:val="24"/>
                <w:lang w:bidi="ar-EG"/>
              </w:rPr>
              <w:t>(US$/month)</w:t>
            </w:r>
          </w:p>
        </w:tc>
      </w:tr>
      <w:tr w:rsidR="00A16376" w:rsidRPr="00EE2584" w14:paraId="07B5D828" w14:textId="77777777" w:rsidTr="00A16376">
        <w:trPr>
          <w:jc w:val="center"/>
        </w:trPr>
        <w:tc>
          <w:tcPr>
            <w:tcW w:w="1824" w:type="dxa"/>
          </w:tcPr>
          <w:p w14:paraId="13940E69" w14:textId="77777777" w:rsidR="00A16376" w:rsidRPr="00EE2584" w:rsidRDefault="00A16376" w:rsidP="00EB7EA8">
            <w:pPr>
              <w:bidi w:val="0"/>
              <w:rPr>
                <w:rFonts w:ascii="Times New Roman" w:eastAsia="Calibri" w:hAnsi="Times New Roman" w:cs="Times New Roman"/>
                <w:sz w:val="24"/>
                <w:szCs w:val="24"/>
                <w:lang w:bidi="ar-EG"/>
              </w:rPr>
            </w:pPr>
            <w:r w:rsidRPr="00EE2584">
              <w:rPr>
                <w:rFonts w:ascii="Times New Roman" w:eastAsia="Calibri" w:hAnsi="Times New Roman" w:cs="Times New Roman"/>
                <w:sz w:val="24"/>
                <w:szCs w:val="24"/>
                <w:lang w:bidi="ar-EG"/>
              </w:rPr>
              <w:t>1.</w:t>
            </w:r>
          </w:p>
        </w:tc>
        <w:tc>
          <w:tcPr>
            <w:tcW w:w="1825" w:type="dxa"/>
          </w:tcPr>
          <w:p w14:paraId="31F980AD" w14:textId="77777777" w:rsidR="00A16376" w:rsidRPr="00EE2584" w:rsidRDefault="00A16376" w:rsidP="00EB7EA8">
            <w:pPr>
              <w:bidi w:val="0"/>
              <w:rPr>
                <w:rFonts w:ascii="Times New Roman" w:eastAsia="Calibri" w:hAnsi="Times New Roman" w:cs="Times New Roman"/>
                <w:sz w:val="24"/>
                <w:szCs w:val="24"/>
                <w:lang w:bidi="ar-EG"/>
              </w:rPr>
            </w:pPr>
          </w:p>
        </w:tc>
        <w:tc>
          <w:tcPr>
            <w:tcW w:w="1825" w:type="dxa"/>
          </w:tcPr>
          <w:p w14:paraId="4BCA3EF8" w14:textId="77777777" w:rsidR="00A16376" w:rsidRPr="00EE2584" w:rsidRDefault="00A16376" w:rsidP="00EB7EA8">
            <w:pPr>
              <w:bidi w:val="0"/>
              <w:rPr>
                <w:rFonts w:ascii="Times New Roman" w:eastAsia="Calibri" w:hAnsi="Times New Roman" w:cs="Times New Roman"/>
                <w:sz w:val="24"/>
                <w:szCs w:val="24"/>
                <w:lang w:bidi="ar-EG"/>
              </w:rPr>
            </w:pPr>
          </w:p>
        </w:tc>
        <w:tc>
          <w:tcPr>
            <w:tcW w:w="1825" w:type="dxa"/>
          </w:tcPr>
          <w:p w14:paraId="28DE8CEF" w14:textId="77777777" w:rsidR="00A16376" w:rsidRPr="00EE2584" w:rsidRDefault="00A16376" w:rsidP="00EB7EA8">
            <w:pPr>
              <w:bidi w:val="0"/>
              <w:rPr>
                <w:rFonts w:ascii="Times New Roman" w:eastAsia="Calibri" w:hAnsi="Times New Roman" w:cs="Times New Roman"/>
                <w:sz w:val="24"/>
                <w:szCs w:val="24"/>
                <w:lang w:bidi="ar-EG"/>
              </w:rPr>
            </w:pPr>
          </w:p>
        </w:tc>
        <w:tc>
          <w:tcPr>
            <w:tcW w:w="1825" w:type="dxa"/>
          </w:tcPr>
          <w:p w14:paraId="7CD16252" w14:textId="77777777" w:rsidR="00A16376" w:rsidRPr="00EE2584" w:rsidRDefault="00A16376" w:rsidP="00EB7EA8">
            <w:pPr>
              <w:bidi w:val="0"/>
              <w:rPr>
                <w:rFonts w:ascii="Times New Roman" w:eastAsia="Calibri" w:hAnsi="Times New Roman" w:cs="Times New Roman"/>
                <w:sz w:val="24"/>
                <w:szCs w:val="24"/>
                <w:lang w:bidi="ar-EG"/>
              </w:rPr>
            </w:pPr>
          </w:p>
        </w:tc>
      </w:tr>
      <w:tr w:rsidR="00A16376" w:rsidRPr="00EE2584" w14:paraId="6262568D" w14:textId="77777777" w:rsidTr="00A16376">
        <w:trPr>
          <w:jc w:val="center"/>
        </w:trPr>
        <w:tc>
          <w:tcPr>
            <w:tcW w:w="1824" w:type="dxa"/>
          </w:tcPr>
          <w:p w14:paraId="66322D74" w14:textId="77777777" w:rsidR="00A16376" w:rsidRPr="00EE2584" w:rsidRDefault="00A16376" w:rsidP="00EB7EA8">
            <w:pPr>
              <w:bidi w:val="0"/>
              <w:rPr>
                <w:rFonts w:ascii="Times New Roman" w:eastAsia="Calibri" w:hAnsi="Times New Roman" w:cs="Times New Roman"/>
                <w:sz w:val="24"/>
                <w:szCs w:val="24"/>
                <w:lang w:bidi="ar-EG"/>
              </w:rPr>
            </w:pPr>
            <w:r w:rsidRPr="00EE2584">
              <w:rPr>
                <w:rFonts w:ascii="Times New Roman" w:eastAsia="Calibri" w:hAnsi="Times New Roman" w:cs="Times New Roman"/>
                <w:sz w:val="24"/>
                <w:szCs w:val="24"/>
                <w:lang w:bidi="ar-EG"/>
              </w:rPr>
              <w:t>2.</w:t>
            </w:r>
          </w:p>
        </w:tc>
        <w:tc>
          <w:tcPr>
            <w:tcW w:w="1825" w:type="dxa"/>
          </w:tcPr>
          <w:p w14:paraId="2E069A73" w14:textId="77777777" w:rsidR="00A16376" w:rsidRPr="00EE2584" w:rsidRDefault="00A16376" w:rsidP="00EB7EA8">
            <w:pPr>
              <w:bidi w:val="0"/>
              <w:rPr>
                <w:rFonts w:ascii="Times New Roman" w:eastAsia="Calibri" w:hAnsi="Times New Roman" w:cs="Times New Roman"/>
                <w:sz w:val="24"/>
                <w:szCs w:val="24"/>
                <w:lang w:bidi="ar-EG"/>
              </w:rPr>
            </w:pPr>
          </w:p>
        </w:tc>
        <w:tc>
          <w:tcPr>
            <w:tcW w:w="1825" w:type="dxa"/>
          </w:tcPr>
          <w:p w14:paraId="4E60096A" w14:textId="77777777" w:rsidR="00A16376" w:rsidRPr="00EE2584" w:rsidRDefault="00A16376" w:rsidP="00EB7EA8">
            <w:pPr>
              <w:bidi w:val="0"/>
              <w:rPr>
                <w:rFonts w:ascii="Times New Roman" w:eastAsia="Calibri" w:hAnsi="Times New Roman" w:cs="Times New Roman"/>
                <w:sz w:val="24"/>
                <w:szCs w:val="24"/>
                <w:lang w:bidi="ar-EG"/>
              </w:rPr>
            </w:pPr>
          </w:p>
        </w:tc>
        <w:tc>
          <w:tcPr>
            <w:tcW w:w="1825" w:type="dxa"/>
          </w:tcPr>
          <w:p w14:paraId="555606F7" w14:textId="77777777" w:rsidR="00A16376" w:rsidRPr="00EE2584" w:rsidRDefault="00A16376" w:rsidP="00EB7EA8">
            <w:pPr>
              <w:bidi w:val="0"/>
              <w:rPr>
                <w:rFonts w:ascii="Times New Roman" w:eastAsia="Calibri" w:hAnsi="Times New Roman" w:cs="Times New Roman"/>
                <w:sz w:val="24"/>
                <w:szCs w:val="24"/>
                <w:lang w:bidi="ar-EG"/>
              </w:rPr>
            </w:pPr>
          </w:p>
        </w:tc>
        <w:tc>
          <w:tcPr>
            <w:tcW w:w="1825" w:type="dxa"/>
          </w:tcPr>
          <w:p w14:paraId="60561B4E" w14:textId="77777777" w:rsidR="00A16376" w:rsidRPr="00EE2584" w:rsidRDefault="00A16376" w:rsidP="00EB7EA8">
            <w:pPr>
              <w:bidi w:val="0"/>
              <w:rPr>
                <w:rFonts w:ascii="Times New Roman" w:eastAsia="Calibri" w:hAnsi="Times New Roman" w:cs="Times New Roman"/>
                <w:sz w:val="24"/>
                <w:szCs w:val="24"/>
                <w:lang w:bidi="ar-EG"/>
              </w:rPr>
            </w:pPr>
          </w:p>
        </w:tc>
      </w:tr>
      <w:tr w:rsidR="00A16376" w:rsidRPr="00EE2584" w14:paraId="0C6D083D" w14:textId="77777777" w:rsidTr="00A16376">
        <w:trPr>
          <w:jc w:val="center"/>
        </w:trPr>
        <w:tc>
          <w:tcPr>
            <w:tcW w:w="1824" w:type="dxa"/>
          </w:tcPr>
          <w:p w14:paraId="719F498B" w14:textId="77777777" w:rsidR="00A16376" w:rsidRPr="00EE2584" w:rsidRDefault="00A16376" w:rsidP="00EB7EA8">
            <w:pPr>
              <w:bidi w:val="0"/>
              <w:rPr>
                <w:rFonts w:ascii="Times New Roman" w:eastAsia="Calibri" w:hAnsi="Times New Roman" w:cs="Times New Roman"/>
                <w:sz w:val="24"/>
                <w:szCs w:val="24"/>
                <w:lang w:bidi="ar-EG"/>
              </w:rPr>
            </w:pPr>
            <w:r w:rsidRPr="00EE2584">
              <w:rPr>
                <w:rFonts w:ascii="Times New Roman" w:eastAsia="Calibri" w:hAnsi="Times New Roman" w:cs="Times New Roman"/>
                <w:sz w:val="24"/>
                <w:szCs w:val="24"/>
                <w:lang w:bidi="ar-EG"/>
              </w:rPr>
              <w:t>3.</w:t>
            </w:r>
          </w:p>
        </w:tc>
        <w:tc>
          <w:tcPr>
            <w:tcW w:w="1825" w:type="dxa"/>
          </w:tcPr>
          <w:p w14:paraId="06D55009" w14:textId="77777777" w:rsidR="00A16376" w:rsidRPr="00EE2584" w:rsidRDefault="00A16376" w:rsidP="00EB7EA8">
            <w:pPr>
              <w:bidi w:val="0"/>
              <w:rPr>
                <w:rFonts w:ascii="Times New Roman" w:eastAsia="Calibri" w:hAnsi="Times New Roman" w:cs="Times New Roman"/>
                <w:sz w:val="24"/>
                <w:szCs w:val="24"/>
                <w:lang w:bidi="ar-EG"/>
              </w:rPr>
            </w:pPr>
          </w:p>
        </w:tc>
        <w:tc>
          <w:tcPr>
            <w:tcW w:w="1825" w:type="dxa"/>
          </w:tcPr>
          <w:p w14:paraId="406C2A62" w14:textId="77777777" w:rsidR="00A16376" w:rsidRPr="00EE2584" w:rsidRDefault="00A16376" w:rsidP="00EB7EA8">
            <w:pPr>
              <w:bidi w:val="0"/>
              <w:rPr>
                <w:rFonts w:ascii="Times New Roman" w:eastAsia="Calibri" w:hAnsi="Times New Roman" w:cs="Times New Roman"/>
                <w:sz w:val="24"/>
                <w:szCs w:val="24"/>
                <w:lang w:bidi="ar-EG"/>
              </w:rPr>
            </w:pPr>
          </w:p>
        </w:tc>
        <w:tc>
          <w:tcPr>
            <w:tcW w:w="1825" w:type="dxa"/>
          </w:tcPr>
          <w:p w14:paraId="10A2C586" w14:textId="77777777" w:rsidR="00A16376" w:rsidRPr="00EE2584" w:rsidRDefault="00A16376" w:rsidP="00EB7EA8">
            <w:pPr>
              <w:bidi w:val="0"/>
              <w:rPr>
                <w:rFonts w:ascii="Times New Roman" w:eastAsia="Calibri" w:hAnsi="Times New Roman" w:cs="Times New Roman"/>
                <w:sz w:val="24"/>
                <w:szCs w:val="24"/>
                <w:lang w:bidi="ar-EG"/>
              </w:rPr>
            </w:pPr>
          </w:p>
        </w:tc>
        <w:tc>
          <w:tcPr>
            <w:tcW w:w="1825" w:type="dxa"/>
          </w:tcPr>
          <w:p w14:paraId="4F8069F0" w14:textId="77777777" w:rsidR="00A16376" w:rsidRPr="00EE2584" w:rsidRDefault="00A16376" w:rsidP="00EB7EA8">
            <w:pPr>
              <w:bidi w:val="0"/>
              <w:rPr>
                <w:rFonts w:ascii="Times New Roman" w:eastAsia="Calibri" w:hAnsi="Times New Roman" w:cs="Times New Roman"/>
                <w:sz w:val="24"/>
                <w:szCs w:val="24"/>
                <w:lang w:bidi="ar-EG"/>
              </w:rPr>
            </w:pPr>
          </w:p>
        </w:tc>
      </w:tr>
      <w:tr w:rsidR="00A16376" w:rsidRPr="00EE2584" w14:paraId="24B22477" w14:textId="77777777" w:rsidTr="00A16376">
        <w:trPr>
          <w:jc w:val="center"/>
        </w:trPr>
        <w:tc>
          <w:tcPr>
            <w:tcW w:w="1824" w:type="dxa"/>
          </w:tcPr>
          <w:p w14:paraId="4DE1BCCA" w14:textId="77777777" w:rsidR="00A16376" w:rsidRPr="00EE2584" w:rsidRDefault="00A16376" w:rsidP="00EB7EA8">
            <w:pPr>
              <w:bidi w:val="0"/>
              <w:rPr>
                <w:rFonts w:ascii="Times New Roman" w:eastAsia="Calibri" w:hAnsi="Times New Roman" w:cs="Times New Roman"/>
                <w:sz w:val="24"/>
                <w:szCs w:val="24"/>
                <w:lang w:bidi="ar-EG"/>
              </w:rPr>
            </w:pPr>
            <w:r w:rsidRPr="00EE2584">
              <w:rPr>
                <w:rFonts w:ascii="Times New Roman" w:eastAsia="Calibri" w:hAnsi="Times New Roman" w:cs="Times New Roman"/>
                <w:sz w:val="24"/>
                <w:szCs w:val="24"/>
                <w:lang w:bidi="ar-EG"/>
              </w:rPr>
              <w:t>4.</w:t>
            </w:r>
          </w:p>
        </w:tc>
        <w:tc>
          <w:tcPr>
            <w:tcW w:w="1825" w:type="dxa"/>
          </w:tcPr>
          <w:p w14:paraId="681466CD" w14:textId="77777777" w:rsidR="00A16376" w:rsidRPr="00EE2584" w:rsidRDefault="00A16376" w:rsidP="00EB7EA8">
            <w:pPr>
              <w:bidi w:val="0"/>
              <w:rPr>
                <w:rFonts w:ascii="Times New Roman" w:eastAsia="Calibri" w:hAnsi="Times New Roman" w:cs="Times New Roman"/>
                <w:sz w:val="24"/>
                <w:szCs w:val="24"/>
                <w:lang w:bidi="ar-EG"/>
              </w:rPr>
            </w:pPr>
          </w:p>
        </w:tc>
        <w:tc>
          <w:tcPr>
            <w:tcW w:w="1825" w:type="dxa"/>
          </w:tcPr>
          <w:p w14:paraId="71B8A302" w14:textId="77777777" w:rsidR="00A16376" w:rsidRPr="00EE2584" w:rsidRDefault="00A16376" w:rsidP="00EB7EA8">
            <w:pPr>
              <w:bidi w:val="0"/>
              <w:rPr>
                <w:rFonts w:ascii="Times New Roman" w:eastAsia="Calibri" w:hAnsi="Times New Roman" w:cs="Times New Roman"/>
                <w:sz w:val="24"/>
                <w:szCs w:val="24"/>
                <w:lang w:bidi="ar-EG"/>
              </w:rPr>
            </w:pPr>
          </w:p>
        </w:tc>
        <w:tc>
          <w:tcPr>
            <w:tcW w:w="1825" w:type="dxa"/>
          </w:tcPr>
          <w:p w14:paraId="53526A14" w14:textId="77777777" w:rsidR="00A16376" w:rsidRPr="00EE2584" w:rsidRDefault="00A16376" w:rsidP="00EB7EA8">
            <w:pPr>
              <w:bidi w:val="0"/>
              <w:rPr>
                <w:rFonts w:ascii="Times New Roman" w:eastAsia="Calibri" w:hAnsi="Times New Roman" w:cs="Times New Roman"/>
                <w:sz w:val="24"/>
                <w:szCs w:val="24"/>
                <w:lang w:bidi="ar-EG"/>
              </w:rPr>
            </w:pPr>
          </w:p>
        </w:tc>
        <w:tc>
          <w:tcPr>
            <w:tcW w:w="1825" w:type="dxa"/>
          </w:tcPr>
          <w:p w14:paraId="1BBC5FC1" w14:textId="77777777" w:rsidR="00A16376" w:rsidRPr="00EE2584" w:rsidRDefault="00A16376" w:rsidP="00EB7EA8">
            <w:pPr>
              <w:bidi w:val="0"/>
              <w:rPr>
                <w:rFonts w:ascii="Times New Roman" w:eastAsia="Calibri" w:hAnsi="Times New Roman" w:cs="Times New Roman"/>
                <w:sz w:val="24"/>
                <w:szCs w:val="24"/>
                <w:lang w:bidi="ar-EG"/>
              </w:rPr>
            </w:pPr>
          </w:p>
        </w:tc>
      </w:tr>
      <w:tr w:rsidR="00A16376" w:rsidRPr="00EE2584" w14:paraId="4ECCDCDA" w14:textId="77777777" w:rsidTr="00A16376">
        <w:trPr>
          <w:jc w:val="center"/>
        </w:trPr>
        <w:tc>
          <w:tcPr>
            <w:tcW w:w="1824" w:type="dxa"/>
          </w:tcPr>
          <w:p w14:paraId="612DA94B" w14:textId="77777777" w:rsidR="00A16376" w:rsidRPr="00EE2584" w:rsidRDefault="00A16376" w:rsidP="00EB7EA8">
            <w:pPr>
              <w:bidi w:val="0"/>
              <w:rPr>
                <w:rFonts w:ascii="Times New Roman" w:eastAsia="Calibri" w:hAnsi="Times New Roman" w:cs="Times New Roman"/>
                <w:sz w:val="24"/>
                <w:szCs w:val="24"/>
                <w:lang w:bidi="ar-EG"/>
              </w:rPr>
            </w:pPr>
            <w:r w:rsidRPr="00EE2584">
              <w:rPr>
                <w:rFonts w:ascii="Times New Roman" w:eastAsia="Calibri" w:hAnsi="Times New Roman" w:cs="Times New Roman"/>
                <w:sz w:val="24"/>
                <w:szCs w:val="24"/>
                <w:lang w:bidi="ar-EG"/>
              </w:rPr>
              <w:t>5.</w:t>
            </w:r>
          </w:p>
        </w:tc>
        <w:tc>
          <w:tcPr>
            <w:tcW w:w="1825" w:type="dxa"/>
          </w:tcPr>
          <w:p w14:paraId="2FC487B3" w14:textId="77777777" w:rsidR="00A16376" w:rsidRPr="00EE2584" w:rsidRDefault="00A16376" w:rsidP="00EB7EA8">
            <w:pPr>
              <w:bidi w:val="0"/>
              <w:rPr>
                <w:rFonts w:ascii="Times New Roman" w:eastAsia="Calibri" w:hAnsi="Times New Roman" w:cs="Times New Roman"/>
                <w:sz w:val="24"/>
                <w:szCs w:val="24"/>
                <w:lang w:bidi="ar-EG"/>
              </w:rPr>
            </w:pPr>
          </w:p>
        </w:tc>
        <w:tc>
          <w:tcPr>
            <w:tcW w:w="1825" w:type="dxa"/>
          </w:tcPr>
          <w:p w14:paraId="2196B59F" w14:textId="77777777" w:rsidR="00A16376" w:rsidRPr="00EE2584" w:rsidRDefault="00A16376" w:rsidP="00EB7EA8">
            <w:pPr>
              <w:bidi w:val="0"/>
              <w:rPr>
                <w:rFonts w:ascii="Times New Roman" w:eastAsia="Calibri" w:hAnsi="Times New Roman" w:cs="Times New Roman"/>
                <w:sz w:val="24"/>
                <w:szCs w:val="24"/>
                <w:lang w:bidi="ar-EG"/>
              </w:rPr>
            </w:pPr>
          </w:p>
        </w:tc>
        <w:tc>
          <w:tcPr>
            <w:tcW w:w="1825" w:type="dxa"/>
          </w:tcPr>
          <w:p w14:paraId="2DC25534" w14:textId="77777777" w:rsidR="00A16376" w:rsidRPr="00EE2584" w:rsidRDefault="00A16376" w:rsidP="00EB7EA8">
            <w:pPr>
              <w:bidi w:val="0"/>
              <w:rPr>
                <w:rFonts w:ascii="Times New Roman" w:eastAsia="Calibri" w:hAnsi="Times New Roman" w:cs="Times New Roman"/>
                <w:sz w:val="24"/>
                <w:szCs w:val="24"/>
                <w:lang w:bidi="ar-EG"/>
              </w:rPr>
            </w:pPr>
          </w:p>
        </w:tc>
        <w:tc>
          <w:tcPr>
            <w:tcW w:w="1825" w:type="dxa"/>
          </w:tcPr>
          <w:p w14:paraId="134B6776" w14:textId="77777777" w:rsidR="00A16376" w:rsidRPr="00EE2584" w:rsidRDefault="00A16376" w:rsidP="00EB7EA8">
            <w:pPr>
              <w:bidi w:val="0"/>
              <w:rPr>
                <w:rFonts w:ascii="Times New Roman" w:eastAsia="Calibri" w:hAnsi="Times New Roman" w:cs="Times New Roman"/>
                <w:sz w:val="24"/>
                <w:szCs w:val="24"/>
                <w:lang w:bidi="ar-EG"/>
              </w:rPr>
            </w:pPr>
          </w:p>
        </w:tc>
      </w:tr>
      <w:tr w:rsidR="00A16376" w:rsidRPr="00EE2584" w14:paraId="07733F94" w14:textId="77777777" w:rsidTr="00A16376">
        <w:trPr>
          <w:jc w:val="center"/>
        </w:trPr>
        <w:tc>
          <w:tcPr>
            <w:tcW w:w="1824" w:type="dxa"/>
          </w:tcPr>
          <w:p w14:paraId="24417FDF" w14:textId="77777777" w:rsidR="00A16376" w:rsidRPr="00EE2584" w:rsidRDefault="00A16376" w:rsidP="00EB7EA8">
            <w:pPr>
              <w:bidi w:val="0"/>
              <w:rPr>
                <w:rFonts w:ascii="Times New Roman" w:eastAsia="Calibri" w:hAnsi="Times New Roman" w:cs="Times New Roman"/>
                <w:sz w:val="24"/>
                <w:szCs w:val="24"/>
                <w:lang w:bidi="ar-EG"/>
              </w:rPr>
            </w:pPr>
            <w:r w:rsidRPr="00EE2584">
              <w:rPr>
                <w:rFonts w:ascii="Times New Roman" w:eastAsia="Calibri" w:hAnsi="Times New Roman" w:cs="Times New Roman"/>
                <w:sz w:val="24"/>
                <w:szCs w:val="24"/>
                <w:lang w:bidi="ar-EG"/>
              </w:rPr>
              <w:t>etc.</w:t>
            </w:r>
          </w:p>
        </w:tc>
        <w:tc>
          <w:tcPr>
            <w:tcW w:w="1825" w:type="dxa"/>
          </w:tcPr>
          <w:p w14:paraId="7FD35E55" w14:textId="77777777" w:rsidR="00A16376" w:rsidRPr="00EE2584" w:rsidRDefault="00A16376" w:rsidP="00EB7EA8">
            <w:pPr>
              <w:bidi w:val="0"/>
              <w:rPr>
                <w:rFonts w:ascii="Times New Roman" w:eastAsia="Calibri" w:hAnsi="Times New Roman" w:cs="Times New Roman"/>
                <w:sz w:val="24"/>
                <w:szCs w:val="24"/>
                <w:lang w:bidi="ar-EG"/>
              </w:rPr>
            </w:pPr>
          </w:p>
        </w:tc>
        <w:tc>
          <w:tcPr>
            <w:tcW w:w="1825" w:type="dxa"/>
          </w:tcPr>
          <w:p w14:paraId="6AD6D84A" w14:textId="77777777" w:rsidR="00A16376" w:rsidRPr="00EE2584" w:rsidRDefault="00A16376" w:rsidP="00EB7EA8">
            <w:pPr>
              <w:bidi w:val="0"/>
              <w:rPr>
                <w:rFonts w:ascii="Times New Roman" w:eastAsia="Calibri" w:hAnsi="Times New Roman" w:cs="Times New Roman"/>
                <w:sz w:val="24"/>
                <w:szCs w:val="24"/>
                <w:lang w:bidi="ar-EG"/>
              </w:rPr>
            </w:pPr>
          </w:p>
        </w:tc>
        <w:tc>
          <w:tcPr>
            <w:tcW w:w="1825" w:type="dxa"/>
          </w:tcPr>
          <w:p w14:paraId="4F3480FF" w14:textId="77777777" w:rsidR="00A16376" w:rsidRPr="00EE2584" w:rsidRDefault="00A16376" w:rsidP="00EB7EA8">
            <w:pPr>
              <w:bidi w:val="0"/>
              <w:rPr>
                <w:rFonts w:ascii="Times New Roman" w:eastAsia="Calibri" w:hAnsi="Times New Roman" w:cs="Times New Roman"/>
                <w:sz w:val="24"/>
                <w:szCs w:val="24"/>
                <w:lang w:bidi="ar-EG"/>
              </w:rPr>
            </w:pPr>
          </w:p>
        </w:tc>
        <w:tc>
          <w:tcPr>
            <w:tcW w:w="1825" w:type="dxa"/>
          </w:tcPr>
          <w:p w14:paraId="2C45A90E" w14:textId="77777777" w:rsidR="00A16376" w:rsidRPr="00EE2584" w:rsidRDefault="00A16376" w:rsidP="00EB7EA8">
            <w:pPr>
              <w:bidi w:val="0"/>
              <w:rPr>
                <w:rFonts w:ascii="Times New Roman" w:eastAsia="Calibri" w:hAnsi="Times New Roman" w:cs="Times New Roman"/>
                <w:sz w:val="24"/>
                <w:szCs w:val="24"/>
                <w:lang w:bidi="ar-EG"/>
              </w:rPr>
            </w:pPr>
          </w:p>
        </w:tc>
      </w:tr>
    </w:tbl>
    <w:p w14:paraId="2482AD05" w14:textId="77777777" w:rsidR="00A16376" w:rsidRDefault="00A16376" w:rsidP="00A16376">
      <w:pPr>
        <w:bidi w:val="0"/>
        <w:spacing w:after="0" w:line="240" w:lineRule="auto"/>
        <w:jc w:val="both"/>
        <w:rPr>
          <w:rFonts w:asciiTheme="majorBidi" w:hAnsiTheme="majorBidi" w:cstheme="majorBidi"/>
          <w:sz w:val="24"/>
          <w:szCs w:val="24"/>
        </w:rPr>
      </w:pPr>
    </w:p>
    <w:p w14:paraId="324188AD" w14:textId="77777777" w:rsidR="00EE2584" w:rsidRDefault="00EE2584">
      <w:pPr>
        <w:bidi w:val="0"/>
        <w:rPr>
          <w:rFonts w:asciiTheme="majorBidi" w:hAnsiTheme="majorBidi" w:cstheme="majorBidi"/>
          <w:sz w:val="24"/>
          <w:szCs w:val="24"/>
        </w:rPr>
      </w:pPr>
      <w:r>
        <w:rPr>
          <w:rFonts w:asciiTheme="majorBidi" w:hAnsiTheme="majorBidi" w:cstheme="majorBidi"/>
          <w:sz w:val="24"/>
          <w:szCs w:val="24"/>
        </w:rPr>
        <w:br w:type="page"/>
      </w:r>
    </w:p>
    <w:p w14:paraId="10F6C0FF" w14:textId="77777777" w:rsidR="00F613D6" w:rsidRPr="00F613D6" w:rsidRDefault="00F613D6" w:rsidP="00F613D6">
      <w:pPr>
        <w:bidi w:val="0"/>
        <w:spacing w:after="0" w:line="240" w:lineRule="auto"/>
        <w:jc w:val="center"/>
        <w:rPr>
          <w:rFonts w:asciiTheme="majorBidi" w:hAnsiTheme="majorBidi" w:cstheme="majorBidi"/>
          <w:sz w:val="24"/>
          <w:szCs w:val="24"/>
        </w:rPr>
      </w:pPr>
      <w:r w:rsidRPr="00F613D6">
        <w:rPr>
          <w:rFonts w:asciiTheme="majorBidi" w:hAnsiTheme="majorBidi" w:cstheme="majorBidi"/>
          <w:sz w:val="24"/>
          <w:szCs w:val="24"/>
        </w:rPr>
        <w:lastRenderedPageBreak/>
        <w:t>Financial Form – 3.1</w:t>
      </w:r>
    </w:p>
    <w:p w14:paraId="6556B187" w14:textId="77777777" w:rsidR="00F613D6" w:rsidRPr="00EB5728" w:rsidRDefault="00F613D6" w:rsidP="00EB5728">
      <w:pPr>
        <w:pStyle w:val="Heading1"/>
        <w:spacing w:before="120" w:after="240"/>
        <w:jc w:val="center"/>
        <w:rPr>
          <w:rFonts w:asciiTheme="majorBidi" w:hAnsiTheme="majorBidi" w:cstheme="majorBidi"/>
          <w:b w:val="0"/>
          <w:bCs/>
          <w:sz w:val="32"/>
          <w:szCs w:val="32"/>
        </w:rPr>
      </w:pPr>
      <w:bookmarkStart w:id="386" w:name="_Toc46041467"/>
      <w:bookmarkStart w:id="387" w:name="_Toc46043600"/>
      <w:bookmarkStart w:id="388" w:name="_Toc46044401"/>
      <w:bookmarkStart w:id="389" w:name="_Toc46045616"/>
      <w:bookmarkStart w:id="390" w:name="_Toc46848612"/>
      <w:bookmarkStart w:id="391" w:name="_Toc46848992"/>
      <w:bookmarkStart w:id="392" w:name="_Toc46849311"/>
      <w:r w:rsidRPr="00EB5728">
        <w:rPr>
          <w:rFonts w:asciiTheme="majorBidi" w:hAnsiTheme="majorBidi" w:cstheme="majorBidi"/>
          <w:b w:val="0"/>
          <w:bCs/>
          <w:color w:val="auto"/>
          <w:sz w:val="32"/>
          <w:szCs w:val="32"/>
        </w:rPr>
        <w:t>Financial Situation</w:t>
      </w:r>
      <w:bookmarkEnd w:id="386"/>
      <w:bookmarkEnd w:id="387"/>
      <w:bookmarkEnd w:id="388"/>
      <w:bookmarkEnd w:id="389"/>
      <w:bookmarkEnd w:id="390"/>
      <w:bookmarkEnd w:id="391"/>
      <w:bookmarkEnd w:id="392"/>
    </w:p>
    <w:p w14:paraId="49E57F67" w14:textId="77777777" w:rsidR="00F613D6" w:rsidRPr="00D929D3" w:rsidRDefault="00F613D6" w:rsidP="00D929D3">
      <w:pPr>
        <w:bidi w:val="0"/>
        <w:spacing w:before="120" w:after="240" w:line="240" w:lineRule="auto"/>
        <w:jc w:val="center"/>
        <w:rPr>
          <w:rFonts w:asciiTheme="majorBidi" w:hAnsiTheme="majorBidi" w:cstheme="majorBidi"/>
          <w:sz w:val="32"/>
          <w:szCs w:val="32"/>
        </w:rPr>
      </w:pPr>
      <w:r w:rsidRPr="00D929D3">
        <w:rPr>
          <w:rFonts w:asciiTheme="majorBidi" w:hAnsiTheme="majorBidi" w:cstheme="majorBidi"/>
          <w:sz w:val="32"/>
          <w:szCs w:val="32"/>
        </w:rPr>
        <w:t>Historical Financial Performance</w:t>
      </w:r>
    </w:p>
    <w:p w14:paraId="548C765C" w14:textId="246CE342" w:rsidR="00C626C9" w:rsidRPr="004459BD" w:rsidRDefault="00C626C9" w:rsidP="00C626C9">
      <w:pPr>
        <w:bidi w:val="0"/>
        <w:spacing w:after="0" w:line="240" w:lineRule="auto"/>
        <w:jc w:val="both"/>
        <w:rPr>
          <w:rFonts w:asciiTheme="majorBidi" w:hAnsiTheme="majorBidi" w:cstheme="majorBidi"/>
          <w:sz w:val="24"/>
          <w:szCs w:val="24"/>
          <w:lang w:bidi="ar-EG"/>
        </w:rPr>
      </w:pPr>
      <w:r w:rsidRPr="00F613D6">
        <w:rPr>
          <w:rFonts w:asciiTheme="majorBidi" w:hAnsiTheme="majorBidi" w:cstheme="majorBidi"/>
          <w:sz w:val="24"/>
          <w:szCs w:val="24"/>
        </w:rPr>
        <w:t>Bidder’s</w:t>
      </w:r>
      <w:r w:rsidRPr="004459BD">
        <w:rPr>
          <w:rFonts w:asciiTheme="majorBidi" w:hAnsiTheme="majorBidi" w:cstheme="majorBidi"/>
          <w:sz w:val="24"/>
          <w:szCs w:val="24"/>
        </w:rPr>
        <w:t xml:space="preserve"> Legal name: </w:t>
      </w:r>
      <w:r>
        <w:rPr>
          <w:rFonts w:asciiTheme="majorBidi" w:hAnsiTheme="majorBidi" w:cstheme="majorBidi"/>
          <w:sz w:val="24"/>
          <w:szCs w:val="24"/>
        </w:rPr>
        <w:tab/>
      </w:r>
      <w:r w:rsidRPr="004459BD">
        <w:rPr>
          <w:rFonts w:asciiTheme="majorBidi" w:hAnsiTheme="majorBidi" w:cstheme="majorBidi"/>
          <w:sz w:val="24"/>
          <w:szCs w:val="24"/>
        </w:rPr>
        <w:t>_</w:t>
      </w:r>
      <w:r>
        <w:rPr>
          <w:rFonts w:asciiTheme="majorBidi" w:hAnsiTheme="majorBidi" w:cstheme="majorBidi"/>
          <w:sz w:val="24"/>
          <w:szCs w:val="24"/>
        </w:rPr>
        <w:t>__________________</w:t>
      </w:r>
      <w:r>
        <w:rPr>
          <w:rFonts w:asciiTheme="majorBidi" w:hAnsiTheme="majorBidi" w:cstheme="majorBidi"/>
          <w:sz w:val="24"/>
          <w:szCs w:val="24"/>
        </w:rPr>
        <w:tab/>
      </w:r>
      <w:r>
        <w:rPr>
          <w:rFonts w:asciiTheme="majorBidi" w:hAnsiTheme="majorBidi" w:cstheme="majorBidi"/>
          <w:sz w:val="24"/>
          <w:szCs w:val="24"/>
        </w:rPr>
        <w:tab/>
      </w:r>
      <w:r w:rsidRPr="004459BD">
        <w:rPr>
          <w:rFonts w:asciiTheme="majorBidi" w:hAnsiTheme="majorBidi" w:cstheme="majorBidi"/>
          <w:sz w:val="24"/>
          <w:szCs w:val="24"/>
        </w:rPr>
        <w:t>Date</w:t>
      </w:r>
      <w:r>
        <w:rPr>
          <w:rFonts w:asciiTheme="majorBidi" w:hAnsiTheme="majorBidi" w:cstheme="majorBidi"/>
          <w:sz w:val="24"/>
          <w:szCs w:val="24"/>
        </w:rPr>
        <w:t xml:space="preserve">: </w:t>
      </w:r>
      <w:r>
        <w:rPr>
          <w:rFonts w:asciiTheme="majorBidi" w:hAnsiTheme="majorBidi" w:cstheme="majorBidi"/>
          <w:sz w:val="24"/>
          <w:szCs w:val="24"/>
        </w:rPr>
        <w:tab/>
      </w:r>
      <w:r>
        <w:rPr>
          <w:rFonts w:asciiTheme="majorBidi" w:hAnsiTheme="majorBidi" w:cstheme="majorBidi"/>
          <w:sz w:val="24"/>
          <w:szCs w:val="24"/>
        </w:rPr>
        <w:tab/>
      </w:r>
      <w:r w:rsidRPr="004459BD">
        <w:rPr>
          <w:rFonts w:asciiTheme="majorBidi" w:hAnsiTheme="majorBidi" w:cstheme="majorBidi"/>
          <w:sz w:val="24"/>
          <w:szCs w:val="24"/>
        </w:rPr>
        <w:t>__________</w:t>
      </w:r>
      <w:r>
        <w:rPr>
          <w:rFonts w:asciiTheme="majorBidi" w:hAnsiTheme="majorBidi" w:cstheme="majorBidi"/>
          <w:sz w:val="24"/>
          <w:szCs w:val="24"/>
        </w:rPr>
        <w:t>_</w:t>
      </w:r>
      <w:r w:rsidRPr="004459BD">
        <w:rPr>
          <w:rFonts w:asciiTheme="majorBidi" w:hAnsiTheme="majorBidi" w:cstheme="majorBidi"/>
          <w:sz w:val="24"/>
          <w:szCs w:val="24"/>
        </w:rPr>
        <w:t>______</w:t>
      </w:r>
    </w:p>
    <w:p w14:paraId="2BA589CE" w14:textId="588DD8B9" w:rsidR="00C626C9" w:rsidRDefault="00C626C9" w:rsidP="001032FC">
      <w:pPr>
        <w:bidi w:val="0"/>
        <w:spacing w:after="0" w:line="240" w:lineRule="auto"/>
        <w:jc w:val="both"/>
        <w:rPr>
          <w:rFonts w:asciiTheme="majorBidi" w:hAnsiTheme="majorBidi" w:cstheme="majorBidi"/>
          <w:sz w:val="24"/>
          <w:szCs w:val="24"/>
        </w:rPr>
      </w:pPr>
      <w:r>
        <w:rPr>
          <w:rFonts w:asciiTheme="majorBidi" w:hAnsiTheme="majorBidi" w:cstheme="majorBidi"/>
          <w:sz w:val="24"/>
          <w:szCs w:val="24"/>
        </w:rPr>
        <w:t>JV</w:t>
      </w:r>
      <w:r w:rsidRPr="004459BD">
        <w:rPr>
          <w:rFonts w:asciiTheme="majorBidi" w:hAnsiTheme="majorBidi" w:cstheme="majorBidi"/>
          <w:sz w:val="24"/>
          <w:szCs w:val="24"/>
        </w:rPr>
        <w:t xml:space="preserve"> partner legal name</w:t>
      </w:r>
      <w:r>
        <w:rPr>
          <w:rFonts w:asciiTheme="majorBidi" w:hAnsiTheme="majorBidi" w:cstheme="majorBidi"/>
          <w:sz w:val="24"/>
          <w:szCs w:val="24"/>
        </w:rPr>
        <w:t xml:space="preserve">: </w:t>
      </w:r>
      <w:r w:rsidRPr="004459BD">
        <w:rPr>
          <w:rFonts w:asciiTheme="majorBidi" w:hAnsiTheme="majorBidi" w:cstheme="majorBidi"/>
          <w:sz w:val="24"/>
          <w:szCs w:val="24"/>
        </w:rPr>
        <w:t>_</w:t>
      </w:r>
      <w:r>
        <w:rPr>
          <w:rFonts w:asciiTheme="majorBidi" w:hAnsiTheme="majorBidi" w:cstheme="majorBidi"/>
          <w:sz w:val="24"/>
          <w:szCs w:val="24"/>
        </w:rPr>
        <w:t>__________________</w:t>
      </w:r>
      <w:r>
        <w:rPr>
          <w:rFonts w:asciiTheme="majorBidi" w:hAnsiTheme="majorBidi" w:cstheme="majorBidi"/>
          <w:sz w:val="24"/>
          <w:szCs w:val="24"/>
        </w:rPr>
        <w:tab/>
      </w:r>
      <w:r>
        <w:rPr>
          <w:rFonts w:asciiTheme="majorBidi" w:hAnsiTheme="majorBidi" w:cstheme="majorBidi"/>
          <w:sz w:val="24"/>
          <w:szCs w:val="24"/>
        </w:rPr>
        <w:tab/>
      </w:r>
      <w:r w:rsidR="001032FC">
        <w:rPr>
          <w:rFonts w:asciiTheme="majorBidi" w:hAnsiTheme="majorBidi" w:cstheme="majorBidi"/>
          <w:sz w:val="24"/>
          <w:szCs w:val="24"/>
        </w:rPr>
        <w:t>OT No.:</w:t>
      </w:r>
      <w:r w:rsidR="001032FC">
        <w:rPr>
          <w:rFonts w:asciiTheme="majorBidi" w:hAnsiTheme="majorBidi" w:cstheme="majorBidi"/>
          <w:sz w:val="24"/>
          <w:szCs w:val="24"/>
        </w:rPr>
        <w:tab/>
      </w:r>
      <w:r w:rsidR="001032FC" w:rsidRPr="004459BD">
        <w:rPr>
          <w:rFonts w:asciiTheme="majorBidi" w:hAnsiTheme="majorBidi" w:cstheme="majorBidi"/>
          <w:sz w:val="24"/>
          <w:szCs w:val="24"/>
        </w:rPr>
        <w:t>__________</w:t>
      </w:r>
      <w:r w:rsidR="001032FC">
        <w:rPr>
          <w:rFonts w:asciiTheme="majorBidi" w:hAnsiTheme="majorBidi" w:cstheme="majorBidi"/>
          <w:sz w:val="24"/>
          <w:szCs w:val="24"/>
        </w:rPr>
        <w:t>_</w:t>
      </w:r>
      <w:r w:rsidR="001032FC" w:rsidRPr="004459BD">
        <w:rPr>
          <w:rFonts w:asciiTheme="majorBidi" w:hAnsiTheme="majorBidi" w:cstheme="majorBidi"/>
          <w:sz w:val="24"/>
          <w:szCs w:val="24"/>
        </w:rPr>
        <w:t>______</w:t>
      </w:r>
      <w:r>
        <w:rPr>
          <w:rFonts w:asciiTheme="majorBidi" w:hAnsiTheme="majorBidi" w:cstheme="majorBidi"/>
          <w:sz w:val="24"/>
          <w:szCs w:val="24"/>
        </w:rPr>
        <w:tab/>
      </w:r>
    </w:p>
    <w:p w14:paraId="2A002150" w14:textId="77777777" w:rsidR="00C626C9" w:rsidRDefault="00C626C9" w:rsidP="00C626C9">
      <w:pPr>
        <w:bidi w:val="0"/>
        <w:spacing w:after="0" w:line="240" w:lineRule="auto"/>
        <w:ind w:left="5040" w:firstLine="720"/>
        <w:jc w:val="both"/>
        <w:rPr>
          <w:rFonts w:asciiTheme="majorBidi" w:hAnsiTheme="majorBidi" w:cstheme="majorBidi"/>
          <w:sz w:val="24"/>
          <w:szCs w:val="24"/>
        </w:rPr>
      </w:pPr>
      <w:r w:rsidRPr="004459BD">
        <w:rPr>
          <w:rFonts w:asciiTheme="majorBidi" w:hAnsiTheme="majorBidi" w:cstheme="majorBidi"/>
          <w:sz w:val="24"/>
          <w:szCs w:val="24"/>
        </w:rPr>
        <w:t>Page ______ of _______ pages</w:t>
      </w:r>
    </w:p>
    <w:p w14:paraId="778FF097" w14:textId="77777777" w:rsidR="00850EAF" w:rsidRDefault="00850EAF" w:rsidP="00F613D6">
      <w:pPr>
        <w:bidi w:val="0"/>
        <w:spacing w:after="0" w:line="240" w:lineRule="auto"/>
        <w:jc w:val="both"/>
        <w:rPr>
          <w:rFonts w:asciiTheme="majorBidi" w:hAnsiTheme="majorBidi" w:cstheme="majorBidi"/>
          <w:sz w:val="24"/>
          <w:szCs w:val="24"/>
        </w:rPr>
      </w:pPr>
    </w:p>
    <w:p w14:paraId="4E1125DE" w14:textId="77777777" w:rsidR="00682347" w:rsidRDefault="00F613D6" w:rsidP="00850EAF">
      <w:pPr>
        <w:bidi w:val="0"/>
        <w:spacing w:after="0" w:line="240" w:lineRule="auto"/>
        <w:jc w:val="both"/>
        <w:rPr>
          <w:rFonts w:asciiTheme="majorBidi" w:hAnsiTheme="majorBidi" w:cstheme="majorBidi"/>
          <w:sz w:val="28"/>
          <w:szCs w:val="28"/>
        </w:rPr>
      </w:pPr>
      <w:r w:rsidRPr="00850EAF">
        <w:rPr>
          <w:rFonts w:asciiTheme="majorBidi" w:hAnsiTheme="majorBidi" w:cstheme="majorBidi"/>
          <w:sz w:val="28"/>
          <w:szCs w:val="28"/>
        </w:rPr>
        <w:t>To be completed by the Bidder and, if JV, by each partner</w:t>
      </w:r>
    </w:p>
    <w:p w14:paraId="5D925F29" w14:textId="77777777" w:rsidR="004337A1" w:rsidRDefault="004337A1" w:rsidP="004337A1">
      <w:pPr>
        <w:bidi w:val="0"/>
        <w:spacing w:after="0" w:line="240" w:lineRule="auto"/>
        <w:jc w:val="both"/>
        <w:rPr>
          <w:rFonts w:asciiTheme="majorBidi" w:hAnsiTheme="majorBidi" w:cstheme="majorBidi"/>
          <w:sz w:val="28"/>
          <w:szCs w:val="28"/>
        </w:rPr>
      </w:pPr>
    </w:p>
    <w:tbl>
      <w:tblPr>
        <w:tblStyle w:val="TableGrid"/>
        <w:tblW w:w="0" w:type="auto"/>
        <w:jc w:val="center"/>
        <w:tblLook w:val="04A0" w:firstRow="1" w:lastRow="0" w:firstColumn="1" w:lastColumn="0" w:noHBand="0" w:noVBand="1"/>
      </w:tblPr>
      <w:tblGrid>
        <w:gridCol w:w="3798"/>
        <w:gridCol w:w="898"/>
        <w:gridCol w:w="993"/>
        <w:gridCol w:w="902"/>
        <w:gridCol w:w="1080"/>
        <w:gridCol w:w="912"/>
        <w:gridCol w:w="722"/>
        <w:gridCol w:w="872"/>
      </w:tblGrid>
      <w:tr w:rsidR="00682347" w:rsidRPr="00682347" w14:paraId="6737F2FB" w14:textId="77777777" w:rsidTr="005816C6">
        <w:trPr>
          <w:jc w:val="center"/>
        </w:trPr>
        <w:tc>
          <w:tcPr>
            <w:tcW w:w="3798" w:type="dxa"/>
          </w:tcPr>
          <w:p w14:paraId="6506DE75" w14:textId="77777777" w:rsidR="00682347" w:rsidRPr="00682347" w:rsidRDefault="00682347" w:rsidP="00EB7EA8">
            <w:pPr>
              <w:bidi w:val="0"/>
              <w:rPr>
                <w:rFonts w:ascii="Times New Roman" w:eastAsia="Calibri" w:hAnsi="Times New Roman" w:cs="Times New Roman"/>
                <w:b/>
                <w:bCs/>
                <w:sz w:val="24"/>
                <w:szCs w:val="24"/>
                <w:lang w:bidi="ar-EG"/>
              </w:rPr>
            </w:pPr>
            <w:r w:rsidRPr="00682347">
              <w:rPr>
                <w:rFonts w:ascii="Times New Roman" w:eastAsia="Calibri" w:hAnsi="Times New Roman" w:cs="Times New Roman"/>
                <w:b/>
                <w:bCs/>
                <w:sz w:val="24"/>
                <w:szCs w:val="24"/>
                <w:lang w:bidi="ar-EG"/>
              </w:rPr>
              <w:t>Financial information in US$ equivalent</w:t>
            </w:r>
          </w:p>
        </w:tc>
        <w:tc>
          <w:tcPr>
            <w:tcW w:w="6379" w:type="dxa"/>
            <w:gridSpan w:val="7"/>
          </w:tcPr>
          <w:p w14:paraId="53910A98" w14:textId="77777777" w:rsidR="00682347" w:rsidRPr="00682347" w:rsidRDefault="00682347" w:rsidP="00EB7EA8">
            <w:pPr>
              <w:bidi w:val="0"/>
              <w:rPr>
                <w:rFonts w:ascii="Times New Roman" w:eastAsia="Calibri" w:hAnsi="Times New Roman" w:cs="Times New Roman"/>
                <w:b/>
                <w:bCs/>
                <w:sz w:val="24"/>
                <w:szCs w:val="24"/>
                <w:lang w:bidi="ar-EG"/>
              </w:rPr>
            </w:pPr>
            <w:r w:rsidRPr="00682347">
              <w:rPr>
                <w:rFonts w:ascii="Times New Roman" w:eastAsia="Calibri" w:hAnsi="Times New Roman" w:cs="Times New Roman"/>
                <w:b/>
                <w:bCs/>
                <w:sz w:val="24"/>
                <w:szCs w:val="24"/>
                <w:lang w:bidi="ar-EG"/>
              </w:rPr>
              <w:t>Historic information for previous ______ (__) years</w:t>
            </w:r>
          </w:p>
          <w:p w14:paraId="7E503CC3" w14:textId="77777777" w:rsidR="00682347" w:rsidRPr="00682347" w:rsidRDefault="00682347" w:rsidP="00EB7EA8">
            <w:pPr>
              <w:bidi w:val="0"/>
              <w:rPr>
                <w:rFonts w:ascii="Times New Roman" w:eastAsia="Calibri" w:hAnsi="Times New Roman" w:cs="Times New Roman"/>
                <w:b/>
                <w:bCs/>
                <w:sz w:val="24"/>
                <w:szCs w:val="24"/>
                <w:lang w:bidi="ar-EG"/>
              </w:rPr>
            </w:pPr>
            <w:r w:rsidRPr="00682347">
              <w:rPr>
                <w:rFonts w:ascii="Times New Roman" w:eastAsia="Calibri" w:hAnsi="Times New Roman" w:cs="Times New Roman"/>
                <w:b/>
                <w:bCs/>
                <w:sz w:val="24"/>
                <w:szCs w:val="24"/>
                <w:lang w:bidi="ar-EG"/>
              </w:rPr>
              <w:t xml:space="preserve"> </w:t>
            </w:r>
          </w:p>
        </w:tc>
      </w:tr>
      <w:tr w:rsidR="00682347" w:rsidRPr="00682347" w14:paraId="0844D47A" w14:textId="77777777" w:rsidTr="005816C6">
        <w:trPr>
          <w:jc w:val="center"/>
        </w:trPr>
        <w:tc>
          <w:tcPr>
            <w:tcW w:w="3798" w:type="dxa"/>
          </w:tcPr>
          <w:p w14:paraId="687187D5" w14:textId="77777777" w:rsidR="00682347" w:rsidRPr="00682347" w:rsidRDefault="00682347" w:rsidP="00EB7EA8">
            <w:pPr>
              <w:bidi w:val="0"/>
              <w:rPr>
                <w:rFonts w:ascii="Times New Roman" w:eastAsia="Calibri" w:hAnsi="Times New Roman" w:cs="Times New Roman"/>
                <w:sz w:val="24"/>
                <w:szCs w:val="24"/>
                <w:lang w:bidi="ar-EG"/>
              </w:rPr>
            </w:pPr>
          </w:p>
        </w:tc>
        <w:tc>
          <w:tcPr>
            <w:tcW w:w="898" w:type="dxa"/>
          </w:tcPr>
          <w:p w14:paraId="6674F1DC" w14:textId="77777777" w:rsidR="00682347" w:rsidRPr="00682347" w:rsidRDefault="00682347" w:rsidP="00EB7EA8">
            <w:pPr>
              <w:bidi w:val="0"/>
              <w:rPr>
                <w:rFonts w:ascii="Times New Roman" w:eastAsia="Calibri" w:hAnsi="Times New Roman" w:cs="Times New Roman"/>
                <w:sz w:val="24"/>
                <w:szCs w:val="24"/>
                <w:lang w:bidi="ar-EG"/>
              </w:rPr>
            </w:pPr>
            <w:r w:rsidRPr="00682347">
              <w:rPr>
                <w:rFonts w:ascii="Times New Roman" w:eastAsia="Calibri" w:hAnsi="Times New Roman" w:cs="Times New Roman"/>
                <w:sz w:val="24"/>
                <w:szCs w:val="24"/>
                <w:lang w:bidi="ar-EG"/>
              </w:rPr>
              <w:t>Year 1</w:t>
            </w:r>
          </w:p>
        </w:tc>
        <w:tc>
          <w:tcPr>
            <w:tcW w:w="993" w:type="dxa"/>
          </w:tcPr>
          <w:p w14:paraId="2F6F6BF3" w14:textId="77777777" w:rsidR="00682347" w:rsidRPr="00682347" w:rsidRDefault="00682347" w:rsidP="00EB7EA8">
            <w:pPr>
              <w:bidi w:val="0"/>
              <w:rPr>
                <w:rFonts w:ascii="Times New Roman" w:eastAsia="Calibri" w:hAnsi="Times New Roman" w:cs="Times New Roman"/>
                <w:sz w:val="24"/>
                <w:szCs w:val="24"/>
                <w:lang w:bidi="ar-EG"/>
              </w:rPr>
            </w:pPr>
            <w:r w:rsidRPr="00682347">
              <w:rPr>
                <w:rFonts w:ascii="Times New Roman" w:eastAsia="Calibri" w:hAnsi="Times New Roman" w:cs="Times New Roman"/>
                <w:sz w:val="24"/>
                <w:szCs w:val="24"/>
                <w:lang w:bidi="ar-EG"/>
              </w:rPr>
              <w:t>Year 2</w:t>
            </w:r>
          </w:p>
        </w:tc>
        <w:tc>
          <w:tcPr>
            <w:tcW w:w="902" w:type="dxa"/>
          </w:tcPr>
          <w:p w14:paraId="608D19C0" w14:textId="77777777" w:rsidR="00682347" w:rsidRPr="00682347" w:rsidRDefault="00682347" w:rsidP="00EB7EA8">
            <w:pPr>
              <w:bidi w:val="0"/>
              <w:rPr>
                <w:rFonts w:ascii="Times New Roman" w:eastAsia="Calibri" w:hAnsi="Times New Roman" w:cs="Times New Roman"/>
                <w:sz w:val="24"/>
                <w:szCs w:val="24"/>
                <w:lang w:bidi="ar-EG"/>
              </w:rPr>
            </w:pPr>
            <w:r w:rsidRPr="00682347">
              <w:rPr>
                <w:rFonts w:ascii="Times New Roman" w:eastAsia="Calibri" w:hAnsi="Times New Roman" w:cs="Times New Roman"/>
                <w:sz w:val="24"/>
                <w:szCs w:val="24"/>
                <w:lang w:bidi="ar-EG"/>
              </w:rPr>
              <w:t>Year 3</w:t>
            </w:r>
          </w:p>
        </w:tc>
        <w:tc>
          <w:tcPr>
            <w:tcW w:w="1080" w:type="dxa"/>
          </w:tcPr>
          <w:p w14:paraId="2021B7BD" w14:textId="77777777" w:rsidR="00682347" w:rsidRPr="00682347" w:rsidRDefault="00682347" w:rsidP="00EB7EA8">
            <w:pPr>
              <w:bidi w:val="0"/>
              <w:rPr>
                <w:rFonts w:ascii="Times New Roman" w:eastAsia="Calibri" w:hAnsi="Times New Roman" w:cs="Times New Roman"/>
                <w:sz w:val="24"/>
                <w:szCs w:val="24"/>
                <w:lang w:bidi="ar-EG"/>
              </w:rPr>
            </w:pPr>
            <w:r w:rsidRPr="00682347">
              <w:rPr>
                <w:rFonts w:ascii="Times New Roman" w:eastAsia="Calibri" w:hAnsi="Times New Roman" w:cs="Times New Roman"/>
                <w:sz w:val="24"/>
                <w:szCs w:val="24"/>
                <w:lang w:bidi="ar-EG"/>
              </w:rPr>
              <w:t>Year …</w:t>
            </w:r>
          </w:p>
        </w:tc>
        <w:tc>
          <w:tcPr>
            <w:tcW w:w="912" w:type="dxa"/>
          </w:tcPr>
          <w:p w14:paraId="48929118" w14:textId="77777777" w:rsidR="00682347" w:rsidRPr="00682347" w:rsidRDefault="00682347" w:rsidP="00EB7EA8">
            <w:pPr>
              <w:bidi w:val="0"/>
              <w:rPr>
                <w:rFonts w:ascii="Times New Roman" w:eastAsia="Calibri" w:hAnsi="Times New Roman" w:cs="Times New Roman"/>
                <w:sz w:val="24"/>
                <w:szCs w:val="24"/>
                <w:lang w:bidi="ar-EG"/>
              </w:rPr>
            </w:pPr>
            <w:r w:rsidRPr="00682347">
              <w:rPr>
                <w:rFonts w:ascii="Times New Roman" w:eastAsia="Calibri" w:hAnsi="Times New Roman" w:cs="Times New Roman"/>
                <w:sz w:val="24"/>
                <w:szCs w:val="24"/>
                <w:lang w:bidi="ar-EG"/>
              </w:rPr>
              <w:t>Year n</w:t>
            </w:r>
          </w:p>
        </w:tc>
        <w:tc>
          <w:tcPr>
            <w:tcW w:w="722" w:type="dxa"/>
          </w:tcPr>
          <w:p w14:paraId="39D531D7" w14:textId="77777777" w:rsidR="00682347" w:rsidRPr="00682347" w:rsidRDefault="00682347" w:rsidP="00EB7EA8">
            <w:pPr>
              <w:bidi w:val="0"/>
              <w:rPr>
                <w:rFonts w:ascii="Times New Roman" w:eastAsia="Calibri" w:hAnsi="Times New Roman" w:cs="Times New Roman"/>
                <w:sz w:val="24"/>
                <w:szCs w:val="24"/>
                <w:lang w:bidi="ar-EG"/>
              </w:rPr>
            </w:pPr>
            <w:r w:rsidRPr="00682347">
              <w:rPr>
                <w:rFonts w:ascii="Times New Roman" w:eastAsia="Calibri" w:hAnsi="Times New Roman" w:cs="Times New Roman"/>
                <w:sz w:val="24"/>
                <w:szCs w:val="24"/>
                <w:lang w:bidi="ar-EG"/>
              </w:rPr>
              <w:t>Avg.</w:t>
            </w:r>
          </w:p>
        </w:tc>
        <w:tc>
          <w:tcPr>
            <w:tcW w:w="872" w:type="dxa"/>
          </w:tcPr>
          <w:p w14:paraId="42E5E311" w14:textId="77777777" w:rsidR="00682347" w:rsidRPr="00682347" w:rsidRDefault="00682347" w:rsidP="00EB7EA8">
            <w:pPr>
              <w:bidi w:val="0"/>
              <w:rPr>
                <w:rFonts w:ascii="Times New Roman" w:eastAsia="Calibri" w:hAnsi="Times New Roman" w:cs="Times New Roman"/>
                <w:sz w:val="24"/>
                <w:szCs w:val="24"/>
                <w:lang w:bidi="ar-EG"/>
              </w:rPr>
            </w:pPr>
            <w:r w:rsidRPr="00682347">
              <w:rPr>
                <w:rFonts w:ascii="Times New Roman" w:eastAsia="Calibri" w:hAnsi="Times New Roman" w:cs="Times New Roman"/>
                <w:sz w:val="24"/>
                <w:szCs w:val="24"/>
                <w:lang w:bidi="ar-EG"/>
              </w:rPr>
              <w:t>Avg. Ratio</w:t>
            </w:r>
          </w:p>
        </w:tc>
      </w:tr>
      <w:tr w:rsidR="00682347" w:rsidRPr="00682347" w14:paraId="09B2E17C" w14:textId="77777777" w:rsidTr="005816C6">
        <w:trPr>
          <w:jc w:val="center"/>
        </w:trPr>
        <w:tc>
          <w:tcPr>
            <w:tcW w:w="10177" w:type="dxa"/>
            <w:gridSpan w:val="8"/>
          </w:tcPr>
          <w:p w14:paraId="539802DE" w14:textId="77777777" w:rsidR="00682347" w:rsidRPr="00682347" w:rsidRDefault="00682347" w:rsidP="00EB7EA8">
            <w:pPr>
              <w:bidi w:val="0"/>
              <w:rPr>
                <w:rFonts w:ascii="Times New Roman" w:eastAsia="Calibri" w:hAnsi="Times New Roman" w:cs="Times New Roman"/>
                <w:sz w:val="24"/>
                <w:szCs w:val="24"/>
                <w:lang w:bidi="ar-EG"/>
              </w:rPr>
            </w:pPr>
            <w:r w:rsidRPr="00682347">
              <w:rPr>
                <w:rFonts w:ascii="Times New Roman" w:eastAsia="Calibri" w:hAnsi="Times New Roman" w:cs="Times New Roman"/>
                <w:sz w:val="24"/>
                <w:szCs w:val="24"/>
                <w:lang w:bidi="ar-EG"/>
              </w:rPr>
              <w:t>Information from Balance Sheet</w:t>
            </w:r>
          </w:p>
        </w:tc>
      </w:tr>
      <w:tr w:rsidR="00682347" w:rsidRPr="00682347" w14:paraId="6BDC56F2" w14:textId="77777777" w:rsidTr="005816C6">
        <w:trPr>
          <w:jc w:val="center"/>
        </w:trPr>
        <w:tc>
          <w:tcPr>
            <w:tcW w:w="3798" w:type="dxa"/>
          </w:tcPr>
          <w:p w14:paraId="2E80F590" w14:textId="77777777" w:rsidR="00682347" w:rsidRPr="00682347" w:rsidRDefault="00682347" w:rsidP="00EB7EA8">
            <w:pPr>
              <w:bidi w:val="0"/>
              <w:rPr>
                <w:rFonts w:ascii="Times New Roman" w:eastAsia="Calibri" w:hAnsi="Times New Roman" w:cs="Times New Roman"/>
                <w:sz w:val="24"/>
                <w:szCs w:val="24"/>
                <w:lang w:bidi="ar-EG"/>
              </w:rPr>
            </w:pPr>
            <w:r w:rsidRPr="00682347">
              <w:rPr>
                <w:rFonts w:ascii="Times New Roman" w:eastAsia="Calibri" w:hAnsi="Times New Roman" w:cs="Times New Roman"/>
                <w:sz w:val="24"/>
                <w:szCs w:val="24"/>
                <w:lang w:bidi="ar-EG"/>
              </w:rPr>
              <w:t>Total Assets (TA)</w:t>
            </w:r>
          </w:p>
        </w:tc>
        <w:tc>
          <w:tcPr>
            <w:tcW w:w="898" w:type="dxa"/>
          </w:tcPr>
          <w:p w14:paraId="245972E6" w14:textId="77777777" w:rsidR="00682347" w:rsidRPr="00682347" w:rsidRDefault="00682347" w:rsidP="00EB7EA8">
            <w:pPr>
              <w:bidi w:val="0"/>
              <w:rPr>
                <w:rFonts w:ascii="Times New Roman" w:eastAsia="Calibri" w:hAnsi="Times New Roman" w:cs="Times New Roman"/>
                <w:sz w:val="24"/>
                <w:szCs w:val="24"/>
                <w:lang w:bidi="ar-EG"/>
              </w:rPr>
            </w:pPr>
          </w:p>
        </w:tc>
        <w:tc>
          <w:tcPr>
            <w:tcW w:w="993" w:type="dxa"/>
          </w:tcPr>
          <w:p w14:paraId="1699B660" w14:textId="77777777" w:rsidR="00682347" w:rsidRPr="00682347" w:rsidRDefault="00682347" w:rsidP="00EB7EA8">
            <w:pPr>
              <w:bidi w:val="0"/>
              <w:rPr>
                <w:rFonts w:ascii="Times New Roman" w:eastAsia="Calibri" w:hAnsi="Times New Roman" w:cs="Times New Roman"/>
                <w:sz w:val="24"/>
                <w:szCs w:val="24"/>
                <w:lang w:bidi="ar-EG"/>
              </w:rPr>
            </w:pPr>
          </w:p>
        </w:tc>
        <w:tc>
          <w:tcPr>
            <w:tcW w:w="902" w:type="dxa"/>
          </w:tcPr>
          <w:p w14:paraId="21F64C08" w14:textId="77777777" w:rsidR="00682347" w:rsidRPr="00682347" w:rsidRDefault="00682347" w:rsidP="00EB7EA8">
            <w:pPr>
              <w:bidi w:val="0"/>
              <w:rPr>
                <w:rFonts w:ascii="Times New Roman" w:eastAsia="Calibri" w:hAnsi="Times New Roman" w:cs="Times New Roman"/>
                <w:sz w:val="24"/>
                <w:szCs w:val="24"/>
                <w:lang w:bidi="ar-EG"/>
              </w:rPr>
            </w:pPr>
          </w:p>
        </w:tc>
        <w:tc>
          <w:tcPr>
            <w:tcW w:w="1080" w:type="dxa"/>
          </w:tcPr>
          <w:p w14:paraId="00CF8981" w14:textId="77777777" w:rsidR="00682347" w:rsidRPr="00682347" w:rsidRDefault="00682347" w:rsidP="00EB7EA8">
            <w:pPr>
              <w:bidi w:val="0"/>
              <w:rPr>
                <w:rFonts w:ascii="Times New Roman" w:eastAsia="Calibri" w:hAnsi="Times New Roman" w:cs="Times New Roman"/>
                <w:sz w:val="24"/>
                <w:szCs w:val="24"/>
                <w:lang w:bidi="ar-EG"/>
              </w:rPr>
            </w:pPr>
          </w:p>
        </w:tc>
        <w:tc>
          <w:tcPr>
            <w:tcW w:w="912" w:type="dxa"/>
          </w:tcPr>
          <w:p w14:paraId="34DACEFD" w14:textId="77777777" w:rsidR="00682347" w:rsidRPr="00682347" w:rsidRDefault="00682347" w:rsidP="00EB7EA8">
            <w:pPr>
              <w:bidi w:val="0"/>
              <w:rPr>
                <w:rFonts w:ascii="Times New Roman" w:eastAsia="Calibri" w:hAnsi="Times New Roman" w:cs="Times New Roman"/>
                <w:sz w:val="24"/>
                <w:szCs w:val="24"/>
                <w:lang w:bidi="ar-EG"/>
              </w:rPr>
            </w:pPr>
          </w:p>
        </w:tc>
        <w:tc>
          <w:tcPr>
            <w:tcW w:w="722" w:type="dxa"/>
          </w:tcPr>
          <w:p w14:paraId="4943916F" w14:textId="77777777" w:rsidR="00682347" w:rsidRPr="00682347" w:rsidRDefault="00682347" w:rsidP="00EB7EA8">
            <w:pPr>
              <w:bidi w:val="0"/>
              <w:rPr>
                <w:rFonts w:ascii="Times New Roman" w:eastAsia="Calibri" w:hAnsi="Times New Roman" w:cs="Times New Roman"/>
                <w:sz w:val="24"/>
                <w:szCs w:val="24"/>
                <w:lang w:bidi="ar-EG"/>
              </w:rPr>
            </w:pPr>
          </w:p>
        </w:tc>
        <w:tc>
          <w:tcPr>
            <w:tcW w:w="872" w:type="dxa"/>
          </w:tcPr>
          <w:p w14:paraId="402F2647" w14:textId="77777777" w:rsidR="00682347" w:rsidRPr="00682347" w:rsidRDefault="00682347" w:rsidP="00EB7EA8">
            <w:pPr>
              <w:bidi w:val="0"/>
              <w:rPr>
                <w:rFonts w:ascii="Times New Roman" w:eastAsia="Calibri" w:hAnsi="Times New Roman" w:cs="Times New Roman"/>
                <w:sz w:val="24"/>
                <w:szCs w:val="24"/>
                <w:lang w:bidi="ar-EG"/>
              </w:rPr>
            </w:pPr>
          </w:p>
        </w:tc>
      </w:tr>
      <w:tr w:rsidR="00682347" w:rsidRPr="00682347" w14:paraId="1DD77BA5" w14:textId="77777777" w:rsidTr="005816C6">
        <w:trPr>
          <w:jc w:val="center"/>
        </w:trPr>
        <w:tc>
          <w:tcPr>
            <w:tcW w:w="3798" w:type="dxa"/>
          </w:tcPr>
          <w:p w14:paraId="7F0063FE" w14:textId="77777777" w:rsidR="00682347" w:rsidRPr="00682347" w:rsidRDefault="00682347" w:rsidP="00EB7EA8">
            <w:pPr>
              <w:bidi w:val="0"/>
              <w:rPr>
                <w:rFonts w:ascii="Times New Roman" w:eastAsia="Calibri" w:hAnsi="Times New Roman" w:cs="Times New Roman"/>
                <w:sz w:val="24"/>
                <w:szCs w:val="24"/>
                <w:lang w:bidi="ar-EG"/>
              </w:rPr>
            </w:pPr>
            <w:r w:rsidRPr="00682347">
              <w:rPr>
                <w:rFonts w:ascii="Times New Roman" w:eastAsia="Calibri" w:hAnsi="Times New Roman" w:cs="Times New Roman"/>
                <w:sz w:val="24"/>
                <w:szCs w:val="24"/>
                <w:lang w:bidi="ar-EG"/>
              </w:rPr>
              <w:t>Total Liabilities (TL)</w:t>
            </w:r>
          </w:p>
        </w:tc>
        <w:tc>
          <w:tcPr>
            <w:tcW w:w="898" w:type="dxa"/>
          </w:tcPr>
          <w:p w14:paraId="4D08FEA2" w14:textId="77777777" w:rsidR="00682347" w:rsidRPr="00682347" w:rsidRDefault="00682347" w:rsidP="00EB7EA8">
            <w:pPr>
              <w:bidi w:val="0"/>
              <w:rPr>
                <w:rFonts w:ascii="Times New Roman" w:eastAsia="Calibri" w:hAnsi="Times New Roman" w:cs="Times New Roman"/>
                <w:sz w:val="24"/>
                <w:szCs w:val="24"/>
                <w:lang w:bidi="ar-EG"/>
              </w:rPr>
            </w:pPr>
          </w:p>
        </w:tc>
        <w:tc>
          <w:tcPr>
            <w:tcW w:w="993" w:type="dxa"/>
          </w:tcPr>
          <w:p w14:paraId="6D1D7453" w14:textId="77777777" w:rsidR="00682347" w:rsidRPr="00682347" w:rsidRDefault="00682347" w:rsidP="00EB7EA8">
            <w:pPr>
              <w:bidi w:val="0"/>
              <w:rPr>
                <w:rFonts w:ascii="Times New Roman" w:eastAsia="Calibri" w:hAnsi="Times New Roman" w:cs="Times New Roman"/>
                <w:sz w:val="24"/>
                <w:szCs w:val="24"/>
                <w:lang w:bidi="ar-EG"/>
              </w:rPr>
            </w:pPr>
          </w:p>
        </w:tc>
        <w:tc>
          <w:tcPr>
            <w:tcW w:w="902" w:type="dxa"/>
          </w:tcPr>
          <w:p w14:paraId="1E048E70" w14:textId="77777777" w:rsidR="00682347" w:rsidRPr="00682347" w:rsidRDefault="00682347" w:rsidP="00EB7EA8">
            <w:pPr>
              <w:bidi w:val="0"/>
              <w:rPr>
                <w:rFonts w:ascii="Times New Roman" w:eastAsia="Calibri" w:hAnsi="Times New Roman" w:cs="Times New Roman"/>
                <w:sz w:val="24"/>
                <w:szCs w:val="24"/>
                <w:lang w:bidi="ar-EG"/>
              </w:rPr>
            </w:pPr>
          </w:p>
        </w:tc>
        <w:tc>
          <w:tcPr>
            <w:tcW w:w="1080" w:type="dxa"/>
          </w:tcPr>
          <w:p w14:paraId="2FD922F3" w14:textId="77777777" w:rsidR="00682347" w:rsidRPr="00682347" w:rsidRDefault="00682347" w:rsidP="00EB7EA8">
            <w:pPr>
              <w:bidi w:val="0"/>
              <w:rPr>
                <w:rFonts w:ascii="Times New Roman" w:eastAsia="Calibri" w:hAnsi="Times New Roman" w:cs="Times New Roman"/>
                <w:sz w:val="24"/>
                <w:szCs w:val="24"/>
                <w:lang w:bidi="ar-EG"/>
              </w:rPr>
            </w:pPr>
          </w:p>
        </w:tc>
        <w:tc>
          <w:tcPr>
            <w:tcW w:w="912" w:type="dxa"/>
          </w:tcPr>
          <w:p w14:paraId="381E89F6" w14:textId="77777777" w:rsidR="00682347" w:rsidRPr="00682347" w:rsidRDefault="00682347" w:rsidP="00EB7EA8">
            <w:pPr>
              <w:bidi w:val="0"/>
              <w:rPr>
                <w:rFonts w:ascii="Times New Roman" w:eastAsia="Calibri" w:hAnsi="Times New Roman" w:cs="Times New Roman"/>
                <w:sz w:val="24"/>
                <w:szCs w:val="24"/>
                <w:lang w:bidi="ar-EG"/>
              </w:rPr>
            </w:pPr>
          </w:p>
        </w:tc>
        <w:tc>
          <w:tcPr>
            <w:tcW w:w="722" w:type="dxa"/>
          </w:tcPr>
          <w:p w14:paraId="069F795D" w14:textId="77777777" w:rsidR="00682347" w:rsidRPr="00682347" w:rsidRDefault="00682347" w:rsidP="00EB7EA8">
            <w:pPr>
              <w:bidi w:val="0"/>
              <w:rPr>
                <w:rFonts w:ascii="Times New Roman" w:eastAsia="Calibri" w:hAnsi="Times New Roman" w:cs="Times New Roman"/>
                <w:sz w:val="24"/>
                <w:szCs w:val="24"/>
                <w:lang w:bidi="ar-EG"/>
              </w:rPr>
            </w:pPr>
          </w:p>
        </w:tc>
        <w:tc>
          <w:tcPr>
            <w:tcW w:w="872" w:type="dxa"/>
          </w:tcPr>
          <w:p w14:paraId="2EFF93D7" w14:textId="77777777" w:rsidR="00682347" w:rsidRPr="00682347" w:rsidRDefault="00682347" w:rsidP="00EB7EA8">
            <w:pPr>
              <w:bidi w:val="0"/>
              <w:rPr>
                <w:rFonts w:ascii="Times New Roman" w:eastAsia="Calibri" w:hAnsi="Times New Roman" w:cs="Times New Roman"/>
                <w:sz w:val="24"/>
                <w:szCs w:val="24"/>
                <w:lang w:bidi="ar-EG"/>
              </w:rPr>
            </w:pPr>
          </w:p>
        </w:tc>
      </w:tr>
      <w:tr w:rsidR="00682347" w:rsidRPr="00682347" w14:paraId="0007941D" w14:textId="77777777" w:rsidTr="005816C6">
        <w:trPr>
          <w:jc w:val="center"/>
        </w:trPr>
        <w:tc>
          <w:tcPr>
            <w:tcW w:w="3798" w:type="dxa"/>
          </w:tcPr>
          <w:p w14:paraId="6EAF28ED" w14:textId="77777777" w:rsidR="00682347" w:rsidRPr="00682347" w:rsidRDefault="00682347" w:rsidP="00EB7EA8">
            <w:pPr>
              <w:bidi w:val="0"/>
              <w:rPr>
                <w:rFonts w:ascii="Times New Roman" w:eastAsia="Calibri" w:hAnsi="Times New Roman" w:cs="Times New Roman"/>
                <w:sz w:val="24"/>
                <w:szCs w:val="24"/>
                <w:lang w:bidi="ar-EG"/>
              </w:rPr>
            </w:pPr>
            <w:r w:rsidRPr="00682347">
              <w:rPr>
                <w:rFonts w:ascii="Times New Roman" w:eastAsia="Calibri" w:hAnsi="Times New Roman" w:cs="Times New Roman"/>
                <w:sz w:val="24"/>
                <w:szCs w:val="24"/>
                <w:lang w:bidi="ar-EG"/>
              </w:rPr>
              <w:t>Net Worth (NW)</w:t>
            </w:r>
          </w:p>
        </w:tc>
        <w:tc>
          <w:tcPr>
            <w:tcW w:w="898" w:type="dxa"/>
          </w:tcPr>
          <w:p w14:paraId="50C210F2" w14:textId="77777777" w:rsidR="00682347" w:rsidRPr="00682347" w:rsidRDefault="00682347" w:rsidP="00EB7EA8">
            <w:pPr>
              <w:bidi w:val="0"/>
              <w:rPr>
                <w:rFonts w:ascii="Times New Roman" w:eastAsia="Calibri" w:hAnsi="Times New Roman" w:cs="Times New Roman"/>
                <w:sz w:val="24"/>
                <w:szCs w:val="24"/>
                <w:lang w:bidi="ar-EG"/>
              </w:rPr>
            </w:pPr>
          </w:p>
        </w:tc>
        <w:tc>
          <w:tcPr>
            <w:tcW w:w="993" w:type="dxa"/>
          </w:tcPr>
          <w:p w14:paraId="4010EFB4" w14:textId="77777777" w:rsidR="00682347" w:rsidRPr="00682347" w:rsidRDefault="00682347" w:rsidP="00EB7EA8">
            <w:pPr>
              <w:bidi w:val="0"/>
              <w:rPr>
                <w:rFonts w:ascii="Times New Roman" w:eastAsia="Calibri" w:hAnsi="Times New Roman" w:cs="Times New Roman"/>
                <w:sz w:val="24"/>
                <w:szCs w:val="24"/>
                <w:lang w:bidi="ar-EG"/>
              </w:rPr>
            </w:pPr>
          </w:p>
        </w:tc>
        <w:tc>
          <w:tcPr>
            <w:tcW w:w="902" w:type="dxa"/>
          </w:tcPr>
          <w:p w14:paraId="64C8936C" w14:textId="77777777" w:rsidR="00682347" w:rsidRPr="00682347" w:rsidRDefault="00682347" w:rsidP="00EB7EA8">
            <w:pPr>
              <w:bidi w:val="0"/>
              <w:rPr>
                <w:rFonts w:ascii="Times New Roman" w:eastAsia="Calibri" w:hAnsi="Times New Roman" w:cs="Times New Roman"/>
                <w:sz w:val="24"/>
                <w:szCs w:val="24"/>
                <w:lang w:bidi="ar-EG"/>
              </w:rPr>
            </w:pPr>
          </w:p>
        </w:tc>
        <w:tc>
          <w:tcPr>
            <w:tcW w:w="1080" w:type="dxa"/>
          </w:tcPr>
          <w:p w14:paraId="7DCC7790" w14:textId="77777777" w:rsidR="00682347" w:rsidRPr="00682347" w:rsidRDefault="00682347" w:rsidP="00EB7EA8">
            <w:pPr>
              <w:bidi w:val="0"/>
              <w:rPr>
                <w:rFonts w:ascii="Times New Roman" w:eastAsia="Calibri" w:hAnsi="Times New Roman" w:cs="Times New Roman"/>
                <w:sz w:val="24"/>
                <w:szCs w:val="24"/>
                <w:lang w:bidi="ar-EG"/>
              </w:rPr>
            </w:pPr>
          </w:p>
        </w:tc>
        <w:tc>
          <w:tcPr>
            <w:tcW w:w="912" w:type="dxa"/>
          </w:tcPr>
          <w:p w14:paraId="2813CDA5" w14:textId="77777777" w:rsidR="00682347" w:rsidRPr="00682347" w:rsidRDefault="00682347" w:rsidP="00EB7EA8">
            <w:pPr>
              <w:bidi w:val="0"/>
              <w:rPr>
                <w:rFonts w:ascii="Times New Roman" w:eastAsia="Calibri" w:hAnsi="Times New Roman" w:cs="Times New Roman"/>
                <w:sz w:val="24"/>
                <w:szCs w:val="24"/>
                <w:lang w:bidi="ar-EG"/>
              </w:rPr>
            </w:pPr>
          </w:p>
        </w:tc>
        <w:tc>
          <w:tcPr>
            <w:tcW w:w="722" w:type="dxa"/>
          </w:tcPr>
          <w:p w14:paraId="1AC4EFDC" w14:textId="77777777" w:rsidR="00682347" w:rsidRPr="00682347" w:rsidRDefault="00682347" w:rsidP="00EB7EA8">
            <w:pPr>
              <w:bidi w:val="0"/>
              <w:rPr>
                <w:rFonts w:ascii="Times New Roman" w:eastAsia="Calibri" w:hAnsi="Times New Roman" w:cs="Times New Roman"/>
                <w:sz w:val="24"/>
                <w:szCs w:val="24"/>
                <w:lang w:bidi="ar-EG"/>
              </w:rPr>
            </w:pPr>
          </w:p>
        </w:tc>
        <w:tc>
          <w:tcPr>
            <w:tcW w:w="872" w:type="dxa"/>
          </w:tcPr>
          <w:p w14:paraId="10329840" w14:textId="77777777" w:rsidR="00682347" w:rsidRPr="00682347" w:rsidRDefault="00682347" w:rsidP="00EB7EA8">
            <w:pPr>
              <w:bidi w:val="0"/>
              <w:rPr>
                <w:rFonts w:ascii="Times New Roman" w:eastAsia="Calibri" w:hAnsi="Times New Roman" w:cs="Times New Roman"/>
                <w:sz w:val="24"/>
                <w:szCs w:val="24"/>
                <w:lang w:bidi="ar-EG"/>
              </w:rPr>
            </w:pPr>
          </w:p>
        </w:tc>
      </w:tr>
      <w:tr w:rsidR="00682347" w:rsidRPr="00682347" w14:paraId="2DB9CA30" w14:textId="77777777" w:rsidTr="005816C6">
        <w:trPr>
          <w:jc w:val="center"/>
        </w:trPr>
        <w:tc>
          <w:tcPr>
            <w:tcW w:w="3798" w:type="dxa"/>
          </w:tcPr>
          <w:p w14:paraId="3DC9CD3D" w14:textId="77777777" w:rsidR="00682347" w:rsidRPr="00682347" w:rsidRDefault="00682347" w:rsidP="00EB7EA8">
            <w:pPr>
              <w:bidi w:val="0"/>
              <w:rPr>
                <w:rFonts w:ascii="Times New Roman" w:eastAsia="Calibri" w:hAnsi="Times New Roman" w:cs="Times New Roman"/>
                <w:sz w:val="24"/>
                <w:szCs w:val="24"/>
                <w:lang w:bidi="ar-EG"/>
              </w:rPr>
            </w:pPr>
            <w:r w:rsidRPr="00682347">
              <w:rPr>
                <w:rFonts w:ascii="Times New Roman" w:eastAsia="Calibri" w:hAnsi="Times New Roman" w:cs="Times New Roman"/>
                <w:sz w:val="24"/>
                <w:szCs w:val="24"/>
                <w:lang w:bidi="ar-EG"/>
              </w:rPr>
              <w:t>Current Assets (CA)</w:t>
            </w:r>
          </w:p>
        </w:tc>
        <w:tc>
          <w:tcPr>
            <w:tcW w:w="898" w:type="dxa"/>
          </w:tcPr>
          <w:p w14:paraId="01D3798D" w14:textId="77777777" w:rsidR="00682347" w:rsidRPr="00682347" w:rsidRDefault="00682347" w:rsidP="00EB7EA8">
            <w:pPr>
              <w:bidi w:val="0"/>
              <w:rPr>
                <w:rFonts w:ascii="Times New Roman" w:eastAsia="Calibri" w:hAnsi="Times New Roman" w:cs="Times New Roman"/>
                <w:sz w:val="24"/>
                <w:szCs w:val="24"/>
                <w:lang w:bidi="ar-EG"/>
              </w:rPr>
            </w:pPr>
          </w:p>
        </w:tc>
        <w:tc>
          <w:tcPr>
            <w:tcW w:w="993" w:type="dxa"/>
          </w:tcPr>
          <w:p w14:paraId="28EAD5EA" w14:textId="77777777" w:rsidR="00682347" w:rsidRPr="00682347" w:rsidRDefault="00682347" w:rsidP="00EB7EA8">
            <w:pPr>
              <w:bidi w:val="0"/>
              <w:rPr>
                <w:rFonts w:ascii="Times New Roman" w:eastAsia="Calibri" w:hAnsi="Times New Roman" w:cs="Times New Roman"/>
                <w:sz w:val="24"/>
                <w:szCs w:val="24"/>
                <w:lang w:bidi="ar-EG"/>
              </w:rPr>
            </w:pPr>
          </w:p>
        </w:tc>
        <w:tc>
          <w:tcPr>
            <w:tcW w:w="902" w:type="dxa"/>
          </w:tcPr>
          <w:p w14:paraId="541D349F" w14:textId="77777777" w:rsidR="00682347" w:rsidRPr="00682347" w:rsidRDefault="00682347" w:rsidP="00EB7EA8">
            <w:pPr>
              <w:bidi w:val="0"/>
              <w:rPr>
                <w:rFonts w:ascii="Times New Roman" w:eastAsia="Calibri" w:hAnsi="Times New Roman" w:cs="Times New Roman"/>
                <w:sz w:val="24"/>
                <w:szCs w:val="24"/>
                <w:lang w:bidi="ar-EG"/>
              </w:rPr>
            </w:pPr>
          </w:p>
        </w:tc>
        <w:tc>
          <w:tcPr>
            <w:tcW w:w="1080" w:type="dxa"/>
          </w:tcPr>
          <w:p w14:paraId="7F789498" w14:textId="77777777" w:rsidR="00682347" w:rsidRPr="00682347" w:rsidRDefault="00682347" w:rsidP="00EB7EA8">
            <w:pPr>
              <w:bidi w:val="0"/>
              <w:rPr>
                <w:rFonts w:ascii="Times New Roman" w:eastAsia="Calibri" w:hAnsi="Times New Roman" w:cs="Times New Roman"/>
                <w:sz w:val="24"/>
                <w:szCs w:val="24"/>
                <w:lang w:bidi="ar-EG"/>
              </w:rPr>
            </w:pPr>
          </w:p>
        </w:tc>
        <w:tc>
          <w:tcPr>
            <w:tcW w:w="912" w:type="dxa"/>
          </w:tcPr>
          <w:p w14:paraId="4FE98D72" w14:textId="77777777" w:rsidR="00682347" w:rsidRPr="00682347" w:rsidRDefault="00682347" w:rsidP="00EB7EA8">
            <w:pPr>
              <w:bidi w:val="0"/>
              <w:rPr>
                <w:rFonts w:ascii="Times New Roman" w:eastAsia="Calibri" w:hAnsi="Times New Roman" w:cs="Times New Roman"/>
                <w:sz w:val="24"/>
                <w:szCs w:val="24"/>
                <w:lang w:bidi="ar-EG"/>
              </w:rPr>
            </w:pPr>
          </w:p>
        </w:tc>
        <w:tc>
          <w:tcPr>
            <w:tcW w:w="722" w:type="dxa"/>
          </w:tcPr>
          <w:p w14:paraId="4DE41C6A" w14:textId="77777777" w:rsidR="00682347" w:rsidRPr="00682347" w:rsidRDefault="00682347" w:rsidP="00EB7EA8">
            <w:pPr>
              <w:bidi w:val="0"/>
              <w:rPr>
                <w:rFonts w:ascii="Times New Roman" w:eastAsia="Calibri" w:hAnsi="Times New Roman" w:cs="Times New Roman"/>
                <w:sz w:val="24"/>
                <w:szCs w:val="24"/>
                <w:lang w:bidi="ar-EG"/>
              </w:rPr>
            </w:pPr>
          </w:p>
        </w:tc>
        <w:tc>
          <w:tcPr>
            <w:tcW w:w="872" w:type="dxa"/>
          </w:tcPr>
          <w:p w14:paraId="4322EBB8" w14:textId="77777777" w:rsidR="00682347" w:rsidRPr="00682347" w:rsidRDefault="00682347" w:rsidP="00EB7EA8">
            <w:pPr>
              <w:bidi w:val="0"/>
              <w:rPr>
                <w:rFonts w:ascii="Times New Roman" w:eastAsia="Calibri" w:hAnsi="Times New Roman" w:cs="Times New Roman"/>
                <w:sz w:val="24"/>
                <w:szCs w:val="24"/>
                <w:lang w:bidi="ar-EG"/>
              </w:rPr>
            </w:pPr>
          </w:p>
        </w:tc>
      </w:tr>
      <w:tr w:rsidR="00682347" w:rsidRPr="00682347" w14:paraId="005FB7B2" w14:textId="77777777" w:rsidTr="005816C6">
        <w:trPr>
          <w:jc w:val="center"/>
        </w:trPr>
        <w:tc>
          <w:tcPr>
            <w:tcW w:w="3798" w:type="dxa"/>
          </w:tcPr>
          <w:p w14:paraId="4B8E4CD5" w14:textId="77777777" w:rsidR="00682347" w:rsidRPr="00682347" w:rsidRDefault="00682347" w:rsidP="00EB7EA8">
            <w:pPr>
              <w:bidi w:val="0"/>
              <w:rPr>
                <w:rFonts w:ascii="Times New Roman" w:eastAsia="Calibri" w:hAnsi="Times New Roman" w:cs="Times New Roman"/>
                <w:sz w:val="24"/>
                <w:szCs w:val="24"/>
                <w:lang w:bidi="ar-EG"/>
              </w:rPr>
            </w:pPr>
            <w:r w:rsidRPr="00682347">
              <w:rPr>
                <w:rFonts w:ascii="Times New Roman" w:eastAsia="Calibri" w:hAnsi="Times New Roman" w:cs="Times New Roman"/>
                <w:sz w:val="24"/>
                <w:szCs w:val="24"/>
                <w:lang w:bidi="ar-EG"/>
              </w:rPr>
              <w:t>Current Liabilities (CL)</w:t>
            </w:r>
          </w:p>
        </w:tc>
        <w:tc>
          <w:tcPr>
            <w:tcW w:w="898" w:type="dxa"/>
          </w:tcPr>
          <w:p w14:paraId="2D266677" w14:textId="77777777" w:rsidR="00682347" w:rsidRPr="00682347" w:rsidRDefault="00682347" w:rsidP="00EB7EA8">
            <w:pPr>
              <w:bidi w:val="0"/>
              <w:rPr>
                <w:rFonts w:ascii="Times New Roman" w:eastAsia="Calibri" w:hAnsi="Times New Roman" w:cs="Times New Roman"/>
                <w:sz w:val="24"/>
                <w:szCs w:val="24"/>
                <w:lang w:bidi="ar-EG"/>
              </w:rPr>
            </w:pPr>
          </w:p>
        </w:tc>
        <w:tc>
          <w:tcPr>
            <w:tcW w:w="993" w:type="dxa"/>
          </w:tcPr>
          <w:p w14:paraId="3535A9F7" w14:textId="77777777" w:rsidR="00682347" w:rsidRPr="00682347" w:rsidRDefault="00682347" w:rsidP="00EB7EA8">
            <w:pPr>
              <w:bidi w:val="0"/>
              <w:rPr>
                <w:rFonts w:ascii="Times New Roman" w:eastAsia="Calibri" w:hAnsi="Times New Roman" w:cs="Times New Roman"/>
                <w:sz w:val="24"/>
                <w:szCs w:val="24"/>
                <w:lang w:bidi="ar-EG"/>
              </w:rPr>
            </w:pPr>
          </w:p>
        </w:tc>
        <w:tc>
          <w:tcPr>
            <w:tcW w:w="902" w:type="dxa"/>
          </w:tcPr>
          <w:p w14:paraId="66C62E30" w14:textId="77777777" w:rsidR="00682347" w:rsidRPr="00682347" w:rsidRDefault="00682347" w:rsidP="00EB7EA8">
            <w:pPr>
              <w:bidi w:val="0"/>
              <w:rPr>
                <w:rFonts w:ascii="Times New Roman" w:eastAsia="Calibri" w:hAnsi="Times New Roman" w:cs="Times New Roman"/>
                <w:sz w:val="24"/>
                <w:szCs w:val="24"/>
                <w:lang w:bidi="ar-EG"/>
              </w:rPr>
            </w:pPr>
          </w:p>
        </w:tc>
        <w:tc>
          <w:tcPr>
            <w:tcW w:w="1080" w:type="dxa"/>
          </w:tcPr>
          <w:p w14:paraId="5BE6CFE3" w14:textId="77777777" w:rsidR="00682347" w:rsidRPr="00682347" w:rsidRDefault="00682347" w:rsidP="00EB7EA8">
            <w:pPr>
              <w:bidi w:val="0"/>
              <w:rPr>
                <w:rFonts w:ascii="Times New Roman" w:eastAsia="Calibri" w:hAnsi="Times New Roman" w:cs="Times New Roman"/>
                <w:sz w:val="24"/>
                <w:szCs w:val="24"/>
                <w:lang w:bidi="ar-EG"/>
              </w:rPr>
            </w:pPr>
          </w:p>
        </w:tc>
        <w:tc>
          <w:tcPr>
            <w:tcW w:w="912" w:type="dxa"/>
          </w:tcPr>
          <w:p w14:paraId="40C2193F" w14:textId="77777777" w:rsidR="00682347" w:rsidRPr="00682347" w:rsidRDefault="00682347" w:rsidP="00EB7EA8">
            <w:pPr>
              <w:bidi w:val="0"/>
              <w:rPr>
                <w:rFonts w:ascii="Times New Roman" w:eastAsia="Calibri" w:hAnsi="Times New Roman" w:cs="Times New Roman"/>
                <w:sz w:val="24"/>
                <w:szCs w:val="24"/>
                <w:lang w:bidi="ar-EG"/>
              </w:rPr>
            </w:pPr>
          </w:p>
        </w:tc>
        <w:tc>
          <w:tcPr>
            <w:tcW w:w="722" w:type="dxa"/>
          </w:tcPr>
          <w:p w14:paraId="714F614C" w14:textId="77777777" w:rsidR="00682347" w:rsidRPr="00682347" w:rsidRDefault="00682347" w:rsidP="00EB7EA8">
            <w:pPr>
              <w:bidi w:val="0"/>
              <w:rPr>
                <w:rFonts w:ascii="Times New Roman" w:eastAsia="Calibri" w:hAnsi="Times New Roman" w:cs="Times New Roman"/>
                <w:sz w:val="24"/>
                <w:szCs w:val="24"/>
                <w:lang w:bidi="ar-EG"/>
              </w:rPr>
            </w:pPr>
          </w:p>
        </w:tc>
        <w:tc>
          <w:tcPr>
            <w:tcW w:w="872" w:type="dxa"/>
          </w:tcPr>
          <w:p w14:paraId="0D549188" w14:textId="77777777" w:rsidR="00682347" w:rsidRPr="00682347" w:rsidRDefault="00682347" w:rsidP="00EB7EA8">
            <w:pPr>
              <w:bidi w:val="0"/>
              <w:rPr>
                <w:rFonts w:ascii="Times New Roman" w:eastAsia="Calibri" w:hAnsi="Times New Roman" w:cs="Times New Roman"/>
                <w:sz w:val="24"/>
                <w:szCs w:val="24"/>
                <w:lang w:bidi="ar-EG"/>
              </w:rPr>
            </w:pPr>
          </w:p>
        </w:tc>
      </w:tr>
      <w:tr w:rsidR="00682347" w:rsidRPr="00682347" w14:paraId="4F5D6031" w14:textId="77777777" w:rsidTr="005816C6">
        <w:trPr>
          <w:jc w:val="center"/>
        </w:trPr>
        <w:tc>
          <w:tcPr>
            <w:tcW w:w="10177" w:type="dxa"/>
            <w:gridSpan w:val="8"/>
          </w:tcPr>
          <w:p w14:paraId="7316DE5C" w14:textId="77777777" w:rsidR="00682347" w:rsidRPr="00682347" w:rsidRDefault="00682347" w:rsidP="00EB7EA8">
            <w:pPr>
              <w:bidi w:val="0"/>
              <w:rPr>
                <w:rFonts w:ascii="Times New Roman" w:eastAsia="Calibri" w:hAnsi="Times New Roman" w:cs="Times New Roman"/>
                <w:sz w:val="24"/>
                <w:szCs w:val="24"/>
                <w:lang w:bidi="ar-EG"/>
              </w:rPr>
            </w:pPr>
            <w:r w:rsidRPr="00682347">
              <w:rPr>
                <w:rFonts w:ascii="Times New Roman" w:eastAsia="Calibri" w:hAnsi="Times New Roman" w:cs="Times New Roman"/>
                <w:sz w:val="24"/>
                <w:szCs w:val="24"/>
                <w:lang w:bidi="ar-EG"/>
              </w:rPr>
              <w:t>Information from Income Statement</w:t>
            </w:r>
          </w:p>
        </w:tc>
      </w:tr>
      <w:tr w:rsidR="00682347" w:rsidRPr="00682347" w14:paraId="53D9ED80" w14:textId="77777777" w:rsidTr="005816C6">
        <w:trPr>
          <w:jc w:val="center"/>
        </w:trPr>
        <w:tc>
          <w:tcPr>
            <w:tcW w:w="3798" w:type="dxa"/>
          </w:tcPr>
          <w:p w14:paraId="4C4007C0" w14:textId="77777777" w:rsidR="00682347" w:rsidRPr="00682347" w:rsidRDefault="00682347" w:rsidP="00EB7EA8">
            <w:pPr>
              <w:bidi w:val="0"/>
              <w:rPr>
                <w:rFonts w:ascii="Times New Roman" w:eastAsia="Calibri" w:hAnsi="Times New Roman" w:cs="Times New Roman"/>
                <w:sz w:val="24"/>
                <w:szCs w:val="24"/>
                <w:lang w:bidi="ar-EG"/>
              </w:rPr>
            </w:pPr>
            <w:r w:rsidRPr="00682347">
              <w:rPr>
                <w:rFonts w:ascii="Times New Roman" w:eastAsia="Calibri" w:hAnsi="Times New Roman" w:cs="Times New Roman"/>
                <w:sz w:val="24"/>
                <w:szCs w:val="24"/>
                <w:lang w:bidi="ar-EG"/>
              </w:rPr>
              <w:t>Total Revenue (TR)</w:t>
            </w:r>
          </w:p>
        </w:tc>
        <w:tc>
          <w:tcPr>
            <w:tcW w:w="898" w:type="dxa"/>
          </w:tcPr>
          <w:p w14:paraId="4F762352" w14:textId="77777777" w:rsidR="00682347" w:rsidRPr="00682347" w:rsidRDefault="00682347" w:rsidP="00EB7EA8">
            <w:pPr>
              <w:bidi w:val="0"/>
              <w:rPr>
                <w:rFonts w:ascii="Times New Roman" w:eastAsia="Calibri" w:hAnsi="Times New Roman" w:cs="Times New Roman"/>
                <w:sz w:val="24"/>
                <w:szCs w:val="24"/>
                <w:lang w:bidi="ar-EG"/>
              </w:rPr>
            </w:pPr>
          </w:p>
        </w:tc>
        <w:tc>
          <w:tcPr>
            <w:tcW w:w="993" w:type="dxa"/>
          </w:tcPr>
          <w:p w14:paraId="0235E113" w14:textId="77777777" w:rsidR="00682347" w:rsidRPr="00682347" w:rsidRDefault="00682347" w:rsidP="00EB7EA8">
            <w:pPr>
              <w:bidi w:val="0"/>
              <w:rPr>
                <w:rFonts w:ascii="Times New Roman" w:eastAsia="Calibri" w:hAnsi="Times New Roman" w:cs="Times New Roman"/>
                <w:sz w:val="24"/>
                <w:szCs w:val="24"/>
                <w:lang w:bidi="ar-EG"/>
              </w:rPr>
            </w:pPr>
          </w:p>
        </w:tc>
        <w:tc>
          <w:tcPr>
            <w:tcW w:w="902" w:type="dxa"/>
          </w:tcPr>
          <w:p w14:paraId="68085909" w14:textId="77777777" w:rsidR="00682347" w:rsidRPr="00682347" w:rsidRDefault="00682347" w:rsidP="00EB7EA8">
            <w:pPr>
              <w:bidi w:val="0"/>
              <w:rPr>
                <w:rFonts w:ascii="Times New Roman" w:eastAsia="Calibri" w:hAnsi="Times New Roman" w:cs="Times New Roman"/>
                <w:sz w:val="24"/>
                <w:szCs w:val="24"/>
                <w:lang w:bidi="ar-EG"/>
              </w:rPr>
            </w:pPr>
          </w:p>
        </w:tc>
        <w:tc>
          <w:tcPr>
            <w:tcW w:w="1080" w:type="dxa"/>
          </w:tcPr>
          <w:p w14:paraId="234CA4E3" w14:textId="77777777" w:rsidR="00682347" w:rsidRPr="00682347" w:rsidRDefault="00682347" w:rsidP="00EB7EA8">
            <w:pPr>
              <w:bidi w:val="0"/>
              <w:rPr>
                <w:rFonts w:ascii="Times New Roman" w:eastAsia="Calibri" w:hAnsi="Times New Roman" w:cs="Times New Roman"/>
                <w:sz w:val="24"/>
                <w:szCs w:val="24"/>
                <w:lang w:bidi="ar-EG"/>
              </w:rPr>
            </w:pPr>
          </w:p>
        </w:tc>
        <w:tc>
          <w:tcPr>
            <w:tcW w:w="912" w:type="dxa"/>
          </w:tcPr>
          <w:p w14:paraId="4E5E512F" w14:textId="77777777" w:rsidR="00682347" w:rsidRPr="00682347" w:rsidRDefault="00682347" w:rsidP="00EB7EA8">
            <w:pPr>
              <w:bidi w:val="0"/>
              <w:rPr>
                <w:rFonts w:ascii="Times New Roman" w:eastAsia="Calibri" w:hAnsi="Times New Roman" w:cs="Times New Roman"/>
                <w:sz w:val="24"/>
                <w:szCs w:val="24"/>
                <w:lang w:bidi="ar-EG"/>
              </w:rPr>
            </w:pPr>
          </w:p>
        </w:tc>
        <w:tc>
          <w:tcPr>
            <w:tcW w:w="722" w:type="dxa"/>
          </w:tcPr>
          <w:p w14:paraId="135D652C" w14:textId="77777777" w:rsidR="00682347" w:rsidRPr="00682347" w:rsidRDefault="00682347" w:rsidP="00EB7EA8">
            <w:pPr>
              <w:bidi w:val="0"/>
              <w:rPr>
                <w:rFonts w:ascii="Times New Roman" w:eastAsia="Calibri" w:hAnsi="Times New Roman" w:cs="Times New Roman"/>
                <w:sz w:val="24"/>
                <w:szCs w:val="24"/>
                <w:lang w:bidi="ar-EG"/>
              </w:rPr>
            </w:pPr>
          </w:p>
        </w:tc>
        <w:tc>
          <w:tcPr>
            <w:tcW w:w="872" w:type="dxa"/>
          </w:tcPr>
          <w:p w14:paraId="00FF0E72" w14:textId="77777777" w:rsidR="00682347" w:rsidRPr="00682347" w:rsidRDefault="00682347" w:rsidP="00EB7EA8">
            <w:pPr>
              <w:bidi w:val="0"/>
              <w:rPr>
                <w:rFonts w:ascii="Times New Roman" w:eastAsia="Calibri" w:hAnsi="Times New Roman" w:cs="Times New Roman"/>
                <w:sz w:val="24"/>
                <w:szCs w:val="24"/>
                <w:lang w:bidi="ar-EG"/>
              </w:rPr>
            </w:pPr>
          </w:p>
        </w:tc>
      </w:tr>
      <w:tr w:rsidR="00682347" w:rsidRPr="00682347" w14:paraId="19B50DD6" w14:textId="77777777" w:rsidTr="005816C6">
        <w:trPr>
          <w:jc w:val="center"/>
        </w:trPr>
        <w:tc>
          <w:tcPr>
            <w:tcW w:w="3798" w:type="dxa"/>
          </w:tcPr>
          <w:p w14:paraId="6A792948" w14:textId="77777777" w:rsidR="00682347" w:rsidRPr="00682347" w:rsidRDefault="00682347" w:rsidP="00EB7EA8">
            <w:pPr>
              <w:bidi w:val="0"/>
              <w:rPr>
                <w:rFonts w:ascii="Times New Roman" w:eastAsia="Calibri" w:hAnsi="Times New Roman" w:cs="Times New Roman"/>
                <w:sz w:val="24"/>
                <w:szCs w:val="24"/>
                <w:lang w:bidi="ar-EG"/>
              </w:rPr>
            </w:pPr>
            <w:r w:rsidRPr="00682347">
              <w:rPr>
                <w:rFonts w:ascii="Times New Roman" w:eastAsia="Calibri" w:hAnsi="Times New Roman" w:cs="Times New Roman"/>
                <w:sz w:val="24"/>
                <w:szCs w:val="24"/>
                <w:lang w:bidi="ar-EG"/>
              </w:rPr>
              <w:t>Profits Before Taxes (PBT)</w:t>
            </w:r>
          </w:p>
        </w:tc>
        <w:tc>
          <w:tcPr>
            <w:tcW w:w="898" w:type="dxa"/>
          </w:tcPr>
          <w:p w14:paraId="45319608" w14:textId="77777777" w:rsidR="00682347" w:rsidRPr="00682347" w:rsidRDefault="00682347" w:rsidP="00EB7EA8">
            <w:pPr>
              <w:bidi w:val="0"/>
              <w:rPr>
                <w:rFonts w:ascii="Times New Roman" w:eastAsia="Calibri" w:hAnsi="Times New Roman" w:cs="Times New Roman"/>
                <w:sz w:val="24"/>
                <w:szCs w:val="24"/>
                <w:lang w:bidi="ar-EG"/>
              </w:rPr>
            </w:pPr>
          </w:p>
        </w:tc>
        <w:tc>
          <w:tcPr>
            <w:tcW w:w="993" w:type="dxa"/>
          </w:tcPr>
          <w:p w14:paraId="1A5599CF" w14:textId="77777777" w:rsidR="00682347" w:rsidRPr="00682347" w:rsidRDefault="00682347" w:rsidP="00EB7EA8">
            <w:pPr>
              <w:bidi w:val="0"/>
              <w:rPr>
                <w:rFonts w:ascii="Times New Roman" w:eastAsia="Calibri" w:hAnsi="Times New Roman" w:cs="Times New Roman"/>
                <w:sz w:val="24"/>
                <w:szCs w:val="24"/>
                <w:lang w:bidi="ar-EG"/>
              </w:rPr>
            </w:pPr>
          </w:p>
        </w:tc>
        <w:tc>
          <w:tcPr>
            <w:tcW w:w="902" w:type="dxa"/>
          </w:tcPr>
          <w:p w14:paraId="60FA5910" w14:textId="77777777" w:rsidR="00682347" w:rsidRPr="00682347" w:rsidRDefault="00682347" w:rsidP="00EB7EA8">
            <w:pPr>
              <w:bidi w:val="0"/>
              <w:rPr>
                <w:rFonts w:ascii="Times New Roman" w:eastAsia="Calibri" w:hAnsi="Times New Roman" w:cs="Times New Roman"/>
                <w:sz w:val="24"/>
                <w:szCs w:val="24"/>
                <w:lang w:bidi="ar-EG"/>
              </w:rPr>
            </w:pPr>
          </w:p>
        </w:tc>
        <w:tc>
          <w:tcPr>
            <w:tcW w:w="1080" w:type="dxa"/>
          </w:tcPr>
          <w:p w14:paraId="7F37A3DC" w14:textId="77777777" w:rsidR="00682347" w:rsidRPr="00682347" w:rsidRDefault="00682347" w:rsidP="00EB7EA8">
            <w:pPr>
              <w:bidi w:val="0"/>
              <w:rPr>
                <w:rFonts w:ascii="Times New Roman" w:eastAsia="Calibri" w:hAnsi="Times New Roman" w:cs="Times New Roman"/>
                <w:sz w:val="24"/>
                <w:szCs w:val="24"/>
                <w:lang w:bidi="ar-EG"/>
              </w:rPr>
            </w:pPr>
          </w:p>
        </w:tc>
        <w:tc>
          <w:tcPr>
            <w:tcW w:w="912" w:type="dxa"/>
          </w:tcPr>
          <w:p w14:paraId="14962217" w14:textId="77777777" w:rsidR="00682347" w:rsidRPr="00682347" w:rsidRDefault="00682347" w:rsidP="00EB7EA8">
            <w:pPr>
              <w:bidi w:val="0"/>
              <w:rPr>
                <w:rFonts w:ascii="Times New Roman" w:eastAsia="Calibri" w:hAnsi="Times New Roman" w:cs="Times New Roman"/>
                <w:sz w:val="24"/>
                <w:szCs w:val="24"/>
                <w:lang w:bidi="ar-EG"/>
              </w:rPr>
            </w:pPr>
          </w:p>
        </w:tc>
        <w:tc>
          <w:tcPr>
            <w:tcW w:w="722" w:type="dxa"/>
          </w:tcPr>
          <w:p w14:paraId="5EA686DF" w14:textId="77777777" w:rsidR="00682347" w:rsidRPr="00682347" w:rsidRDefault="00682347" w:rsidP="00EB7EA8">
            <w:pPr>
              <w:bidi w:val="0"/>
              <w:rPr>
                <w:rFonts w:ascii="Times New Roman" w:eastAsia="Calibri" w:hAnsi="Times New Roman" w:cs="Times New Roman"/>
                <w:sz w:val="24"/>
                <w:szCs w:val="24"/>
                <w:lang w:bidi="ar-EG"/>
              </w:rPr>
            </w:pPr>
          </w:p>
        </w:tc>
        <w:tc>
          <w:tcPr>
            <w:tcW w:w="872" w:type="dxa"/>
          </w:tcPr>
          <w:p w14:paraId="359113E5" w14:textId="77777777" w:rsidR="00682347" w:rsidRPr="00682347" w:rsidRDefault="00682347" w:rsidP="00EB7EA8">
            <w:pPr>
              <w:bidi w:val="0"/>
              <w:rPr>
                <w:rFonts w:ascii="Times New Roman" w:eastAsia="Calibri" w:hAnsi="Times New Roman" w:cs="Times New Roman"/>
                <w:sz w:val="24"/>
                <w:szCs w:val="24"/>
                <w:lang w:bidi="ar-EG"/>
              </w:rPr>
            </w:pPr>
          </w:p>
        </w:tc>
      </w:tr>
      <w:tr w:rsidR="00682347" w:rsidRPr="00682347" w14:paraId="7A8027F5" w14:textId="77777777" w:rsidTr="005816C6">
        <w:trPr>
          <w:jc w:val="center"/>
        </w:trPr>
        <w:tc>
          <w:tcPr>
            <w:tcW w:w="3798" w:type="dxa"/>
          </w:tcPr>
          <w:p w14:paraId="51E095D2" w14:textId="77777777" w:rsidR="00682347" w:rsidRPr="00682347" w:rsidRDefault="00682347" w:rsidP="00EB7EA8">
            <w:pPr>
              <w:bidi w:val="0"/>
              <w:rPr>
                <w:rFonts w:ascii="Times New Roman" w:eastAsia="Calibri" w:hAnsi="Times New Roman" w:cs="Times New Roman"/>
                <w:sz w:val="24"/>
                <w:szCs w:val="24"/>
                <w:lang w:bidi="ar-EG"/>
              </w:rPr>
            </w:pPr>
          </w:p>
        </w:tc>
        <w:tc>
          <w:tcPr>
            <w:tcW w:w="898" w:type="dxa"/>
          </w:tcPr>
          <w:p w14:paraId="2FE07347" w14:textId="77777777" w:rsidR="00682347" w:rsidRPr="00682347" w:rsidRDefault="00682347" w:rsidP="00EB7EA8">
            <w:pPr>
              <w:bidi w:val="0"/>
              <w:rPr>
                <w:rFonts w:ascii="Times New Roman" w:eastAsia="Calibri" w:hAnsi="Times New Roman" w:cs="Times New Roman"/>
                <w:sz w:val="24"/>
                <w:szCs w:val="24"/>
                <w:lang w:bidi="ar-EG"/>
              </w:rPr>
            </w:pPr>
          </w:p>
        </w:tc>
        <w:tc>
          <w:tcPr>
            <w:tcW w:w="993" w:type="dxa"/>
          </w:tcPr>
          <w:p w14:paraId="50B34A67" w14:textId="77777777" w:rsidR="00682347" w:rsidRPr="00682347" w:rsidRDefault="00682347" w:rsidP="00EB7EA8">
            <w:pPr>
              <w:bidi w:val="0"/>
              <w:rPr>
                <w:rFonts w:ascii="Times New Roman" w:eastAsia="Calibri" w:hAnsi="Times New Roman" w:cs="Times New Roman"/>
                <w:sz w:val="24"/>
                <w:szCs w:val="24"/>
                <w:lang w:bidi="ar-EG"/>
              </w:rPr>
            </w:pPr>
          </w:p>
        </w:tc>
        <w:tc>
          <w:tcPr>
            <w:tcW w:w="902" w:type="dxa"/>
          </w:tcPr>
          <w:p w14:paraId="093A2292" w14:textId="77777777" w:rsidR="00682347" w:rsidRPr="00682347" w:rsidRDefault="00682347" w:rsidP="00EB7EA8">
            <w:pPr>
              <w:bidi w:val="0"/>
              <w:rPr>
                <w:rFonts w:ascii="Times New Roman" w:eastAsia="Calibri" w:hAnsi="Times New Roman" w:cs="Times New Roman"/>
                <w:sz w:val="24"/>
                <w:szCs w:val="24"/>
                <w:lang w:bidi="ar-EG"/>
              </w:rPr>
            </w:pPr>
          </w:p>
        </w:tc>
        <w:tc>
          <w:tcPr>
            <w:tcW w:w="1080" w:type="dxa"/>
          </w:tcPr>
          <w:p w14:paraId="164CE3A7" w14:textId="77777777" w:rsidR="00682347" w:rsidRPr="00682347" w:rsidRDefault="00682347" w:rsidP="00EB7EA8">
            <w:pPr>
              <w:bidi w:val="0"/>
              <w:rPr>
                <w:rFonts w:ascii="Times New Roman" w:eastAsia="Calibri" w:hAnsi="Times New Roman" w:cs="Times New Roman"/>
                <w:sz w:val="24"/>
                <w:szCs w:val="24"/>
                <w:lang w:bidi="ar-EG"/>
              </w:rPr>
            </w:pPr>
          </w:p>
        </w:tc>
        <w:tc>
          <w:tcPr>
            <w:tcW w:w="912" w:type="dxa"/>
          </w:tcPr>
          <w:p w14:paraId="1EC64261" w14:textId="77777777" w:rsidR="00682347" w:rsidRPr="00682347" w:rsidRDefault="00682347" w:rsidP="00EB7EA8">
            <w:pPr>
              <w:bidi w:val="0"/>
              <w:rPr>
                <w:rFonts w:ascii="Times New Roman" w:eastAsia="Calibri" w:hAnsi="Times New Roman" w:cs="Times New Roman"/>
                <w:sz w:val="24"/>
                <w:szCs w:val="24"/>
                <w:lang w:bidi="ar-EG"/>
              </w:rPr>
            </w:pPr>
          </w:p>
        </w:tc>
        <w:tc>
          <w:tcPr>
            <w:tcW w:w="722" w:type="dxa"/>
          </w:tcPr>
          <w:p w14:paraId="36ED4C5F" w14:textId="77777777" w:rsidR="00682347" w:rsidRPr="00682347" w:rsidRDefault="00682347" w:rsidP="00EB7EA8">
            <w:pPr>
              <w:bidi w:val="0"/>
              <w:rPr>
                <w:rFonts w:ascii="Times New Roman" w:eastAsia="Calibri" w:hAnsi="Times New Roman" w:cs="Times New Roman"/>
                <w:sz w:val="24"/>
                <w:szCs w:val="24"/>
                <w:lang w:bidi="ar-EG"/>
              </w:rPr>
            </w:pPr>
          </w:p>
        </w:tc>
        <w:tc>
          <w:tcPr>
            <w:tcW w:w="872" w:type="dxa"/>
          </w:tcPr>
          <w:p w14:paraId="489796C7" w14:textId="77777777" w:rsidR="00682347" w:rsidRPr="00682347" w:rsidRDefault="00682347" w:rsidP="00EB7EA8">
            <w:pPr>
              <w:bidi w:val="0"/>
              <w:rPr>
                <w:rFonts w:ascii="Times New Roman" w:eastAsia="Calibri" w:hAnsi="Times New Roman" w:cs="Times New Roman"/>
                <w:sz w:val="24"/>
                <w:szCs w:val="24"/>
                <w:lang w:bidi="ar-EG"/>
              </w:rPr>
            </w:pPr>
          </w:p>
        </w:tc>
      </w:tr>
      <w:tr w:rsidR="00682347" w:rsidRPr="00682347" w14:paraId="3C1D044E" w14:textId="77777777" w:rsidTr="005816C6">
        <w:trPr>
          <w:jc w:val="center"/>
        </w:trPr>
        <w:tc>
          <w:tcPr>
            <w:tcW w:w="3798" w:type="dxa"/>
          </w:tcPr>
          <w:p w14:paraId="2189CFC7" w14:textId="77777777" w:rsidR="00682347" w:rsidRPr="00682347" w:rsidRDefault="00682347" w:rsidP="00EB7EA8">
            <w:pPr>
              <w:bidi w:val="0"/>
              <w:rPr>
                <w:rFonts w:ascii="Times New Roman" w:eastAsia="Calibri" w:hAnsi="Times New Roman" w:cs="Times New Roman"/>
                <w:sz w:val="24"/>
                <w:szCs w:val="24"/>
                <w:lang w:bidi="ar-EG"/>
              </w:rPr>
            </w:pPr>
          </w:p>
        </w:tc>
        <w:tc>
          <w:tcPr>
            <w:tcW w:w="898" w:type="dxa"/>
          </w:tcPr>
          <w:p w14:paraId="3EF4BCD1" w14:textId="77777777" w:rsidR="00682347" w:rsidRPr="00682347" w:rsidRDefault="00682347" w:rsidP="00EB7EA8">
            <w:pPr>
              <w:bidi w:val="0"/>
              <w:rPr>
                <w:rFonts w:ascii="Times New Roman" w:eastAsia="Calibri" w:hAnsi="Times New Roman" w:cs="Times New Roman"/>
                <w:sz w:val="24"/>
                <w:szCs w:val="24"/>
                <w:lang w:bidi="ar-EG"/>
              </w:rPr>
            </w:pPr>
          </w:p>
        </w:tc>
        <w:tc>
          <w:tcPr>
            <w:tcW w:w="993" w:type="dxa"/>
          </w:tcPr>
          <w:p w14:paraId="4DFC6841" w14:textId="77777777" w:rsidR="00682347" w:rsidRPr="00682347" w:rsidRDefault="00682347" w:rsidP="00EB7EA8">
            <w:pPr>
              <w:bidi w:val="0"/>
              <w:rPr>
                <w:rFonts w:ascii="Times New Roman" w:eastAsia="Calibri" w:hAnsi="Times New Roman" w:cs="Times New Roman"/>
                <w:sz w:val="24"/>
                <w:szCs w:val="24"/>
                <w:lang w:bidi="ar-EG"/>
              </w:rPr>
            </w:pPr>
          </w:p>
        </w:tc>
        <w:tc>
          <w:tcPr>
            <w:tcW w:w="902" w:type="dxa"/>
          </w:tcPr>
          <w:p w14:paraId="673866A5" w14:textId="77777777" w:rsidR="00682347" w:rsidRPr="00682347" w:rsidRDefault="00682347" w:rsidP="00EB7EA8">
            <w:pPr>
              <w:bidi w:val="0"/>
              <w:rPr>
                <w:rFonts w:ascii="Times New Roman" w:eastAsia="Calibri" w:hAnsi="Times New Roman" w:cs="Times New Roman"/>
                <w:sz w:val="24"/>
                <w:szCs w:val="24"/>
                <w:lang w:bidi="ar-EG"/>
              </w:rPr>
            </w:pPr>
          </w:p>
        </w:tc>
        <w:tc>
          <w:tcPr>
            <w:tcW w:w="1080" w:type="dxa"/>
          </w:tcPr>
          <w:p w14:paraId="79C6AA65" w14:textId="77777777" w:rsidR="00682347" w:rsidRPr="00682347" w:rsidRDefault="00682347" w:rsidP="00EB7EA8">
            <w:pPr>
              <w:bidi w:val="0"/>
              <w:rPr>
                <w:rFonts w:ascii="Times New Roman" w:eastAsia="Calibri" w:hAnsi="Times New Roman" w:cs="Times New Roman"/>
                <w:sz w:val="24"/>
                <w:szCs w:val="24"/>
                <w:lang w:bidi="ar-EG"/>
              </w:rPr>
            </w:pPr>
          </w:p>
        </w:tc>
        <w:tc>
          <w:tcPr>
            <w:tcW w:w="912" w:type="dxa"/>
          </w:tcPr>
          <w:p w14:paraId="5583D874" w14:textId="77777777" w:rsidR="00682347" w:rsidRPr="00682347" w:rsidRDefault="00682347" w:rsidP="00EB7EA8">
            <w:pPr>
              <w:bidi w:val="0"/>
              <w:rPr>
                <w:rFonts w:ascii="Times New Roman" w:eastAsia="Calibri" w:hAnsi="Times New Roman" w:cs="Times New Roman"/>
                <w:sz w:val="24"/>
                <w:szCs w:val="24"/>
                <w:lang w:bidi="ar-EG"/>
              </w:rPr>
            </w:pPr>
          </w:p>
        </w:tc>
        <w:tc>
          <w:tcPr>
            <w:tcW w:w="722" w:type="dxa"/>
          </w:tcPr>
          <w:p w14:paraId="3E13CC68" w14:textId="77777777" w:rsidR="00682347" w:rsidRPr="00682347" w:rsidRDefault="00682347" w:rsidP="00EB7EA8">
            <w:pPr>
              <w:bidi w:val="0"/>
              <w:rPr>
                <w:rFonts w:ascii="Times New Roman" w:eastAsia="Calibri" w:hAnsi="Times New Roman" w:cs="Times New Roman"/>
                <w:sz w:val="24"/>
                <w:szCs w:val="24"/>
                <w:lang w:bidi="ar-EG"/>
              </w:rPr>
            </w:pPr>
          </w:p>
        </w:tc>
        <w:tc>
          <w:tcPr>
            <w:tcW w:w="872" w:type="dxa"/>
          </w:tcPr>
          <w:p w14:paraId="18958BB3" w14:textId="77777777" w:rsidR="00682347" w:rsidRPr="00682347" w:rsidRDefault="00682347" w:rsidP="00EB7EA8">
            <w:pPr>
              <w:bidi w:val="0"/>
              <w:rPr>
                <w:rFonts w:ascii="Times New Roman" w:eastAsia="Calibri" w:hAnsi="Times New Roman" w:cs="Times New Roman"/>
                <w:sz w:val="24"/>
                <w:szCs w:val="24"/>
                <w:lang w:bidi="ar-EG"/>
              </w:rPr>
            </w:pPr>
          </w:p>
        </w:tc>
      </w:tr>
      <w:tr w:rsidR="00682347" w:rsidRPr="00682347" w14:paraId="1C1CD523" w14:textId="77777777" w:rsidTr="005816C6">
        <w:trPr>
          <w:jc w:val="center"/>
        </w:trPr>
        <w:tc>
          <w:tcPr>
            <w:tcW w:w="3798" w:type="dxa"/>
          </w:tcPr>
          <w:p w14:paraId="403AF99B" w14:textId="77777777" w:rsidR="00682347" w:rsidRPr="00682347" w:rsidRDefault="00682347" w:rsidP="00EB7EA8">
            <w:pPr>
              <w:bidi w:val="0"/>
              <w:rPr>
                <w:rFonts w:ascii="Times New Roman" w:eastAsia="Calibri" w:hAnsi="Times New Roman" w:cs="Times New Roman"/>
                <w:sz w:val="24"/>
                <w:szCs w:val="24"/>
                <w:lang w:bidi="ar-EG"/>
              </w:rPr>
            </w:pPr>
          </w:p>
        </w:tc>
        <w:tc>
          <w:tcPr>
            <w:tcW w:w="898" w:type="dxa"/>
          </w:tcPr>
          <w:p w14:paraId="31867DE9" w14:textId="77777777" w:rsidR="00682347" w:rsidRPr="00682347" w:rsidRDefault="00682347" w:rsidP="00EB7EA8">
            <w:pPr>
              <w:bidi w:val="0"/>
              <w:rPr>
                <w:rFonts w:ascii="Times New Roman" w:eastAsia="Calibri" w:hAnsi="Times New Roman" w:cs="Times New Roman"/>
                <w:sz w:val="24"/>
                <w:szCs w:val="24"/>
                <w:lang w:bidi="ar-EG"/>
              </w:rPr>
            </w:pPr>
          </w:p>
        </w:tc>
        <w:tc>
          <w:tcPr>
            <w:tcW w:w="993" w:type="dxa"/>
          </w:tcPr>
          <w:p w14:paraId="0F991BE1" w14:textId="77777777" w:rsidR="00682347" w:rsidRPr="00682347" w:rsidRDefault="00682347" w:rsidP="00EB7EA8">
            <w:pPr>
              <w:bidi w:val="0"/>
              <w:rPr>
                <w:rFonts w:ascii="Times New Roman" w:eastAsia="Calibri" w:hAnsi="Times New Roman" w:cs="Times New Roman"/>
                <w:sz w:val="24"/>
                <w:szCs w:val="24"/>
                <w:lang w:bidi="ar-EG"/>
              </w:rPr>
            </w:pPr>
          </w:p>
        </w:tc>
        <w:tc>
          <w:tcPr>
            <w:tcW w:w="902" w:type="dxa"/>
          </w:tcPr>
          <w:p w14:paraId="7FCF3E1B" w14:textId="77777777" w:rsidR="00682347" w:rsidRPr="00682347" w:rsidRDefault="00682347" w:rsidP="00EB7EA8">
            <w:pPr>
              <w:bidi w:val="0"/>
              <w:rPr>
                <w:rFonts w:ascii="Times New Roman" w:eastAsia="Calibri" w:hAnsi="Times New Roman" w:cs="Times New Roman"/>
                <w:sz w:val="24"/>
                <w:szCs w:val="24"/>
                <w:lang w:bidi="ar-EG"/>
              </w:rPr>
            </w:pPr>
          </w:p>
        </w:tc>
        <w:tc>
          <w:tcPr>
            <w:tcW w:w="1080" w:type="dxa"/>
          </w:tcPr>
          <w:p w14:paraId="4C8E9AED" w14:textId="77777777" w:rsidR="00682347" w:rsidRPr="00682347" w:rsidRDefault="00682347" w:rsidP="00EB7EA8">
            <w:pPr>
              <w:bidi w:val="0"/>
              <w:rPr>
                <w:rFonts w:ascii="Times New Roman" w:eastAsia="Calibri" w:hAnsi="Times New Roman" w:cs="Times New Roman"/>
                <w:sz w:val="24"/>
                <w:szCs w:val="24"/>
                <w:lang w:bidi="ar-EG"/>
              </w:rPr>
            </w:pPr>
          </w:p>
        </w:tc>
        <w:tc>
          <w:tcPr>
            <w:tcW w:w="912" w:type="dxa"/>
          </w:tcPr>
          <w:p w14:paraId="15DA5F60" w14:textId="77777777" w:rsidR="00682347" w:rsidRPr="00682347" w:rsidRDefault="00682347" w:rsidP="00EB7EA8">
            <w:pPr>
              <w:bidi w:val="0"/>
              <w:rPr>
                <w:rFonts w:ascii="Times New Roman" w:eastAsia="Calibri" w:hAnsi="Times New Roman" w:cs="Times New Roman"/>
                <w:sz w:val="24"/>
                <w:szCs w:val="24"/>
                <w:lang w:bidi="ar-EG"/>
              </w:rPr>
            </w:pPr>
          </w:p>
        </w:tc>
        <w:tc>
          <w:tcPr>
            <w:tcW w:w="722" w:type="dxa"/>
          </w:tcPr>
          <w:p w14:paraId="7589A137" w14:textId="77777777" w:rsidR="00682347" w:rsidRPr="00682347" w:rsidRDefault="00682347" w:rsidP="00EB7EA8">
            <w:pPr>
              <w:bidi w:val="0"/>
              <w:rPr>
                <w:rFonts w:ascii="Times New Roman" w:eastAsia="Calibri" w:hAnsi="Times New Roman" w:cs="Times New Roman"/>
                <w:sz w:val="24"/>
                <w:szCs w:val="24"/>
                <w:lang w:bidi="ar-EG"/>
              </w:rPr>
            </w:pPr>
          </w:p>
        </w:tc>
        <w:tc>
          <w:tcPr>
            <w:tcW w:w="872" w:type="dxa"/>
          </w:tcPr>
          <w:p w14:paraId="3BFAB5CA" w14:textId="77777777" w:rsidR="00682347" w:rsidRPr="00682347" w:rsidRDefault="00682347" w:rsidP="00EB7EA8">
            <w:pPr>
              <w:bidi w:val="0"/>
              <w:rPr>
                <w:rFonts w:ascii="Times New Roman" w:eastAsia="Calibri" w:hAnsi="Times New Roman" w:cs="Times New Roman"/>
                <w:sz w:val="24"/>
                <w:szCs w:val="24"/>
                <w:lang w:bidi="ar-EG"/>
              </w:rPr>
            </w:pPr>
          </w:p>
        </w:tc>
      </w:tr>
    </w:tbl>
    <w:p w14:paraId="22B089C2" w14:textId="77777777" w:rsidR="00101B99" w:rsidRDefault="00101B99" w:rsidP="00682347">
      <w:pPr>
        <w:bidi w:val="0"/>
        <w:spacing w:after="0" w:line="240" w:lineRule="auto"/>
        <w:jc w:val="both"/>
        <w:rPr>
          <w:rFonts w:asciiTheme="majorBidi" w:hAnsiTheme="majorBidi" w:cstheme="majorBidi"/>
          <w:sz w:val="24"/>
          <w:szCs w:val="24"/>
        </w:rPr>
      </w:pPr>
    </w:p>
    <w:p w14:paraId="557119A9" w14:textId="726B2CF3" w:rsidR="00101B99" w:rsidRPr="00101B99" w:rsidRDefault="00101B99" w:rsidP="00101B99">
      <w:pPr>
        <w:bidi w:val="0"/>
        <w:spacing w:after="0" w:line="240" w:lineRule="auto"/>
        <w:jc w:val="both"/>
        <w:rPr>
          <w:rFonts w:asciiTheme="majorBidi" w:hAnsiTheme="majorBidi" w:cstheme="majorBidi"/>
          <w:sz w:val="24"/>
          <w:szCs w:val="24"/>
        </w:rPr>
      </w:pPr>
      <w:r w:rsidRPr="0086036C">
        <w:rPr>
          <w:spacing w:val="-2"/>
        </w:rPr>
        <w:sym w:font="Symbol" w:char="F0F0"/>
      </w:r>
      <w:r>
        <w:rPr>
          <w:rFonts w:asciiTheme="majorBidi" w:hAnsiTheme="majorBidi" w:cstheme="majorBidi"/>
          <w:sz w:val="24"/>
          <w:szCs w:val="24"/>
        </w:rPr>
        <w:t xml:space="preserve"> </w:t>
      </w:r>
      <w:r w:rsidRPr="00101B99">
        <w:rPr>
          <w:rFonts w:asciiTheme="majorBidi" w:hAnsiTheme="majorBidi" w:cstheme="majorBidi"/>
          <w:sz w:val="24"/>
          <w:szCs w:val="24"/>
        </w:rPr>
        <w:t>Attached are copies of financial statements (balance sheets, including all related notes, and income statements) for the years required above complying with the following conditions</w:t>
      </w:r>
      <w:r w:rsidRPr="00101B99">
        <w:rPr>
          <w:rFonts w:asciiTheme="majorBidi" w:hAnsiTheme="majorBidi" w:cs="Times New Roman"/>
          <w:sz w:val="24"/>
          <w:szCs w:val="24"/>
          <w:rtl/>
        </w:rPr>
        <w:t>:</w:t>
      </w:r>
    </w:p>
    <w:p w14:paraId="6EF238F1" w14:textId="77777777" w:rsidR="00101B99" w:rsidRPr="00101B99" w:rsidRDefault="00101B99" w:rsidP="00101B99">
      <w:pPr>
        <w:bidi w:val="0"/>
        <w:spacing w:after="0" w:line="240" w:lineRule="auto"/>
        <w:jc w:val="both"/>
        <w:rPr>
          <w:rFonts w:asciiTheme="majorBidi" w:hAnsiTheme="majorBidi" w:cstheme="majorBidi"/>
          <w:sz w:val="24"/>
          <w:szCs w:val="24"/>
        </w:rPr>
      </w:pPr>
      <w:r w:rsidRPr="00101B99">
        <w:rPr>
          <w:rFonts w:asciiTheme="majorBidi" w:hAnsiTheme="majorBidi" w:cstheme="majorBidi"/>
          <w:sz w:val="24"/>
          <w:szCs w:val="24"/>
        </w:rPr>
        <w:t>A-Shall reflect the financial situation of the Bidder or partner to a JV, and not sister or parent Firms</w:t>
      </w:r>
    </w:p>
    <w:p w14:paraId="5D7F5981" w14:textId="77777777" w:rsidR="00101B99" w:rsidRPr="00101B99" w:rsidRDefault="00101B99" w:rsidP="00101B99">
      <w:pPr>
        <w:bidi w:val="0"/>
        <w:spacing w:after="0" w:line="240" w:lineRule="auto"/>
        <w:jc w:val="both"/>
        <w:rPr>
          <w:rFonts w:asciiTheme="majorBidi" w:hAnsiTheme="majorBidi" w:cstheme="majorBidi"/>
          <w:sz w:val="24"/>
          <w:szCs w:val="24"/>
        </w:rPr>
      </w:pPr>
      <w:r w:rsidRPr="00101B99">
        <w:rPr>
          <w:rFonts w:asciiTheme="majorBidi" w:hAnsiTheme="majorBidi" w:cstheme="majorBidi"/>
          <w:sz w:val="24"/>
          <w:szCs w:val="24"/>
        </w:rPr>
        <w:t>B-Historic financial statements shall be audited by a certified accountant</w:t>
      </w:r>
    </w:p>
    <w:p w14:paraId="79998F8A" w14:textId="77777777" w:rsidR="00101B99" w:rsidRPr="00101B99" w:rsidRDefault="00101B99" w:rsidP="00101B99">
      <w:pPr>
        <w:bidi w:val="0"/>
        <w:spacing w:after="0" w:line="240" w:lineRule="auto"/>
        <w:jc w:val="both"/>
        <w:rPr>
          <w:rFonts w:asciiTheme="majorBidi" w:hAnsiTheme="majorBidi" w:cstheme="majorBidi"/>
          <w:sz w:val="24"/>
          <w:szCs w:val="24"/>
        </w:rPr>
      </w:pPr>
      <w:r w:rsidRPr="00101B99">
        <w:rPr>
          <w:rFonts w:asciiTheme="majorBidi" w:hAnsiTheme="majorBidi" w:cstheme="majorBidi"/>
          <w:sz w:val="24"/>
          <w:szCs w:val="24"/>
        </w:rPr>
        <w:t>C-Historic financial statements shall be complete, including all notes to the financial statements</w:t>
      </w:r>
    </w:p>
    <w:p w14:paraId="3054CF0C" w14:textId="77777777" w:rsidR="00D55C42" w:rsidRDefault="00101B99" w:rsidP="00101B99">
      <w:pPr>
        <w:bidi w:val="0"/>
        <w:spacing w:after="0" w:line="240" w:lineRule="auto"/>
        <w:jc w:val="both"/>
        <w:rPr>
          <w:rFonts w:asciiTheme="majorBidi" w:hAnsiTheme="majorBidi" w:cstheme="majorBidi"/>
          <w:sz w:val="24"/>
          <w:szCs w:val="24"/>
        </w:rPr>
      </w:pPr>
      <w:r w:rsidRPr="00101B99">
        <w:rPr>
          <w:rFonts w:asciiTheme="majorBidi" w:hAnsiTheme="majorBidi" w:cstheme="majorBidi"/>
          <w:sz w:val="24"/>
          <w:szCs w:val="24"/>
        </w:rPr>
        <w:t>D-Historic financial statements shall correspond to accounting periods already completed and audited (no statements for partial periods shall be requested or accepted)</w:t>
      </w:r>
    </w:p>
    <w:p w14:paraId="18863877" w14:textId="77777777" w:rsidR="00D55C42" w:rsidRDefault="00D55C42">
      <w:pPr>
        <w:bidi w:val="0"/>
        <w:rPr>
          <w:rFonts w:asciiTheme="majorBidi" w:hAnsiTheme="majorBidi" w:cstheme="majorBidi"/>
          <w:sz w:val="24"/>
          <w:szCs w:val="24"/>
        </w:rPr>
      </w:pPr>
      <w:r>
        <w:rPr>
          <w:rFonts w:asciiTheme="majorBidi" w:hAnsiTheme="majorBidi" w:cstheme="majorBidi"/>
          <w:sz w:val="24"/>
          <w:szCs w:val="24"/>
        </w:rPr>
        <w:br w:type="page"/>
      </w:r>
    </w:p>
    <w:p w14:paraId="4217CE7C" w14:textId="77777777" w:rsidR="00EF00FF" w:rsidRPr="00F867D7" w:rsidRDefault="00EF00FF" w:rsidP="007020B2">
      <w:pPr>
        <w:bidi w:val="0"/>
        <w:spacing w:after="0" w:line="240" w:lineRule="auto"/>
        <w:jc w:val="center"/>
        <w:rPr>
          <w:rFonts w:asciiTheme="majorBidi" w:hAnsiTheme="majorBidi" w:cstheme="majorBidi"/>
          <w:b/>
          <w:bCs/>
          <w:sz w:val="24"/>
          <w:szCs w:val="24"/>
        </w:rPr>
      </w:pPr>
      <w:r w:rsidRPr="00F867D7">
        <w:rPr>
          <w:rFonts w:asciiTheme="majorBidi" w:hAnsiTheme="majorBidi" w:cstheme="majorBidi"/>
          <w:b/>
          <w:bCs/>
          <w:sz w:val="24"/>
          <w:szCs w:val="24"/>
        </w:rPr>
        <w:lastRenderedPageBreak/>
        <w:t>Financial Form – 3.2</w:t>
      </w:r>
    </w:p>
    <w:p w14:paraId="26594137" w14:textId="77777777" w:rsidR="00EF00FF" w:rsidRPr="00895D0D" w:rsidRDefault="00EF00FF" w:rsidP="00895D0D">
      <w:pPr>
        <w:pStyle w:val="Heading1"/>
        <w:spacing w:before="120" w:after="240"/>
        <w:jc w:val="center"/>
        <w:rPr>
          <w:rFonts w:asciiTheme="majorBidi" w:hAnsiTheme="majorBidi" w:cstheme="majorBidi"/>
          <w:b w:val="0"/>
          <w:bCs/>
          <w:color w:val="auto"/>
          <w:sz w:val="32"/>
          <w:szCs w:val="32"/>
        </w:rPr>
      </w:pPr>
      <w:bookmarkStart w:id="393" w:name="_Toc46041468"/>
      <w:bookmarkStart w:id="394" w:name="_Toc46043601"/>
      <w:bookmarkStart w:id="395" w:name="_Toc46044402"/>
      <w:bookmarkStart w:id="396" w:name="_Toc46045617"/>
      <w:bookmarkStart w:id="397" w:name="_Toc46848613"/>
      <w:bookmarkStart w:id="398" w:name="_Toc46848993"/>
      <w:bookmarkStart w:id="399" w:name="_Toc46849312"/>
      <w:r w:rsidRPr="00895D0D">
        <w:rPr>
          <w:rFonts w:asciiTheme="majorBidi" w:hAnsiTheme="majorBidi" w:cstheme="majorBidi"/>
          <w:b w:val="0"/>
          <w:bCs/>
          <w:color w:val="auto"/>
          <w:sz w:val="32"/>
          <w:szCs w:val="32"/>
        </w:rPr>
        <w:t>Average Annual Turnover</w:t>
      </w:r>
      <w:bookmarkEnd w:id="393"/>
      <w:bookmarkEnd w:id="394"/>
      <w:bookmarkEnd w:id="395"/>
      <w:bookmarkEnd w:id="396"/>
      <w:bookmarkEnd w:id="397"/>
      <w:bookmarkEnd w:id="398"/>
      <w:bookmarkEnd w:id="399"/>
    </w:p>
    <w:p w14:paraId="06947C42" w14:textId="77777777" w:rsidR="00BD7C3E" w:rsidRDefault="00BD7C3E" w:rsidP="000A64B3">
      <w:pPr>
        <w:bidi w:val="0"/>
        <w:spacing w:after="0" w:line="240" w:lineRule="auto"/>
        <w:jc w:val="both"/>
        <w:rPr>
          <w:rFonts w:asciiTheme="majorBidi" w:hAnsiTheme="majorBidi" w:cstheme="majorBidi"/>
          <w:sz w:val="24"/>
          <w:szCs w:val="24"/>
        </w:rPr>
      </w:pPr>
    </w:p>
    <w:p w14:paraId="5EFF88A9" w14:textId="77777777" w:rsidR="000A64B3" w:rsidRPr="004459BD" w:rsidRDefault="000A64B3" w:rsidP="00BD7C3E">
      <w:pPr>
        <w:bidi w:val="0"/>
        <w:spacing w:after="0" w:line="240" w:lineRule="auto"/>
        <w:jc w:val="both"/>
        <w:rPr>
          <w:rFonts w:asciiTheme="majorBidi" w:hAnsiTheme="majorBidi" w:cstheme="majorBidi"/>
          <w:sz w:val="24"/>
          <w:szCs w:val="24"/>
          <w:lang w:bidi="ar-EG"/>
        </w:rPr>
      </w:pPr>
      <w:r w:rsidRPr="00F613D6">
        <w:rPr>
          <w:rFonts w:asciiTheme="majorBidi" w:hAnsiTheme="majorBidi" w:cstheme="majorBidi"/>
          <w:sz w:val="24"/>
          <w:szCs w:val="24"/>
        </w:rPr>
        <w:t>Bidder’s</w:t>
      </w:r>
      <w:r w:rsidRPr="004459BD">
        <w:rPr>
          <w:rFonts w:asciiTheme="majorBidi" w:hAnsiTheme="majorBidi" w:cstheme="majorBidi"/>
          <w:sz w:val="24"/>
          <w:szCs w:val="24"/>
        </w:rPr>
        <w:t xml:space="preserve"> Legal name: </w:t>
      </w:r>
      <w:r>
        <w:rPr>
          <w:rFonts w:asciiTheme="majorBidi" w:hAnsiTheme="majorBidi" w:cstheme="majorBidi"/>
          <w:sz w:val="24"/>
          <w:szCs w:val="24"/>
        </w:rPr>
        <w:tab/>
      </w:r>
      <w:r w:rsidRPr="004459BD">
        <w:rPr>
          <w:rFonts w:asciiTheme="majorBidi" w:hAnsiTheme="majorBidi" w:cstheme="majorBidi"/>
          <w:sz w:val="24"/>
          <w:szCs w:val="24"/>
        </w:rPr>
        <w:t>_</w:t>
      </w:r>
      <w:r>
        <w:rPr>
          <w:rFonts w:asciiTheme="majorBidi" w:hAnsiTheme="majorBidi" w:cstheme="majorBidi"/>
          <w:sz w:val="24"/>
          <w:szCs w:val="24"/>
        </w:rPr>
        <w:t>__________________</w:t>
      </w:r>
      <w:r>
        <w:rPr>
          <w:rFonts w:asciiTheme="majorBidi" w:hAnsiTheme="majorBidi" w:cstheme="majorBidi"/>
          <w:sz w:val="24"/>
          <w:szCs w:val="24"/>
        </w:rPr>
        <w:tab/>
      </w:r>
      <w:r>
        <w:rPr>
          <w:rFonts w:asciiTheme="majorBidi" w:hAnsiTheme="majorBidi" w:cstheme="majorBidi"/>
          <w:sz w:val="24"/>
          <w:szCs w:val="24"/>
        </w:rPr>
        <w:tab/>
      </w:r>
      <w:r w:rsidRPr="004459BD">
        <w:rPr>
          <w:rFonts w:asciiTheme="majorBidi" w:hAnsiTheme="majorBidi" w:cstheme="majorBidi"/>
          <w:sz w:val="24"/>
          <w:szCs w:val="24"/>
        </w:rPr>
        <w:t>Date</w:t>
      </w:r>
      <w:r>
        <w:rPr>
          <w:rFonts w:asciiTheme="majorBidi" w:hAnsiTheme="majorBidi" w:cstheme="majorBidi"/>
          <w:sz w:val="24"/>
          <w:szCs w:val="24"/>
        </w:rPr>
        <w:t xml:space="preserve">: </w:t>
      </w:r>
      <w:r>
        <w:rPr>
          <w:rFonts w:asciiTheme="majorBidi" w:hAnsiTheme="majorBidi" w:cstheme="majorBidi"/>
          <w:sz w:val="24"/>
          <w:szCs w:val="24"/>
        </w:rPr>
        <w:tab/>
      </w:r>
      <w:r>
        <w:rPr>
          <w:rFonts w:asciiTheme="majorBidi" w:hAnsiTheme="majorBidi" w:cstheme="majorBidi"/>
          <w:sz w:val="24"/>
          <w:szCs w:val="24"/>
        </w:rPr>
        <w:tab/>
      </w:r>
      <w:r w:rsidRPr="004459BD">
        <w:rPr>
          <w:rFonts w:asciiTheme="majorBidi" w:hAnsiTheme="majorBidi" w:cstheme="majorBidi"/>
          <w:sz w:val="24"/>
          <w:szCs w:val="24"/>
        </w:rPr>
        <w:t>__________</w:t>
      </w:r>
      <w:r>
        <w:rPr>
          <w:rFonts w:asciiTheme="majorBidi" w:hAnsiTheme="majorBidi" w:cstheme="majorBidi"/>
          <w:sz w:val="24"/>
          <w:szCs w:val="24"/>
        </w:rPr>
        <w:t>_</w:t>
      </w:r>
      <w:r w:rsidRPr="004459BD">
        <w:rPr>
          <w:rFonts w:asciiTheme="majorBidi" w:hAnsiTheme="majorBidi" w:cstheme="majorBidi"/>
          <w:sz w:val="24"/>
          <w:szCs w:val="24"/>
        </w:rPr>
        <w:t>______</w:t>
      </w:r>
    </w:p>
    <w:p w14:paraId="0C2A9F47" w14:textId="77777777" w:rsidR="000A64B3" w:rsidRDefault="000A64B3" w:rsidP="000A64B3">
      <w:pPr>
        <w:bidi w:val="0"/>
        <w:spacing w:after="0" w:line="240" w:lineRule="auto"/>
        <w:jc w:val="both"/>
        <w:rPr>
          <w:rFonts w:asciiTheme="majorBidi" w:hAnsiTheme="majorBidi" w:cstheme="majorBidi"/>
          <w:sz w:val="24"/>
          <w:szCs w:val="24"/>
        </w:rPr>
      </w:pPr>
      <w:r>
        <w:rPr>
          <w:rFonts w:asciiTheme="majorBidi" w:hAnsiTheme="majorBidi" w:cstheme="majorBidi"/>
          <w:sz w:val="24"/>
          <w:szCs w:val="24"/>
        </w:rPr>
        <w:t>JV</w:t>
      </w:r>
      <w:r w:rsidRPr="004459BD">
        <w:rPr>
          <w:rFonts w:asciiTheme="majorBidi" w:hAnsiTheme="majorBidi" w:cstheme="majorBidi"/>
          <w:sz w:val="24"/>
          <w:szCs w:val="24"/>
        </w:rPr>
        <w:t xml:space="preserve"> partner legal name</w:t>
      </w:r>
      <w:r>
        <w:rPr>
          <w:rFonts w:asciiTheme="majorBidi" w:hAnsiTheme="majorBidi" w:cstheme="majorBidi"/>
          <w:sz w:val="24"/>
          <w:szCs w:val="24"/>
        </w:rPr>
        <w:t xml:space="preserve">: </w:t>
      </w:r>
      <w:r w:rsidRPr="004459BD">
        <w:rPr>
          <w:rFonts w:asciiTheme="majorBidi" w:hAnsiTheme="majorBidi" w:cstheme="majorBidi"/>
          <w:sz w:val="24"/>
          <w:szCs w:val="24"/>
        </w:rPr>
        <w:t>_</w:t>
      </w:r>
      <w:r>
        <w:rPr>
          <w:rFonts w:asciiTheme="majorBidi" w:hAnsiTheme="majorBidi" w:cstheme="majorBidi"/>
          <w:sz w:val="24"/>
          <w:szCs w:val="24"/>
        </w:rPr>
        <w:t>__________________</w:t>
      </w:r>
      <w:r>
        <w:rPr>
          <w:rFonts w:asciiTheme="majorBidi" w:hAnsiTheme="majorBidi" w:cstheme="majorBidi"/>
          <w:sz w:val="24"/>
          <w:szCs w:val="24"/>
        </w:rPr>
        <w:tab/>
      </w:r>
      <w:r>
        <w:rPr>
          <w:rFonts w:asciiTheme="majorBidi" w:hAnsiTheme="majorBidi" w:cstheme="majorBidi"/>
          <w:sz w:val="24"/>
          <w:szCs w:val="24"/>
        </w:rPr>
        <w:tab/>
        <w:t>OT No.:</w:t>
      </w:r>
      <w:r>
        <w:rPr>
          <w:rFonts w:asciiTheme="majorBidi" w:hAnsiTheme="majorBidi" w:cstheme="majorBidi"/>
          <w:sz w:val="24"/>
          <w:szCs w:val="24"/>
        </w:rPr>
        <w:tab/>
      </w:r>
      <w:r w:rsidRPr="004459BD">
        <w:rPr>
          <w:rFonts w:asciiTheme="majorBidi" w:hAnsiTheme="majorBidi" w:cstheme="majorBidi"/>
          <w:sz w:val="24"/>
          <w:szCs w:val="24"/>
        </w:rPr>
        <w:t>__________</w:t>
      </w:r>
      <w:r>
        <w:rPr>
          <w:rFonts w:asciiTheme="majorBidi" w:hAnsiTheme="majorBidi" w:cstheme="majorBidi"/>
          <w:sz w:val="24"/>
          <w:szCs w:val="24"/>
        </w:rPr>
        <w:t>_</w:t>
      </w:r>
      <w:r w:rsidRPr="004459BD">
        <w:rPr>
          <w:rFonts w:asciiTheme="majorBidi" w:hAnsiTheme="majorBidi" w:cstheme="majorBidi"/>
          <w:sz w:val="24"/>
          <w:szCs w:val="24"/>
        </w:rPr>
        <w:t>______</w:t>
      </w:r>
      <w:r>
        <w:rPr>
          <w:rFonts w:asciiTheme="majorBidi" w:hAnsiTheme="majorBidi" w:cstheme="majorBidi"/>
          <w:sz w:val="24"/>
          <w:szCs w:val="24"/>
        </w:rPr>
        <w:tab/>
      </w:r>
    </w:p>
    <w:p w14:paraId="5A2D1F23" w14:textId="77777777" w:rsidR="000A64B3" w:rsidRDefault="000A64B3" w:rsidP="000A64B3">
      <w:pPr>
        <w:bidi w:val="0"/>
        <w:spacing w:after="0" w:line="240" w:lineRule="auto"/>
        <w:ind w:left="5040" w:firstLine="720"/>
        <w:jc w:val="both"/>
        <w:rPr>
          <w:rFonts w:asciiTheme="majorBidi" w:hAnsiTheme="majorBidi" w:cstheme="majorBidi"/>
          <w:sz w:val="24"/>
          <w:szCs w:val="24"/>
        </w:rPr>
      </w:pPr>
      <w:r w:rsidRPr="004459BD">
        <w:rPr>
          <w:rFonts w:asciiTheme="majorBidi" w:hAnsiTheme="majorBidi" w:cstheme="majorBidi"/>
          <w:sz w:val="24"/>
          <w:szCs w:val="24"/>
        </w:rPr>
        <w:t>Page ______ of _______ pages</w:t>
      </w:r>
    </w:p>
    <w:p w14:paraId="0C1BAF17" w14:textId="77777777" w:rsidR="00D136FC" w:rsidRDefault="00D136FC" w:rsidP="00D136FC">
      <w:pPr>
        <w:bidi w:val="0"/>
        <w:spacing w:after="0" w:line="240" w:lineRule="auto"/>
        <w:jc w:val="both"/>
        <w:rPr>
          <w:rFonts w:asciiTheme="majorBidi" w:hAnsiTheme="majorBidi" w:cstheme="majorBidi"/>
          <w:sz w:val="24"/>
          <w:szCs w:val="24"/>
        </w:rPr>
      </w:pPr>
    </w:p>
    <w:p w14:paraId="21564B53" w14:textId="77777777" w:rsidR="00BD7C3E" w:rsidRDefault="00BD7C3E" w:rsidP="00BD7C3E">
      <w:pPr>
        <w:bidi w:val="0"/>
        <w:spacing w:after="0" w:line="240" w:lineRule="auto"/>
        <w:jc w:val="both"/>
        <w:rPr>
          <w:rFonts w:asciiTheme="majorBidi" w:hAnsiTheme="majorBidi" w:cstheme="majorBidi"/>
          <w:sz w:val="24"/>
          <w:szCs w:val="24"/>
        </w:rPr>
      </w:pPr>
    </w:p>
    <w:tbl>
      <w:tblPr>
        <w:tblStyle w:val="TableGrid"/>
        <w:tblW w:w="0" w:type="auto"/>
        <w:jc w:val="center"/>
        <w:tblLook w:val="04A0" w:firstRow="1" w:lastRow="0" w:firstColumn="1" w:lastColumn="0" w:noHBand="0" w:noVBand="1"/>
      </w:tblPr>
      <w:tblGrid>
        <w:gridCol w:w="2669"/>
        <w:gridCol w:w="4400"/>
        <w:gridCol w:w="3042"/>
      </w:tblGrid>
      <w:tr w:rsidR="00D136FC" w:rsidRPr="00D136FC" w14:paraId="5704C5BC" w14:textId="77777777" w:rsidTr="00401186">
        <w:trPr>
          <w:jc w:val="center"/>
        </w:trPr>
        <w:tc>
          <w:tcPr>
            <w:tcW w:w="10111" w:type="dxa"/>
            <w:gridSpan w:val="3"/>
          </w:tcPr>
          <w:p w14:paraId="1D18AF2B" w14:textId="77777777" w:rsidR="00D136FC" w:rsidRPr="00D136FC" w:rsidRDefault="00D136FC" w:rsidP="00EB7EA8">
            <w:pPr>
              <w:bidi w:val="0"/>
              <w:jc w:val="center"/>
              <w:rPr>
                <w:rFonts w:ascii="Times New Roman" w:eastAsia="Calibri" w:hAnsi="Times New Roman" w:cs="Times New Roman"/>
                <w:sz w:val="24"/>
                <w:szCs w:val="24"/>
                <w:lang w:bidi="ar-EG"/>
              </w:rPr>
            </w:pPr>
            <w:r w:rsidRPr="00D136FC">
              <w:rPr>
                <w:rFonts w:ascii="Times New Roman" w:eastAsia="Calibri" w:hAnsi="Times New Roman" w:cs="Times New Roman"/>
                <w:sz w:val="24"/>
                <w:szCs w:val="24"/>
                <w:lang w:bidi="ar-EG"/>
              </w:rPr>
              <w:t>Annual turnover data  (construction only)</w:t>
            </w:r>
          </w:p>
        </w:tc>
      </w:tr>
      <w:tr w:rsidR="00D136FC" w:rsidRPr="00D136FC" w14:paraId="2F3CA723" w14:textId="77777777" w:rsidTr="00401186">
        <w:trPr>
          <w:jc w:val="center"/>
        </w:trPr>
        <w:tc>
          <w:tcPr>
            <w:tcW w:w="2669" w:type="dxa"/>
          </w:tcPr>
          <w:p w14:paraId="6D229137" w14:textId="77777777" w:rsidR="00D136FC" w:rsidRPr="00D136FC" w:rsidRDefault="00D136FC" w:rsidP="00EB7EA8">
            <w:pPr>
              <w:bidi w:val="0"/>
              <w:jc w:val="center"/>
              <w:rPr>
                <w:rFonts w:ascii="Times New Roman" w:eastAsia="Calibri" w:hAnsi="Times New Roman" w:cs="Times New Roman"/>
                <w:sz w:val="24"/>
                <w:szCs w:val="24"/>
                <w:lang w:bidi="ar-EG"/>
              </w:rPr>
            </w:pPr>
            <w:r w:rsidRPr="00D136FC">
              <w:rPr>
                <w:rFonts w:ascii="Times New Roman" w:eastAsia="Calibri" w:hAnsi="Times New Roman" w:cs="Times New Roman"/>
                <w:sz w:val="24"/>
                <w:szCs w:val="24"/>
                <w:lang w:bidi="ar-EG"/>
              </w:rPr>
              <w:t>Year</w:t>
            </w:r>
          </w:p>
        </w:tc>
        <w:tc>
          <w:tcPr>
            <w:tcW w:w="4400" w:type="dxa"/>
          </w:tcPr>
          <w:p w14:paraId="6229D59A" w14:textId="77777777" w:rsidR="00D136FC" w:rsidRPr="00D136FC" w:rsidRDefault="00D136FC" w:rsidP="00EB7EA8">
            <w:pPr>
              <w:tabs>
                <w:tab w:val="left" w:pos="1104"/>
              </w:tabs>
              <w:bidi w:val="0"/>
              <w:jc w:val="center"/>
              <w:rPr>
                <w:rFonts w:ascii="Times New Roman" w:eastAsia="Calibri" w:hAnsi="Times New Roman" w:cs="Times New Roman"/>
                <w:sz w:val="24"/>
                <w:szCs w:val="24"/>
                <w:lang w:bidi="ar-EG"/>
              </w:rPr>
            </w:pPr>
            <w:r w:rsidRPr="00D136FC">
              <w:rPr>
                <w:rFonts w:ascii="Times New Roman" w:eastAsia="Calibri" w:hAnsi="Times New Roman" w:cs="Times New Roman"/>
                <w:sz w:val="24"/>
                <w:szCs w:val="24"/>
                <w:lang w:bidi="ar-EG"/>
              </w:rPr>
              <w:t>Amount and Currency</w:t>
            </w:r>
          </w:p>
        </w:tc>
        <w:tc>
          <w:tcPr>
            <w:tcW w:w="3042" w:type="dxa"/>
          </w:tcPr>
          <w:p w14:paraId="79F46110" w14:textId="77777777" w:rsidR="00D136FC" w:rsidRPr="00D136FC" w:rsidRDefault="00D136FC" w:rsidP="00EB7EA8">
            <w:pPr>
              <w:bidi w:val="0"/>
              <w:jc w:val="center"/>
              <w:rPr>
                <w:rFonts w:ascii="Times New Roman" w:eastAsia="Calibri" w:hAnsi="Times New Roman" w:cs="Times New Roman"/>
                <w:sz w:val="24"/>
                <w:szCs w:val="24"/>
                <w:lang w:bidi="ar-EG"/>
              </w:rPr>
            </w:pPr>
            <w:r w:rsidRPr="00D136FC">
              <w:rPr>
                <w:rFonts w:ascii="Times New Roman" w:eastAsia="Calibri" w:hAnsi="Times New Roman" w:cs="Times New Roman"/>
                <w:sz w:val="24"/>
                <w:szCs w:val="24"/>
                <w:lang w:bidi="ar-EG"/>
              </w:rPr>
              <w:t>US$ equivalent</w:t>
            </w:r>
          </w:p>
        </w:tc>
      </w:tr>
      <w:tr w:rsidR="00FA3B43" w:rsidRPr="00D136FC" w14:paraId="457A4642" w14:textId="77777777" w:rsidTr="00401186">
        <w:trPr>
          <w:jc w:val="center"/>
        </w:trPr>
        <w:tc>
          <w:tcPr>
            <w:tcW w:w="2669" w:type="dxa"/>
          </w:tcPr>
          <w:p w14:paraId="44E4BB03" w14:textId="77777777" w:rsidR="00FA3B43" w:rsidRPr="00D136FC" w:rsidRDefault="00FA3B43" w:rsidP="00EB7EA8">
            <w:pPr>
              <w:bidi w:val="0"/>
              <w:rPr>
                <w:rFonts w:ascii="Times New Roman" w:eastAsia="Calibri" w:hAnsi="Times New Roman" w:cs="Times New Roman"/>
                <w:sz w:val="24"/>
                <w:szCs w:val="24"/>
                <w:lang w:bidi="ar-EG"/>
              </w:rPr>
            </w:pPr>
          </w:p>
        </w:tc>
        <w:tc>
          <w:tcPr>
            <w:tcW w:w="4400" w:type="dxa"/>
          </w:tcPr>
          <w:p w14:paraId="15E73F01" w14:textId="4185A089" w:rsidR="00FA3B43" w:rsidRPr="00D136FC" w:rsidRDefault="00FA3B43" w:rsidP="00175FA3">
            <w:pPr>
              <w:bidi w:val="0"/>
              <w:spacing w:before="60" w:after="60"/>
              <w:rPr>
                <w:rFonts w:ascii="Times New Roman" w:eastAsia="Calibri" w:hAnsi="Times New Roman" w:cs="Times New Roman"/>
                <w:sz w:val="24"/>
                <w:szCs w:val="24"/>
                <w:lang w:bidi="ar-EG"/>
              </w:rPr>
            </w:pPr>
            <w:r>
              <w:rPr>
                <w:rFonts w:ascii="Times New Roman" w:eastAsia="Calibri" w:hAnsi="Times New Roman" w:cs="Times New Roman"/>
                <w:sz w:val="24"/>
                <w:szCs w:val="24"/>
                <w:lang w:bidi="ar-EG"/>
              </w:rPr>
              <w:t>_________________________________</w:t>
            </w:r>
          </w:p>
        </w:tc>
        <w:tc>
          <w:tcPr>
            <w:tcW w:w="3042" w:type="dxa"/>
          </w:tcPr>
          <w:p w14:paraId="6368C5D4" w14:textId="47A45DDE" w:rsidR="00FA3B43" w:rsidRPr="00D136FC" w:rsidRDefault="00FA3B43" w:rsidP="00FA3B43">
            <w:pPr>
              <w:bidi w:val="0"/>
              <w:spacing w:before="60" w:after="60"/>
              <w:rPr>
                <w:rFonts w:ascii="Times New Roman" w:eastAsia="Calibri" w:hAnsi="Times New Roman" w:cs="Times New Roman"/>
                <w:sz w:val="24"/>
                <w:szCs w:val="24"/>
                <w:lang w:bidi="ar-EG"/>
              </w:rPr>
            </w:pPr>
            <w:r>
              <w:rPr>
                <w:rFonts w:ascii="Times New Roman" w:eastAsia="Calibri" w:hAnsi="Times New Roman" w:cs="Times New Roman"/>
                <w:sz w:val="24"/>
                <w:szCs w:val="24"/>
                <w:lang w:bidi="ar-EG"/>
              </w:rPr>
              <w:t>______________________</w:t>
            </w:r>
          </w:p>
        </w:tc>
      </w:tr>
      <w:tr w:rsidR="00FA3B43" w:rsidRPr="00D136FC" w14:paraId="311208D2" w14:textId="77777777" w:rsidTr="00401186">
        <w:trPr>
          <w:jc w:val="center"/>
        </w:trPr>
        <w:tc>
          <w:tcPr>
            <w:tcW w:w="2669" w:type="dxa"/>
          </w:tcPr>
          <w:p w14:paraId="7EE62F8F" w14:textId="77777777" w:rsidR="00FA3B43" w:rsidRPr="00D136FC" w:rsidRDefault="00FA3B43" w:rsidP="00EB7EA8">
            <w:pPr>
              <w:bidi w:val="0"/>
              <w:rPr>
                <w:rFonts w:ascii="Times New Roman" w:eastAsia="Calibri" w:hAnsi="Times New Roman" w:cs="Times New Roman"/>
                <w:sz w:val="24"/>
                <w:szCs w:val="24"/>
                <w:lang w:bidi="ar-EG"/>
              </w:rPr>
            </w:pPr>
          </w:p>
        </w:tc>
        <w:tc>
          <w:tcPr>
            <w:tcW w:w="4400" w:type="dxa"/>
          </w:tcPr>
          <w:p w14:paraId="5FBB7C21" w14:textId="14BE144E" w:rsidR="00FA3B43" w:rsidRPr="00D136FC" w:rsidRDefault="00FA3B43" w:rsidP="00175FA3">
            <w:pPr>
              <w:bidi w:val="0"/>
              <w:spacing w:before="60" w:after="60"/>
              <w:rPr>
                <w:rFonts w:ascii="Times New Roman" w:eastAsia="Calibri" w:hAnsi="Times New Roman" w:cs="Times New Roman"/>
                <w:sz w:val="24"/>
                <w:szCs w:val="24"/>
                <w:lang w:bidi="ar-EG"/>
              </w:rPr>
            </w:pPr>
            <w:r>
              <w:rPr>
                <w:rFonts w:ascii="Times New Roman" w:eastAsia="Calibri" w:hAnsi="Times New Roman" w:cs="Times New Roman"/>
                <w:sz w:val="24"/>
                <w:szCs w:val="24"/>
                <w:lang w:bidi="ar-EG"/>
              </w:rPr>
              <w:t>_________________________________</w:t>
            </w:r>
          </w:p>
        </w:tc>
        <w:tc>
          <w:tcPr>
            <w:tcW w:w="3042" w:type="dxa"/>
          </w:tcPr>
          <w:p w14:paraId="3695EF81" w14:textId="51467E58" w:rsidR="00FA3B43" w:rsidRPr="00D136FC" w:rsidRDefault="00FA3B43" w:rsidP="00FA3B43">
            <w:pPr>
              <w:bidi w:val="0"/>
              <w:spacing w:before="60" w:after="60"/>
              <w:rPr>
                <w:rFonts w:ascii="Times New Roman" w:eastAsia="Calibri" w:hAnsi="Times New Roman" w:cs="Times New Roman"/>
                <w:sz w:val="24"/>
                <w:szCs w:val="24"/>
                <w:lang w:bidi="ar-EG"/>
              </w:rPr>
            </w:pPr>
            <w:r>
              <w:rPr>
                <w:rFonts w:ascii="Times New Roman" w:eastAsia="Calibri" w:hAnsi="Times New Roman" w:cs="Times New Roman"/>
                <w:sz w:val="24"/>
                <w:szCs w:val="24"/>
                <w:lang w:bidi="ar-EG"/>
              </w:rPr>
              <w:t>______________________</w:t>
            </w:r>
          </w:p>
        </w:tc>
      </w:tr>
      <w:tr w:rsidR="00FA3B43" w:rsidRPr="00D136FC" w14:paraId="54E70AB4" w14:textId="77777777" w:rsidTr="00401186">
        <w:trPr>
          <w:jc w:val="center"/>
        </w:trPr>
        <w:tc>
          <w:tcPr>
            <w:tcW w:w="2669" w:type="dxa"/>
          </w:tcPr>
          <w:p w14:paraId="1BE93BC7" w14:textId="77777777" w:rsidR="00FA3B43" w:rsidRPr="00D136FC" w:rsidRDefault="00FA3B43" w:rsidP="00EB7EA8">
            <w:pPr>
              <w:bidi w:val="0"/>
              <w:rPr>
                <w:rFonts w:ascii="Times New Roman" w:eastAsia="Calibri" w:hAnsi="Times New Roman" w:cs="Times New Roman"/>
                <w:sz w:val="24"/>
                <w:szCs w:val="24"/>
                <w:lang w:bidi="ar-EG"/>
              </w:rPr>
            </w:pPr>
          </w:p>
        </w:tc>
        <w:tc>
          <w:tcPr>
            <w:tcW w:w="4400" w:type="dxa"/>
          </w:tcPr>
          <w:p w14:paraId="5DA712D0" w14:textId="4DBC7547" w:rsidR="00FA3B43" w:rsidRPr="00D136FC" w:rsidRDefault="00FA3B43" w:rsidP="00175FA3">
            <w:pPr>
              <w:bidi w:val="0"/>
              <w:spacing w:before="60" w:after="60"/>
              <w:rPr>
                <w:rFonts w:ascii="Times New Roman" w:eastAsia="Calibri" w:hAnsi="Times New Roman" w:cs="Times New Roman"/>
                <w:sz w:val="24"/>
                <w:szCs w:val="24"/>
                <w:lang w:bidi="ar-EG"/>
              </w:rPr>
            </w:pPr>
            <w:r>
              <w:rPr>
                <w:rFonts w:ascii="Times New Roman" w:eastAsia="Calibri" w:hAnsi="Times New Roman" w:cs="Times New Roman"/>
                <w:sz w:val="24"/>
                <w:szCs w:val="24"/>
                <w:lang w:bidi="ar-EG"/>
              </w:rPr>
              <w:t>_________________________________</w:t>
            </w:r>
          </w:p>
        </w:tc>
        <w:tc>
          <w:tcPr>
            <w:tcW w:w="3042" w:type="dxa"/>
          </w:tcPr>
          <w:p w14:paraId="6D89A760" w14:textId="1869E743" w:rsidR="00FA3B43" w:rsidRPr="00D136FC" w:rsidRDefault="00FA3B43" w:rsidP="00FA3B43">
            <w:pPr>
              <w:bidi w:val="0"/>
              <w:spacing w:before="60" w:after="60"/>
              <w:rPr>
                <w:rFonts w:ascii="Times New Roman" w:eastAsia="Calibri" w:hAnsi="Times New Roman" w:cs="Times New Roman"/>
                <w:sz w:val="24"/>
                <w:szCs w:val="24"/>
                <w:lang w:bidi="ar-EG"/>
              </w:rPr>
            </w:pPr>
            <w:r>
              <w:rPr>
                <w:rFonts w:ascii="Times New Roman" w:eastAsia="Calibri" w:hAnsi="Times New Roman" w:cs="Times New Roman"/>
                <w:sz w:val="24"/>
                <w:szCs w:val="24"/>
                <w:lang w:bidi="ar-EG"/>
              </w:rPr>
              <w:t>______________________</w:t>
            </w:r>
          </w:p>
        </w:tc>
      </w:tr>
      <w:tr w:rsidR="00FA3B43" w:rsidRPr="00D136FC" w14:paraId="69DAFD6B" w14:textId="77777777" w:rsidTr="00401186">
        <w:trPr>
          <w:jc w:val="center"/>
        </w:trPr>
        <w:tc>
          <w:tcPr>
            <w:tcW w:w="2669" w:type="dxa"/>
          </w:tcPr>
          <w:p w14:paraId="3E928CC2" w14:textId="77777777" w:rsidR="00FA3B43" w:rsidRPr="00D136FC" w:rsidRDefault="00FA3B43" w:rsidP="00EB7EA8">
            <w:pPr>
              <w:bidi w:val="0"/>
              <w:rPr>
                <w:rFonts w:ascii="Times New Roman" w:eastAsia="Calibri" w:hAnsi="Times New Roman" w:cs="Times New Roman"/>
                <w:sz w:val="24"/>
                <w:szCs w:val="24"/>
                <w:lang w:bidi="ar-EG"/>
              </w:rPr>
            </w:pPr>
          </w:p>
        </w:tc>
        <w:tc>
          <w:tcPr>
            <w:tcW w:w="4400" w:type="dxa"/>
          </w:tcPr>
          <w:p w14:paraId="172EC180" w14:textId="11807BCC" w:rsidR="00FA3B43" w:rsidRPr="00D136FC" w:rsidRDefault="00FA3B43" w:rsidP="00175FA3">
            <w:pPr>
              <w:bidi w:val="0"/>
              <w:spacing w:before="60" w:after="60"/>
              <w:rPr>
                <w:rFonts w:ascii="Times New Roman" w:eastAsia="Calibri" w:hAnsi="Times New Roman" w:cs="Times New Roman"/>
                <w:sz w:val="24"/>
                <w:szCs w:val="24"/>
                <w:lang w:bidi="ar-EG"/>
              </w:rPr>
            </w:pPr>
            <w:r>
              <w:rPr>
                <w:rFonts w:ascii="Times New Roman" w:eastAsia="Calibri" w:hAnsi="Times New Roman" w:cs="Times New Roman"/>
                <w:sz w:val="24"/>
                <w:szCs w:val="24"/>
                <w:lang w:bidi="ar-EG"/>
              </w:rPr>
              <w:t>_________________________________</w:t>
            </w:r>
          </w:p>
        </w:tc>
        <w:tc>
          <w:tcPr>
            <w:tcW w:w="3042" w:type="dxa"/>
          </w:tcPr>
          <w:p w14:paraId="77C208DD" w14:textId="31D9C165" w:rsidR="00FA3B43" w:rsidRPr="00D136FC" w:rsidRDefault="00FA3B43" w:rsidP="00FA3B43">
            <w:pPr>
              <w:bidi w:val="0"/>
              <w:spacing w:before="60" w:after="60"/>
              <w:rPr>
                <w:rFonts w:ascii="Times New Roman" w:eastAsia="Calibri" w:hAnsi="Times New Roman" w:cs="Times New Roman"/>
                <w:sz w:val="24"/>
                <w:szCs w:val="24"/>
                <w:lang w:bidi="ar-EG"/>
              </w:rPr>
            </w:pPr>
            <w:r>
              <w:rPr>
                <w:rFonts w:ascii="Times New Roman" w:eastAsia="Calibri" w:hAnsi="Times New Roman" w:cs="Times New Roman"/>
                <w:sz w:val="24"/>
                <w:szCs w:val="24"/>
                <w:lang w:bidi="ar-EG"/>
              </w:rPr>
              <w:t>______________________</w:t>
            </w:r>
          </w:p>
        </w:tc>
      </w:tr>
      <w:tr w:rsidR="00FA3B43" w:rsidRPr="00D136FC" w14:paraId="4FDB1A19" w14:textId="77777777" w:rsidTr="00401186">
        <w:trPr>
          <w:jc w:val="center"/>
        </w:trPr>
        <w:tc>
          <w:tcPr>
            <w:tcW w:w="2669" w:type="dxa"/>
          </w:tcPr>
          <w:p w14:paraId="1138EABC" w14:textId="77777777" w:rsidR="00FA3B43" w:rsidRPr="00D136FC" w:rsidRDefault="00FA3B43" w:rsidP="00EB7EA8">
            <w:pPr>
              <w:bidi w:val="0"/>
              <w:rPr>
                <w:rFonts w:ascii="Times New Roman" w:eastAsia="Calibri" w:hAnsi="Times New Roman" w:cs="Times New Roman"/>
                <w:sz w:val="24"/>
                <w:szCs w:val="24"/>
                <w:lang w:bidi="ar-EG"/>
              </w:rPr>
            </w:pPr>
            <w:r w:rsidRPr="00D136FC">
              <w:rPr>
                <w:rFonts w:ascii="Times New Roman" w:eastAsia="Calibri" w:hAnsi="Times New Roman" w:cs="Times New Roman"/>
                <w:sz w:val="24"/>
                <w:szCs w:val="24"/>
                <w:lang w:bidi="ar-EG"/>
              </w:rPr>
              <w:t>Average Annual Construction Turnover</w:t>
            </w:r>
            <w:r w:rsidRPr="00D136FC">
              <w:rPr>
                <w:rStyle w:val="FootnoteReference"/>
                <w:rFonts w:ascii="Times New Roman" w:eastAsia="Calibri" w:hAnsi="Times New Roman" w:cs="Times New Roman"/>
                <w:sz w:val="24"/>
                <w:szCs w:val="24"/>
                <w:lang w:bidi="ar-EG"/>
              </w:rPr>
              <w:footnoteReference w:id="11"/>
            </w:r>
          </w:p>
        </w:tc>
        <w:tc>
          <w:tcPr>
            <w:tcW w:w="4400" w:type="dxa"/>
          </w:tcPr>
          <w:p w14:paraId="4F91E13F" w14:textId="3EE2D401" w:rsidR="00FA3B43" w:rsidRPr="00D136FC" w:rsidRDefault="00FA3B43" w:rsidP="00175FA3">
            <w:pPr>
              <w:bidi w:val="0"/>
              <w:spacing w:before="60" w:after="60"/>
              <w:rPr>
                <w:rFonts w:ascii="Times New Roman" w:eastAsia="Calibri" w:hAnsi="Times New Roman" w:cs="Times New Roman"/>
                <w:sz w:val="24"/>
                <w:szCs w:val="24"/>
                <w:lang w:bidi="ar-EG"/>
              </w:rPr>
            </w:pPr>
            <w:r>
              <w:rPr>
                <w:rFonts w:ascii="Times New Roman" w:eastAsia="Calibri" w:hAnsi="Times New Roman" w:cs="Times New Roman"/>
                <w:sz w:val="24"/>
                <w:szCs w:val="24"/>
                <w:lang w:bidi="ar-EG"/>
              </w:rPr>
              <w:t>_________________________________</w:t>
            </w:r>
          </w:p>
        </w:tc>
        <w:tc>
          <w:tcPr>
            <w:tcW w:w="3042" w:type="dxa"/>
          </w:tcPr>
          <w:p w14:paraId="2A7B1B82" w14:textId="09DD012F" w:rsidR="00FA3B43" w:rsidRPr="00D136FC" w:rsidRDefault="00FA3B43" w:rsidP="00FA3B43">
            <w:pPr>
              <w:bidi w:val="0"/>
              <w:spacing w:before="60" w:after="60"/>
              <w:rPr>
                <w:rFonts w:ascii="Times New Roman" w:eastAsia="Calibri" w:hAnsi="Times New Roman" w:cs="Times New Roman"/>
                <w:sz w:val="24"/>
                <w:szCs w:val="24"/>
                <w:lang w:bidi="ar-EG"/>
              </w:rPr>
            </w:pPr>
            <w:r>
              <w:rPr>
                <w:rFonts w:ascii="Times New Roman" w:eastAsia="Calibri" w:hAnsi="Times New Roman" w:cs="Times New Roman"/>
                <w:sz w:val="24"/>
                <w:szCs w:val="24"/>
                <w:lang w:bidi="ar-EG"/>
              </w:rPr>
              <w:t>______________________</w:t>
            </w:r>
          </w:p>
        </w:tc>
      </w:tr>
    </w:tbl>
    <w:p w14:paraId="78754E8E" w14:textId="55736654" w:rsidR="00953148" w:rsidRDefault="00953148" w:rsidP="00D136FC">
      <w:pPr>
        <w:bidi w:val="0"/>
        <w:spacing w:after="0" w:line="240" w:lineRule="auto"/>
        <w:jc w:val="both"/>
        <w:rPr>
          <w:rFonts w:asciiTheme="majorBidi" w:hAnsiTheme="majorBidi" w:cstheme="majorBidi"/>
          <w:sz w:val="24"/>
          <w:szCs w:val="24"/>
        </w:rPr>
      </w:pPr>
    </w:p>
    <w:p w14:paraId="47297AE8" w14:textId="77777777" w:rsidR="00953148" w:rsidRDefault="00953148">
      <w:pPr>
        <w:bidi w:val="0"/>
        <w:rPr>
          <w:rFonts w:asciiTheme="majorBidi" w:hAnsiTheme="majorBidi" w:cstheme="majorBidi"/>
          <w:sz w:val="24"/>
          <w:szCs w:val="24"/>
        </w:rPr>
      </w:pPr>
      <w:r>
        <w:rPr>
          <w:rFonts w:asciiTheme="majorBidi" w:hAnsiTheme="majorBidi" w:cstheme="majorBidi"/>
          <w:sz w:val="24"/>
          <w:szCs w:val="24"/>
        </w:rPr>
        <w:br w:type="page"/>
      </w:r>
    </w:p>
    <w:p w14:paraId="2043A5D2" w14:textId="77777777" w:rsidR="00370015" w:rsidRPr="00895D0D" w:rsidRDefault="00953148" w:rsidP="00370015">
      <w:pPr>
        <w:bidi w:val="0"/>
        <w:spacing w:after="0" w:line="240" w:lineRule="auto"/>
        <w:jc w:val="center"/>
        <w:rPr>
          <w:rFonts w:asciiTheme="majorBidi" w:eastAsia="Times New Roman" w:hAnsiTheme="majorBidi" w:cstheme="majorBidi"/>
          <w:b/>
          <w:sz w:val="32"/>
          <w:szCs w:val="32"/>
          <w:lang w:val="en-GB"/>
        </w:rPr>
      </w:pPr>
      <w:r w:rsidRPr="00370015">
        <w:rPr>
          <w:rFonts w:asciiTheme="majorBidi" w:hAnsiTheme="majorBidi" w:cstheme="majorBidi"/>
          <w:b/>
          <w:bCs/>
          <w:sz w:val="24"/>
          <w:szCs w:val="24"/>
        </w:rPr>
        <w:lastRenderedPageBreak/>
        <w:t>Financial Form 3.3</w:t>
      </w:r>
      <w:r w:rsidRPr="00370015">
        <w:rPr>
          <w:rFonts w:asciiTheme="majorBidi" w:hAnsiTheme="majorBidi" w:cstheme="majorBidi"/>
          <w:b/>
          <w:bCs/>
          <w:sz w:val="24"/>
          <w:szCs w:val="24"/>
        </w:rPr>
        <w:cr/>
      </w:r>
      <w:r w:rsidRPr="00895D0D">
        <w:rPr>
          <w:rFonts w:asciiTheme="majorBidi" w:eastAsia="Times New Roman" w:hAnsiTheme="majorBidi" w:cstheme="majorBidi"/>
          <w:b/>
          <w:sz w:val="32"/>
          <w:szCs w:val="32"/>
          <w:lang w:val="en-GB"/>
        </w:rPr>
        <w:t>Financial Resources</w:t>
      </w:r>
    </w:p>
    <w:p w14:paraId="6BB5E3A7" w14:textId="77777777" w:rsidR="00370015" w:rsidRDefault="00370015" w:rsidP="00370015">
      <w:pPr>
        <w:bidi w:val="0"/>
        <w:spacing w:after="0" w:line="240" w:lineRule="auto"/>
        <w:jc w:val="both"/>
        <w:rPr>
          <w:rFonts w:asciiTheme="majorBidi" w:hAnsiTheme="majorBidi" w:cstheme="majorBidi"/>
          <w:sz w:val="24"/>
          <w:szCs w:val="24"/>
        </w:rPr>
      </w:pPr>
    </w:p>
    <w:p w14:paraId="60517DB8" w14:textId="77777777" w:rsidR="00580365" w:rsidRDefault="00580365" w:rsidP="00370015">
      <w:pPr>
        <w:bidi w:val="0"/>
        <w:spacing w:after="0" w:line="240" w:lineRule="auto"/>
        <w:jc w:val="both"/>
        <w:rPr>
          <w:rFonts w:asciiTheme="majorBidi" w:hAnsiTheme="majorBidi" w:cstheme="majorBidi"/>
          <w:sz w:val="24"/>
          <w:szCs w:val="24"/>
        </w:rPr>
      </w:pPr>
    </w:p>
    <w:p w14:paraId="7071B681" w14:textId="5E3D2B60" w:rsidR="00401186" w:rsidRDefault="00953148" w:rsidP="00580365">
      <w:pPr>
        <w:bidi w:val="0"/>
        <w:spacing w:after="0" w:line="240" w:lineRule="auto"/>
        <w:jc w:val="both"/>
        <w:rPr>
          <w:rFonts w:asciiTheme="majorBidi" w:hAnsiTheme="majorBidi" w:cstheme="majorBidi"/>
          <w:sz w:val="24"/>
          <w:szCs w:val="24"/>
        </w:rPr>
      </w:pPr>
      <w:r w:rsidRPr="00953148">
        <w:rPr>
          <w:rFonts w:asciiTheme="majorBidi" w:hAnsiTheme="majorBidi" w:cstheme="majorBidi"/>
          <w:sz w:val="24"/>
          <w:szCs w:val="24"/>
        </w:rPr>
        <w:t>Specify proposed sources of financing, such as liquid assets, unencumbered real assets, lines of credit, and other financial means, net of current commitments, available to meet the total construction cash flow demands of the subject contract or contracts as indicated in Section III, Evaluation and Qualification Criteria</w:t>
      </w:r>
    </w:p>
    <w:p w14:paraId="7789EE23" w14:textId="77777777" w:rsidR="00F867D7" w:rsidRDefault="00F867D7" w:rsidP="00F867D7">
      <w:pPr>
        <w:bidi w:val="0"/>
        <w:spacing w:after="0" w:line="240" w:lineRule="auto"/>
        <w:jc w:val="both"/>
        <w:rPr>
          <w:rFonts w:asciiTheme="majorBidi" w:hAnsiTheme="majorBidi" w:cstheme="majorBidi"/>
          <w:sz w:val="24"/>
          <w:szCs w:val="24"/>
        </w:rPr>
      </w:pPr>
    </w:p>
    <w:tbl>
      <w:tblPr>
        <w:tblStyle w:val="TableGrid"/>
        <w:tblW w:w="0" w:type="auto"/>
        <w:jc w:val="center"/>
        <w:tblLook w:val="04A0" w:firstRow="1" w:lastRow="0" w:firstColumn="1" w:lastColumn="0" w:noHBand="0" w:noVBand="1"/>
      </w:tblPr>
      <w:tblGrid>
        <w:gridCol w:w="4562"/>
        <w:gridCol w:w="4562"/>
      </w:tblGrid>
      <w:tr w:rsidR="00F867D7" w:rsidRPr="00F867D7" w14:paraId="44002DE4" w14:textId="77777777" w:rsidTr="00F867D7">
        <w:trPr>
          <w:jc w:val="center"/>
        </w:trPr>
        <w:tc>
          <w:tcPr>
            <w:tcW w:w="4562" w:type="dxa"/>
          </w:tcPr>
          <w:p w14:paraId="1C4C5941" w14:textId="77777777" w:rsidR="00F867D7" w:rsidRPr="00F867D7" w:rsidRDefault="00F867D7" w:rsidP="00F867D7">
            <w:pPr>
              <w:bidi w:val="0"/>
              <w:jc w:val="center"/>
              <w:rPr>
                <w:rFonts w:ascii="Times New Roman" w:eastAsia="Calibri" w:hAnsi="Times New Roman" w:cs="Times New Roman"/>
                <w:sz w:val="24"/>
                <w:szCs w:val="24"/>
                <w:lang w:bidi="ar-EG"/>
              </w:rPr>
            </w:pPr>
            <w:r w:rsidRPr="00F867D7">
              <w:rPr>
                <w:rFonts w:ascii="Times New Roman" w:eastAsia="Calibri" w:hAnsi="Times New Roman" w:cs="Times New Roman"/>
                <w:sz w:val="24"/>
                <w:szCs w:val="24"/>
                <w:lang w:bidi="ar-EG"/>
              </w:rPr>
              <w:t>Source of financing</w:t>
            </w:r>
          </w:p>
        </w:tc>
        <w:tc>
          <w:tcPr>
            <w:tcW w:w="4562" w:type="dxa"/>
          </w:tcPr>
          <w:p w14:paraId="3808C87D" w14:textId="77777777" w:rsidR="00F867D7" w:rsidRPr="00F867D7" w:rsidRDefault="00F867D7" w:rsidP="00F867D7">
            <w:pPr>
              <w:bidi w:val="0"/>
              <w:jc w:val="center"/>
              <w:rPr>
                <w:rFonts w:ascii="Times New Roman" w:eastAsia="Calibri" w:hAnsi="Times New Roman" w:cs="Times New Roman"/>
                <w:sz w:val="24"/>
                <w:szCs w:val="24"/>
                <w:lang w:bidi="ar-EG"/>
              </w:rPr>
            </w:pPr>
            <w:r w:rsidRPr="00F867D7">
              <w:rPr>
                <w:rFonts w:ascii="Times New Roman" w:eastAsia="Calibri" w:hAnsi="Times New Roman" w:cs="Times New Roman"/>
                <w:sz w:val="24"/>
                <w:szCs w:val="24"/>
                <w:lang w:bidi="ar-EG"/>
              </w:rPr>
              <w:t>Amount (US$ equivalent)</w:t>
            </w:r>
          </w:p>
        </w:tc>
      </w:tr>
      <w:tr w:rsidR="00F867D7" w:rsidRPr="00F867D7" w14:paraId="31AC3449" w14:textId="77777777" w:rsidTr="00F867D7">
        <w:trPr>
          <w:jc w:val="center"/>
        </w:trPr>
        <w:tc>
          <w:tcPr>
            <w:tcW w:w="4562" w:type="dxa"/>
          </w:tcPr>
          <w:p w14:paraId="55ED4C6F" w14:textId="77777777" w:rsidR="00F867D7" w:rsidRPr="00F867D7" w:rsidRDefault="00F867D7" w:rsidP="00EB7EA8">
            <w:pPr>
              <w:bidi w:val="0"/>
              <w:rPr>
                <w:rFonts w:ascii="Times New Roman" w:eastAsia="Calibri" w:hAnsi="Times New Roman" w:cs="Times New Roman"/>
                <w:sz w:val="24"/>
                <w:szCs w:val="24"/>
                <w:lang w:bidi="ar-EG"/>
              </w:rPr>
            </w:pPr>
            <w:r w:rsidRPr="00F867D7">
              <w:rPr>
                <w:rFonts w:ascii="Times New Roman" w:eastAsia="Calibri" w:hAnsi="Times New Roman" w:cs="Times New Roman"/>
                <w:sz w:val="24"/>
                <w:szCs w:val="24"/>
                <w:lang w:bidi="ar-EG"/>
              </w:rPr>
              <w:t>1.</w:t>
            </w:r>
          </w:p>
        </w:tc>
        <w:tc>
          <w:tcPr>
            <w:tcW w:w="4562" w:type="dxa"/>
          </w:tcPr>
          <w:p w14:paraId="0B9A188B" w14:textId="77777777" w:rsidR="00F867D7" w:rsidRPr="00F867D7" w:rsidRDefault="00F867D7" w:rsidP="00EB7EA8">
            <w:pPr>
              <w:bidi w:val="0"/>
              <w:rPr>
                <w:rFonts w:ascii="Times New Roman" w:eastAsia="Calibri" w:hAnsi="Times New Roman" w:cs="Times New Roman"/>
                <w:sz w:val="24"/>
                <w:szCs w:val="24"/>
                <w:lang w:bidi="ar-EG"/>
              </w:rPr>
            </w:pPr>
          </w:p>
        </w:tc>
      </w:tr>
      <w:tr w:rsidR="00F867D7" w:rsidRPr="00F867D7" w14:paraId="443F23D5" w14:textId="77777777" w:rsidTr="00F867D7">
        <w:trPr>
          <w:jc w:val="center"/>
        </w:trPr>
        <w:tc>
          <w:tcPr>
            <w:tcW w:w="4562" w:type="dxa"/>
          </w:tcPr>
          <w:p w14:paraId="365E994E" w14:textId="77777777" w:rsidR="00F867D7" w:rsidRPr="00F867D7" w:rsidRDefault="00F867D7" w:rsidP="00EB7EA8">
            <w:pPr>
              <w:bidi w:val="0"/>
              <w:rPr>
                <w:rFonts w:ascii="Times New Roman" w:eastAsia="Calibri" w:hAnsi="Times New Roman" w:cs="Times New Roman"/>
                <w:sz w:val="24"/>
                <w:szCs w:val="24"/>
                <w:lang w:bidi="ar-EG"/>
              </w:rPr>
            </w:pPr>
            <w:r w:rsidRPr="00F867D7">
              <w:rPr>
                <w:rFonts w:ascii="Times New Roman" w:eastAsia="Calibri" w:hAnsi="Times New Roman" w:cs="Times New Roman"/>
                <w:sz w:val="24"/>
                <w:szCs w:val="24"/>
                <w:lang w:bidi="ar-EG"/>
              </w:rPr>
              <w:t>2.</w:t>
            </w:r>
          </w:p>
        </w:tc>
        <w:tc>
          <w:tcPr>
            <w:tcW w:w="4562" w:type="dxa"/>
          </w:tcPr>
          <w:p w14:paraId="662C156F" w14:textId="77777777" w:rsidR="00F867D7" w:rsidRPr="00F867D7" w:rsidRDefault="00F867D7" w:rsidP="00EB7EA8">
            <w:pPr>
              <w:bidi w:val="0"/>
              <w:rPr>
                <w:rFonts w:ascii="Times New Roman" w:eastAsia="Calibri" w:hAnsi="Times New Roman" w:cs="Times New Roman"/>
                <w:sz w:val="24"/>
                <w:szCs w:val="24"/>
                <w:lang w:bidi="ar-EG"/>
              </w:rPr>
            </w:pPr>
          </w:p>
        </w:tc>
      </w:tr>
      <w:tr w:rsidR="00F867D7" w:rsidRPr="00F867D7" w14:paraId="21577F78" w14:textId="77777777" w:rsidTr="00F867D7">
        <w:trPr>
          <w:jc w:val="center"/>
        </w:trPr>
        <w:tc>
          <w:tcPr>
            <w:tcW w:w="4562" w:type="dxa"/>
          </w:tcPr>
          <w:p w14:paraId="454E7A6B" w14:textId="77777777" w:rsidR="00F867D7" w:rsidRPr="00F867D7" w:rsidRDefault="00F867D7" w:rsidP="00EB7EA8">
            <w:pPr>
              <w:bidi w:val="0"/>
              <w:rPr>
                <w:rFonts w:ascii="Times New Roman" w:eastAsia="Calibri" w:hAnsi="Times New Roman" w:cs="Times New Roman"/>
                <w:sz w:val="24"/>
                <w:szCs w:val="24"/>
                <w:lang w:bidi="ar-EG"/>
              </w:rPr>
            </w:pPr>
            <w:r w:rsidRPr="00F867D7">
              <w:rPr>
                <w:rFonts w:ascii="Times New Roman" w:eastAsia="Calibri" w:hAnsi="Times New Roman" w:cs="Times New Roman"/>
                <w:sz w:val="24"/>
                <w:szCs w:val="24"/>
                <w:lang w:bidi="ar-EG"/>
              </w:rPr>
              <w:t>3.</w:t>
            </w:r>
          </w:p>
        </w:tc>
        <w:tc>
          <w:tcPr>
            <w:tcW w:w="4562" w:type="dxa"/>
          </w:tcPr>
          <w:p w14:paraId="6EBB451E" w14:textId="77777777" w:rsidR="00F867D7" w:rsidRPr="00F867D7" w:rsidRDefault="00F867D7" w:rsidP="00EB7EA8">
            <w:pPr>
              <w:bidi w:val="0"/>
              <w:rPr>
                <w:rFonts w:ascii="Times New Roman" w:eastAsia="Calibri" w:hAnsi="Times New Roman" w:cs="Times New Roman"/>
                <w:sz w:val="24"/>
                <w:szCs w:val="24"/>
                <w:lang w:bidi="ar-EG"/>
              </w:rPr>
            </w:pPr>
          </w:p>
        </w:tc>
      </w:tr>
      <w:tr w:rsidR="00F867D7" w:rsidRPr="00F867D7" w14:paraId="74FE38FB" w14:textId="77777777" w:rsidTr="00F867D7">
        <w:trPr>
          <w:jc w:val="center"/>
        </w:trPr>
        <w:tc>
          <w:tcPr>
            <w:tcW w:w="4562" w:type="dxa"/>
          </w:tcPr>
          <w:p w14:paraId="34C1E3E7" w14:textId="77777777" w:rsidR="00F867D7" w:rsidRPr="00F867D7" w:rsidRDefault="00F867D7" w:rsidP="00EB7EA8">
            <w:pPr>
              <w:bidi w:val="0"/>
              <w:rPr>
                <w:rFonts w:ascii="Times New Roman" w:eastAsia="Calibri" w:hAnsi="Times New Roman" w:cs="Times New Roman"/>
                <w:sz w:val="24"/>
                <w:szCs w:val="24"/>
                <w:lang w:bidi="ar-EG"/>
              </w:rPr>
            </w:pPr>
            <w:r w:rsidRPr="00F867D7">
              <w:rPr>
                <w:rFonts w:ascii="Times New Roman" w:eastAsia="Calibri" w:hAnsi="Times New Roman" w:cs="Times New Roman"/>
                <w:sz w:val="24"/>
                <w:szCs w:val="24"/>
                <w:lang w:bidi="ar-EG"/>
              </w:rPr>
              <w:t>4.</w:t>
            </w:r>
          </w:p>
        </w:tc>
        <w:tc>
          <w:tcPr>
            <w:tcW w:w="4562" w:type="dxa"/>
          </w:tcPr>
          <w:p w14:paraId="0D50EF6F" w14:textId="77777777" w:rsidR="00F867D7" w:rsidRPr="00F867D7" w:rsidRDefault="00F867D7" w:rsidP="00EB7EA8">
            <w:pPr>
              <w:bidi w:val="0"/>
              <w:rPr>
                <w:rFonts w:ascii="Times New Roman" w:eastAsia="Calibri" w:hAnsi="Times New Roman" w:cs="Times New Roman"/>
                <w:sz w:val="24"/>
                <w:szCs w:val="24"/>
                <w:lang w:bidi="ar-EG"/>
              </w:rPr>
            </w:pPr>
          </w:p>
        </w:tc>
      </w:tr>
    </w:tbl>
    <w:p w14:paraId="01819CB8" w14:textId="345EDB67" w:rsidR="00F867D7" w:rsidRDefault="00F867D7" w:rsidP="00F867D7">
      <w:pPr>
        <w:bidi w:val="0"/>
        <w:spacing w:after="0" w:line="240" w:lineRule="auto"/>
        <w:jc w:val="both"/>
        <w:rPr>
          <w:rFonts w:asciiTheme="majorBidi" w:hAnsiTheme="majorBidi" w:cstheme="majorBidi"/>
          <w:sz w:val="24"/>
          <w:szCs w:val="24"/>
        </w:rPr>
      </w:pPr>
    </w:p>
    <w:p w14:paraId="52CF9582" w14:textId="77777777" w:rsidR="003B74A4" w:rsidRDefault="003B74A4">
      <w:pPr>
        <w:bidi w:val="0"/>
        <w:rPr>
          <w:rFonts w:asciiTheme="majorBidi" w:hAnsiTheme="majorBidi" w:cstheme="majorBidi"/>
          <w:sz w:val="24"/>
          <w:szCs w:val="24"/>
        </w:rPr>
      </w:pPr>
    </w:p>
    <w:p w14:paraId="3613D0C4" w14:textId="77777777" w:rsidR="00F867D7" w:rsidRDefault="00F867D7" w:rsidP="003B74A4">
      <w:pPr>
        <w:bidi w:val="0"/>
        <w:rPr>
          <w:rFonts w:asciiTheme="majorBidi" w:hAnsiTheme="majorBidi" w:cstheme="majorBidi"/>
          <w:sz w:val="24"/>
          <w:szCs w:val="24"/>
        </w:rPr>
      </w:pPr>
      <w:r>
        <w:rPr>
          <w:rFonts w:asciiTheme="majorBidi" w:hAnsiTheme="majorBidi" w:cstheme="majorBidi"/>
          <w:sz w:val="24"/>
          <w:szCs w:val="24"/>
        </w:rPr>
        <w:br w:type="page"/>
      </w:r>
    </w:p>
    <w:p w14:paraId="174E59F8" w14:textId="77777777" w:rsidR="00F867D7" w:rsidRPr="00F867D7" w:rsidRDefault="00F867D7" w:rsidP="00F867D7">
      <w:pPr>
        <w:bidi w:val="0"/>
        <w:spacing w:after="0" w:line="240" w:lineRule="auto"/>
        <w:jc w:val="center"/>
        <w:rPr>
          <w:rFonts w:asciiTheme="majorBidi" w:hAnsiTheme="majorBidi" w:cstheme="majorBidi"/>
          <w:b/>
          <w:bCs/>
          <w:sz w:val="24"/>
          <w:szCs w:val="24"/>
        </w:rPr>
      </w:pPr>
      <w:r w:rsidRPr="00F867D7">
        <w:rPr>
          <w:rFonts w:asciiTheme="majorBidi" w:hAnsiTheme="majorBidi" w:cstheme="majorBidi"/>
          <w:b/>
          <w:bCs/>
          <w:sz w:val="24"/>
          <w:szCs w:val="24"/>
        </w:rPr>
        <w:lastRenderedPageBreak/>
        <w:t>Expertise Form 2.4.1</w:t>
      </w:r>
    </w:p>
    <w:p w14:paraId="33DE3079" w14:textId="77777777" w:rsidR="00F867D7" w:rsidRPr="00895D0D" w:rsidRDefault="00F867D7" w:rsidP="00895D0D">
      <w:pPr>
        <w:pStyle w:val="Heading1"/>
        <w:spacing w:before="120" w:after="240"/>
        <w:jc w:val="center"/>
        <w:rPr>
          <w:rFonts w:asciiTheme="majorBidi" w:hAnsiTheme="majorBidi" w:cstheme="majorBidi"/>
          <w:color w:val="auto"/>
          <w:sz w:val="32"/>
          <w:szCs w:val="32"/>
        </w:rPr>
      </w:pPr>
      <w:bookmarkStart w:id="400" w:name="_Toc46041469"/>
      <w:bookmarkStart w:id="401" w:name="_Toc46043602"/>
      <w:bookmarkStart w:id="402" w:name="_Toc46044403"/>
      <w:bookmarkStart w:id="403" w:name="_Toc46045618"/>
      <w:bookmarkStart w:id="404" w:name="_Toc46848614"/>
      <w:bookmarkStart w:id="405" w:name="_Toc46848994"/>
      <w:bookmarkStart w:id="406" w:name="_Toc46849313"/>
      <w:r w:rsidRPr="00895D0D">
        <w:rPr>
          <w:rFonts w:asciiTheme="majorBidi" w:hAnsiTheme="majorBidi" w:cstheme="majorBidi"/>
          <w:color w:val="auto"/>
          <w:sz w:val="32"/>
          <w:szCs w:val="32"/>
          <w:rtl/>
        </w:rPr>
        <w:t>1.1</w:t>
      </w:r>
      <w:r w:rsidRPr="00895D0D">
        <w:rPr>
          <w:rFonts w:asciiTheme="majorBidi" w:hAnsiTheme="majorBidi" w:cstheme="majorBidi"/>
          <w:color w:val="auto"/>
          <w:sz w:val="32"/>
          <w:szCs w:val="32"/>
          <w:rtl/>
        </w:rPr>
        <w:tab/>
      </w:r>
      <w:r w:rsidRPr="00895D0D">
        <w:rPr>
          <w:rFonts w:asciiTheme="majorBidi" w:hAnsiTheme="majorBidi" w:cstheme="majorBidi"/>
          <w:color w:val="auto"/>
          <w:sz w:val="32"/>
          <w:szCs w:val="32"/>
        </w:rPr>
        <w:t>Expertise  - General Expertise</w:t>
      </w:r>
      <w:bookmarkEnd w:id="400"/>
      <w:bookmarkEnd w:id="401"/>
      <w:bookmarkEnd w:id="402"/>
      <w:bookmarkEnd w:id="403"/>
      <w:bookmarkEnd w:id="404"/>
      <w:bookmarkEnd w:id="405"/>
      <w:bookmarkEnd w:id="406"/>
    </w:p>
    <w:p w14:paraId="677771A0" w14:textId="77777777" w:rsidR="00F867D7" w:rsidRPr="00F867D7" w:rsidRDefault="00F867D7" w:rsidP="00F867D7">
      <w:pPr>
        <w:bidi w:val="0"/>
        <w:spacing w:after="0" w:line="240" w:lineRule="auto"/>
        <w:jc w:val="center"/>
        <w:rPr>
          <w:rFonts w:asciiTheme="majorBidi" w:hAnsiTheme="majorBidi" w:cstheme="majorBidi"/>
          <w:sz w:val="24"/>
          <w:szCs w:val="24"/>
        </w:rPr>
      </w:pPr>
    </w:p>
    <w:p w14:paraId="39383AD5" w14:textId="77777777" w:rsidR="00F867D7" w:rsidRPr="004459BD" w:rsidRDefault="00F867D7" w:rsidP="00F867D7">
      <w:pPr>
        <w:bidi w:val="0"/>
        <w:spacing w:after="0" w:line="240" w:lineRule="auto"/>
        <w:jc w:val="both"/>
        <w:rPr>
          <w:rFonts w:asciiTheme="majorBidi" w:hAnsiTheme="majorBidi" w:cstheme="majorBidi"/>
          <w:sz w:val="24"/>
          <w:szCs w:val="24"/>
          <w:lang w:bidi="ar-EG"/>
        </w:rPr>
      </w:pPr>
      <w:r w:rsidRPr="00F613D6">
        <w:rPr>
          <w:rFonts w:asciiTheme="majorBidi" w:hAnsiTheme="majorBidi" w:cstheme="majorBidi"/>
          <w:sz w:val="24"/>
          <w:szCs w:val="24"/>
        </w:rPr>
        <w:t>Bidder’s</w:t>
      </w:r>
      <w:r w:rsidRPr="004459BD">
        <w:rPr>
          <w:rFonts w:asciiTheme="majorBidi" w:hAnsiTheme="majorBidi" w:cstheme="majorBidi"/>
          <w:sz w:val="24"/>
          <w:szCs w:val="24"/>
        </w:rPr>
        <w:t xml:space="preserve"> Legal name: </w:t>
      </w:r>
      <w:r>
        <w:rPr>
          <w:rFonts w:asciiTheme="majorBidi" w:hAnsiTheme="majorBidi" w:cstheme="majorBidi"/>
          <w:sz w:val="24"/>
          <w:szCs w:val="24"/>
        </w:rPr>
        <w:tab/>
      </w:r>
      <w:r w:rsidRPr="004459BD">
        <w:rPr>
          <w:rFonts w:asciiTheme="majorBidi" w:hAnsiTheme="majorBidi" w:cstheme="majorBidi"/>
          <w:sz w:val="24"/>
          <w:szCs w:val="24"/>
        </w:rPr>
        <w:t>_</w:t>
      </w:r>
      <w:r>
        <w:rPr>
          <w:rFonts w:asciiTheme="majorBidi" w:hAnsiTheme="majorBidi" w:cstheme="majorBidi"/>
          <w:sz w:val="24"/>
          <w:szCs w:val="24"/>
        </w:rPr>
        <w:t>__________________</w:t>
      </w:r>
      <w:r>
        <w:rPr>
          <w:rFonts w:asciiTheme="majorBidi" w:hAnsiTheme="majorBidi" w:cstheme="majorBidi"/>
          <w:sz w:val="24"/>
          <w:szCs w:val="24"/>
        </w:rPr>
        <w:tab/>
      </w:r>
      <w:r>
        <w:rPr>
          <w:rFonts w:asciiTheme="majorBidi" w:hAnsiTheme="majorBidi" w:cstheme="majorBidi"/>
          <w:sz w:val="24"/>
          <w:szCs w:val="24"/>
        </w:rPr>
        <w:tab/>
      </w:r>
      <w:r w:rsidRPr="004459BD">
        <w:rPr>
          <w:rFonts w:asciiTheme="majorBidi" w:hAnsiTheme="majorBidi" w:cstheme="majorBidi"/>
          <w:sz w:val="24"/>
          <w:szCs w:val="24"/>
        </w:rPr>
        <w:t>Date</w:t>
      </w:r>
      <w:r>
        <w:rPr>
          <w:rFonts w:asciiTheme="majorBidi" w:hAnsiTheme="majorBidi" w:cstheme="majorBidi"/>
          <w:sz w:val="24"/>
          <w:szCs w:val="24"/>
        </w:rPr>
        <w:t xml:space="preserve">: </w:t>
      </w:r>
      <w:r>
        <w:rPr>
          <w:rFonts w:asciiTheme="majorBidi" w:hAnsiTheme="majorBidi" w:cstheme="majorBidi"/>
          <w:sz w:val="24"/>
          <w:szCs w:val="24"/>
        </w:rPr>
        <w:tab/>
      </w:r>
      <w:r>
        <w:rPr>
          <w:rFonts w:asciiTheme="majorBidi" w:hAnsiTheme="majorBidi" w:cstheme="majorBidi"/>
          <w:sz w:val="24"/>
          <w:szCs w:val="24"/>
        </w:rPr>
        <w:tab/>
      </w:r>
      <w:r w:rsidRPr="004459BD">
        <w:rPr>
          <w:rFonts w:asciiTheme="majorBidi" w:hAnsiTheme="majorBidi" w:cstheme="majorBidi"/>
          <w:sz w:val="24"/>
          <w:szCs w:val="24"/>
        </w:rPr>
        <w:t>__________</w:t>
      </w:r>
      <w:r>
        <w:rPr>
          <w:rFonts w:asciiTheme="majorBidi" w:hAnsiTheme="majorBidi" w:cstheme="majorBidi"/>
          <w:sz w:val="24"/>
          <w:szCs w:val="24"/>
        </w:rPr>
        <w:t>_</w:t>
      </w:r>
      <w:r w:rsidRPr="004459BD">
        <w:rPr>
          <w:rFonts w:asciiTheme="majorBidi" w:hAnsiTheme="majorBidi" w:cstheme="majorBidi"/>
          <w:sz w:val="24"/>
          <w:szCs w:val="24"/>
        </w:rPr>
        <w:t>______</w:t>
      </w:r>
    </w:p>
    <w:p w14:paraId="3D35CB4E" w14:textId="77777777" w:rsidR="00F867D7" w:rsidRDefault="00F867D7" w:rsidP="00F867D7">
      <w:pPr>
        <w:bidi w:val="0"/>
        <w:spacing w:after="0" w:line="240" w:lineRule="auto"/>
        <w:jc w:val="both"/>
        <w:rPr>
          <w:rFonts w:asciiTheme="majorBidi" w:hAnsiTheme="majorBidi" w:cstheme="majorBidi"/>
          <w:sz w:val="24"/>
          <w:szCs w:val="24"/>
        </w:rPr>
      </w:pPr>
      <w:r>
        <w:rPr>
          <w:rFonts w:asciiTheme="majorBidi" w:hAnsiTheme="majorBidi" w:cstheme="majorBidi"/>
          <w:sz w:val="24"/>
          <w:szCs w:val="24"/>
        </w:rPr>
        <w:t>JV</w:t>
      </w:r>
      <w:r w:rsidRPr="004459BD">
        <w:rPr>
          <w:rFonts w:asciiTheme="majorBidi" w:hAnsiTheme="majorBidi" w:cstheme="majorBidi"/>
          <w:sz w:val="24"/>
          <w:szCs w:val="24"/>
        </w:rPr>
        <w:t xml:space="preserve"> partner legal name</w:t>
      </w:r>
      <w:r>
        <w:rPr>
          <w:rFonts w:asciiTheme="majorBidi" w:hAnsiTheme="majorBidi" w:cstheme="majorBidi"/>
          <w:sz w:val="24"/>
          <w:szCs w:val="24"/>
        </w:rPr>
        <w:t xml:space="preserve">: </w:t>
      </w:r>
      <w:r w:rsidRPr="004459BD">
        <w:rPr>
          <w:rFonts w:asciiTheme="majorBidi" w:hAnsiTheme="majorBidi" w:cstheme="majorBidi"/>
          <w:sz w:val="24"/>
          <w:szCs w:val="24"/>
        </w:rPr>
        <w:t>_</w:t>
      </w:r>
      <w:r>
        <w:rPr>
          <w:rFonts w:asciiTheme="majorBidi" w:hAnsiTheme="majorBidi" w:cstheme="majorBidi"/>
          <w:sz w:val="24"/>
          <w:szCs w:val="24"/>
        </w:rPr>
        <w:t>__________________</w:t>
      </w:r>
      <w:r>
        <w:rPr>
          <w:rFonts w:asciiTheme="majorBidi" w:hAnsiTheme="majorBidi" w:cstheme="majorBidi"/>
          <w:sz w:val="24"/>
          <w:szCs w:val="24"/>
        </w:rPr>
        <w:tab/>
      </w:r>
      <w:r>
        <w:rPr>
          <w:rFonts w:asciiTheme="majorBidi" w:hAnsiTheme="majorBidi" w:cstheme="majorBidi"/>
          <w:sz w:val="24"/>
          <w:szCs w:val="24"/>
        </w:rPr>
        <w:tab/>
        <w:t>OT No.:</w:t>
      </w:r>
      <w:r>
        <w:rPr>
          <w:rFonts w:asciiTheme="majorBidi" w:hAnsiTheme="majorBidi" w:cstheme="majorBidi"/>
          <w:sz w:val="24"/>
          <w:szCs w:val="24"/>
        </w:rPr>
        <w:tab/>
      </w:r>
      <w:r w:rsidRPr="004459BD">
        <w:rPr>
          <w:rFonts w:asciiTheme="majorBidi" w:hAnsiTheme="majorBidi" w:cstheme="majorBidi"/>
          <w:sz w:val="24"/>
          <w:szCs w:val="24"/>
        </w:rPr>
        <w:t>__________</w:t>
      </w:r>
      <w:r>
        <w:rPr>
          <w:rFonts w:asciiTheme="majorBidi" w:hAnsiTheme="majorBidi" w:cstheme="majorBidi"/>
          <w:sz w:val="24"/>
          <w:szCs w:val="24"/>
        </w:rPr>
        <w:t>_</w:t>
      </w:r>
      <w:r w:rsidRPr="004459BD">
        <w:rPr>
          <w:rFonts w:asciiTheme="majorBidi" w:hAnsiTheme="majorBidi" w:cstheme="majorBidi"/>
          <w:sz w:val="24"/>
          <w:szCs w:val="24"/>
        </w:rPr>
        <w:t>______</w:t>
      </w:r>
      <w:r>
        <w:rPr>
          <w:rFonts w:asciiTheme="majorBidi" w:hAnsiTheme="majorBidi" w:cstheme="majorBidi"/>
          <w:sz w:val="24"/>
          <w:szCs w:val="24"/>
        </w:rPr>
        <w:tab/>
      </w:r>
    </w:p>
    <w:p w14:paraId="53C54594" w14:textId="77777777" w:rsidR="00F867D7" w:rsidRDefault="00F867D7" w:rsidP="00F867D7">
      <w:pPr>
        <w:bidi w:val="0"/>
        <w:spacing w:after="0" w:line="240" w:lineRule="auto"/>
        <w:ind w:left="5040" w:firstLine="720"/>
        <w:jc w:val="both"/>
        <w:rPr>
          <w:rFonts w:asciiTheme="majorBidi" w:hAnsiTheme="majorBidi" w:cstheme="majorBidi"/>
          <w:sz w:val="24"/>
          <w:szCs w:val="24"/>
        </w:rPr>
      </w:pPr>
      <w:r w:rsidRPr="004459BD">
        <w:rPr>
          <w:rFonts w:asciiTheme="majorBidi" w:hAnsiTheme="majorBidi" w:cstheme="majorBidi"/>
          <w:sz w:val="24"/>
          <w:szCs w:val="24"/>
        </w:rPr>
        <w:t>Page ______ of _______ pages</w:t>
      </w:r>
    </w:p>
    <w:p w14:paraId="0D4C0A6A" w14:textId="77777777" w:rsidR="00F867D7" w:rsidRDefault="00F867D7" w:rsidP="00F867D7">
      <w:pPr>
        <w:bidi w:val="0"/>
        <w:spacing w:after="0" w:line="240" w:lineRule="auto"/>
        <w:jc w:val="both"/>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1776"/>
        <w:gridCol w:w="1776"/>
        <w:gridCol w:w="936"/>
        <w:gridCol w:w="4050"/>
        <w:gridCol w:w="1776"/>
      </w:tblGrid>
      <w:tr w:rsidR="003B74A4" w:rsidRPr="003B74A4" w14:paraId="51B635CA" w14:textId="77777777" w:rsidTr="0066581B">
        <w:tc>
          <w:tcPr>
            <w:tcW w:w="1776" w:type="dxa"/>
          </w:tcPr>
          <w:p w14:paraId="00A77159" w14:textId="77777777" w:rsidR="003B74A4" w:rsidRPr="003B74A4" w:rsidRDefault="003B74A4" w:rsidP="003B74A4">
            <w:pPr>
              <w:bidi w:val="0"/>
              <w:jc w:val="center"/>
              <w:rPr>
                <w:rFonts w:ascii="Times New Roman" w:eastAsia="Calibri" w:hAnsi="Times New Roman" w:cs="Times New Roman"/>
                <w:sz w:val="24"/>
                <w:szCs w:val="24"/>
                <w:lang w:bidi="ar-EG"/>
              </w:rPr>
            </w:pPr>
            <w:r w:rsidRPr="003B74A4">
              <w:rPr>
                <w:rFonts w:ascii="Times New Roman" w:eastAsia="Calibri" w:hAnsi="Times New Roman" w:cs="Times New Roman"/>
                <w:sz w:val="24"/>
                <w:szCs w:val="24"/>
                <w:lang w:bidi="ar-EG"/>
              </w:rPr>
              <w:t>Starting Month / Year</w:t>
            </w:r>
          </w:p>
        </w:tc>
        <w:tc>
          <w:tcPr>
            <w:tcW w:w="1776" w:type="dxa"/>
          </w:tcPr>
          <w:p w14:paraId="32B423FF" w14:textId="77777777" w:rsidR="003B74A4" w:rsidRPr="003B74A4" w:rsidRDefault="003B74A4" w:rsidP="003B74A4">
            <w:pPr>
              <w:bidi w:val="0"/>
              <w:jc w:val="center"/>
              <w:rPr>
                <w:rFonts w:ascii="Times New Roman" w:eastAsia="Calibri" w:hAnsi="Times New Roman" w:cs="Times New Roman"/>
                <w:sz w:val="24"/>
                <w:szCs w:val="24"/>
                <w:lang w:bidi="ar-EG"/>
              </w:rPr>
            </w:pPr>
            <w:r w:rsidRPr="003B74A4">
              <w:rPr>
                <w:rFonts w:ascii="Times New Roman" w:eastAsia="Calibri" w:hAnsi="Times New Roman" w:cs="Times New Roman"/>
                <w:sz w:val="24"/>
                <w:szCs w:val="24"/>
                <w:lang w:bidi="ar-EG"/>
              </w:rPr>
              <w:t>Ending Month / Year</w:t>
            </w:r>
          </w:p>
        </w:tc>
        <w:tc>
          <w:tcPr>
            <w:tcW w:w="936" w:type="dxa"/>
          </w:tcPr>
          <w:p w14:paraId="43D5BE1C" w14:textId="77777777" w:rsidR="003B74A4" w:rsidRPr="003B74A4" w:rsidRDefault="003B74A4" w:rsidP="003B74A4">
            <w:pPr>
              <w:bidi w:val="0"/>
              <w:jc w:val="center"/>
              <w:rPr>
                <w:rFonts w:ascii="Times New Roman" w:eastAsia="Calibri" w:hAnsi="Times New Roman" w:cs="Times New Roman"/>
                <w:sz w:val="24"/>
                <w:szCs w:val="24"/>
                <w:lang w:bidi="ar-EG"/>
              </w:rPr>
            </w:pPr>
            <w:r w:rsidRPr="003B74A4">
              <w:rPr>
                <w:rFonts w:ascii="Times New Roman" w:eastAsia="Calibri" w:hAnsi="Times New Roman" w:cs="Times New Roman"/>
                <w:sz w:val="24"/>
                <w:szCs w:val="24"/>
                <w:lang w:bidi="ar-EG"/>
              </w:rPr>
              <w:t>Years</w:t>
            </w:r>
            <w:r w:rsidRPr="003B74A4">
              <w:rPr>
                <w:rStyle w:val="FootnoteReference"/>
                <w:rFonts w:ascii="Times New Roman" w:eastAsia="Calibri" w:hAnsi="Times New Roman" w:cs="Times New Roman"/>
                <w:sz w:val="24"/>
                <w:szCs w:val="24"/>
                <w:lang w:bidi="ar-EG"/>
              </w:rPr>
              <w:footnoteReference w:id="12"/>
            </w:r>
          </w:p>
        </w:tc>
        <w:tc>
          <w:tcPr>
            <w:tcW w:w="4050" w:type="dxa"/>
          </w:tcPr>
          <w:p w14:paraId="79EB20A8" w14:textId="77777777" w:rsidR="003B74A4" w:rsidRPr="003B74A4" w:rsidRDefault="003B74A4" w:rsidP="003B74A4">
            <w:pPr>
              <w:bidi w:val="0"/>
              <w:jc w:val="center"/>
              <w:rPr>
                <w:rFonts w:ascii="Times New Roman" w:eastAsia="Calibri" w:hAnsi="Times New Roman" w:cs="Times New Roman"/>
                <w:sz w:val="24"/>
                <w:szCs w:val="24"/>
                <w:lang w:bidi="ar-EG"/>
              </w:rPr>
            </w:pPr>
            <w:r w:rsidRPr="003B74A4">
              <w:rPr>
                <w:rFonts w:ascii="Times New Roman" w:eastAsia="Calibri" w:hAnsi="Times New Roman" w:cs="Times New Roman"/>
                <w:sz w:val="24"/>
                <w:szCs w:val="24"/>
                <w:lang w:bidi="ar-EG"/>
              </w:rPr>
              <w:t>Contract Identification</w:t>
            </w:r>
          </w:p>
        </w:tc>
        <w:tc>
          <w:tcPr>
            <w:tcW w:w="1776" w:type="dxa"/>
          </w:tcPr>
          <w:p w14:paraId="4C50C584" w14:textId="77777777" w:rsidR="003B74A4" w:rsidRPr="003B74A4" w:rsidRDefault="003B74A4" w:rsidP="003B74A4">
            <w:pPr>
              <w:bidi w:val="0"/>
              <w:jc w:val="center"/>
              <w:rPr>
                <w:rFonts w:ascii="Times New Roman" w:eastAsia="Calibri" w:hAnsi="Times New Roman" w:cs="Times New Roman"/>
                <w:sz w:val="24"/>
                <w:szCs w:val="24"/>
                <w:lang w:bidi="ar-EG"/>
              </w:rPr>
            </w:pPr>
            <w:r w:rsidRPr="003B74A4">
              <w:rPr>
                <w:rFonts w:ascii="Times New Roman" w:eastAsia="Calibri" w:hAnsi="Times New Roman" w:cs="Times New Roman"/>
                <w:sz w:val="24"/>
                <w:szCs w:val="24"/>
                <w:lang w:bidi="ar-EG"/>
              </w:rPr>
              <w:t>Role of Bidder</w:t>
            </w:r>
          </w:p>
        </w:tc>
      </w:tr>
      <w:tr w:rsidR="003B74A4" w:rsidRPr="003B74A4" w14:paraId="568E9CD0" w14:textId="77777777" w:rsidTr="00DE23A2">
        <w:tc>
          <w:tcPr>
            <w:tcW w:w="1776" w:type="dxa"/>
            <w:vAlign w:val="center"/>
          </w:tcPr>
          <w:p w14:paraId="563A623E" w14:textId="3561BA64" w:rsidR="003B74A4" w:rsidRPr="003B74A4" w:rsidRDefault="0066581B" w:rsidP="00DE23A2">
            <w:pPr>
              <w:bidi w:val="0"/>
              <w:jc w:val="center"/>
              <w:rPr>
                <w:rFonts w:ascii="Times New Roman" w:eastAsia="Calibri" w:hAnsi="Times New Roman" w:cs="Times New Roman"/>
                <w:sz w:val="24"/>
                <w:szCs w:val="24"/>
                <w:lang w:bidi="ar-EG"/>
              </w:rPr>
            </w:pPr>
            <w:r>
              <w:rPr>
                <w:rFonts w:ascii="Times New Roman" w:eastAsia="Calibri" w:hAnsi="Times New Roman" w:cs="Times New Roman"/>
                <w:sz w:val="24"/>
                <w:szCs w:val="24"/>
                <w:lang w:bidi="ar-EG"/>
              </w:rPr>
              <w:t>_____________</w:t>
            </w:r>
          </w:p>
        </w:tc>
        <w:tc>
          <w:tcPr>
            <w:tcW w:w="1776" w:type="dxa"/>
            <w:vAlign w:val="center"/>
          </w:tcPr>
          <w:p w14:paraId="18D7D8E4" w14:textId="41D64EA0" w:rsidR="003B74A4" w:rsidRPr="003B74A4" w:rsidRDefault="0066581B" w:rsidP="00DE23A2">
            <w:pPr>
              <w:bidi w:val="0"/>
              <w:jc w:val="center"/>
              <w:rPr>
                <w:rFonts w:ascii="Times New Roman" w:eastAsia="Calibri" w:hAnsi="Times New Roman" w:cs="Times New Roman"/>
                <w:sz w:val="24"/>
                <w:szCs w:val="24"/>
                <w:lang w:bidi="ar-EG"/>
              </w:rPr>
            </w:pPr>
            <w:r>
              <w:rPr>
                <w:rFonts w:ascii="Times New Roman" w:eastAsia="Calibri" w:hAnsi="Times New Roman" w:cs="Times New Roman"/>
                <w:sz w:val="24"/>
                <w:szCs w:val="24"/>
                <w:lang w:bidi="ar-EG"/>
              </w:rPr>
              <w:t>_____________</w:t>
            </w:r>
          </w:p>
        </w:tc>
        <w:tc>
          <w:tcPr>
            <w:tcW w:w="936" w:type="dxa"/>
          </w:tcPr>
          <w:p w14:paraId="2BA859AD" w14:textId="77777777" w:rsidR="003B74A4" w:rsidRPr="003B74A4" w:rsidRDefault="003B74A4" w:rsidP="00EB7EA8">
            <w:pPr>
              <w:bidi w:val="0"/>
              <w:rPr>
                <w:rFonts w:ascii="Times New Roman" w:eastAsia="Calibri" w:hAnsi="Times New Roman" w:cs="Times New Roman"/>
                <w:sz w:val="24"/>
                <w:szCs w:val="24"/>
                <w:lang w:bidi="ar-EG"/>
              </w:rPr>
            </w:pPr>
          </w:p>
        </w:tc>
        <w:tc>
          <w:tcPr>
            <w:tcW w:w="4050" w:type="dxa"/>
          </w:tcPr>
          <w:p w14:paraId="74851A2F" w14:textId="77777777" w:rsidR="003B74A4" w:rsidRPr="003B74A4" w:rsidRDefault="003B74A4" w:rsidP="00EB7EA8">
            <w:pPr>
              <w:bidi w:val="0"/>
              <w:rPr>
                <w:rFonts w:ascii="Times New Roman" w:eastAsia="Calibri" w:hAnsi="Times New Roman" w:cs="Times New Roman"/>
                <w:sz w:val="24"/>
                <w:szCs w:val="24"/>
                <w:lang w:bidi="ar-EG"/>
              </w:rPr>
            </w:pPr>
            <w:r w:rsidRPr="003B74A4">
              <w:rPr>
                <w:rFonts w:ascii="Times New Roman" w:eastAsia="Calibri" w:hAnsi="Times New Roman" w:cs="Times New Roman"/>
                <w:sz w:val="24"/>
                <w:szCs w:val="24"/>
                <w:lang w:bidi="ar-EG"/>
              </w:rPr>
              <w:t>Contract name:</w:t>
            </w:r>
          </w:p>
          <w:p w14:paraId="314A8332" w14:textId="77777777" w:rsidR="003B74A4" w:rsidRPr="003B74A4" w:rsidRDefault="003B74A4" w:rsidP="00EB7EA8">
            <w:pPr>
              <w:bidi w:val="0"/>
              <w:rPr>
                <w:rFonts w:ascii="Times New Roman" w:eastAsia="Calibri" w:hAnsi="Times New Roman" w:cs="Times New Roman"/>
                <w:sz w:val="24"/>
                <w:szCs w:val="24"/>
                <w:lang w:bidi="ar-EG"/>
              </w:rPr>
            </w:pPr>
            <w:r w:rsidRPr="003B74A4">
              <w:rPr>
                <w:rFonts w:ascii="Times New Roman" w:eastAsia="Calibri" w:hAnsi="Times New Roman" w:cs="Times New Roman"/>
                <w:sz w:val="24"/>
                <w:szCs w:val="24"/>
                <w:lang w:bidi="ar-EG"/>
              </w:rPr>
              <w:t>Brief Description of the Works performed by the Bidder:</w:t>
            </w:r>
          </w:p>
          <w:p w14:paraId="1297F440" w14:textId="77777777" w:rsidR="003B74A4" w:rsidRPr="003B74A4" w:rsidRDefault="003B74A4" w:rsidP="00EB7EA8">
            <w:pPr>
              <w:bidi w:val="0"/>
              <w:rPr>
                <w:rFonts w:ascii="Times New Roman" w:eastAsia="Calibri" w:hAnsi="Times New Roman" w:cs="Times New Roman"/>
                <w:sz w:val="24"/>
                <w:szCs w:val="24"/>
                <w:lang w:bidi="ar-EG"/>
              </w:rPr>
            </w:pPr>
            <w:r w:rsidRPr="003B74A4">
              <w:rPr>
                <w:rFonts w:ascii="Times New Roman" w:eastAsia="Calibri" w:hAnsi="Times New Roman" w:cs="Times New Roman"/>
                <w:sz w:val="24"/>
                <w:szCs w:val="24"/>
                <w:lang w:bidi="ar-EG"/>
              </w:rPr>
              <w:t>Name of Employer:</w:t>
            </w:r>
          </w:p>
          <w:p w14:paraId="6A8201FB" w14:textId="77777777" w:rsidR="003B74A4" w:rsidRPr="003B74A4" w:rsidRDefault="003B74A4" w:rsidP="00EB7EA8">
            <w:pPr>
              <w:bidi w:val="0"/>
              <w:rPr>
                <w:rFonts w:ascii="Times New Roman" w:eastAsia="Calibri" w:hAnsi="Times New Roman" w:cs="Times New Roman"/>
                <w:sz w:val="24"/>
                <w:szCs w:val="24"/>
                <w:lang w:bidi="ar-EG"/>
              </w:rPr>
            </w:pPr>
            <w:r w:rsidRPr="003B74A4">
              <w:rPr>
                <w:rFonts w:ascii="Times New Roman" w:eastAsia="Calibri" w:hAnsi="Times New Roman" w:cs="Times New Roman"/>
                <w:sz w:val="24"/>
                <w:szCs w:val="24"/>
                <w:lang w:bidi="ar-EG"/>
              </w:rPr>
              <w:t>Address:</w:t>
            </w:r>
          </w:p>
        </w:tc>
        <w:tc>
          <w:tcPr>
            <w:tcW w:w="1776" w:type="dxa"/>
            <w:vAlign w:val="center"/>
          </w:tcPr>
          <w:p w14:paraId="1892E602" w14:textId="5593301B" w:rsidR="003B74A4" w:rsidRPr="003B74A4" w:rsidRDefault="0066581B" w:rsidP="00DE23A2">
            <w:pPr>
              <w:bidi w:val="0"/>
              <w:jc w:val="center"/>
              <w:rPr>
                <w:rFonts w:ascii="Times New Roman" w:eastAsia="Calibri" w:hAnsi="Times New Roman" w:cs="Times New Roman"/>
                <w:sz w:val="24"/>
                <w:szCs w:val="24"/>
                <w:lang w:bidi="ar-EG"/>
              </w:rPr>
            </w:pPr>
            <w:r>
              <w:rPr>
                <w:rFonts w:ascii="Times New Roman" w:eastAsia="Calibri" w:hAnsi="Times New Roman" w:cs="Times New Roman"/>
                <w:sz w:val="24"/>
                <w:szCs w:val="24"/>
                <w:lang w:bidi="ar-EG"/>
              </w:rPr>
              <w:t>_____________</w:t>
            </w:r>
          </w:p>
        </w:tc>
      </w:tr>
      <w:tr w:rsidR="003B74A4" w:rsidRPr="003B74A4" w14:paraId="411DB4F9" w14:textId="77777777" w:rsidTr="00DE23A2">
        <w:tc>
          <w:tcPr>
            <w:tcW w:w="1776" w:type="dxa"/>
            <w:vAlign w:val="center"/>
          </w:tcPr>
          <w:p w14:paraId="3822B958" w14:textId="0AA96FCD" w:rsidR="003B74A4" w:rsidRPr="003B74A4" w:rsidRDefault="0066581B" w:rsidP="00DE23A2">
            <w:pPr>
              <w:bidi w:val="0"/>
              <w:jc w:val="center"/>
              <w:rPr>
                <w:rFonts w:ascii="Times New Roman" w:eastAsia="Calibri" w:hAnsi="Times New Roman" w:cs="Times New Roman"/>
                <w:sz w:val="24"/>
                <w:szCs w:val="24"/>
                <w:lang w:bidi="ar-EG"/>
              </w:rPr>
            </w:pPr>
            <w:r>
              <w:rPr>
                <w:rFonts w:ascii="Times New Roman" w:eastAsia="Calibri" w:hAnsi="Times New Roman" w:cs="Times New Roman"/>
                <w:sz w:val="24"/>
                <w:szCs w:val="24"/>
                <w:lang w:bidi="ar-EG"/>
              </w:rPr>
              <w:t>_____________</w:t>
            </w:r>
          </w:p>
        </w:tc>
        <w:tc>
          <w:tcPr>
            <w:tcW w:w="1776" w:type="dxa"/>
            <w:vAlign w:val="center"/>
          </w:tcPr>
          <w:p w14:paraId="272D4062" w14:textId="2132C5D8" w:rsidR="003B74A4" w:rsidRPr="003B74A4" w:rsidRDefault="0066581B" w:rsidP="00DE23A2">
            <w:pPr>
              <w:bidi w:val="0"/>
              <w:jc w:val="center"/>
              <w:rPr>
                <w:rFonts w:ascii="Times New Roman" w:eastAsia="Calibri" w:hAnsi="Times New Roman" w:cs="Times New Roman"/>
                <w:sz w:val="24"/>
                <w:szCs w:val="24"/>
                <w:lang w:bidi="ar-EG"/>
              </w:rPr>
            </w:pPr>
            <w:r>
              <w:rPr>
                <w:rFonts w:ascii="Times New Roman" w:eastAsia="Calibri" w:hAnsi="Times New Roman" w:cs="Times New Roman"/>
                <w:sz w:val="24"/>
                <w:szCs w:val="24"/>
                <w:lang w:bidi="ar-EG"/>
              </w:rPr>
              <w:t>_____________</w:t>
            </w:r>
          </w:p>
        </w:tc>
        <w:tc>
          <w:tcPr>
            <w:tcW w:w="936" w:type="dxa"/>
          </w:tcPr>
          <w:p w14:paraId="0E0BBA29" w14:textId="77777777" w:rsidR="003B74A4" w:rsidRPr="003B74A4" w:rsidRDefault="003B74A4" w:rsidP="00EB7EA8">
            <w:pPr>
              <w:bidi w:val="0"/>
              <w:rPr>
                <w:rFonts w:ascii="Times New Roman" w:eastAsia="Calibri" w:hAnsi="Times New Roman" w:cs="Times New Roman"/>
                <w:sz w:val="24"/>
                <w:szCs w:val="24"/>
                <w:lang w:bidi="ar-EG"/>
              </w:rPr>
            </w:pPr>
          </w:p>
        </w:tc>
        <w:tc>
          <w:tcPr>
            <w:tcW w:w="4050" w:type="dxa"/>
          </w:tcPr>
          <w:p w14:paraId="72F1601A" w14:textId="77777777" w:rsidR="003B74A4" w:rsidRPr="003B74A4" w:rsidRDefault="003B74A4" w:rsidP="00EB7EA8">
            <w:pPr>
              <w:bidi w:val="0"/>
              <w:rPr>
                <w:rFonts w:ascii="Times New Roman" w:eastAsia="Calibri" w:hAnsi="Times New Roman" w:cs="Times New Roman"/>
                <w:sz w:val="24"/>
                <w:szCs w:val="24"/>
                <w:lang w:bidi="ar-EG"/>
              </w:rPr>
            </w:pPr>
            <w:r w:rsidRPr="003B74A4">
              <w:rPr>
                <w:rFonts w:ascii="Times New Roman" w:eastAsia="Calibri" w:hAnsi="Times New Roman" w:cs="Times New Roman"/>
                <w:sz w:val="24"/>
                <w:szCs w:val="24"/>
                <w:lang w:bidi="ar-EG"/>
              </w:rPr>
              <w:t>Contract name:</w:t>
            </w:r>
          </w:p>
          <w:p w14:paraId="3100C1E7" w14:textId="77777777" w:rsidR="003B74A4" w:rsidRPr="003B74A4" w:rsidRDefault="003B74A4" w:rsidP="00EB7EA8">
            <w:pPr>
              <w:bidi w:val="0"/>
              <w:rPr>
                <w:rFonts w:ascii="Times New Roman" w:eastAsia="Calibri" w:hAnsi="Times New Roman" w:cs="Times New Roman"/>
                <w:sz w:val="24"/>
                <w:szCs w:val="24"/>
                <w:lang w:bidi="ar-EG"/>
              </w:rPr>
            </w:pPr>
            <w:r w:rsidRPr="003B74A4">
              <w:rPr>
                <w:rFonts w:ascii="Times New Roman" w:eastAsia="Calibri" w:hAnsi="Times New Roman" w:cs="Times New Roman"/>
                <w:sz w:val="24"/>
                <w:szCs w:val="24"/>
                <w:lang w:bidi="ar-EG"/>
              </w:rPr>
              <w:t>Brief Description of the Works performed by the Bidder:</w:t>
            </w:r>
          </w:p>
          <w:p w14:paraId="051B8986" w14:textId="77777777" w:rsidR="003B74A4" w:rsidRPr="003B74A4" w:rsidRDefault="003B74A4" w:rsidP="00EB7EA8">
            <w:pPr>
              <w:bidi w:val="0"/>
              <w:rPr>
                <w:rFonts w:ascii="Times New Roman" w:eastAsia="Calibri" w:hAnsi="Times New Roman" w:cs="Times New Roman"/>
                <w:sz w:val="24"/>
                <w:szCs w:val="24"/>
                <w:lang w:bidi="ar-EG"/>
              </w:rPr>
            </w:pPr>
            <w:r w:rsidRPr="003B74A4">
              <w:rPr>
                <w:rFonts w:ascii="Times New Roman" w:eastAsia="Calibri" w:hAnsi="Times New Roman" w:cs="Times New Roman"/>
                <w:sz w:val="24"/>
                <w:szCs w:val="24"/>
                <w:lang w:bidi="ar-EG"/>
              </w:rPr>
              <w:t>Name of Employer:</w:t>
            </w:r>
          </w:p>
          <w:p w14:paraId="0C777B8D" w14:textId="77777777" w:rsidR="003B74A4" w:rsidRPr="003B74A4" w:rsidRDefault="003B74A4" w:rsidP="00EB7EA8">
            <w:pPr>
              <w:bidi w:val="0"/>
              <w:rPr>
                <w:rFonts w:ascii="Times New Roman" w:eastAsia="Calibri" w:hAnsi="Times New Roman" w:cs="Times New Roman"/>
                <w:sz w:val="24"/>
                <w:szCs w:val="24"/>
                <w:lang w:bidi="ar-EG"/>
              </w:rPr>
            </w:pPr>
            <w:r w:rsidRPr="003B74A4">
              <w:rPr>
                <w:rFonts w:ascii="Times New Roman" w:eastAsia="Calibri" w:hAnsi="Times New Roman" w:cs="Times New Roman"/>
                <w:sz w:val="24"/>
                <w:szCs w:val="24"/>
                <w:lang w:bidi="ar-EG"/>
              </w:rPr>
              <w:t>Address:</w:t>
            </w:r>
          </w:p>
        </w:tc>
        <w:tc>
          <w:tcPr>
            <w:tcW w:w="1776" w:type="dxa"/>
            <w:vAlign w:val="center"/>
          </w:tcPr>
          <w:p w14:paraId="5ECB8798" w14:textId="33DCB60D" w:rsidR="003B74A4" w:rsidRPr="003B74A4" w:rsidRDefault="0066581B" w:rsidP="00DE23A2">
            <w:pPr>
              <w:bidi w:val="0"/>
              <w:jc w:val="center"/>
              <w:rPr>
                <w:rFonts w:ascii="Times New Roman" w:eastAsia="Calibri" w:hAnsi="Times New Roman" w:cs="Times New Roman"/>
                <w:sz w:val="24"/>
                <w:szCs w:val="24"/>
                <w:lang w:bidi="ar-EG"/>
              </w:rPr>
            </w:pPr>
            <w:r>
              <w:rPr>
                <w:rFonts w:ascii="Times New Roman" w:eastAsia="Calibri" w:hAnsi="Times New Roman" w:cs="Times New Roman"/>
                <w:sz w:val="24"/>
                <w:szCs w:val="24"/>
                <w:lang w:bidi="ar-EG"/>
              </w:rPr>
              <w:t>_____________</w:t>
            </w:r>
          </w:p>
        </w:tc>
      </w:tr>
      <w:tr w:rsidR="0066581B" w:rsidRPr="003B74A4" w14:paraId="09D54C94" w14:textId="77777777" w:rsidTr="00DE23A2">
        <w:tc>
          <w:tcPr>
            <w:tcW w:w="1776" w:type="dxa"/>
            <w:vAlign w:val="center"/>
          </w:tcPr>
          <w:p w14:paraId="2BB49DBC" w14:textId="08B50E67" w:rsidR="0066581B" w:rsidRPr="003B74A4" w:rsidRDefault="0066581B" w:rsidP="00DE23A2">
            <w:pPr>
              <w:bidi w:val="0"/>
              <w:jc w:val="center"/>
              <w:rPr>
                <w:rFonts w:ascii="Times New Roman" w:eastAsia="Calibri" w:hAnsi="Times New Roman" w:cs="Times New Roman"/>
                <w:sz w:val="24"/>
                <w:szCs w:val="24"/>
                <w:lang w:bidi="ar-EG"/>
              </w:rPr>
            </w:pPr>
            <w:r w:rsidRPr="00435E7A">
              <w:rPr>
                <w:rFonts w:ascii="Times New Roman" w:eastAsia="Calibri" w:hAnsi="Times New Roman" w:cs="Times New Roman"/>
                <w:sz w:val="24"/>
                <w:szCs w:val="24"/>
                <w:lang w:bidi="ar-EG"/>
              </w:rPr>
              <w:t>_____________</w:t>
            </w:r>
          </w:p>
        </w:tc>
        <w:tc>
          <w:tcPr>
            <w:tcW w:w="1776" w:type="dxa"/>
            <w:vAlign w:val="center"/>
          </w:tcPr>
          <w:p w14:paraId="4B13F0A4" w14:textId="76F42649" w:rsidR="0066581B" w:rsidRPr="003B74A4" w:rsidRDefault="0066581B" w:rsidP="00DE23A2">
            <w:pPr>
              <w:bidi w:val="0"/>
              <w:jc w:val="center"/>
              <w:rPr>
                <w:rFonts w:ascii="Times New Roman" w:eastAsia="Calibri" w:hAnsi="Times New Roman" w:cs="Times New Roman"/>
                <w:sz w:val="24"/>
                <w:szCs w:val="24"/>
                <w:lang w:bidi="ar-EG"/>
              </w:rPr>
            </w:pPr>
            <w:r w:rsidRPr="00262E2C">
              <w:rPr>
                <w:rFonts w:ascii="Times New Roman" w:eastAsia="Calibri" w:hAnsi="Times New Roman" w:cs="Times New Roman"/>
                <w:sz w:val="24"/>
                <w:szCs w:val="24"/>
                <w:lang w:bidi="ar-EG"/>
              </w:rPr>
              <w:t>_____________</w:t>
            </w:r>
          </w:p>
        </w:tc>
        <w:tc>
          <w:tcPr>
            <w:tcW w:w="936" w:type="dxa"/>
          </w:tcPr>
          <w:p w14:paraId="57039805" w14:textId="77777777" w:rsidR="0066581B" w:rsidRPr="003B74A4" w:rsidRDefault="0066581B" w:rsidP="00EB7EA8">
            <w:pPr>
              <w:bidi w:val="0"/>
              <w:rPr>
                <w:rFonts w:ascii="Times New Roman" w:eastAsia="Calibri" w:hAnsi="Times New Roman" w:cs="Times New Roman"/>
                <w:sz w:val="24"/>
                <w:szCs w:val="24"/>
                <w:lang w:bidi="ar-EG"/>
              </w:rPr>
            </w:pPr>
          </w:p>
        </w:tc>
        <w:tc>
          <w:tcPr>
            <w:tcW w:w="4050" w:type="dxa"/>
          </w:tcPr>
          <w:p w14:paraId="3FEBECDB" w14:textId="77777777" w:rsidR="0066581B" w:rsidRPr="003B74A4" w:rsidRDefault="0066581B" w:rsidP="00EB7EA8">
            <w:pPr>
              <w:bidi w:val="0"/>
              <w:rPr>
                <w:rFonts w:ascii="Times New Roman" w:eastAsia="Calibri" w:hAnsi="Times New Roman" w:cs="Times New Roman"/>
                <w:sz w:val="24"/>
                <w:szCs w:val="24"/>
                <w:lang w:bidi="ar-EG"/>
              </w:rPr>
            </w:pPr>
            <w:r w:rsidRPr="003B74A4">
              <w:rPr>
                <w:rFonts w:ascii="Times New Roman" w:eastAsia="Calibri" w:hAnsi="Times New Roman" w:cs="Times New Roman"/>
                <w:sz w:val="24"/>
                <w:szCs w:val="24"/>
                <w:lang w:bidi="ar-EG"/>
              </w:rPr>
              <w:t>Contract name:</w:t>
            </w:r>
          </w:p>
          <w:p w14:paraId="58EA5CC2" w14:textId="77777777" w:rsidR="0066581B" w:rsidRPr="003B74A4" w:rsidRDefault="0066581B" w:rsidP="00EB7EA8">
            <w:pPr>
              <w:bidi w:val="0"/>
              <w:rPr>
                <w:rFonts w:ascii="Times New Roman" w:eastAsia="Calibri" w:hAnsi="Times New Roman" w:cs="Times New Roman"/>
                <w:sz w:val="24"/>
                <w:szCs w:val="24"/>
                <w:lang w:bidi="ar-EG"/>
              </w:rPr>
            </w:pPr>
            <w:r w:rsidRPr="003B74A4">
              <w:rPr>
                <w:rFonts w:ascii="Times New Roman" w:eastAsia="Calibri" w:hAnsi="Times New Roman" w:cs="Times New Roman"/>
                <w:sz w:val="24"/>
                <w:szCs w:val="24"/>
                <w:lang w:bidi="ar-EG"/>
              </w:rPr>
              <w:t>Brief Description of the Works performed by the Bidder:</w:t>
            </w:r>
          </w:p>
          <w:p w14:paraId="31F55818" w14:textId="77777777" w:rsidR="0066581B" w:rsidRPr="003B74A4" w:rsidRDefault="0066581B" w:rsidP="00EB7EA8">
            <w:pPr>
              <w:bidi w:val="0"/>
              <w:rPr>
                <w:rFonts w:ascii="Times New Roman" w:eastAsia="Calibri" w:hAnsi="Times New Roman" w:cs="Times New Roman"/>
                <w:sz w:val="24"/>
                <w:szCs w:val="24"/>
                <w:lang w:bidi="ar-EG"/>
              </w:rPr>
            </w:pPr>
            <w:r w:rsidRPr="003B74A4">
              <w:rPr>
                <w:rFonts w:ascii="Times New Roman" w:eastAsia="Calibri" w:hAnsi="Times New Roman" w:cs="Times New Roman"/>
                <w:sz w:val="24"/>
                <w:szCs w:val="24"/>
                <w:lang w:bidi="ar-EG"/>
              </w:rPr>
              <w:t>Name of Employer:</w:t>
            </w:r>
          </w:p>
          <w:p w14:paraId="2C414D7D" w14:textId="77777777" w:rsidR="0066581B" w:rsidRPr="003B74A4" w:rsidRDefault="0066581B" w:rsidP="00EB7EA8">
            <w:pPr>
              <w:bidi w:val="0"/>
              <w:rPr>
                <w:rFonts w:ascii="Times New Roman" w:eastAsia="Calibri" w:hAnsi="Times New Roman" w:cs="Times New Roman"/>
                <w:sz w:val="24"/>
                <w:szCs w:val="24"/>
                <w:lang w:bidi="ar-EG"/>
              </w:rPr>
            </w:pPr>
            <w:r w:rsidRPr="003B74A4">
              <w:rPr>
                <w:rFonts w:ascii="Times New Roman" w:eastAsia="Calibri" w:hAnsi="Times New Roman" w:cs="Times New Roman"/>
                <w:sz w:val="24"/>
                <w:szCs w:val="24"/>
                <w:lang w:bidi="ar-EG"/>
              </w:rPr>
              <w:t>Address:</w:t>
            </w:r>
          </w:p>
        </w:tc>
        <w:tc>
          <w:tcPr>
            <w:tcW w:w="1776" w:type="dxa"/>
            <w:vAlign w:val="center"/>
          </w:tcPr>
          <w:p w14:paraId="604673CC" w14:textId="6AFB3D75" w:rsidR="0066581B" w:rsidRPr="003B74A4" w:rsidRDefault="0066581B" w:rsidP="00DE23A2">
            <w:pPr>
              <w:bidi w:val="0"/>
              <w:jc w:val="center"/>
              <w:rPr>
                <w:rFonts w:ascii="Times New Roman" w:eastAsia="Calibri" w:hAnsi="Times New Roman" w:cs="Times New Roman"/>
                <w:sz w:val="24"/>
                <w:szCs w:val="24"/>
                <w:lang w:bidi="ar-EG"/>
              </w:rPr>
            </w:pPr>
            <w:r w:rsidRPr="00861957">
              <w:rPr>
                <w:rFonts w:ascii="Times New Roman" w:eastAsia="Calibri" w:hAnsi="Times New Roman" w:cs="Times New Roman"/>
                <w:sz w:val="24"/>
                <w:szCs w:val="24"/>
                <w:lang w:bidi="ar-EG"/>
              </w:rPr>
              <w:t>_____________</w:t>
            </w:r>
          </w:p>
        </w:tc>
      </w:tr>
      <w:tr w:rsidR="0066581B" w:rsidRPr="003B74A4" w14:paraId="7ACCA7EA" w14:textId="77777777" w:rsidTr="00DE23A2">
        <w:tc>
          <w:tcPr>
            <w:tcW w:w="1776" w:type="dxa"/>
            <w:vAlign w:val="center"/>
          </w:tcPr>
          <w:p w14:paraId="56E779B8" w14:textId="24F63BAB" w:rsidR="0066581B" w:rsidRPr="003B74A4" w:rsidRDefault="0066581B" w:rsidP="00DE23A2">
            <w:pPr>
              <w:bidi w:val="0"/>
              <w:jc w:val="center"/>
              <w:rPr>
                <w:rFonts w:ascii="Times New Roman" w:eastAsia="Calibri" w:hAnsi="Times New Roman" w:cs="Times New Roman"/>
                <w:sz w:val="24"/>
                <w:szCs w:val="24"/>
                <w:lang w:bidi="ar-EG"/>
              </w:rPr>
            </w:pPr>
            <w:r w:rsidRPr="00435E7A">
              <w:rPr>
                <w:rFonts w:ascii="Times New Roman" w:eastAsia="Calibri" w:hAnsi="Times New Roman" w:cs="Times New Roman"/>
                <w:sz w:val="24"/>
                <w:szCs w:val="24"/>
                <w:lang w:bidi="ar-EG"/>
              </w:rPr>
              <w:t>_____________</w:t>
            </w:r>
          </w:p>
        </w:tc>
        <w:tc>
          <w:tcPr>
            <w:tcW w:w="1776" w:type="dxa"/>
            <w:vAlign w:val="center"/>
          </w:tcPr>
          <w:p w14:paraId="09356B47" w14:textId="0F6DBC2D" w:rsidR="0066581B" w:rsidRPr="003B74A4" w:rsidRDefault="0066581B" w:rsidP="00DE23A2">
            <w:pPr>
              <w:bidi w:val="0"/>
              <w:jc w:val="center"/>
              <w:rPr>
                <w:rFonts w:ascii="Times New Roman" w:eastAsia="Calibri" w:hAnsi="Times New Roman" w:cs="Times New Roman"/>
                <w:sz w:val="24"/>
                <w:szCs w:val="24"/>
                <w:lang w:bidi="ar-EG"/>
              </w:rPr>
            </w:pPr>
            <w:r w:rsidRPr="00262E2C">
              <w:rPr>
                <w:rFonts w:ascii="Times New Roman" w:eastAsia="Calibri" w:hAnsi="Times New Roman" w:cs="Times New Roman"/>
                <w:sz w:val="24"/>
                <w:szCs w:val="24"/>
                <w:lang w:bidi="ar-EG"/>
              </w:rPr>
              <w:t>_____________</w:t>
            </w:r>
          </w:p>
        </w:tc>
        <w:tc>
          <w:tcPr>
            <w:tcW w:w="936" w:type="dxa"/>
          </w:tcPr>
          <w:p w14:paraId="616137B1" w14:textId="77777777" w:rsidR="0066581B" w:rsidRPr="003B74A4" w:rsidRDefault="0066581B" w:rsidP="00EB7EA8">
            <w:pPr>
              <w:bidi w:val="0"/>
              <w:rPr>
                <w:rFonts w:ascii="Times New Roman" w:eastAsia="Calibri" w:hAnsi="Times New Roman" w:cs="Times New Roman"/>
                <w:sz w:val="24"/>
                <w:szCs w:val="24"/>
                <w:lang w:bidi="ar-EG"/>
              </w:rPr>
            </w:pPr>
          </w:p>
        </w:tc>
        <w:tc>
          <w:tcPr>
            <w:tcW w:w="4050" w:type="dxa"/>
          </w:tcPr>
          <w:p w14:paraId="69A26447" w14:textId="77777777" w:rsidR="0066581B" w:rsidRPr="003B74A4" w:rsidRDefault="0066581B" w:rsidP="00EB7EA8">
            <w:pPr>
              <w:bidi w:val="0"/>
              <w:rPr>
                <w:rFonts w:ascii="Times New Roman" w:eastAsia="Calibri" w:hAnsi="Times New Roman" w:cs="Times New Roman"/>
                <w:sz w:val="24"/>
                <w:szCs w:val="24"/>
                <w:lang w:bidi="ar-EG"/>
              </w:rPr>
            </w:pPr>
            <w:r w:rsidRPr="003B74A4">
              <w:rPr>
                <w:rFonts w:ascii="Times New Roman" w:eastAsia="Calibri" w:hAnsi="Times New Roman" w:cs="Times New Roman"/>
                <w:sz w:val="24"/>
                <w:szCs w:val="24"/>
                <w:lang w:bidi="ar-EG"/>
              </w:rPr>
              <w:t>Contract name:</w:t>
            </w:r>
          </w:p>
          <w:p w14:paraId="15EDF5FA" w14:textId="77777777" w:rsidR="0066581B" w:rsidRPr="003B74A4" w:rsidRDefault="0066581B" w:rsidP="00EB7EA8">
            <w:pPr>
              <w:bidi w:val="0"/>
              <w:rPr>
                <w:rFonts w:ascii="Times New Roman" w:eastAsia="Calibri" w:hAnsi="Times New Roman" w:cs="Times New Roman"/>
                <w:sz w:val="24"/>
                <w:szCs w:val="24"/>
                <w:lang w:bidi="ar-EG"/>
              </w:rPr>
            </w:pPr>
            <w:r w:rsidRPr="003B74A4">
              <w:rPr>
                <w:rFonts w:ascii="Times New Roman" w:eastAsia="Calibri" w:hAnsi="Times New Roman" w:cs="Times New Roman"/>
                <w:sz w:val="24"/>
                <w:szCs w:val="24"/>
                <w:lang w:bidi="ar-EG"/>
              </w:rPr>
              <w:t>Brief Description of the Works performed by the Bidder:</w:t>
            </w:r>
          </w:p>
          <w:p w14:paraId="650226CC" w14:textId="77777777" w:rsidR="0066581B" w:rsidRPr="003B74A4" w:rsidRDefault="0066581B" w:rsidP="00EB7EA8">
            <w:pPr>
              <w:bidi w:val="0"/>
              <w:rPr>
                <w:rFonts w:ascii="Times New Roman" w:eastAsia="Calibri" w:hAnsi="Times New Roman" w:cs="Times New Roman"/>
                <w:sz w:val="24"/>
                <w:szCs w:val="24"/>
                <w:lang w:bidi="ar-EG"/>
              </w:rPr>
            </w:pPr>
            <w:r w:rsidRPr="003B74A4">
              <w:rPr>
                <w:rFonts w:ascii="Times New Roman" w:eastAsia="Calibri" w:hAnsi="Times New Roman" w:cs="Times New Roman"/>
                <w:sz w:val="24"/>
                <w:szCs w:val="24"/>
                <w:lang w:bidi="ar-EG"/>
              </w:rPr>
              <w:t>Name of Employer:</w:t>
            </w:r>
          </w:p>
          <w:p w14:paraId="1E975C0B" w14:textId="77777777" w:rsidR="0066581B" w:rsidRPr="003B74A4" w:rsidRDefault="0066581B" w:rsidP="00EB7EA8">
            <w:pPr>
              <w:bidi w:val="0"/>
              <w:rPr>
                <w:rFonts w:ascii="Times New Roman" w:eastAsia="Calibri" w:hAnsi="Times New Roman" w:cs="Times New Roman"/>
                <w:sz w:val="24"/>
                <w:szCs w:val="24"/>
                <w:lang w:bidi="ar-EG"/>
              </w:rPr>
            </w:pPr>
            <w:r w:rsidRPr="003B74A4">
              <w:rPr>
                <w:rFonts w:ascii="Times New Roman" w:eastAsia="Calibri" w:hAnsi="Times New Roman" w:cs="Times New Roman"/>
                <w:sz w:val="24"/>
                <w:szCs w:val="24"/>
                <w:lang w:bidi="ar-EG"/>
              </w:rPr>
              <w:t>Address:</w:t>
            </w:r>
          </w:p>
        </w:tc>
        <w:tc>
          <w:tcPr>
            <w:tcW w:w="1776" w:type="dxa"/>
            <w:vAlign w:val="center"/>
          </w:tcPr>
          <w:p w14:paraId="2FB2D61B" w14:textId="43718EDE" w:rsidR="0066581B" w:rsidRPr="003B74A4" w:rsidRDefault="0066581B" w:rsidP="00DE23A2">
            <w:pPr>
              <w:bidi w:val="0"/>
              <w:jc w:val="center"/>
              <w:rPr>
                <w:rFonts w:ascii="Times New Roman" w:eastAsia="Calibri" w:hAnsi="Times New Roman" w:cs="Times New Roman"/>
                <w:sz w:val="24"/>
                <w:szCs w:val="24"/>
                <w:lang w:bidi="ar-EG"/>
              </w:rPr>
            </w:pPr>
            <w:r w:rsidRPr="00861957">
              <w:rPr>
                <w:rFonts w:ascii="Times New Roman" w:eastAsia="Calibri" w:hAnsi="Times New Roman" w:cs="Times New Roman"/>
                <w:sz w:val="24"/>
                <w:szCs w:val="24"/>
                <w:lang w:bidi="ar-EG"/>
              </w:rPr>
              <w:t>_____________</w:t>
            </w:r>
          </w:p>
        </w:tc>
      </w:tr>
      <w:tr w:rsidR="0066581B" w:rsidRPr="003B74A4" w14:paraId="180EDEE0" w14:textId="77777777" w:rsidTr="00DE23A2">
        <w:tc>
          <w:tcPr>
            <w:tcW w:w="1776" w:type="dxa"/>
            <w:vAlign w:val="center"/>
          </w:tcPr>
          <w:p w14:paraId="1852C19C" w14:textId="155BD615" w:rsidR="0066581B" w:rsidRPr="003B74A4" w:rsidRDefault="0066581B" w:rsidP="00DE23A2">
            <w:pPr>
              <w:bidi w:val="0"/>
              <w:jc w:val="center"/>
              <w:rPr>
                <w:rFonts w:ascii="Times New Roman" w:eastAsia="Calibri" w:hAnsi="Times New Roman" w:cs="Times New Roman"/>
                <w:sz w:val="24"/>
                <w:szCs w:val="24"/>
                <w:lang w:bidi="ar-EG"/>
              </w:rPr>
            </w:pPr>
            <w:r w:rsidRPr="00435E7A">
              <w:rPr>
                <w:rFonts w:ascii="Times New Roman" w:eastAsia="Calibri" w:hAnsi="Times New Roman" w:cs="Times New Roman"/>
                <w:sz w:val="24"/>
                <w:szCs w:val="24"/>
                <w:lang w:bidi="ar-EG"/>
              </w:rPr>
              <w:t>_____________</w:t>
            </w:r>
          </w:p>
        </w:tc>
        <w:tc>
          <w:tcPr>
            <w:tcW w:w="1776" w:type="dxa"/>
            <w:vAlign w:val="center"/>
          </w:tcPr>
          <w:p w14:paraId="39DA2C0E" w14:textId="7FD8D559" w:rsidR="0066581B" w:rsidRPr="003B74A4" w:rsidRDefault="0066581B" w:rsidP="00DE23A2">
            <w:pPr>
              <w:bidi w:val="0"/>
              <w:jc w:val="center"/>
              <w:rPr>
                <w:rFonts w:ascii="Times New Roman" w:eastAsia="Calibri" w:hAnsi="Times New Roman" w:cs="Times New Roman"/>
                <w:sz w:val="24"/>
                <w:szCs w:val="24"/>
                <w:lang w:bidi="ar-EG"/>
              </w:rPr>
            </w:pPr>
            <w:r w:rsidRPr="00262E2C">
              <w:rPr>
                <w:rFonts w:ascii="Times New Roman" w:eastAsia="Calibri" w:hAnsi="Times New Roman" w:cs="Times New Roman"/>
                <w:sz w:val="24"/>
                <w:szCs w:val="24"/>
                <w:lang w:bidi="ar-EG"/>
              </w:rPr>
              <w:t>_____________</w:t>
            </w:r>
          </w:p>
        </w:tc>
        <w:tc>
          <w:tcPr>
            <w:tcW w:w="936" w:type="dxa"/>
          </w:tcPr>
          <w:p w14:paraId="01D8D946" w14:textId="77777777" w:rsidR="0066581B" w:rsidRPr="003B74A4" w:rsidRDefault="0066581B" w:rsidP="00EB7EA8">
            <w:pPr>
              <w:bidi w:val="0"/>
              <w:rPr>
                <w:rFonts w:ascii="Times New Roman" w:eastAsia="Calibri" w:hAnsi="Times New Roman" w:cs="Times New Roman"/>
                <w:sz w:val="24"/>
                <w:szCs w:val="24"/>
                <w:lang w:bidi="ar-EG"/>
              </w:rPr>
            </w:pPr>
          </w:p>
        </w:tc>
        <w:tc>
          <w:tcPr>
            <w:tcW w:w="4050" w:type="dxa"/>
          </w:tcPr>
          <w:p w14:paraId="77141124" w14:textId="77777777" w:rsidR="0066581B" w:rsidRPr="003B74A4" w:rsidRDefault="0066581B" w:rsidP="00EB7EA8">
            <w:pPr>
              <w:bidi w:val="0"/>
              <w:rPr>
                <w:rFonts w:ascii="Times New Roman" w:eastAsia="Calibri" w:hAnsi="Times New Roman" w:cs="Times New Roman"/>
                <w:sz w:val="24"/>
                <w:szCs w:val="24"/>
                <w:lang w:bidi="ar-EG"/>
              </w:rPr>
            </w:pPr>
            <w:r w:rsidRPr="003B74A4">
              <w:rPr>
                <w:rFonts w:ascii="Times New Roman" w:eastAsia="Calibri" w:hAnsi="Times New Roman" w:cs="Times New Roman"/>
                <w:sz w:val="24"/>
                <w:szCs w:val="24"/>
                <w:lang w:bidi="ar-EG"/>
              </w:rPr>
              <w:t>Contract name:</w:t>
            </w:r>
          </w:p>
          <w:p w14:paraId="57E2938E" w14:textId="77777777" w:rsidR="0066581B" w:rsidRPr="003B74A4" w:rsidRDefault="0066581B" w:rsidP="00EB7EA8">
            <w:pPr>
              <w:bidi w:val="0"/>
              <w:rPr>
                <w:rFonts w:ascii="Times New Roman" w:eastAsia="Calibri" w:hAnsi="Times New Roman" w:cs="Times New Roman"/>
                <w:sz w:val="24"/>
                <w:szCs w:val="24"/>
                <w:lang w:bidi="ar-EG"/>
              </w:rPr>
            </w:pPr>
            <w:r w:rsidRPr="003B74A4">
              <w:rPr>
                <w:rFonts w:ascii="Times New Roman" w:eastAsia="Calibri" w:hAnsi="Times New Roman" w:cs="Times New Roman"/>
                <w:sz w:val="24"/>
                <w:szCs w:val="24"/>
                <w:lang w:bidi="ar-EG"/>
              </w:rPr>
              <w:t>Brief Description of the Works performed by the Bidder:</w:t>
            </w:r>
          </w:p>
          <w:p w14:paraId="2A439A8F" w14:textId="77777777" w:rsidR="0066581B" w:rsidRPr="003B74A4" w:rsidRDefault="0066581B" w:rsidP="00EB7EA8">
            <w:pPr>
              <w:bidi w:val="0"/>
              <w:rPr>
                <w:rFonts w:ascii="Times New Roman" w:eastAsia="Calibri" w:hAnsi="Times New Roman" w:cs="Times New Roman"/>
                <w:sz w:val="24"/>
                <w:szCs w:val="24"/>
                <w:lang w:bidi="ar-EG"/>
              </w:rPr>
            </w:pPr>
            <w:r w:rsidRPr="003B74A4">
              <w:rPr>
                <w:rFonts w:ascii="Times New Roman" w:eastAsia="Calibri" w:hAnsi="Times New Roman" w:cs="Times New Roman"/>
                <w:sz w:val="24"/>
                <w:szCs w:val="24"/>
                <w:lang w:bidi="ar-EG"/>
              </w:rPr>
              <w:t>Name of Employer:</w:t>
            </w:r>
          </w:p>
          <w:p w14:paraId="7E8D2FF8" w14:textId="77777777" w:rsidR="0066581B" w:rsidRPr="003B74A4" w:rsidRDefault="0066581B" w:rsidP="00EB7EA8">
            <w:pPr>
              <w:bidi w:val="0"/>
              <w:rPr>
                <w:rFonts w:ascii="Times New Roman" w:eastAsia="Calibri" w:hAnsi="Times New Roman" w:cs="Times New Roman"/>
                <w:sz w:val="24"/>
                <w:szCs w:val="24"/>
                <w:lang w:bidi="ar-EG"/>
              </w:rPr>
            </w:pPr>
            <w:r w:rsidRPr="003B74A4">
              <w:rPr>
                <w:rFonts w:ascii="Times New Roman" w:eastAsia="Calibri" w:hAnsi="Times New Roman" w:cs="Times New Roman"/>
                <w:sz w:val="24"/>
                <w:szCs w:val="24"/>
                <w:lang w:bidi="ar-EG"/>
              </w:rPr>
              <w:t>Address:</w:t>
            </w:r>
          </w:p>
        </w:tc>
        <w:tc>
          <w:tcPr>
            <w:tcW w:w="1776" w:type="dxa"/>
            <w:vAlign w:val="center"/>
          </w:tcPr>
          <w:p w14:paraId="09763D00" w14:textId="7682A619" w:rsidR="0066581B" w:rsidRPr="003B74A4" w:rsidRDefault="0066581B" w:rsidP="00DE23A2">
            <w:pPr>
              <w:bidi w:val="0"/>
              <w:jc w:val="center"/>
              <w:rPr>
                <w:rFonts w:ascii="Times New Roman" w:eastAsia="Calibri" w:hAnsi="Times New Roman" w:cs="Times New Roman"/>
                <w:sz w:val="24"/>
                <w:szCs w:val="24"/>
                <w:lang w:bidi="ar-EG"/>
              </w:rPr>
            </w:pPr>
            <w:r w:rsidRPr="00861957">
              <w:rPr>
                <w:rFonts w:ascii="Times New Roman" w:eastAsia="Calibri" w:hAnsi="Times New Roman" w:cs="Times New Roman"/>
                <w:sz w:val="24"/>
                <w:szCs w:val="24"/>
                <w:lang w:bidi="ar-EG"/>
              </w:rPr>
              <w:t>_____________</w:t>
            </w:r>
          </w:p>
        </w:tc>
      </w:tr>
      <w:tr w:rsidR="0066581B" w:rsidRPr="003B74A4" w14:paraId="28C6655A" w14:textId="77777777" w:rsidTr="00DE23A2">
        <w:tc>
          <w:tcPr>
            <w:tcW w:w="1776" w:type="dxa"/>
            <w:vAlign w:val="center"/>
          </w:tcPr>
          <w:p w14:paraId="0D8901DB" w14:textId="7F3097A0" w:rsidR="0066581B" w:rsidRPr="003B74A4" w:rsidRDefault="0066581B" w:rsidP="00DE23A2">
            <w:pPr>
              <w:bidi w:val="0"/>
              <w:jc w:val="center"/>
              <w:rPr>
                <w:rFonts w:ascii="Times New Roman" w:eastAsia="Calibri" w:hAnsi="Times New Roman" w:cs="Times New Roman"/>
                <w:sz w:val="24"/>
                <w:szCs w:val="24"/>
                <w:lang w:bidi="ar-EG"/>
              </w:rPr>
            </w:pPr>
            <w:r w:rsidRPr="00435E7A">
              <w:rPr>
                <w:rFonts w:ascii="Times New Roman" w:eastAsia="Calibri" w:hAnsi="Times New Roman" w:cs="Times New Roman"/>
                <w:sz w:val="24"/>
                <w:szCs w:val="24"/>
                <w:lang w:bidi="ar-EG"/>
              </w:rPr>
              <w:t>_____________</w:t>
            </w:r>
          </w:p>
        </w:tc>
        <w:tc>
          <w:tcPr>
            <w:tcW w:w="1776" w:type="dxa"/>
            <w:vAlign w:val="center"/>
          </w:tcPr>
          <w:p w14:paraId="5C18F72A" w14:textId="3C7DB0B7" w:rsidR="0066581B" w:rsidRPr="003B74A4" w:rsidRDefault="0066581B" w:rsidP="00DE23A2">
            <w:pPr>
              <w:bidi w:val="0"/>
              <w:jc w:val="center"/>
              <w:rPr>
                <w:rFonts w:ascii="Times New Roman" w:eastAsia="Calibri" w:hAnsi="Times New Roman" w:cs="Times New Roman"/>
                <w:sz w:val="24"/>
                <w:szCs w:val="24"/>
                <w:lang w:bidi="ar-EG"/>
              </w:rPr>
            </w:pPr>
            <w:r w:rsidRPr="00262E2C">
              <w:rPr>
                <w:rFonts w:ascii="Times New Roman" w:eastAsia="Calibri" w:hAnsi="Times New Roman" w:cs="Times New Roman"/>
                <w:sz w:val="24"/>
                <w:szCs w:val="24"/>
                <w:lang w:bidi="ar-EG"/>
              </w:rPr>
              <w:t>_____________</w:t>
            </w:r>
          </w:p>
        </w:tc>
        <w:tc>
          <w:tcPr>
            <w:tcW w:w="936" w:type="dxa"/>
          </w:tcPr>
          <w:p w14:paraId="44CEE079" w14:textId="77777777" w:rsidR="0066581B" w:rsidRPr="003B74A4" w:rsidRDefault="0066581B" w:rsidP="00EB7EA8">
            <w:pPr>
              <w:bidi w:val="0"/>
              <w:rPr>
                <w:rFonts w:ascii="Times New Roman" w:eastAsia="Calibri" w:hAnsi="Times New Roman" w:cs="Times New Roman"/>
                <w:sz w:val="24"/>
                <w:szCs w:val="24"/>
                <w:lang w:bidi="ar-EG"/>
              </w:rPr>
            </w:pPr>
          </w:p>
        </w:tc>
        <w:tc>
          <w:tcPr>
            <w:tcW w:w="4050" w:type="dxa"/>
          </w:tcPr>
          <w:p w14:paraId="4F86501B" w14:textId="77777777" w:rsidR="0066581B" w:rsidRPr="003B74A4" w:rsidRDefault="0066581B" w:rsidP="00EB7EA8">
            <w:pPr>
              <w:bidi w:val="0"/>
              <w:rPr>
                <w:rFonts w:ascii="Times New Roman" w:eastAsia="Calibri" w:hAnsi="Times New Roman" w:cs="Times New Roman"/>
                <w:sz w:val="24"/>
                <w:szCs w:val="24"/>
                <w:lang w:bidi="ar-EG"/>
              </w:rPr>
            </w:pPr>
            <w:r w:rsidRPr="003B74A4">
              <w:rPr>
                <w:rFonts w:ascii="Times New Roman" w:eastAsia="Calibri" w:hAnsi="Times New Roman" w:cs="Times New Roman"/>
                <w:sz w:val="24"/>
                <w:szCs w:val="24"/>
                <w:lang w:bidi="ar-EG"/>
              </w:rPr>
              <w:t>Contract name:</w:t>
            </w:r>
          </w:p>
          <w:p w14:paraId="6EBC06F4" w14:textId="77777777" w:rsidR="0066581B" w:rsidRPr="003B74A4" w:rsidRDefault="0066581B" w:rsidP="00EB7EA8">
            <w:pPr>
              <w:bidi w:val="0"/>
              <w:rPr>
                <w:rFonts w:ascii="Times New Roman" w:eastAsia="Calibri" w:hAnsi="Times New Roman" w:cs="Times New Roman"/>
                <w:sz w:val="24"/>
                <w:szCs w:val="24"/>
                <w:lang w:bidi="ar-EG"/>
              </w:rPr>
            </w:pPr>
            <w:r w:rsidRPr="003B74A4">
              <w:rPr>
                <w:rFonts w:ascii="Times New Roman" w:eastAsia="Calibri" w:hAnsi="Times New Roman" w:cs="Times New Roman"/>
                <w:sz w:val="24"/>
                <w:szCs w:val="24"/>
                <w:lang w:bidi="ar-EG"/>
              </w:rPr>
              <w:t>Brief Description of the Works performed by the Bidder:</w:t>
            </w:r>
          </w:p>
          <w:p w14:paraId="3E63B51A" w14:textId="77777777" w:rsidR="0066581B" w:rsidRPr="003B74A4" w:rsidRDefault="0066581B" w:rsidP="00EB7EA8">
            <w:pPr>
              <w:bidi w:val="0"/>
              <w:rPr>
                <w:rFonts w:ascii="Times New Roman" w:eastAsia="Calibri" w:hAnsi="Times New Roman" w:cs="Times New Roman"/>
                <w:sz w:val="24"/>
                <w:szCs w:val="24"/>
                <w:lang w:bidi="ar-EG"/>
              </w:rPr>
            </w:pPr>
            <w:r w:rsidRPr="003B74A4">
              <w:rPr>
                <w:rFonts w:ascii="Times New Roman" w:eastAsia="Calibri" w:hAnsi="Times New Roman" w:cs="Times New Roman"/>
                <w:sz w:val="24"/>
                <w:szCs w:val="24"/>
                <w:lang w:bidi="ar-EG"/>
              </w:rPr>
              <w:t>Name of Employer:</w:t>
            </w:r>
          </w:p>
          <w:p w14:paraId="12278708" w14:textId="77777777" w:rsidR="0066581B" w:rsidRPr="003B74A4" w:rsidRDefault="0066581B" w:rsidP="00EB7EA8">
            <w:pPr>
              <w:bidi w:val="0"/>
              <w:rPr>
                <w:rFonts w:ascii="Times New Roman" w:eastAsia="Calibri" w:hAnsi="Times New Roman" w:cs="Times New Roman"/>
                <w:sz w:val="24"/>
                <w:szCs w:val="24"/>
                <w:lang w:bidi="ar-EG"/>
              </w:rPr>
            </w:pPr>
            <w:r w:rsidRPr="003B74A4">
              <w:rPr>
                <w:rFonts w:ascii="Times New Roman" w:eastAsia="Calibri" w:hAnsi="Times New Roman" w:cs="Times New Roman"/>
                <w:sz w:val="24"/>
                <w:szCs w:val="24"/>
                <w:lang w:bidi="ar-EG"/>
              </w:rPr>
              <w:t>Address:</w:t>
            </w:r>
          </w:p>
        </w:tc>
        <w:tc>
          <w:tcPr>
            <w:tcW w:w="1776" w:type="dxa"/>
            <w:vAlign w:val="center"/>
          </w:tcPr>
          <w:p w14:paraId="1173F68E" w14:textId="0D2B09EA" w:rsidR="0066581B" w:rsidRPr="003B74A4" w:rsidRDefault="0066581B" w:rsidP="00DE23A2">
            <w:pPr>
              <w:bidi w:val="0"/>
              <w:jc w:val="center"/>
              <w:rPr>
                <w:rFonts w:ascii="Times New Roman" w:eastAsia="Calibri" w:hAnsi="Times New Roman" w:cs="Times New Roman"/>
                <w:sz w:val="24"/>
                <w:szCs w:val="24"/>
                <w:lang w:bidi="ar-EG"/>
              </w:rPr>
            </w:pPr>
            <w:r w:rsidRPr="00861957">
              <w:rPr>
                <w:rFonts w:ascii="Times New Roman" w:eastAsia="Calibri" w:hAnsi="Times New Roman" w:cs="Times New Roman"/>
                <w:sz w:val="24"/>
                <w:szCs w:val="24"/>
                <w:lang w:bidi="ar-EG"/>
              </w:rPr>
              <w:t>_____________</w:t>
            </w:r>
          </w:p>
        </w:tc>
      </w:tr>
    </w:tbl>
    <w:p w14:paraId="11B467DB" w14:textId="77777777" w:rsidR="00FE6F2C" w:rsidRDefault="00FE6F2C" w:rsidP="00401186">
      <w:pPr>
        <w:bidi w:val="0"/>
        <w:spacing w:after="0" w:line="240" w:lineRule="auto"/>
        <w:jc w:val="both"/>
        <w:rPr>
          <w:rFonts w:asciiTheme="majorBidi" w:hAnsiTheme="majorBidi" w:cstheme="majorBidi"/>
          <w:sz w:val="24"/>
          <w:szCs w:val="24"/>
        </w:rPr>
      </w:pPr>
    </w:p>
    <w:p w14:paraId="2AC6494C" w14:textId="77777777" w:rsidR="00FE6F2C" w:rsidRDefault="00FE6F2C">
      <w:pPr>
        <w:bidi w:val="0"/>
        <w:rPr>
          <w:rFonts w:asciiTheme="majorBidi" w:hAnsiTheme="majorBidi" w:cstheme="majorBidi"/>
          <w:sz w:val="24"/>
          <w:szCs w:val="24"/>
        </w:rPr>
      </w:pPr>
      <w:r>
        <w:rPr>
          <w:rFonts w:asciiTheme="majorBidi" w:hAnsiTheme="majorBidi" w:cstheme="majorBidi"/>
          <w:sz w:val="24"/>
          <w:szCs w:val="24"/>
        </w:rPr>
        <w:br w:type="page"/>
      </w:r>
    </w:p>
    <w:p w14:paraId="57E9A75B" w14:textId="7E2A77A5" w:rsidR="00B15D0A" w:rsidRPr="00F867D7" w:rsidRDefault="00B15D0A" w:rsidP="00B15D0A">
      <w:pPr>
        <w:bidi w:val="0"/>
        <w:spacing w:after="0" w:line="240" w:lineRule="auto"/>
        <w:jc w:val="center"/>
        <w:rPr>
          <w:rFonts w:asciiTheme="majorBidi" w:hAnsiTheme="majorBidi" w:cstheme="majorBidi"/>
          <w:b/>
          <w:bCs/>
          <w:sz w:val="24"/>
          <w:szCs w:val="24"/>
        </w:rPr>
      </w:pPr>
      <w:r w:rsidRPr="00B15D0A">
        <w:rPr>
          <w:rFonts w:asciiTheme="majorBidi" w:hAnsiTheme="majorBidi" w:cstheme="majorBidi"/>
          <w:b/>
          <w:bCs/>
          <w:sz w:val="24"/>
          <w:szCs w:val="24"/>
        </w:rPr>
        <w:lastRenderedPageBreak/>
        <w:t>Expertise Form – 2.4.2(a)</w:t>
      </w:r>
    </w:p>
    <w:p w14:paraId="39C64186" w14:textId="46F1260A" w:rsidR="00B15D0A" w:rsidRPr="00895D0D" w:rsidRDefault="00B15D0A" w:rsidP="00895D0D">
      <w:pPr>
        <w:pStyle w:val="Heading1"/>
        <w:spacing w:before="120" w:after="240"/>
        <w:jc w:val="center"/>
        <w:rPr>
          <w:rFonts w:asciiTheme="majorBidi" w:hAnsiTheme="majorBidi" w:cstheme="majorBidi"/>
          <w:color w:val="auto"/>
          <w:sz w:val="32"/>
          <w:szCs w:val="32"/>
        </w:rPr>
      </w:pPr>
      <w:bookmarkStart w:id="407" w:name="_Toc46041470"/>
      <w:bookmarkStart w:id="408" w:name="_Toc46043603"/>
      <w:bookmarkStart w:id="409" w:name="_Toc46044404"/>
      <w:bookmarkStart w:id="410" w:name="_Toc46045619"/>
      <w:bookmarkStart w:id="411" w:name="_Toc46848615"/>
      <w:bookmarkStart w:id="412" w:name="_Toc46848995"/>
      <w:bookmarkStart w:id="413" w:name="_Toc46849314"/>
      <w:r w:rsidRPr="00895D0D">
        <w:rPr>
          <w:rFonts w:asciiTheme="majorBidi" w:hAnsiTheme="majorBidi" w:cstheme="majorBidi"/>
          <w:color w:val="auto"/>
          <w:sz w:val="32"/>
          <w:szCs w:val="32"/>
        </w:rPr>
        <w:t>Specific Expertise</w:t>
      </w:r>
      <w:bookmarkEnd w:id="407"/>
      <w:bookmarkEnd w:id="408"/>
      <w:bookmarkEnd w:id="409"/>
      <w:bookmarkEnd w:id="410"/>
      <w:bookmarkEnd w:id="411"/>
      <w:bookmarkEnd w:id="412"/>
      <w:bookmarkEnd w:id="413"/>
    </w:p>
    <w:p w14:paraId="05CC8800" w14:textId="77777777" w:rsidR="00B15D0A" w:rsidRDefault="00B15D0A" w:rsidP="00B15D0A">
      <w:pPr>
        <w:bidi w:val="0"/>
        <w:spacing w:after="0" w:line="240" w:lineRule="auto"/>
        <w:jc w:val="both"/>
        <w:rPr>
          <w:rFonts w:asciiTheme="majorBidi" w:hAnsiTheme="majorBidi" w:cstheme="majorBidi"/>
          <w:sz w:val="24"/>
          <w:szCs w:val="24"/>
        </w:rPr>
      </w:pPr>
    </w:p>
    <w:p w14:paraId="128A2512" w14:textId="77777777" w:rsidR="00B15D0A" w:rsidRPr="004459BD" w:rsidRDefault="00B15D0A" w:rsidP="00B15D0A">
      <w:pPr>
        <w:bidi w:val="0"/>
        <w:spacing w:after="0" w:line="240" w:lineRule="auto"/>
        <w:jc w:val="both"/>
        <w:rPr>
          <w:rFonts w:asciiTheme="majorBidi" w:hAnsiTheme="majorBidi" w:cstheme="majorBidi"/>
          <w:sz w:val="24"/>
          <w:szCs w:val="24"/>
          <w:lang w:bidi="ar-EG"/>
        </w:rPr>
      </w:pPr>
      <w:r w:rsidRPr="00F613D6">
        <w:rPr>
          <w:rFonts w:asciiTheme="majorBidi" w:hAnsiTheme="majorBidi" w:cstheme="majorBidi"/>
          <w:sz w:val="24"/>
          <w:szCs w:val="24"/>
        </w:rPr>
        <w:t>Bidder’s</w:t>
      </w:r>
      <w:r w:rsidRPr="004459BD">
        <w:rPr>
          <w:rFonts w:asciiTheme="majorBidi" w:hAnsiTheme="majorBidi" w:cstheme="majorBidi"/>
          <w:sz w:val="24"/>
          <w:szCs w:val="24"/>
        </w:rPr>
        <w:t xml:space="preserve"> Legal name: </w:t>
      </w:r>
      <w:r>
        <w:rPr>
          <w:rFonts w:asciiTheme="majorBidi" w:hAnsiTheme="majorBidi" w:cstheme="majorBidi"/>
          <w:sz w:val="24"/>
          <w:szCs w:val="24"/>
        </w:rPr>
        <w:tab/>
      </w:r>
      <w:r w:rsidRPr="004459BD">
        <w:rPr>
          <w:rFonts w:asciiTheme="majorBidi" w:hAnsiTheme="majorBidi" w:cstheme="majorBidi"/>
          <w:sz w:val="24"/>
          <w:szCs w:val="24"/>
        </w:rPr>
        <w:t>_</w:t>
      </w:r>
      <w:r>
        <w:rPr>
          <w:rFonts w:asciiTheme="majorBidi" w:hAnsiTheme="majorBidi" w:cstheme="majorBidi"/>
          <w:sz w:val="24"/>
          <w:szCs w:val="24"/>
        </w:rPr>
        <w:t>__________________</w:t>
      </w:r>
      <w:r>
        <w:rPr>
          <w:rFonts w:asciiTheme="majorBidi" w:hAnsiTheme="majorBidi" w:cstheme="majorBidi"/>
          <w:sz w:val="24"/>
          <w:szCs w:val="24"/>
        </w:rPr>
        <w:tab/>
      </w:r>
      <w:r>
        <w:rPr>
          <w:rFonts w:asciiTheme="majorBidi" w:hAnsiTheme="majorBidi" w:cstheme="majorBidi"/>
          <w:sz w:val="24"/>
          <w:szCs w:val="24"/>
        </w:rPr>
        <w:tab/>
      </w:r>
      <w:r w:rsidRPr="004459BD">
        <w:rPr>
          <w:rFonts w:asciiTheme="majorBidi" w:hAnsiTheme="majorBidi" w:cstheme="majorBidi"/>
          <w:sz w:val="24"/>
          <w:szCs w:val="24"/>
        </w:rPr>
        <w:t>Date</w:t>
      </w:r>
      <w:r>
        <w:rPr>
          <w:rFonts w:asciiTheme="majorBidi" w:hAnsiTheme="majorBidi" w:cstheme="majorBidi"/>
          <w:sz w:val="24"/>
          <w:szCs w:val="24"/>
        </w:rPr>
        <w:t xml:space="preserve">: </w:t>
      </w:r>
      <w:r>
        <w:rPr>
          <w:rFonts w:asciiTheme="majorBidi" w:hAnsiTheme="majorBidi" w:cstheme="majorBidi"/>
          <w:sz w:val="24"/>
          <w:szCs w:val="24"/>
        </w:rPr>
        <w:tab/>
      </w:r>
      <w:r>
        <w:rPr>
          <w:rFonts w:asciiTheme="majorBidi" w:hAnsiTheme="majorBidi" w:cstheme="majorBidi"/>
          <w:sz w:val="24"/>
          <w:szCs w:val="24"/>
        </w:rPr>
        <w:tab/>
      </w:r>
      <w:r w:rsidRPr="004459BD">
        <w:rPr>
          <w:rFonts w:asciiTheme="majorBidi" w:hAnsiTheme="majorBidi" w:cstheme="majorBidi"/>
          <w:sz w:val="24"/>
          <w:szCs w:val="24"/>
        </w:rPr>
        <w:t>__________</w:t>
      </w:r>
      <w:r>
        <w:rPr>
          <w:rFonts w:asciiTheme="majorBidi" w:hAnsiTheme="majorBidi" w:cstheme="majorBidi"/>
          <w:sz w:val="24"/>
          <w:szCs w:val="24"/>
        </w:rPr>
        <w:t>_</w:t>
      </w:r>
      <w:r w:rsidRPr="004459BD">
        <w:rPr>
          <w:rFonts w:asciiTheme="majorBidi" w:hAnsiTheme="majorBidi" w:cstheme="majorBidi"/>
          <w:sz w:val="24"/>
          <w:szCs w:val="24"/>
        </w:rPr>
        <w:t>______</w:t>
      </w:r>
    </w:p>
    <w:p w14:paraId="58BCD870" w14:textId="77777777" w:rsidR="00B15D0A" w:rsidRDefault="00B15D0A" w:rsidP="00B15D0A">
      <w:pPr>
        <w:bidi w:val="0"/>
        <w:spacing w:after="0" w:line="240" w:lineRule="auto"/>
        <w:jc w:val="both"/>
        <w:rPr>
          <w:rFonts w:asciiTheme="majorBidi" w:hAnsiTheme="majorBidi" w:cstheme="majorBidi"/>
          <w:sz w:val="24"/>
          <w:szCs w:val="24"/>
        </w:rPr>
      </w:pPr>
      <w:r>
        <w:rPr>
          <w:rFonts w:asciiTheme="majorBidi" w:hAnsiTheme="majorBidi" w:cstheme="majorBidi"/>
          <w:sz w:val="24"/>
          <w:szCs w:val="24"/>
        </w:rPr>
        <w:t>JV</w:t>
      </w:r>
      <w:r w:rsidRPr="004459BD">
        <w:rPr>
          <w:rFonts w:asciiTheme="majorBidi" w:hAnsiTheme="majorBidi" w:cstheme="majorBidi"/>
          <w:sz w:val="24"/>
          <w:szCs w:val="24"/>
        </w:rPr>
        <w:t xml:space="preserve"> partner legal name</w:t>
      </w:r>
      <w:r>
        <w:rPr>
          <w:rFonts w:asciiTheme="majorBidi" w:hAnsiTheme="majorBidi" w:cstheme="majorBidi"/>
          <w:sz w:val="24"/>
          <w:szCs w:val="24"/>
        </w:rPr>
        <w:t xml:space="preserve">: </w:t>
      </w:r>
      <w:r w:rsidRPr="004459BD">
        <w:rPr>
          <w:rFonts w:asciiTheme="majorBidi" w:hAnsiTheme="majorBidi" w:cstheme="majorBidi"/>
          <w:sz w:val="24"/>
          <w:szCs w:val="24"/>
        </w:rPr>
        <w:t>_</w:t>
      </w:r>
      <w:r>
        <w:rPr>
          <w:rFonts w:asciiTheme="majorBidi" w:hAnsiTheme="majorBidi" w:cstheme="majorBidi"/>
          <w:sz w:val="24"/>
          <w:szCs w:val="24"/>
        </w:rPr>
        <w:t>__________________</w:t>
      </w:r>
      <w:r>
        <w:rPr>
          <w:rFonts w:asciiTheme="majorBidi" w:hAnsiTheme="majorBidi" w:cstheme="majorBidi"/>
          <w:sz w:val="24"/>
          <w:szCs w:val="24"/>
        </w:rPr>
        <w:tab/>
      </w:r>
      <w:r>
        <w:rPr>
          <w:rFonts w:asciiTheme="majorBidi" w:hAnsiTheme="majorBidi" w:cstheme="majorBidi"/>
          <w:sz w:val="24"/>
          <w:szCs w:val="24"/>
        </w:rPr>
        <w:tab/>
        <w:t>OT No.:</w:t>
      </w:r>
      <w:r>
        <w:rPr>
          <w:rFonts w:asciiTheme="majorBidi" w:hAnsiTheme="majorBidi" w:cstheme="majorBidi"/>
          <w:sz w:val="24"/>
          <w:szCs w:val="24"/>
        </w:rPr>
        <w:tab/>
      </w:r>
      <w:r w:rsidRPr="004459BD">
        <w:rPr>
          <w:rFonts w:asciiTheme="majorBidi" w:hAnsiTheme="majorBidi" w:cstheme="majorBidi"/>
          <w:sz w:val="24"/>
          <w:szCs w:val="24"/>
        </w:rPr>
        <w:t>__________</w:t>
      </w:r>
      <w:r>
        <w:rPr>
          <w:rFonts w:asciiTheme="majorBidi" w:hAnsiTheme="majorBidi" w:cstheme="majorBidi"/>
          <w:sz w:val="24"/>
          <w:szCs w:val="24"/>
        </w:rPr>
        <w:t>_</w:t>
      </w:r>
      <w:r w:rsidRPr="004459BD">
        <w:rPr>
          <w:rFonts w:asciiTheme="majorBidi" w:hAnsiTheme="majorBidi" w:cstheme="majorBidi"/>
          <w:sz w:val="24"/>
          <w:szCs w:val="24"/>
        </w:rPr>
        <w:t>______</w:t>
      </w:r>
      <w:r>
        <w:rPr>
          <w:rFonts w:asciiTheme="majorBidi" w:hAnsiTheme="majorBidi" w:cstheme="majorBidi"/>
          <w:sz w:val="24"/>
          <w:szCs w:val="24"/>
        </w:rPr>
        <w:tab/>
      </w:r>
    </w:p>
    <w:p w14:paraId="5FC823AB" w14:textId="77777777" w:rsidR="00B15D0A" w:rsidRDefault="00B15D0A" w:rsidP="00B15D0A">
      <w:pPr>
        <w:bidi w:val="0"/>
        <w:spacing w:after="0" w:line="240" w:lineRule="auto"/>
        <w:ind w:left="5040" w:firstLine="720"/>
        <w:jc w:val="both"/>
        <w:rPr>
          <w:rFonts w:asciiTheme="majorBidi" w:hAnsiTheme="majorBidi" w:cstheme="majorBidi"/>
          <w:sz w:val="24"/>
          <w:szCs w:val="24"/>
        </w:rPr>
      </w:pPr>
      <w:r w:rsidRPr="004459BD">
        <w:rPr>
          <w:rFonts w:asciiTheme="majorBidi" w:hAnsiTheme="majorBidi" w:cstheme="majorBidi"/>
          <w:sz w:val="24"/>
          <w:szCs w:val="24"/>
        </w:rPr>
        <w:t>Page ______ of _______ pages</w:t>
      </w:r>
    </w:p>
    <w:p w14:paraId="1C0D2EF1" w14:textId="77777777" w:rsidR="00B15D0A" w:rsidRDefault="00B15D0A" w:rsidP="00B15D0A">
      <w:pPr>
        <w:bidi w:val="0"/>
        <w:spacing w:after="0" w:line="240" w:lineRule="auto"/>
        <w:jc w:val="both"/>
        <w:rPr>
          <w:rFonts w:asciiTheme="majorBidi" w:hAnsiTheme="majorBidi" w:cstheme="majorBidi"/>
          <w:sz w:val="24"/>
          <w:szCs w:val="24"/>
        </w:rPr>
      </w:pPr>
    </w:p>
    <w:p w14:paraId="4AB96A17" w14:textId="77777777" w:rsidR="009B52BC" w:rsidRDefault="009B52BC" w:rsidP="009B52BC">
      <w:pPr>
        <w:bidi w:val="0"/>
        <w:spacing w:after="0" w:line="240" w:lineRule="auto"/>
        <w:jc w:val="both"/>
        <w:rPr>
          <w:rFonts w:asciiTheme="majorBidi" w:hAnsiTheme="majorBidi" w:cstheme="majorBidi"/>
          <w:sz w:val="24"/>
          <w:szCs w:val="24"/>
        </w:rPr>
      </w:pPr>
    </w:p>
    <w:tbl>
      <w:tblPr>
        <w:tblStyle w:val="3"/>
        <w:tblW w:w="0" w:type="auto"/>
        <w:tblLook w:val="04A0" w:firstRow="1" w:lastRow="0" w:firstColumn="1" w:lastColumn="0" w:noHBand="0" w:noVBand="1"/>
      </w:tblPr>
      <w:tblGrid>
        <w:gridCol w:w="4045"/>
        <w:gridCol w:w="1616"/>
        <w:gridCol w:w="2288"/>
        <w:gridCol w:w="1798"/>
      </w:tblGrid>
      <w:tr w:rsidR="009B52BC" w:rsidRPr="00F77302" w14:paraId="0F5C61F9" w14:textId="77777777" w:rsidTr="001303E3">
        <w:tc>
          <w:tcPr>
            <w:tcW w:w="4045" w:type="dxa"/>
          </w:tcPr>
          <w:p w14:paraId="0015863A" w14:textId="77777777" w:rsidR="009B52BC" w:rsidRPr="00F77302" w:rsidRDefault="009B52BC" w:rsidP="00EB7EA8">
            <w:pPr>
              <w:bidi w:val="0"/>
              <w:rPr>
                <w:rFonts w:ascii="Times New Roman" w:eastAsia="Calibri" w:hAnsi="Times New Roman" w:cs="Times New Roman"/>
                <w:b/>
                <w:bCs/>
                <w:sz w:val="24"/>
                <w:szCs w:val="24"/>
                <w:lang w:bidi="ar-EG"/>
              </w:rPr>
            </w:pPr>
            <w:r w:rsidRPr="00F77302">
              <w:rPr>
                <w:rFonts w:ascii="Times New Roman" w:eastAsia="Calibri" w:hAnsi="Times New Roman" w:cs="Times New Roman"/>
                <w:b/>
                <w:bCs/>
                <w:sz w:val="24"/>
                <w:szCs w:val="24"/>
                <w:lang w:bidi="ar-EG"/>
              </w:rPr>
              <w:t>Similar Contract No.:  ___ of ___ required.</w:t>
            </w:r>
          </w:p>
        </w:tc>
        <w:tc>
          <w:tcPr>
            <w:tcW w:w="5702" w:type="dxa"/>
            <w:gridSpan w:val="3"/>
          </w:tcPr>
          <w:p w14:paraId="54CB1E75" w14:textId="77777777" w:rsidR="009B52BC" w:rsidRPr="00F77302" w:rsidRDefault="009B52BC" w:rsidP="00EB7EA8">
            <w:pPr>
              <w:bidi w:val="0"/>
              <w:jc w:val="center"/>
              <w:rPr>
                <w:rFonts w:ascii="Times New Roman" w:eastAsia="Calibri" w:hAnsi="Times New Roman" w:cs="Times New Roman"/>
                <w:b/>
                <w:bCs/>
                <w:sz w:val="24"/>
                <w:szCs w:val="24"/>
                <w:lang w:bidi="ar-EG"/>
              </w:rPr>
            </w:pPr>
            <w:r w:rsidRPr="00F77302">
              <w:rPr>
                <w:rFonts w:ascii="Times New Roman" w:eastAsia="Calibri" w:hAnsi="Times New Roman" w:cs="Times New Roman"/>
                <w:b/>
                <w:bCs/>
                <w:sz w:val="24"/>
                <w:szCs w:val="24"/>
                <w:lang w:bidi="ar-EG"/>
              </w:rPr>
              <w:t>Information</w:t>
            </w:r>
          </w:p>
        </w:tc>
      </w:tr>
      <w:tr w:rsidR="009B52BC" w:rsidRPr="00F77302" w14:paraId="4A09D2C4" w14:textId="77777777" w:rsidTr="001303E3">
        <w:tc>
          <w:tcPr>
            <w:tcW w:w="4045" w:type="dxa"/>
          </w:tcPr>
          <w:p w14:paraId="66274B0C" w14:textId="77777777" w:rsidR="009B52BC" w:rsidRPr="00F77302" w:rsidRDefault="009B52BC" w:rsidP="00EB7EA8">
            <w:pPr>
              <w:bidi w:val="0"/>
              <w:rPr>
                <w:rFonts w:ascii="Times New Roman" w:eastAsia="Calibri" w:hAnsi="Times New Roman" w:cs="Times New Roman"/>
                <w:sz w:val="24"/>
                <w:szCs w:val="24"/>
                <w:lang w:bidi="ar-EG"/>
              </w:rPr>
            </w:pPr>
            <w:r w:rsidRPr="00F77302">
              <w:rPr>
                <w:rFonts w:ascii="Times New Roman" w:eastAsia="Calibri" w:hAnsi="Times New Roman" w:cs="Times New Roman"/>
                <w:sz w:val="24"/>
                <w:szCs w:val="24"/>
                <w:lang w:bidi="ar-EG"/>
              </w:rPr>
              <w:t>Contract Identification</w:t>
            </w:r>
          </w:p>
        </w:tc>
        <w:tc>
          <w:tcPr>
            <w:tcW w:w="5702" w:type="dxa"/>
            <w:gridSpan w:val="3"/>
          </w:tcPr>
          <w:p w14:paraId="0C76F10A" w14:textId="0D0D0D85" w:rsidR="009B52BC" w:rsidRPr="00F77302" w:rsidRDefault="00F77302" w:rsidP="00F77302">
            <w:pPr>
              <w:bidi w:val="0"/>
              <w:spacing w:before="60" w:after="60"/>
              <w:jc w:val="center"/>
              <w:rPr>
                <w:rFonts w:ascii="Times New Roman" w:eastAsia="Calibri" w:hAnsi="Times New Roman" w:cs="Times New Roman"/>
                <w:sz w:val="24"/>
                <w:szCs w:val="24"/>
                <w:lang w:bidi="ar-EG"/>
              </w:rPr>
            </w:pPr>
            <w:r w:rsidRPr="004459BD">
              <w:rPr>
                <w:rFonts w:asciiTheme="majorBidi" w:hAnsiTheme="majorBidi" w:cstheme="majorBidi"/>
                <w:sz w:val="24"/>
                <w:szCs w:val="24"/>
              </w:rPr>
              <w:t>_</w:t>
            </w:r>
            <w:r>
              <w:rPr>
                <w:rFonts w:asciiTheme="majorBidi" w:hAnsiTheme="majorBidi" w:cstheme="majorBidi"/>
                <w:sz w:val="24"/>
                <w:szCs w:val="24"/>
              </w:rPr>
              <w:t>___________________________________________</w:t>
            </w:r>
          </w:p>
        </w:tc>
      </w:tr>
      <w:tr w:rsidR="009B52BC" w:rsidRPr="00F77302" w14:paraId="2286E470" w14:textId="77777777" w:rsidTr="001303E3">
        <w:tc>
          <w:tcPr>
            <w:tcW w:w="4045" w:type="dxa"/>
          </w:tcPr>
          <w:p w14:paraId="75E783A3" w14:textId="77777777" w:rsidR="009B52BC" w:rsidRPr="00F77302" w:rsidRDefault="009B52BC" w:rsidP="00EB7EA8">
            <w:pPr>
              <w:bidi w:val="0"/>
              <w:rPr>
                <w:rFonts w:ascii="Times New Roman" w:eastAsia="Calibri" w:hAnsi="Times New Roman" w:cs="Times New Roman"/>
                <w:sz w:val="24"/>
                <w:szCs w:val="24"/>
                <w:lang w:bidi="ar-EG"/>
              </w:rPr>
            </w:pPr>
            <w:r w:rsidRPr="00F77302">
              <w:rPr>
                <w:rFonts w:ascii="Times New Roman" w:eastAsia="Calibri" w:hAnsi="Times New Roman" w:cs="Times New Roman"/>
                <w:sz w:val="24"/>
                <w:szCs w:val="24"/>
                <w:lang w:bidi="ar-EG"/>
              </w:rPr>
              <w:t xml:space="preserve">Award date </w:t>
            </w:r>
          </w:p>
          <w:p w14:paraId="4DB20DA2" w14:textId="77777777" w:rsidR="009B52BC" w:rsidRPr="00F77302" w:rsidRDefault="009B52BC" w:rsidP="00EB7EA8">
            <w:pPr>
              <w:bidi w:val="0"/>
              <w:rPr>
                <w:rFonts w:ascii="Times New Roman" w:eastAsia="Calibri" w:hAnsi="Times New Roman" w:cs="Times New Roman"/>
                <w:sz w:val="24"/>
                <w:szCs w:val="24"/>
                <w:lang w:bidi="ar-EG"/>
              </w:rPr>
            </w:pPr>
            <w:r w:rsidRPr="00F77302">
              <w:rPr>
                <w:rFonts w:ascii="Times New Roman" w:eastAsia="Calibri" w:hAnsi="Times New Roman" w:cs="Times New Roman"/>
                <w:sz w:val="24"/>
                <w:szCs w:val="24"/>
                <w:lang w:bidi="ar-EG"/>
              </w:rPr>
              <w:t>Completion date</w:t>
            </w:r>
          </w:p>
        </w:tc>
        <w:tc>
          <w:tcPr>
            <w:tcW w:w="5702" w:type="dxa"/>
            <w:gridSpan w:val="3"/>
          </w:tcPr>
          <w:p w14:paraId="42C1DEA3" w14:textId="43169380" w:rsidR="009B52BC" w:rsidRPr="00F77302" w:rsidRDefault="00AE2BE0" w:rsidP="00CD6D73">
            <w:pPr>
              <w:bidi w:val="0"/>
              <w:jc w:val="center"/>
              <w:rPr>
                <w:rFonts w:ascii="Times New Roman" w:eastAsia="Calibri" w:hAnsi="Times New Roman" w:cs="Times New Roman"/>
                <w:sz w:val="24"/>
                <w:szCs w:val="24"/>
                <w:lang w:bidi="ar-EG"/>
              </w:rPr>
            </w:pPr>
            <w:r w:rsidRPr="004459BD">
              <w:rPr>
                <w:rFonts w:asciiTheme="majorBidi" w:hAnsiTheme="majorBidi" w:cstheme="majorBidi"/>
                <w:sz w:val="24"/>
                <w:szCs w:val="24"/>
              </w:rPr>
              <w:t>_</w:t>
            </w:r>
            <w:r>
              <w:rPr>
                <w:rFonts w:asciiTheme="majorBidi" w:hAnsiTheme="majorBidi" w:cstheme="majorBidi"/>
                <w:sz w:val="24"/>
                <w:szCs w:val="24"/>
              </w:rPr>
              <w:t>___________________________________________</w:t>
            </w:r>
          </w:p>
        </w:tc>
      </w:tr>
      <w:tr w:rsidR="009B52BC" w:rsidRPr="00F77302" w14:paraId="11EFA4BA" w14:textId="77777777" w:rsidTr="001303E3">
        <w:tc>
          <w:tcPr>
            <w:tcW w:w="4045" w:type="dxa"/>
          </w:tcPr>
          <w:p w14:paraId="2BF672A2" w14:textId="77777777" w:rsidR="009B52BC" w:rsidRPr="00F77302" w:rsidRDefault="009B52BC" w:rsidP="00EB7EA8">
            <w:pPr>
              <w:bidi w:val="0"/>
              <w:rPr>
                <w:rFonts w:ascii="Times New Roman" w:eastAsia="Calibri" w:hAnsi="Times New Roman" w:cs="Times New Roman"/>
                <w:sz w:val="24"/>
                <w:szCs w:val="24"/>
                <w:lang w:bidi="ar-EG"/>
              </w:rPr>
            </w:pPr>
            <w:r w:rsidRPr="00F77302">
              <w:rPr>
                <w:rFonts w:ascii="Times New Roman" w:eastAsia="Calibri" w:hAnsi="Times New Roman" w:cs="Times New Roman"/>
                <w:sz w:val="24"/>
                <w:szCs w:val="24"/>
                <w:lang w:bidi="ar-EG"/>
              </w:rPr>
              <w:t>Role in Contract</w:t>
            </w:r>
          </w:p>
        </w:tc>
        <w:tc>
          <w:tcPr>
            <w:tcW w:w="1616" w:type="dxa"/>
          </w:tcPr>
          <w:p w14:paraId="28987171" w14:textId="7AF6A56C" w:rsidR="009B52BC" w:rsidRPr="00F77302" w:rsidRDefault="00F732E7" w:rsidP="00EB7EA8">
            <w:pPr>
              <w:bidi w:val="0"/>
              <w:rPr>
                <w:rFonts w:ascii="Times New Roman" w:eastAsia="Calibri" w:hAnsi="Times New Roman" w:cs="Times New Roman"/>
                <w:sz w:val="24"/>
                <w:szCs w:val="24"/>
                <w:lang w:bidi="ar-EG"/>
              </w:rPr>
            </w:pPr>
            <w:r w:rsidRPr="00F732E7">
              <w:rPr>
                <w:rFonts w:asciiTheme="majorBidi" w:hAnsiTheme="majorBidi" w:cstheme="majorBidi"/>
                <w:spacing w:val="-2"/>
                <w:sz w:val="24"/>
                <w:szCs w:val="24"/>
                <w:lang w:val="en-GB"/>
              </w:rPr>
              <w:sym w:font="Symbol" w:char="F0F0"/>
            </w:r>
            <w:r>
              <w:rPr>
                <w:rFonts w:asciiTheme="majorBidi" w:hAnsiTheme="majorBidi" w:cstheme="majorBidi"/>
                <w:spacing w:val="-2"/>
                <w:sz w:val="24"/>
                <w:szCs w:val="24"/>
                <w:lang w:val="en-GB"/>
              </w:rPr>
              <w:t xml:space="preserve"> </w:t>
            </w:r>
            <w:r w:rsidR="009B52BC" w:rsidRPr="00F77302">
              <w:rPr>
                <w:rFonts w:ascii="Times New Roman" w:eastAsia="Calibri" w:hAnsi="Times New Roman" w:cs="Times New Roman"/>
                <w:sz w:val="24"/>
                <w:szCs w:val="24"/>
                <w:lang w:bidi="ar-EG"/>
              </w:rPr>
              <w:t>Contractor</w:t>
            </w:r>
          </w:p>
        </w:tc>
        <w:tc>
          <w:tcPr>
            <w:tcW w:w="2288" w:type="dxa"/>
          </w:tcPr>
          <w:p w14:paraId="7B44C58D" w14:textId="7D31F171" w:rsidR="009B52BC" w:rsidRPr="00F77302" w:rsidRDefault="00121EAF" w:rsidP="00EB7EA8">
            <w:pPr>
              <w:bidi w:val="0"/>
              <w:rPr>
                <w:rFonts w:ascii="Times New Roman" w:eastAsia="Calibri" w:hAnsi="Times New Roman" w:cs="Times New Roman"/>
                <w:sz w:val="24"/>
                <w:szCs w:val="24"/>
                <w:lang w:bidi="ar-EG"/>
              </w:rPr>
            </w:pPr>
            <w:r w:rsidRPr="00F732E7">
              <w:rPr>
                <w:rFonts w:asciiTheme="majorBidi" w:hAnsiTheme="majorBidi" w:cstheme="majorBidi"/>
                <w:spacing w:val="-2"/>
                <w:sz w:val="24"/>
                <w:szCs w:val="24"/>
                <w:lang w:val="en-GB"/>
              </w:rPr>
              <w:sym w:font="Symbol" w:char="F0F0"/>
            </w:r>
            <w:r>
              <w:rPr>
                <w:rFonts w:ascii="Times New Roman" w:eastAsia="Calibri" w:hAnsi="Times New Roman" w:cs="Times New Roman"/>
                <w:sz w:val="24"/>
                <w:szCs w:val="24"/>
                <w:lang w:bidi="ar-EG"/>
              </w:rPr>
              <w:t xml:space="preserve"> </w:t>
            </w:r>
            <w:r w:rsidR="009B52BC" w:rsidRPr="00F77302">
              <w:rPr>
                <w:rFonts w:ascii="Times New Roman" w:eastAsia="Calibri" w:hAnsi="Times New Roman" w:cs="Times New Roman"/>
                <w:sz w:val="24"/>
                <w:szCs w:val="24"/>
                <w:lang w:bidi="ar-EG"/>
              </w:rPr>
              <w:t>Management Contractor</w:t>
            </w:r>
          </w:p>
        </w:tc>
        <w:tc>
          <w:tcPr>
            <w:tcW w:w="1798" w:type="dxa"/>
          </w:tcPr>
          <w:p w14:paraId="185BB9B2" w14:textId="5D9F9D4C" w:rsidR="009B52BC" w:rsidRPr="00F77302" w:rsidRDefault="00121EAF" w:rsidP="00EB7EA8">
            <w:pPr>
              <w:bidi w:val="0"/>
              <w:rPr>
                <w:rFonts w:ascii="Times New Roman" w:eastAsia="Calibri" w:hAnsi="Times New Roman" w:cs="Times New Roman"/>
                <w:sz w:val="24"/>
                <w:szCs w:val="24"/>
                <w:lang w:bidi="ar-EG"/>
              </w:rPr>
            </w:pPr>
            <w:r w:rsidRPr="00F732E7">
              <w:rPr>
                <w:rFonts w:asciiTheme="majorBidi" w:hAnsiTheme="majorBidi" w:cstheme="majorBidi"/>
                <w:spacing w:val="-2"/>
                <w:sz w:val="24"/>
                <w:szCs w:val="24"/>
                <w:lang w:val="en-GB"/>
              </w:rPr>
              <w:sym w:font="Symbol" w:char="F0F0"/>
            </w:r>
            <w:r>
              <w:rPr>
                <w:rFonts w:ascii="Times New Roman" w:eastAsia="Calibri" w:hAnsi="Times New Roman" w:cs="Times New Roman"/>
                <w:sz w:val="24"/>
                <w:szCs w:val="24"/>
                <w:lang w:bidi="ar-EG"/>
              </w:rPr>
              <w:t xml:space="preserve"> </w:t>
            </w:r>
            <w:r w:rsidR="009B52BC" w:rsidRPr="00F77302">
              <w:rPr>
                <w:rFonts w:ascii="Times New Roman" w:eastAsia="Calibri" w:hAnsi="Times New Roman" w:cs="Times New Roman"/>
                <w:sz w:val="24"/>
                <w:szCs w:val="24"/>
                <w:lang w:bidi="ar-EG"/>
              </w:rPr>
              <w:t>Su contractor</w:t>
            </w:r>
          </w:p>
        </w:tc>
      </w:tr>
      <w:tr w:rsidR="009B52BC" w:rsidRPr="00F77302" w14:paraId="231D89D7" w14:textId="77777777" w:rsidTr="001303E3">
        <w:tc>
          <w:tcPr>
            <w:tcW w:w="4045" w:type="dxa"/>
          </w:tcPr>
          <w:p w14:paraId="318F3CDA" w14:textId="77777777" w:rsidR="009B52BC" w:rsidRPr="00F77302" w:rsidRDefault="009B52BC" w:rsidP="00EB7EA8">
            <w:pPr>
              <w:bidi w:val="0"/>
              <w:rPr>
                <w:rFonts w:ascii="Times New Roman" w:eastAsia="Calibri" w:hAnsi="Times New Roman" w:cs="Times New Roman"/>
                <w:sz w:val="24"/>
                <w:szCs w:val="24"/>
                <w:lang w:bidi="ar-EG"/>
              </w:rPr>
            </w:pPr>
            <w:r w:rsidRPr="00F77302">
              <w:rPr>
                <w:rFonts w:ascii="Times New Roman" w:eastAsia="Calibri" w:hAnsi="Times New Roman" w:cs="Times New Roman"/>
                <w:sz w:val="24"/>
                <w:szCs w:val="24"/>
                <w:lang w:bidi="ar-EG"/>
              </w:rPr>
              <w:t>Total contract amount</w:t>
            </w:r>
          </w:p>
        </w:tc>
        <w:tc>
          <w:tcPr>
            <w:tcW w:w="3904" w:type="dxa"/>
            <w:gridSpan w:val="2"/>
          </w:tcPr>
          <w:p w14:paraId="5F1E4365" w14:textId="7C93F59D" w:rsidR="009B52BC" w:rsidRPr="00F77302" w:rsidRDefault="00121EAF" w:rsidP="00121EAF">
            <w:pPr>
              <w:bidi w:val="0"/>
              <w:jc w:val="center"/>
              <w:rPr>
                <w:rFonts w:ascii="Times New Roman" w:eastAsia="Calibri" w:hAnsi="Times New Roman" w:cs="Times New Roman"/>
                <w:sz w:val="24"/>
                <w:szCs w:val="24"/>
                <w:lang w:bidi="ar-EG"/>
              </w:rPr>
            </w:pPr>
            <w:r w:rsidRPr="004459BD">
              <w:rPr>
                <w:rFonts w:asciiTheme="majorBidi" w:hAnsiTheme="majorBidi" w:cstheme="majorBidi"/>
                <w:sz w:val="24"/>
                <w:szCs w:val="24"/>
              </w:rPr>
              <w:t>_</w:t>
            </w:r>
            <w:r>
              <w:rPr>
                <w:rFonts w:asciiTheme="majorBidi" w:hAnsiTheme="majorBidi" w:cstheme="majorBidi"/>
                <w:sz w:val="24"/>
                <w:szCs w:val="24"/>
              </w:rPr>
              <w:t>___________________________</w:t>
            </w:r>
          </w:p>
        </w:tc>
        <w:tc>
          <w:tcPr>
            <w:tcW w:w="1798" w:type="dxa"/>
          </w:tcPr>
          <w:p w14:paraId="270C6F7B" w14:textId="2A65C996" w:rsidR="009B52BC" w:rsidRPr="00F77302" w:rsidRDefault="009B52BC" w:rsidP="00EB7EA8">
            <w:pPr>
              <w:bidi w:val="0"/>
              <w:rPr>
                <w:rFonts w:ascii="Times New Roman" w:eastAsia="Calibri" w:hAnsi="Times New Roman" w:cs="Times New Roman"/>
                <w:sz w:val="24"/>
                <w:szCs w:val="24"/>
                <w:lang w:bidi="ar-EG"/>
              </w:rPr>
            </w:pPr>
            <w:r w:rsidRPr="00F77302">
              <w:rPr>
                <w:rFonts w:ascii="Times New Roman" w:eastAsia="Calibri" w:hAnsi="Times New Roman" w:cs="Times New Roman"/>
                <w:sz w:val="24"/>
                <w:szCs w:val="24"/>
                <w:lang w:bidi="ar-EG"/>
              </w:rPr>
              <w:t>________</w:t>
            </w:r>
            <w:r w:rsidR="001303E3">
              <w:rPr>
                <w:rFonts w:ascii="Times New Roman" w:eastAsia="Calibri" w:hAnsi="Times New Roman" w:cs="Times New Roman"/>
                <w:sz w:val="24"/>
                <w:szCs w:val="24"/>
                <w:lang w:bidi="ar-EG"/>
              </w:rPr>
              <w:t xml:space="preserve">_ </w:t>
            </w:r>
            <w:r w:rsidR="001303E3" w:rsidRPr="00F77302">
              <w:rPr>
                <w:rFonts w:ascii="Times New Roman" w:eastAsia="Calibri" w:hAnsi="Times New Roman" w:cs="Times New Roman"/>
                <w:sz w:val="24"/>
                <w:szCs w:val="24"/>
                <w:lang w:bidi="ar-EG"/>
              </w:rPr>
              <w:t>US$</w:t>
            </w:r>
          </w:p>
        </w:tc>
      </w:tr>
      <w:tr w:rsidR="009B52BC" w:rsidRPr="00F77302" w14:paraId="1AC9AA24" w14:textId="77777777" w:rsidTr="001303E3">
        <w:tc>
          <w:tcPr>
            <w:tcW w:w="4045" w:type="dxa"/>
          </w:tcPr>
          <w:p w14:paraId="3F3DD3DF" w14:textId="77777777" w:rsidR="009B52BC" w:rsidRPr="00F77302" w:rsidRDefault="009B52BC" w:rsidP="00EB7EA8">
            <w:pPr>
              <w:bidi w:val="0"/>
              <w:rPr>
                <w:rFonts w:ascii="Times New Roman" w:eastAsia="Calibri" w:hAnsi="Times New Roman" w:cs="Times New Roman"/>
                <w:sz w:val="24"/>
                <w:szCs w:val="24"/>
                <w:lang w:bidi="ar-EG"/>
              </w:rPr>
            </w:pPr>
            <w:r w:rsidRPr="00F77302">
              <w:rPr>
                <w:rFonts w:ascii="Times New Roman" w:eastAsia="Calibri" w:hAnsi="Times New Roman" w:cs="Times New Roman"/>
                <w:sz w:val="24"/>
                <w:szCs w:val="24"/>
                <w:lang w:bidi="ar-EG"/>
              </w:rPr>
              <w:t>If partner in a JV or subcontractor, specify participation of total contract amount</w:t>
            </w:r>
          </w:p>
        </w:tc>
        <w:tc>
          <w:tcPr>
            <w:tcW w:w="1616" w:type="dxa"/>
          </w:tcPr>
          <w:p w14:paraId="41F5F8E3" w14:textId="77777777" w:rsidR="009B52BC" w:rsidRPr="00F77302" w:rsidRDefault="009B52BC" w:rsidP="00EB7EA8">
            <w:pPr>
              <w:bidi w:val="0"/>
              <w:rPr>
                <w:rFonts w:ascii="Times New Roman" w:eastAsia="Calibri" w:hAnsi="Times New Roman" w:cs="Times New Roman"/>
                <w:sz w:val="24"/>
                <w:szCs w:val="24"/>
                <w:lang w:bidi="ar-EG"/>
              </w:rPr>
            </w:pPr>
            <w:r w:rsidRPr="00F77302">
              <w:rPr>
                <w:rFonts w:ascii="Times New Roman" w:eastAsia="Times New Roman" w:hAnsi="Times New Roman" w:cs="Times New Roman"/>
                <w:sz w:val="24"/>
                <w:szCs w:val="24"/>
                <w:lang w:val="en-GB"/>
              </w:rPr>
              <w:t>__________%</w:t>
            </w:r>
          </w:p>
        </w:tc>
        <w:tc>
          <w:tcPr>
            <w:tcW w:w="2288" w:type="dxa"/>
          </w:tcPr>
          <w:p w14:paraId="145A055E" w14:textId="77777777" w:rsidR="009B52BC" w:rsidRPr="00F77302" w:rsidRDefault="009B52BC" w:rsidP="00EB7EA8">
            <w:pPr>
              <w:bidi w:val="0"/>
              <w:rPr>
                <w:rFonts w:ascii="Times New Roman" w:eastAsia="Calibri" w:hAnsi="Times New Roman" w:cs="Times New Roman"/>
                <w:sz w:val="24"/>
                <w:szCs w:val="24"/>
                <w:lang w:bidi="ar-EG"/>
              </w:rPr>
            </w:pPr>
          </w:p>
        </w:tc>
        <w:tc>
          <w:tcPr>
            <w:tcW w:w="1798" w:type="dxa"/>
          </w:tcPr>
          <w:p w14:paraId="5C8CA603" w14:textId="0B4FA97D" w:rsidR="009B52BC" w:rsidRPr="00F77302" w:rsidRDefault="001303E3" w:rsidP="00EB7EA8">
            <w:pPr>
              <w:bidi w:val="0"/>
              <w:rPr>
                <w:rFonts w:ascii="Times New Roman" w:eastAsia="Calibri" w:hAnsi="Times New Roman" w:cs="Times New Roman"/>
                <w:sz w:val="24"/>
                <w:szCs w:val="24"/>
                <w:lang w:bidi="ar-EG"/>
              </w:rPr>
            </w:pPr>
            <w:r w:rsidRPr="00F77302">
              <w:rPr>
                <w:rFonts w:ascii="Times New Roman" w:eastAsia="Calibri" w:hAnsi="Times New Roman" w:cs="Times New Roman"/>
                <w:sz w:val="24"/>
                <w:szCs w:val="24"/>
                <w:lang w:bidi="ar-EG"/>
              </w:rPr>
              <w:t>________</w:t>
            </w:r>
            <w:r>
              <w:rPr>
                <w:rFonts w:ascii="Times New Roman" w:eastAsia="Calibri" w:hAnsi="Times New Roman" w:cs="Times New Roman"/>
                <w:sz w:val="24"/>
                <w:szCs w:val="24"/>
                <w:lang w:bidi="ar-EG"/>
              </w:rPr>
              <w:t xml:space="preserve">_ </w:t>
            </w:r>
            <w:r w:rsidRPr="00F77302">
              <w:rPr>
                <w:rFonts w:ascii="Times New Roman" w:eastAsia="Calibri" w:hAnsi="Times New Roman" w:cs="Times New Roman"/>
                <w:sz w:val="24"/>
                <w:szCs w:val="24"/>
                <w:lang w:bidi="ar-EG"/>
              </w:rPr>
              <w:t>US$</w:t>
            </w:r>
          </w:p>
        </w:tc>
      </w:tr>
      <w:tr w:rsidR="009B52BC" w:rsidRPr="00F77302" w14:paraId="54D4CB69" w14:textId="77777777" w:rsidTr="001303E3">
        <w:tc>
          <w:tcPr>
            <w:tcW w:w="4045" w:type="dxa"/>
          </w:tcPr>
          <w:p w14:paraId="4590F3E1" w14:textId="77777777" w:rsidR="009B52BC" w:rsidRPr="00F77302" w:rsidRDefault="009B52BC" w:rsidP="00EB7EA8">
            <w:pPr>
              <w:bidi w:val="0"/>
              <w:rPr>
                <w:rFonts w:ascii="Times New Roman" w:eastAsia="Calibri" w:hAnsi="Times New Roman" w:cs="Times New Roman"/>
                <w:sz w:val="24"/>
                <w:szCs w:val="24"/>
                <w:lang w:bidi="ar-EG"/>
              </w:rPr>
            </w:pPr>
            <w:r w:rsidRPr="00F77302">
              <w:rPr>
                <w:rFonts w:ascii="Times New Roman" w:eastAsia="Calibri" w:hAnsi="Times New Roman" w:cs="Times New Roman"/>
                <w:sz w:val="24"/>
                <w:szCs w:val="24"/>
                <w:lang w:bidi="ar-EG"/>
              </w:rPr>
              <w:t>Employer’s Name:</w:t>
            </w:r>
          </w:p>
        </w:tc>
        <w:tc>
          <w:tcPr>
            <w:tcW w:w="5702" w:type="dxa"/>
            <w:gridSpan w:val="3"/>
          </w:tcPr>
          <w:p w14:paraId="64E8DF8B" w14:textId="5E572150" w:rsidR="009B52BC" w:rsidRPr="00CD6D73" w:rsidRDefault="00CD6D73" w:rsidP="00CD6D73">
            <w:pPr>
              <w:bidi w:val="0"/>
              <w:spacing w:before="60" w:after="60"/>
              <w:jc w:val="center"/>
              <w:rPr>
                <w:rFonts w:asciiTheme="majorBidi" w:hAnsiTheme="majorBidi" w:cstheme="majorBidi"/>
                <w:sz w:val="24"/>
                <w:szCs w:val="24"/>
              </w:rPr>
            </w:pPr>
            <w:r w:rsidRPr="004459BD">
              <w:rPr>
                <w:rFonts w:asciiTheme="majorBidi" w:hAnsiTheme="majorBidi" w:cstheme="majorBidi"/>
                <w:sz w:val="24"/>
                <w:szCs w:val="24"/>
              </w:rPr>
              <w:t>_</w:t>
            </w:r>
            <w:r>
              <w:rPr>
                <w:rFonts w:asciiTheme="majorBidi" w:hAnsiTheme="majorBidi" w:cstheme="majorBidi"/>
                <w:sz w:val="24"/>
                <w:szCs w:val="24"/>
              </w:rPr>
              <w:t>___________________________________________</w:t>
            </w:r>
          </w:p>
        </w:tc>
      </w:tr>
      <w:tr w:rsidR="00883093" w:rsidRPr="00F77302" w14:paraId="567EE8D8" w14:textId="77777777" w:rsidTr="00EB7EA8">
        <w:trPr>
          <w:trHeight w:val="828"/>
        </w:trPr>
        <w:tc>
          <w:tcPr>
            <w:tcW w:w="4045" w:type="dxa"/>
          </w:tcPr>
          <w:p w14:paraId="34B362CC" w14:textId="77777777" w:rsidR="00883093" w:rsidRPr="00883093" w:rsidRDefault="00883093" w:rsidP="00883093">
            <w:pPr>
              <w:bidi w:val="0"/>
              <w:spacing w:before="60" w:after="60"/>
              <w:jc w:val="both"/>
              <w:rPr>
                <w:rFonts w:asciiTheme="majorBidi" w:hAnsiTheme="majorBidi" w:cstheme="majorBidi"/>
                <w:sz w:val="24"/>
                <w:szCs w:val="24"/>
              </w:rPr>
            </w:pPr>
            <w:r w:rsidRPr="00883093">
              <w:rPr>
                <w:rFonts w:asciiTheme="majorBidi" w:hAnsiTheme="majorBidi" w:cstheme="majorBidi"/>
                <w:sz w:val="24"/>
                <w:szCs w:val="24"/>
              </w:rPr>
              <w:t>Address:</w:t>
            </w:r>
          </w:p>
          <w:p w14:paraId="1952DACC" w14:textId="77777777" w:rsidR="00883093" w:rsidRPr="00883093" w:rsidRDefault="00883093" w:rsidP="00883093">
            <w:pPr>
              <w:bidi w:val="0"/>
              <w:spacing w:before="60" w:after="60"/>
              <w:jc w:val="both"/>
              <w:rPr>
                <w:rFonts w:asciiTheme="majorBidi" w:hAnsiTheme="majorBidi" w:cstheme="majorBidi"/>
                <w:sz w:val="24"/>
                <w:szCs w:val="24"/>
              </w:rPr>
            </w:pPr>
          </w:p>
          <w:p w14:paraId="60E20AF8" w14:textId="77777777" w:rsidR="00883093" w:rsidRPr="00883093" w:rsidRDefault="00883093" w:rsidP="00883093">
            <w:pPr>
              <w:bidi w:val="0"/>
              <w:spacing w:before="60" w:after="60"/>
              <w:jc w:val="both"/>
              <w:rPr>
                <w:rFonts w:asciiTheme="majorBidi" w:hAnsiTheme="majorBidi" w:cstheme="majorBidi"/>
                <w:sz w:val="24"/>
                <w:szCs w:val="24"/>
              </w:rPr>
            </w:pPr>
            <w:r w:rsidRPr="00883093">
              <w:rPr>
                <w:rFonts w:asciiTheme="majorBidi" w:hAnsiTheme="majorBidi" w:cstheme="majorBidi"/>
                <w:sz w:val="24"/>
                <w:szCs w:val="24"/>
              </w:rPr>
              <w:t>Telephone/fax No.:</w:t>
            </w:r>
          </w:p>
          <w:p w14:paraId="028C54EA" w14:textId="5ACBA448" w:rsidR="00883093" w:rsidRPr="00883093" w:rsidRDefault="00883093" w:rsidP="00883093">
            <w:pPr>
              <w:bidi w:val="0"/>
              <w:spacing w:before="60" w:after="60"/>
              <w:jc w:val="both"/>
              <w:rPr>
                <w:rFonts w:asciiTheme="majorBidi" w:hAnsiTheme="majorBidi" w:cstheme="majorBidi"/>
                <w:sz w:val="24"/>
                <w:szCs w:val="24"/>
              </w:rPr>
            </w:pPr>
            <w:r w:rsidRPr="00883093">
              <w:rPr>
                <w:rFonts w:asciiTheme="majorBidi" w:hAnsiTheme="majorBidi" w:cstheme="majorBidi"/>
                <w:sz w:val="24"/>
                <w:szCs w:val="24"/>
              </w:rPr>
              <w:t>E-mail:</w:t>
            </w:r>
          </w:p>
        </w:tc>
        <w:tc>
          <w:tcPr>
            <w:tcW w:w="5702" w:type="dxa"/>
            <w:gridSpan w:val="3"/>
          </w:tcPr>
          <w:p w14:paraId="653B082E" w14:textId="77777777" w:rsidR="00883093" w:rsidRDefault="00883093" w:rsidP="00883093">
            <w:pPr>
              <w:bidi w:val="0"/>
              <w:spacing w:before="60" w:after="60"/>
              <w:jc w:val="center"/>
              <w:rPr>
                <w:rFonts w:asciiTheme="majorBidi" w:hAnsiTheme="majorBidi" w:cstheme="majorBidi"/>
                <w:sz w:val="24"/>
                <w:szCs w:val="24"/>
              </w:rPr>
            </w:pPr>
            <w:r w:rsidRPr="004459BD">
              <w:rPr>
                <w:rFonts w:asciiTheme="majorBidi" w:hAnsiTheme="majorBidi" w:cstheme="majorBidi"/>
                <w:sz w:val="24"/>
                <w:szCs w:val="24"/>
              </w:rPr>
              <w:t>_</w:t>
            </w:r>
            <w:r>
              <w:rPr>
                <w:rFonts w:asciiTheme="majorBidi" w:hAnsiTheme="majorBidi" w:cstheme="majorBidi"/>
                <w:sz w:val="24"/>
                <w:szCs w:val="24"/>
              </w:rPr>
              <w:t>___________________________________________</w:t>
            </w:r>
          </w:p>
          <w:p w14:paraId="370D08FD" w14:textId="77777777" w:rsidR="00883093" w:rsidRDefault="00883093" w:rsidP="00883093">
            <w:pPr>
              <w:bidi w:val="0"/>
              <w:spacing w:before="60" w:after="60"/>
              <w:jc w:val="center"/>
              <w:rPr>
                <w:rFonts w:asciiTheme="majorBidi" w:hAnsiTheme="majorBidi" w:cstheme="majorBidi"/>
                <w:sz w:val="24"/>
                <w:szCs w:val="24"/>
              </w:rPr>
            </w:pPr>
            <w:r w:rsidRPr="004459BD">
              <w:rPr>
                <w:rFonts w:asciiTheme="majorBidi" w:hAnsiTheme="majorBidi" w:cstheme="majorBidi"/>
                <w:sz w:val="24"/>
                <w:szCs w:val="24"/>
              </w:rPr>
              <w:t>_</w:t>
            </w:r>
            <w:r>
              <w:rPr>
                <w:rFonts w:asciiTheme="majorBidi" w:hAnsiTheme="majorBidi" w:cstheme="majorBidi"/>
                <w:sz w:val="24"/>
                <w:szCs w:val="24"/>
              </w:rPr>
              <w:t>___________________________________________</w:t>
            </w:r>
            <w:r w:rsidR="004751D9">
              <w:rPr>
                <w:rFonts w:asciiTheme="majorBidi" w:hAnsiTheme="majorBidi" w:cstheme="majorBidi"/>
                <w:sz w:val="24"/>
                <w:szCs w:val="24"/>
              </w:rPr>
              <w:t xml:space="preserve"> </w:t>
            </w:r>
          </w:p>
          <w:p w14:paraId="7A3D1C23" w14:textId="77777777" w:rsidR="004751D9" w:rsidRDefault="004751D9" w:rsidP="004751D9">
            <w:pPr>
              <w:bidi w:val="0"/>
              <w:spacing w:before="60" w:after="60"/>
              <w:jc w:val="center"/>
              <w:rPr>
                <w:rFonts w:asciiTheme="majorBidi" w:hAnsiTheme="majorBidi" w:cstheme="majorBidi"/>
                <w:sz w:val="24"/>
                <w:szCs w:val="24"/>
              </w:rPr>
            </w:pPr>
            <w:r w:rsidRPr="004459BD">
              <w:rPr>
                <w:rFonts w:asciiTheme="majorBidi" w:hAnsiTheme="majorBidi" w:cstheme="majorBidi"/>
                <w:sz w:val="24"/>
                <w:szCs w:val="24"/>
              </w:rPr>
              <w:t>_</w:t>
            </w:r>
            <w:r>
              <w:rPr>
                <w:rFonts w:asciiTheme="majorBidi" w:hAnsiTheme="majorBidi" w:cstheme="majorBidi"/>
                <w:sz w:val="24"/>
                <w:szCs w:val="24"/>
              </w:rPr>
              <w:t>___________________________________________</w:t>
            </w:r>
          </w:p>
          <w:p w14:paraId="4E438635" w14:textId="77777777" w:rsidR="004751D9" w:rsidRDefault="004751D9" w:rsidP="004751D9">
            <w:pPr>
              <w:bidi w:val="0"/>
              <w:spacing w:before="60" w:after="60"/>
              <w:jc w:val="center"/>
              <w:rPr>
                <w:rFonts w:asciiTheme="majorBidi" w:hAnsiTheme="majorBidi" w:cstheme="majorBidi"/>
                <w:sz w:val="24"/>
                <w:szCs w:val="24"/>
              </w:rPr>
            </w:pPr>
            <w:r w:rsidRPr="004459BD">
              <w:rPr>
                <w:rFonts w:asciiTheme="majorBidi" w:hAnsiTheme="majorBidi" w:cstheme="majorBidi"/>
                <w:sz w:val="24"/>
                <w:szCs w:val="24"/>
              </w:rPr>
              <w:t>_</w:t>
            </w:r>
            <w:r>
              <w:rPr>
                <w:rFonts w:asciiTheme="majorBidi" w:hAnsiTheme="majorBidi" w:cstheme="majorBidi"/>
                <w:sz w:val="24"/>
                <w:szCs w:val="24"/>
              </w:rPr>
              <w:t xml:space="preserve">___________________________________________ </w:t>
            </w:r>
          </w:p>
          <w:p w14:paraId="5CA23959" w14:textId="73B6FE37" w:rsidR="004751D9" w:rsidRPr="00883093" w:rsidRDefault="004751D9" w:rsidP="004751D9">
            <w:pPr>
              <w:bidi w:val="0"/>
              <w:spacing w:before="60" w:after="60"/>
              <w:jc w:val="center"/>
              <w:rPr>
                <w:rFonts w:asciiTheme="majorBidi" w:hAnsiTheme="majorBidi" w:cstheme="majorBidi"/>
                <w:sz w:val="24"/>
                <w:szCs w:val="24"/>
              </w:rPr>
            </w:pPr>
          </w:p>
        </w:tc>
      </w:tr>
    </w:tbl>
    <w:p w14:paraId="4627CDF8" w14:textId="0F806D42" w:rsidR="009B52BC" w:rsidRDefault="009B52BC" w:rsidP="009B52BC">
      <w:pPr>
        <w:bidi w:val="0"/>
        <w:spacing w:after="0" w:line="240" w:lineRule="auto"/>
        <w:jc w:val="both"/>
        <w:rPr>
          <w:rFonts w:asciiTheme="majorBidi" w:hAnsiTheme="majorBidi" w:cstheme="majorBidi"/>
          <w:sz w:val="24"/>
          <w:szCs w:val="24"/>
        </w:rPr>
      </w:pPr>
    </w:p>
    <w:tbl>
      <w:tblPr>
        <w:tblStyle w:val="3"/>
        <w:tblW w:w="0" w:type="auto"/>
        <w:tblLook w:val="04A0" w:firstRow="1" w:lastRow="0" w:firstColumn="1" w:lastColumn="0" w:noHBand="0" w:noVBand="1"/>
      </w:tblPr>
      <w:tblGrid>
        <w:gridCol w:w="4045"/>
        <w:gridCol w:w="1616"/>
        <w:gridCol w:w="2288"/>
        <w:gridCol w:w="1798"/>
      </w:tblGrid>
      <w:tr w:rsidR="00476A0E" w:rsidRPr="00F77302" w14:paraId="4ED46DC8" w14:textId="77777777" w:rsidTr="00523FE7">
        <w:tc>
          <w:tcPr>
            <w:tcW w:w="4045" w:type="dxa"/>
          </w:tcPr>
          <w:p w14:paraId="1AF2F51D" w14:textId="4AE21334" w:rsidR="00476A0E" w:rsidRPr="00F77302" w:rsidRDefault="00476A0E" w:rsidP="00523FE7">
            <w:pPr>
              <w:bidi w:val="0"/>
              <w:rPr>
                <w:rFonts w:ascii="Times New Roman" w:eastAsia="Calibri" w:hAnsi="Times New Roman" w:cs="Times New Roman"/>
                <w:b/>
                <w:bCs/>
                <w:sz w:val="24"/>
                <w:szCs w:val="24"/>
                <w:lang w:bidi="ar-EG"/>
              </w:rPr>
            </w:pPr>
          </w:p>
        </w:tc>
        <w:tc>
          <w:tcPr>
            <w:tcW w:w="5702" w:type="dxa"/>
            <w:gridSpan w:val="3"/>
          </w:tcPr>
          <w:p w14:paraId="75B228CE" w14:textId="77777777" w:rsidR="00476A0E" w:rsidRPr="00F77302" w:rsidRDefault="00476A0E" w:rsidP="00523FE7">
            <w:pPr>
              <w:bidi w:val="0"/>
              <w:jc w:val="center"/>
              <w:rPr>
                <w:rFonts w:ascii="Times New Roman" w:eastAsia="Calibri" w:hAnsi="Times New Roman" w:cs="Times New Roman"/>
                <w:b/>
                <w:bCs/>
                <w:sz w:val="24"/>
                <w:szCs w:val="24"/>
                <w:lang w:bidi="ar-EG"/>
              </w:rPr>
            </w:pPr>
            <w:r w:rsidRPr="00F77302">
              <w:rPr>
                <w:rFonts w:ascii="Times New Roman" w:eastAsia="Calibri" w:hAnsi="Times New Roman" w:cs="Times New Roman"/>
                <w:b/>
                <w:bCs/>
                <w:sz w:val="24"/>
                <w:szCs w:val="24"/>
                <w:lang w:bidi="ar-EG"/>
              </w:rPr>
              <w:t>Information</w:t>
            </w:r>
          </w:p>
        </w:tc>
      </w:tr>
      <w:tr w:rsidR="00476A0E" w:rsidRPr="00F77302" w14:paraId="4D2BAAEF" w14:textId="77777777" w:rsidTr="00523FE7">
        <w:tc>
          <w:tcPr>
            <w:tcW w:w="4045" w:type="dxa"/>
          </w:tcPr>
          <w:p w14:paraId="468470BD" w14:textId="77777777" w:rsidR="00476A0E" w:rsidRPr="00F77302" w:rsidRDefault="00476A0E" w:rsidP="00523FE7">
            <w:pPr>
              <w:bidi w:val="0"/>
              <w:rPr>
                <w:rFonts w:ascii="Times New Roman" w:eastAsia="Calibri" w:hAnsi="Times New Roman" w:cs="Times New Roman"/>
                <w:sz w:val="24"/>
                <w:szCs w:val="24"/>
                <w:lang w:bidi="ar-EG"/>
              </w:rPr>
            </w:pPr>
            <w:r w:rsidRPr="00F77302">
              <w:rPr>
                <w:rFonts w:ascii="Times New Roman" w:eastAsia="Calibri" w:hAnsi="Times New Roman" w:cs="Times New Roman"/>
                <w:sz w:val="24"/>
                <w:szCs w:val="24"/>
                <w:lang w:bidi="ar-EG"/>
              </w:rPr>
              <w:t>Contract Identification</w:t>
            </w:r>
          </w:p>
        </w:tc>
        <w:tc>
          <w:tcPr>
            <w:tcW w:w="5702" w:type="dxa"/>
            <w:gridSpan w:val="3"/>
          </w:tcPr>
          <w:p w14:paraId="61E5EFC1" w14:textId="77777777" w:rsidR="00476A0E" w:rsidRPr="00F77302" w:rsidRDefault="00476A0E" w:rsidP="00523FE7">
            <w:pPr>
              <w:bidi w:val="0"/>
              <w:spacing w:before="60" w:after="60"/>
              <w:jc w:val="center"/>
              <w:rPr>
                <w:rFonts w:ascii="Times New Roman" w:eastAsia="Calibri" w:hAnsi="Times New Roman" w:cs="Times New Roman"/>
                <w:sz w:val="24"/>
                <w:szCs w:val="24"/>
                <w:lang w:bidi="ar-EG"/>
              </w:rPr>
            </w:pPr>
            <w:r w:rsidRPr="004459BD">
              <w:rPr>
                <w:rFonts w:asciiTheme="majorBidi" w:hAnsiTheme="majorBidi" w:cstheme="majorBidi"/>
                <w:sz w:val="24"/>
                <w:szCs w:val="24"/>
              </w:rPr>
              <w:t>_</w:t>
            </w:r>
            <w:r>
              <w:rPr>
                <w:rFonts w:asciiTheme="majorBidi" w:hAnsiTheme="majorBidi" w:cstheme="majorBidi"/>
                <w:sz w:val="24"/>
                <w:szCs w:val="24"/>
              </w:rPr>
              <w:t>___________________________________________</w:t>
            </w:r>
          </w:p>
        </w:tc>
      </w:tr>
      <w:tr w:rsidR="00476A0E" w:rsidRPr="00F77302" w14:paraId="5AC04275" w14:textId="77777777" w:rsidTr="00523FE7">
        <w:tc>
          <w:tcPr>
            <w:tcW w:w="4045" w:type="dxa"/>
          </w:tcPr>
          <w:p w14:paraId="1F497B47" w14:textId="77777777" w:rsidR="00476A0E" w:rsidRPr="00F77302" w:rsidRDefault="00476A0E" w:rsidP="00523FE7">
            <w:pPr>
              <w:bidi w:val="0"/>
              <w:rPr>
                <w:rFonts w:ascii="Times New Roman" w:eastAsia="Calibri" w:hAnsi="Times New Roman" w:cs="Times New Roman"/>
                <w:sz w:val="24"/>
                <w:szCs w:val="24"/>
                <w:lang w:bidi="ar-EG"/>
              </w:rPr>
            </w:pPr>
            <w:r w:rsidRPr="00F77302">
              <w:rPr>
                <w:rFonts w:ascii="Times New Roman" w:eastAsia="Calibri" w:hAnsi="Times New Roman" w:cs="Times New Roman"/>
                <w:sz w:val="24"/>
                <w:szCs w:val="24"/>
                <w:lang w:bidi="ar-EG"/>
              </w:rPr>
              <w:t xml:space="preserve">Award date </w:t>
            </w:r>
          </w:p>
          <w:p w14:paraId="610B0E36" w14:textId="77777777" w:rsidR="00476A0E" w:rsidRPr="00F77302" w:rsidRDefault="00476A0E" w:rsidP="00523FE7">
            <w:pPr>
              <w:bidi w:val="0"/>
              <w:rPr>
                <w:rFonts w:ascii="Times New Roman" w:eastAsia="Calibri" w:hAnsi="Times New Roman" w:cs="Times New Roman"/>
                <w:sz w:val="24"/>
                <w:szCs w:val="24"/>
                <w:lang w:bidi="ar-EG"/>
              </w:rPr>
            </w:pPr>
            <w:r w:rsidRPr="00F77302">
              <w:rPr>
                <w:rFonts w:ascii="Times New Roman" w:eastAsia="Calibri" w:hAnsi="Times New Roman" w:cs="Times New Roman"/>
                <w:sz w:val="24"/>
                <w:szCs w:val="24"/>
                <w:lang w:bidi="ar-EG"/>
              </w:rPr>
              <w:t>Completion date</w:t>
            </w:r>
          </w:p>
        </w:tc>
        <w:tc>
          <w:tcPr>
            <w:tcW w:w="5702" w:type="dxa"/>
            <w:gridSpan w:val="3"/>
          </w:tcPr>
          <w:p w14:paraId="002D0909" w14:textId="77777777" w:rsidR="00476A0E" w:rsidRPr="00F77302" w:rsidRDefault="00476A0E" w:rsidP="00523FE7">
            <w:pPr>
              <w:bidi w:val="0"/>
              <w:jc w:val="center"/>
              <w:rPr>
                <w:rFonts w:ascii="Times New Roman" w:eastAsia="Calibri" w:hAnsi="Times New Roman" w:cs="Times New Roman"/>
                <w:sz w:val="24"/>
                <w:szCs w:val="24"/>
                <w:lang w:bidi="ar-EG"/>
              </w:rPr>
            </w:pPr>
            <w:r w:rsidRPr="004459BD">
              <w:rPr>
                <w:rFonts w:asciiTheme="majorBidi" w:hAnsiTheme="majorBidi" w:cstheme="majorBidi"/>
                <w:sz w:val="24"/>
                <w:szCs w:val="24"/>
              </w:rPr>
              <w:t>_</w:t>
            </w:r>
            <w:r>
              <w:rPr>
                <w:rFonts w:asciiTheme="majorBidi" w:hAnsiTheme="majorBidi" w:cstheme="majorBidi"/>
                <w:sz w:val="24"/>
                <w:szCs w:val="24"/>
              </w:rPr>
              <w:t>___________________________________________</w:t>
            </w:r>
          </w:p>
        </w:tc>
      </w:tr>
      <w:tr w:rsidR="00476A0E" w:rsidRPr="00F77302" w14:paraId="7400BCD8" w14:textId="77777777" w:rsidTr="00523FE7">
        <w:tc>
          <w:tcPr>
            <w:tcW w:w="4045" w:type="dxa"/>
          </w:tcPr>
          <w:p w14:paraId="1CC27872" w14:textId="77777777" w:rsidR="00476A0E" w:rsidRPr="00F77302" w:rsidRDefault="00476A0E" w:rsidP="00523FE7">
            <w:pPr>
              <w:bidi w:val="0"/>
              <w:rPr>
                <w:rFonts w:ascii="Times New Roman" w:eastAsia="Calibri" w:hAnsi="Times New Roman" w:cs="Times New Roman"/>
                <w:sz w:val="24"/>
                <w:szCs w:val="24"/>
                <w:lang w:bidi="ar-EG"/>
              </w:rPr>
            </w:pPr>
            <w:r w:rsidRPr="00F77302">
              <w:rPr>
                <w:rFonts w:ascii="Times New Roman" w:eastAsia="Calibri" w:hAnsi="Times New Roman" w:cs="Times New Roman"/>
                <w:sz w:val="24"/>
                <w:szCs w:val="24"/>
                <w:lang w:bidi="ar-EG"/>
              </w:rPr>
              <w:t>Role in Contract</w:t>
            </w:r>
          </w:p>
        </w:tc>
        <w:tc>
          <w:tcPr>
            <w:tcW w:w="1616" w:type="dxa"/>
          </w:tcPr>
          <w:p w14:paraId="6B936B87" w14:textId="77777777" w:rsidR="00476A0E" w:rsidRPr="00F77302" w:rsidRDefault="00476A0E" w:rsidP="00523FE7">
            <w:pPr>
              <w:bidi w:val="0"/>
              <w:rPr>
                <w:rFonts w:ascii="Times New Roman" w:eastAsia="Calibri" w:hAnsi="Times New Roman" w:cs="Times New Roman"/>
                <w:sz w:val="24"/>
                <w:szCs w:val="24"/>
                <w:lang w:bidi="ar-EG"/>
              </w:rPr>
            </w:pPr>
            <w:r w:rsidRPr="00F732E7">
              <w:rPr>
                <w:rFonts w:asciiTheme="majorBidi" w:hAnsiTheme="majorBidi" w:cstheme="majorBidi"/>
                <w:spacing w:val="-2"/>
                <w:sz w:val="24"/>
                <w:szCs w:val="24"/>
                <w:lang w:val="en-GB"/>
              </w:rPr>
              <w:sym w:font="Symbol" w:char="F0F0"/>
            </w:r>
            <w:r>
              <w:rPr>
                <w:rFonts w:asciiTheme="majorBidi" w:hAnsiTheme="majorBidi" w:cstheme="majorBidi"/>
                <w:spacing w:val="-2"/>
                <w:sz w:val="24"/>
                <w:szCs w:val="24"/>
                <w:lang w:val="en-GB"/>
              </w:rPr>
              <w:t xml:space="preserve"> </w:t>
            </w:r>
            <w:r w:rsidRPr="00F77302">
              <w:rPr>
                <w:rFonts w:ascii="Times New Roman" w:eastAsia="Calibri" w:hAnsi="Times New Roman" w:cs="Times New Roman"/>
                <w:sz w:val="24"/>
                <w:szCs w:val="24"/>
                <w:lang w:bidi="ar-EG"/>
              </w:rPr>
              <w:t>Contractor</w:t>
            </w:r>
          </w:p>
        </w:tc>
        <w:tc>
          <w:tcPr>
            <w:tcW w:w="2288" w:type="dxa"/>
          </w:tcPr>
          <w:p w14:paraId="11910A24" w14:textId="77777777" w:rsidR="00476A0E" w:rsidRPr="00F77302" w:rsidRDefault="00476A0E" w:rsidP="00523FE7">
            <w:pPr>
              <w:bidi w:val="0"/>
              <w:rPr>
                <w:rFonts w:ascii="Times New Roman" w:eastAsia="Calibri" w:hAnsi="Times New Roman" w:cs="Times New Roman"/>
                <w:sz w:val="24"/>
                <w:szCs w:val="24"/>
                <w:lang w:bidi="ar-EG"/>
              </w:rPr>
            </w:pPr>
            <w:r w:rsidRPr="00F732E7">
              <w:rPr>
                <w:rFonts w:asciiTheme="majorBidi" w:hAnsiTheme="majorBidi" w:cstheme="majorBidi"/>
                <w:spacing w:val="-2"/>
                <w:sz w:val="24"/>
                <w:szCs w:val="24"/>
                <w:lang w:val="en-GB"/>
              </w:rPr>
              <w:sym w:font="Symbol" w:char="F0F0"/>
            </w:r>
            <w:r>
              <w:rPr>
                <w:rFonts w:ascii="Times New Roman" w:eastAsia="Calibri" w:hAnsi="Times New Roman" w:cs="Times New Roman"/>
                <w:sz w:val="24"/>
                <w:szCs w:val="24"/>
                <w:lang w:bidi="ar-EG"/>
              </w:rPr>
              <w:t xml:space="preserve"> </w:t>
            </w:r>
            <w:r w:rsidRPr="00F77302">
              <w:rPr>
                <w:rFonts w:ascii="Times New Roman" w:eastAsia="Calibri" w:hAnsi="Times New Roman" w:cs="Times New Roman"/>
                <w:sz w:val="24"/>
                <w:szCs w:val="24"/>
                <w:lang w:bidi="ar-EG"/>
              </w:rPr>
              <w:t>Management Contractor</w:t>
            </w:r>
          </w:p>
        </w:tc>
        <w:tc>
          <w:tcPr>
            <w:tcW w:w="1798" w:type="dxa"/>
          </w:tcPr>
          <w:p w14:paraId="043EB05E" w14:textId="77777777" w:rsidR="00476A0E" w:rsidRPr="00F77302" w:rsidRDefault="00476A0E" w:rsidP="00523FE7">
            <w:pPr>
              <w:bidi w:val="0"/>
              <w:rPr>
                <w:rFonts w:ascii="Times New Roman" w:eastAsia="Calibri" w:hAnsi="Times New Roman" w:cs="Times New Roman"/>
                <w:sz w:val="24"/>
                <w:szCs w:val="24"/>
                <w:lang w:bidi="ar-EG"/>
              </w:rPr>
            </w:pPr>
            <w:r w:rsidRPr="00F732E7">
              <w:rPr>
                <w:rFonts w:asciiTheme="majorBidi" w:hAnsiTheme="majorBidi" w:cstheme="majorBidi"/>
                <w:spacing w:val="-2"/>
                <w:sz w:val="24"/>
                <w:szCs w:val="24"/>
                <w:lang w:val="en-GB"/>
              </w:rPr>
              <w:sym w:font="Symbol" w:char="F0F0"/>
            </w:r>
            <w:r>
              <w:rPr>
                <w:rFonts w:ascii="Times New Roman" w:eastAsia="Calibri" w:hAnsi="Times New Roman" w:cs="Times New Roman"/>
                <w:sz w:val="24"/>
                <w:szCs w:val="24"/>
                <w:lang w:bidi="ar-EG"/>
              </w:rPr>
              <w:t xml:space="preserve"> </w:t>
            </w:r>
            <w:r w:rsidRPr="00F77302">
              <w:rPr>
                <w:rFonts w:ascii="Times New Roman" w:eastAsia="Calibri" w:hAnsi="Times New Roman" w:cs="Times New Roman"/>
                <w:sz w:val="24"/>
                <w:szCs w:val="24"/>
                <w:lang w:bidi="ar-EG"/>
              </w:rPr>
              <w:t>Su contractor</w:t>
            </w:r>
          </w:p>
        </w:tc>
      </w:tr>
      <w:tr w:rsidR="00476A0E" w:rsidRPr="00F77302" w14:paraId="2EE5D115" w14:textId="77777777" w:rsidTr="00523FE7">
        <w:tc>
          <w:tcPr>
            <w:tcW w:w="4045" w:type="dxa"/>
          </w:tcPr>
          <w:p w14:paraId="5B599B3C" w14:textId="77777777" w:rsidR="00476A0E" w:rsidRPr="00F77302" w:rsidRDefault="00476A0E" w:rsidP="00523FE7">
            <w:pPr>
              <w:bidi w:val="0"/>
              <w:rPr>
                <w:rFonts w:ascii="Times New Roman" w:eastAsia="Calibri" w:hAnsi="Times New Roman" w:cs="Times New Roman"/>
                <w:sz w:val="24"/>
                <w:szCs w:val="24"/>
                <w:lang w:bidi="ar-EG"/>
              </w:rPr>
            </w:pPr>
            <w:r w:rsidRPr="00F77302">
              <w:rPr>
                <w:rFonts w:ascii="Times New Roman" w:eastAsia="Calibri" w:hAnsi="Times New Roman" w:cs="Times New Roman"/>
                <w:sz w:val="24"/>
                <w:szCs w:val="24"/>
                <w:lang w:bidi="ar-EG"/>
              </w:rPr>
              <w:t>Total contract amount</w:t>
            </w:r>
          </w:p>
        </w:tc>
        <w:tc>
          <w:tcPr>
            <w:tcW w:w="3904" w:type="dxa"/>
            <w:gridSpan w:val="2"/>
          </w:tcPr>
          <w:p w14:paraId="17A534E0" w14:textId="77777777" w:rsidR="00476A0E" w:rsidRPr="00F77302" w:rsidRDefault="00476A0E" w:rsidP="00523FE7">
            <w:pPr>
              <w:bidi w:val="0"/>
              <w:jc w:val="center"/>
              <w:rPr>
                <w:rFonts w:ascii="Times New Roman" w:eastAsia="Calibri" w:hAnsi="Times New Roman" w:cs="Times New Roman"/>
                <w:sz w:val="24"/>
                <w:szCs w:val="24"/>
                <w:lang w:bidi="ar-EG"/>
              </w:rPr>
            </w:pPr>
            <w:r w:rsidRPr="004459BD">
              <w:rPr>
                <w:rFonts w:asciiTheme="majorBidi" w:hAnsiTheme="majorBidi" w:cstheme="majorBidi"/>
                <w:sz w:val="24"/>
                <w:szCs w:val="24"/>
              </w:rPr>
              <w:t>_</w:t>
            </w:r>
            <w:r>
              <w:rPr>
                <w:rFonts w:asciiTheme="majorBidi" w:hAnsiTheme="majorBidi" w:cstheme="majorBidi"/>
                <w:sz w:val="24"/>
                <w:szCs w:val="24"/>
              </w:rPr>
              <w:t>___________________________</w:t>
            </w:r>
          </w:p>
        </w:tc>
        <w:tc>
          <w:tcPr>
            <w:tcW w:w="1798" w:type="dxa"/>
          </w:tcPr>
          <w:p w14:paraId="37EA3451" w14:textId="77777777" w:rsidR="00476A0E" w:rsidRPr="00F77302" w:rsidRDefault="00476A0E" w:rsidP="00523FE7">
            <w:pPr>
              <w:bidi w:val="0"/>
              <w:rPr>
                <w:rFonts w:ascii="Times New Roman" w:eastAsia="Calibri" w:hAnsi="Times New Roman" w:cs="Times New Roman"/>
                <w:sz w:val="24"/>
                <w:szCs w:val="24"/>
                <w:lang w:bidi="ar-EG"/>
              </w:rPr>
            </w:pPr>
            <w:r w:rsidRPr="00F77302">
              <w:rPr>
                <w:rFonts w:ascii="Times New Roman" w:eastAsia="Calibri" w:hAnsi="Times New Roman" w:cs="Times New Roman"/>
                <w:sz w:val="24"/>
                <w:szCs w:val="24"/>
                <w:lang w:bidi="ar-EG"/>
              </w:rPr>
              <w:t>________</w:t>
            </w:r>
            <w:r>
              <w:rPr>
                <w:rFonts w:ascii="Times New Roman" w:eastAsia="Calibri" w:hAnsi="Times New Roman" w:cs="Times New Roman"/>
                <w:sz w:val="24"/>
                <w:szCs w:val="24"/>
                <w:lang w:bidi="ar-EG"/>
              </w:rPr>
              <w:t xml:space="preserve">_ </w:t>
            </w:r>
            <w:r w:rsidRPr="00F77302">
              <w:rPr>
                <w:rFonts w:ascii="Times New Roman" w:eastAsia="Calibri" w:hAnsi="Times New Roman" w:cs="Times New Roman"/>
                <w:sz w:val="24"/>
                <w:szCs w:val="24"/>
                <w:lang w:bidi="ar-EG"/>
              </w:rPr>
              <w:t>US$</w:t>
            </w:r>
          </w:p>
        </w:tc>
      </w:tr>
      <w:tr w:rsidR="00476A0E" w:rsidRPr="00F77302" w14:paraId="638AFD3D" w14:textId="77777777" w:rsidTr="00523FE7">
        <w:tc>
          <w:tcPr>
            <w:tcW w:w="4045" w:type="dxa"/>
          </w:tcPr>
          <w:p w14:paraId="4192DB4F" w14:textId="77777777" w:rsidR="00476A0E" w:rsidRPr="00F77302" w:rsidRDefault="00476A0E" w:rsidP="00523FE7">
            <w:pPr>
              <w:bidi w:val="0"/>
              <w:rPr>
                <w:rFonts w:ascii="Times New Roman" w:eastAsia="Calibri" w:hAnsi="Times New Roman" w:cs="Times New Roman"/>
                <w:sz w:val="24"/>
                <w:szCs w:val="24"/>
                <w:lang w:bidi="ar-EG"/>
              </w:rPr>
            </w:pPr>
            <w:r w:rsidRPr="00F77302">
              <w:rPr>
                <w:rFonts w:ascii="Times New Roman" w:eastAsia="Calibri" w:hAnsi="Times New Roman" w:cs="Times New Roman"/>
                <w:sz w:val="24"/>
                <w:szCs w:val="24"/>
                <w:lang w:bidi="ar-EG"/>
              </w:rPr>
              <w:t>If partner in a JV or subcontractor, specify participation of total contract amount</w:t>
            </w:r>
          </w:p>
        </w:tc>
        <w:tc>
          <w:tcPr>
            <w:tcW w:w="1616" w:type="dxa"/>
          </w:tcPr>
          <w:p w14:paraId="39F446E2" w14:textId="77777777" w:rsidR="00476A0E" w:rsidRPr="00F77302" w:rsidRDefault="00476A0E" w:rsidP="00523FE7">
            <w:pPr>
              <w:bidi w:val="0"/>
              <w:rPr>
                <w:rFonts w:ascii="Times New Roman" w:eastAsia="Calibri" w:hAnsi="Times New Roman" w:cs="Times New Roman"/>
                <w:sz w:val="24"/>
                <w:szCs w:val="24"/>
                <w:lang w:bidi="ar-EG"/>
              </w:rPr>
            </w:pPr>
            <w:r w:rsidRPr="00F77302">
              <w:rPr>
                <w:rFonts w:ascii="Times New Roman" w:eastAsia="Times New Roman" w:hAnsi="Times New Roman" w:cs="Times New Roman"/>
                <w:sz w:val="24"/>
                <w:szCs w:val="24"/>
                <w:lang w:val="en-GB"/>
              </w:rPr>
              <w:t>__________%</w:t>
            </w:r>
          </w:p>
        </w:tc>
        <w:tc>
          <w:tcPr>
            <w:tcW w:w="2288" w:type="dxa"/>
          </w:tcPr>
          <w:p w14:paraId="6B501621" w14:textId="77777777" w:rsidR="00476A0E" w:rsidRPr="00F77302" w:rsidRDefault="00476A0E" w:rsidP="00523FE7">
            <w:pPr>
              <w:bidi w:val="0"/>
              <w:rPr>
                <w:rFonts w:ascii="Times New Roman" w:eastAsia="Calibri" w:hAnsi="Times New Roman" w:cs="Times New Roman"/>
                <w:sz w:val="24"/>
                <w:szCs w:val="24"/>
                <w:lang w:bidi="ar-EG"/>
              </w:rPr>
            </w:pPr>
          </w:p>
        </w:tc>
        <w:tc>
          <w:tcPr>
            <w:tcW w:w="1798" w:type="dxa"/>
          </w:tcPr>
          <w:p w14:paraId="7A6DDB82" w14:textId="77777777" w:rsidR="00476A0E" w:rsidRPr="00F77302" w:rsidRDefault="00476A0E" w:rsidP="00523FE7">
            <w:pPr>
              <w:bidi w:val="0"/>
              <w:rPr>
                <w:rFonts w:ascii="Times New Roman" w:eastAsia="Calibri" w:hAnsi="Times New Roman" w:cs="Times New Roman"/>
                <w:sz w:val="24"/>
                <w:szCs w:val="24"/>
                <w:lang w:bidi="ar-EG"/>
              </w:rPr>
            </w:pPr>
            <w:r w:rsidRPr="00F77302">
              <w:rPr>
                <w:rFonts w:ascii="Times New Roman" w:eastAsia="Calibri" w:hAnsi="Times New Roman" w:cs="Times New Roman"/>
                <w:sz w:val="24"/>
                <w:szCs w:val="24"/>
                <w:lang w:bidi="ar-EG"/>
              </w:rPr>
              <w:t>________</w:t>
            </w:r>
            <w:r>
              <w:rPr>
                <w:rFonts w:ascii="Times New Roman" w:eastAsia="Calibri" w:hAnsi="Times New Roman" w:cs="Times New Roman"/>
                <w:sz w:val="24"/>
                <w:szCs w:val="24"/>
                <w:lang w:bidi="ar-EG"/>
              </w:rPr>
              <w:t xml:space="preserve">_ </w:t>
            </w:r>
            <w:r w:rsidRPr="00F77302">
              <w:rPr>
                <w:rFonts w:ascii="Times New Roman" w:eastAsia="Calibri" w:hAnsi="Times New Roman" w:cs="Times New Roman"/>
                <w:sz w:val="24"/>
                <w:szCs w:val="24"/>
                <w:lang w:bidi="ar-EG"/>
              </w:rPr>
              <w:t>US$</w:t>
            </w:r>
          </w:p>
        </w:tc>
      </w:tr>
      <w:tr w:rsidR="00476A0E" w:rsidRPr="00F77302" w14:paraId="5283A5F4" w14:textId="77777777" w:rsidTr="00523FE7">
        <w:tc>
          <w:tcPr>
            <w:tcW w:w="4045" w:type="dxa"/>
          </w:tcPr>
          <w:p w14:paraId="66220678" w14:textId="77777777" w:rsidR="00476A0E" w:rsidRPr="00F77302" w:rsidRDefault="00476A0E" w:rsidP="00523FE7">
            <w:pPr>
              <w:bidi w:val="0"/>
              <w:rPr>
                <w:rFonts w:ascii="Times New Roman" w:eastAsia="Calibri" w:hAnsi="Times New Roman" w:cs="Times New Roman"/>
                <w:sz w:val="24"/>
                <w:szCs w:val="24"/>
                <w:lang w:bidi="ar-EG"/>
              </w:rPr>
            </w:pPr>
            <w:r w:rsidRPr="00F77302">
              <w:rPr>
                <w:rFonts w:ascii="Times New Roman" w:eastAsia="Calibri" w:hAnsi="Times New Roman" w:cs="Times New Roman"/>
                <w:sz w:val="24"/>
                <w:szCs w:val="24"/>
                <w:lang w:bidi="ar-EG"/>
              </w:rPr>
              <w:t>Employer’s Name:</w:t>
            </w:r>
          </w:p>
        </w:tc>
        <w:tc>
          <w:tcPr>
            <w:tcW w:w="5702" w:type="dxa"/>
            <w:gridSpan w:val="3"/>
          </w:tcPr>
          <w:p w14:paraId="425F065B" w14:textId="77777777" w:rsidR="00476A0E" w:rsidRPr="00CD6D73" w:rsidRDefault="00476A0E" w:rsidP="00523FE7">
            <w:pPr>
              <w:bidi w:val="0"/>
              <w:spacing w:before="60" w:after="60"/>
              <w:jc w:val="center"/>
              <w:rPr>
                <w:rFonts w:asciiTheme="majorBidi" w:hAnsiTheme="majorBidi" w:cstheme="majorBidi"/>
                <w:sz w:val="24"/>
                <w:szCs w:val="24"/>
              </w:rPr>
            </w:pPr>
            <w:r w:rsidRPr="004459BD">
              <w:rPr>
                <w:rFonts w:asciiTheme="majorBidi" w:hAnsiTheme="majorBidi" w:cstheme="majorBidi"/>
                <w:sz w:val="24"/>
                <w:szCs w:val="24"/>
              </w:rPr>
              <w:t>_</w:t>
            </w:r>
            <w:r>
              <w:rPr>
                <w:rFonts w:asciiTheme="majorBidi" w:hAnsiTheme="majorBidi" w:cstheme="majorBidi"/>
                <w:sz w:val="24"/>
                <w:szCs w:val="24"/>
              </w:rPr>
              <w:t>___________________________________________</w:t>
            </w:r>
          </w:p>
        </w:tc>
      </w:tr>
      <w:tr w:rsidR="00476A0E" w:rsidRPr="00F77302" w14:paraId="772FC2C4" w14:textId="77777777" w:rsidTr="00523FE7">
        <w:trPr>
          <w:trHeight w:val="828"/>
        </w:trPr>
        <w:tc>
          <w:tcPr>
            <w:tcW w:w="4045" w:type="dxa"/>
          </w:tcPr>
          <w:p w14:paraId="1F8253C4" w14:textId="77777777" w:rsidR="00476A0E" w:rsidRPr="00883093" w:rsidRDefault="00476A0E" w:rsidP="00523FE7">
            <w:pPr>
              <w:bidi w:val="0"/>
              <w:spacing w:before="60" w:after="60"/>
              <w:jc w:val="both"/>
              <w:rPr>
                <w:rFonts w:asciiTheme="majorBidi" w:hAnsiTheme="majorBidi" w:cstheme="majorBidi"/>
                <w:sz w:val="24"/>
                <w:szCs w:val="24"/>
              </w:rPr>
            </w:pPr>
            <w:r w:rsidRPr="00883093">
              <w:rPr>
                <w:rFonts w:asciiTheme="majorBidi" w:hAnsiTheme="majorBidi" w:cstheme="majorBidi"/>
                <w:sz w:val="24"/>
                <w:szCs w:val="24"/>
              </w:rPr>
              <w:t>Address:</w:t>
            </w:r>
          </w:p>
          <w:p w14:paraId="21DDD81F" w14:textId="0025B4AA" w:rsidR="00476A0E" w:rsidRPr="00883093" w:rsidRDefault="00476A0E" w:rsidP="00523FE7">
            <w:pPr>
              <w:bidi w:val="0"/>
              <w:spacing w:before="60" w:after="60"/>
              <w:jc w:val="both"/>
              <w:rPr>
                <w:rFonts w:asciiTheme="majorBidi" w:hAnsiTheme="majorBidi" w:cstheme="majorBidi"/>
                <w:sz w:val="24"/>
                <w:szCs w:val="24"/>
              </w:rPr>
            </w:pPr>
          </w:p>
        </w:tc>
        <w:tc>
          <w:tcPr>
            <w:tcW w:w="5702" w:type="dxa"/>
            <w:gridSpan w:val="3"/>
          </w:tcPr>
          <w:p w14:paraId="21989F9B" w14:textId="366DC310" w:rsidR="00476A0E" w:rsidRPr="00883093" w:rsidRDefault="00476A0E" w:rsidP="00044963">
            <w:pPr>
              <w:bidi w:val="0"/>
              <w:spacing w:before="60" w:after="60"/>
              <w:jc w:val="center"/>
              <w:rPr>
                <w:rFonts w:asciiTheme="majorBidi" w:hAnsiTheme="majorBidi" w:cstheme="majorBidi"/>
                <w:sz w:val="24"/>
                <w:szCs w:val="24"/>
              </w:rPr>
            </w:pPr>
            <w:r w:rsidRPr="004459BD">
              <w:rPr>
                <w:rFonts w:asciiTheme="majorBidi" w:hAnsiTheme="majorBidi" w:cstheme="majorBidi"/>
                <w:sz w:val="24"/>
                <w:szCs w:val="24"/>
              </w:rPr>
              <w:t>_</w:t>
            </w:r>
            <w:r>
              <w:rPr>
                <w:rFonts w:asciiTheme="majorBidi" w:hAnsiTheme="majorBidi" w:cstheme="majorBidi"/>
                <w:sz w:val="24"/>
                <w:szCs w:val="24"/>
              </w:rPr>
              <w:t>____________</w:t>
            </w:r>
            <w:r w:rsidR="00044963">
              <w:rPr>
                <w:rFonts w:asciiTheme="majorBidi" w:hAnsiTheme="majorBidi" w:cstheme="majorBidi"/>
                <w:sz w:val="24"/>
                <w:szCs w:val="24"/>
              </w:rPr>
              <w:t>______________________________</w:t>
            </w:r>
          </w:p>
        </w:tc>
      </w:tr>
    </w:tbl>
    <w:p w14:paraId="520B6A1E" w14:textId="77777777" w:rsidR="00476A0E" w:rsidRDefault="00476A0E" w:rsidP="00476A0E">
      <w:pPr>
        <w:bidi w:val="0"/>
        <w:spacing w:after="0" w:line="240" w:lineRule="auto"/>
        <w:jc w:val="both"/>
        <w:rPr>
          <w:rFonts w:asciiTheme="majorBidi" w:hAnsiTheme="majorBidi" w:cstheme="majorBidi"/>
          <w:sz w:val="24"/>
          <w:szCs w:val="24"/>
        </w:rPr>
      </w:pPr>
    </w:p>
    <w:p w14:paraId="63B685E8" w14:textId="77777777" w:rsidR="00044963" w:rsidRDefault="00044963">
      <w:pPr>
        <w:bidi w:val="0"/>
        <w:rPr>
          <w:rFonts w:asciiTheme="majorBidi" w:hAnsiTheme="majorBidi" w:cstheme="majorBidi"/>
          <w:sz w:val="24"/>
          <w:szCs w:val="24"/>
        </w:rPr>
      </w:pPr>
      <w:r>
        <w:rPr>
          <w:rFonts w:asciiTheme="majorBidi" w:hAnsiTheme="majorBidi" w:cstheme="majorBidi"/>
          <w:sz w:val="24"/>
          <w:szCs w:val="24"/>
        </w:rPr>
        <w:br w:type="page"/>
      </w:r>
    </w:p>
    <w:tbl>
      <w:tblPr>
        <w:tblStyle w:val="3"/>
        <w:tblW w:w="0" w:type="auto"/>
        <w:tblLook w:val="04A0" w:firstRow="1" w:lastRow="0" w:firstColumn="1" w:lastColumn="0" w:noHBand="0" w:noVBand="1"/>
      </w:tblPr>
      <w:tblGrid>
        <w:gridCol w:w="4045"/>
        <w:gridCol w:w="5702"/>
      </w:tblGrid>
      <w:tr w:rsidR="00044963" w:rsidRPr="00883093" w14:paraId="5E885CD2" w14:textId="77777777" w:rsidTr="00523FE7">
        <w:trPr>
          <w:trHeight w:val="828"/>
        </w:trPr>
        <w:tc>
          <w:tcPr>
            <w:tcW w:w="4045" w:type="dxa"/>
          </w:tcPr>
          <w:p w14:paraId="75B09227" w14:textId="77777777" w:rsidR="00044963" w:rsidRPr="00883093" w:rsidRDefault="00044963" w:rsidP="00523FE7">
            <w:pPr>
              <w:bidi w:val="0"/>
              <w:spacing w:before="60" w:after="60"/>
              <w:jc w:val="both"/>
              <w:rPr>
                <w:rFonts w:asciiTheme="majorBidi" w:hAnsiTheme="majorBidi" w:cstheme="majorBidi"/>
                <w:sz w:val="24"/>
                <w:szCs w:val="24"/>
              </w:rPr>
            </w:pPr>
            <w:r w:rsidRPr="00883093">
              <w:rPr>
                <w:rFonts w:asciiTheme="majorBidi" w:hAnsiTheme="majorBidi" w:cstheme="majorBidi"/>
                <w:sz w:val="24"/>
                <w:szCs w:val="24"/>
              </w:rPr>
              <w:lastRenderedPageBreak/>
              <w:t>Telephone/fax No.:</w:t>
            </w:r>
          </w:p>
          <w:p w14:paraId="11E3D290" w14:textId="77777777" w:rsidR="00044963" w:rsidRPr="00883093" w:rsidRDefault="00044963" w:rsidP="00523FE7">
            <w:pPr>
              <w:bidi w:val="0"/>
              <w:spacing w:before="60" w:after="60"/>
              <w:jc w:val="both"/>
              <w:rPr>
                <w:rFonts w:asciiTheme="majorBidi" w:hAnsiTheme="majorBidi" w:cstheme="majorBidi"/>
                <w:sz w:val="24"/>
                <w:szCs w:val="24"/>
              </w:rPr>
            </w:pPr>
            <w:r w:rsidRPr="00883093">
              <w:rPr>
                <w:rFonts w:asciiTheme="majorBidi" w:hAnsiTheme="majorBidi" w:cstheme="majorBidi"/>
                <w:sz w:val="24"/>
                <w:szCs w:val="24"/>
              </w:rPr>
              <w:t>E-mail:</w:t>
            </w:r>
          </w:p>
        </w:tc>
        <w:tc>
          <w:tcPr>
            <w:tcW w:w="5702" w:type="dxa"/>
          </w:tcPr>
          <w:p w14:paraId="6C11A378" w14:textId="77777777" w:rsidR="00044963" w:rsidRDefault="00044963" w:rsidP="00523FE7">
            <w:pPr>
              <w:bidi w:val="0"/>
              <w:spacing w:before="60" w:after="60"/>
              <w:jc w:val="center"/>
              <w:rPr>
                <w:rFonts w:asciiTheme="majorBidi" w:hAnsiTheme="majorBidi" w:cstheme="majorBidi"/>
                <w:sz w:val="24"/>
                <w:szCs w:val="24"/>
              </w:rPr>
            </w:pPr>
            <w:r w:rsidRPr="004459BD">
              <w:rPr>
                <w:rFonts w:asciiTheme="majorBidi" w:hAnsiTheme="majorBidi" w:cstheme="majorBidi"/>
                <w:sz w:val="24"/>
                <w:szCs w:val="24"/>
              </w:rPr>
              <w:t>_</w:t>
            </w:r>
            <w:r>
              <w:rPr>
                <w:rFonts w:asciiTheme="majorBidi" w:hAnsiTheme="majorBidi" w:cstheme="majorBidi"/>
                <w:sz w:val="24"/>
                <w:szCs w:val="24"/>
              </w:rPr>
              <w:t>___________________________________________</w:t>
            </w:r>
          </w:p>
          <w:p w14:paraId="16DE0592" w14:textId="1B5DFFA9" w:rsidR="00044963" w:rsidRPr="00883093" w:rsidRDefault="00044963" w:rsidP="00044963">
            <w:pPr>
              <w:bidi w:val="0"/>
              <w:spacing w:before="60" w:after="60"/>
              <w:jc w:val="center"/>
              <w:rPr>
                <w:rFonts w:asciiTheme="majorBidi" w:hAnsiTheme="majorBidi" w:cstheme="majorBidi"/>
                <w:sz w:val="24"/>
                <w:szCs w:val="24"/>
              </w:rPr>
            </w:pPr>
            <w:r w:rsidRPr="004459BD">
              <w:rPr>
                <w:rFonts w:asciiTheme="majorBidi" w:hAnsiTheme="majorBidi" w:cstheme="majorBidi"/>
                <w:sz w:val="24"/>
                <w:szCs w:val="24"/>
              </w:rPr>
              <w:t>_</w:t>
            </w:r>
            <w:r>
              <w:rPr>
                <w:rFonts w:asciiTheme="majorBidi" w:hAnsiTheme="majorBidi" w:cstheme="majorBidi"/>
                <w:sz w:val="24"/>
                <w:szCs w:val="24"/>
              </w:rPr>
              <w:t xml:space="preserve">___________________________________________ </w:t>
            </w:r>
          </w:p>
        </w:tc>
      </w:tr>
    </w:tbl>
    <w:p w14:paraId="3CA31857" w14:textId="4464A263" w:rsidR="00915BFE" w:rsidRDefault="00915BFE">
      <w:pPr>
        <w:bidi w:val="0"/>
        <w:rPr>
          <w:rFonts w:asciiTheme="majorBidi" w:hAnsiTheme="majorBidi" w:cstheme="majorBidi"/>
          <w:sz w:val="24"/>
          <w:szCs w:val="24"/>
        </w:rPr>
      </w:pPr>
      <w:r>
        <w:rPr>
          <w:rFonts w:asciiTheme="majorBidi" w:hAnsiTheme="majorBidi" w:cstheme="majorBidi"/>
          <w:sz w:val="24"/>
          <w:szCs w:val="24"/>
        </w:rPr>
        <w:br w:type="page"/>
      </w:r>
    </w:p>
    <w:p w14:paraId="4F6E1C8A" w14:textId="6BFA8BA5" w:rsidR="00915BFE" w:rsidRPr="00666357" w:rsidRDefault="00915BFE" w:rsidP="00915BFE">
      <w:pPr>
        <w:bidi w:val="0"/>
        <w:spacing w:after="0" w:line="240" w:lineRule="auto"/>
        <w:jc w:val="center"/>
        <w:rPr>
          <w:rFonts w:asciiTheme="majorBidi" w:hAnsiTheme="majorBidi" w:cstheme="majorBidi"/>
          <w:b/>
          <w:bCs/>
          <w:sz w:val="24"/>
          <w:szCs w:val="24"/>
          <w:lang w:bidi="ar-EG"/>
        </w:rPr>
      </w:pPr>
      <w:r w:rsidRPr="00666357">
        <w:rPr>
          <w:rFonts w:asciiTheme="majorBidi" w:hAnsiTheme="majorBidi" w:cstheme="majorBidi"/>
          <w:b/>
          <w:bCs/>
          <w:sz w:val="24"/>
          <w:szCs w:val="24"/>
        </w:rPr>
        <w:lastRenderedPageBreak/>
        <w:t>Expertise Form – 2.4.2(a) (cont</w:t>
      </w:r>
      <w:r w:rsidR="009C5CCB">
        <w:rPr>
          <w:rFonts w:asciiTheme="majorBidi" w:hAnsiTheme="majorBidi" w:cstheme="majorBidi"/>
          <w:b/>
          <w:bCs/>
          <w:sz w:val="24"/>
          <w:szCs w:val="24"/>
          <w:lang w:bidi="ar-EG"/>
        </w:rPr>
        <w:t>.</w:t>
      </w:r>
      <w:r w:rsidR="006614E9" w:rsidRPr="00666357">
        <w:rPr>
          <w:rFonts w:asciiTheme="majorBidi" w:hAnsiTheme="majorBidi" w:cstheme="majorBidi"/>
          <w:b/>
          <w:bCs/>
          <w:sz w:val="24"/>
          <w:szCs w:val="24"/>
          <w:lang w:bidi="ar-EG"/>
        </w:rPr>
        <w:t>)</w:t>
      </w:r>
    </w:p>
    <w:p w14:paraId="33024C6C" w14:textId="77777777" w:rsidR="00666357" w:rsidRPr="00915BFE" w:rsidRDefault="00666357" w:rsidP="00666357">
      <w:pPr>
        <w:bidi w:val="0"/>
        <w:spacing w:after="0" w:line="240" w:lineRule="auto"/>
        <w:jc w:val="center"/>
        <w:rPr>
          <w:rFonts w:asciiTheme="majorBidi" w:hAnsiTheme="majorBidi" w:cstheme="majorBidi"/>
          <w:sz w:val="24"/>
          <w:szCs w:val="24"/>
          <w:lang w:bidi="ar-EG"/>
        </w:rPr>
      </w:pPr>
    </w:p>
    <w:p w14:paraId="4E49C714" w14:textId="3AFF3755" w:rsidR="00915BFE" w:rsidRPr="00666357" w:rsidRDefault="00915BFE" w:rsidP="00666357">
      <w:pPr>
        <w:bidi w:val="0"/>
        <w:spacing w:before="120" w:after="240" w:line="240" w:lineRule="auto"/>
        <w:jc w:val="center"/>
        <w:rPr>
          <w:rFonts w:asciiTheme="majorBidi" w:hAnsiTheme="majorBidi" w:cstheme="majorBidi"/>
          <w:b/>
          <w:bCs/>
          <w:sz w:val="32"/>
          <w:szCs w:val="32"/>
          <w:lang w:bidi="ar-EG"/>
        </w:rPr>
      </w:pPr>
      <w:r w:rsidRPr="00666357">
        <w:rPr>
          <w:rFonts w:asciiTheme="majorBidi" w:hAnsiTheme="majorBidi" w:cstheme="majorBidi"/>
          <w:b/>
          <w:bCs/>
          <w:sz w:val="32"/>
          <w:szCs w:val="32"/>
        </w:rPr>
        <w:t>Specific Expertise  (cont</w:t>
      </w:r>
      <w:r w:rsidR="009C5CCB">
        <w:rPr>
          <w:rFonts w:asciiTheme="majorBidi" w:hAnsiTheme="majorBidi" w:cstheme="majorBidi"/>
          <w:b/>
          <w:bCs/>
          <w:sz w:val="32"/>
          <w:szCs w:val="32"/>
        </w:rPr>
        <w:t>.)</w:t>
      </w:r>
    </w:p>
    <w:p w14:paraId="42C71078" w14:textId="77777777" w:rsidR="002A6E80" w:rsidRDefault="002A6E80" w:rsidP="002A6E80">
      <w:pPr>
        <w:bidi w:val="0"/>
        <w:spacing w:after="0" w:line="240" w:lineRule="auto"/>
        <w:jc w:val="both"/>
        <w:rPr>
          <w:rFonts w:asciiTheme="majorBidi" w:hAnsiTheme="majorBidi" w:cstheme="majorBidi"/>
          <w:sz w:val="24"/>
          <w:szCs w:val="24"/>
        </w:rPr>
      </w:pPr>
    </w:p>
    <w:p w14:paraId="3DC45A23" w14:textId="285D51B6" w:rsidR="002A6E80" w:rsidRPr="004459BD" w:rsidRDefault="002A6E80" w:rsidP="002A6E80">
      <w:pPr>
        <w:bidi w:val="0"/>
        <w:spacing w:after="0" w:line="240" w:lineRule="auto"/>
        <w:jc w:val="both"/>
        <w:rPr>
          <w:rFonts w:asciiTheme="majorBidi" w:hAnsiTheme="majorBidi" w:cstheme="majorBidi"/>
          <w:sz w:val="24"/>
          <w:szCs w:val="24"/>
          <w:lang w:bidi="ar-EG"/>
        </w:rPr>
      </w:pPr>
      <w:r w:rsidRPr="00F613D6">
        <w:rPr>
          <w:rFonts w:asciiTheme="majorBidi" w:hAnsiTheme="majorBidi" w:cstheme="majorBidi"/>
          <w:sz w:val="24"/>
          <w:szCs w:val="24"/>
        </w:rPr>
        <w:t>Bidder’s</w:t>
      </w:r>
      <w:r w:rsidRPr="004459BD">
        <w:rPr>
          <w:rFonts w:asciiTheme="majorBidi" w:hAnsiTheme="majorBidi" w:cstheme="majorBidi"/>
          <w:sz w:val="24"/>
          <w:szCs w:val="24"/>
        </w:rPr>
        <w:t xml:space="preserve"> Legal name: </w:t>
      </w:r>
      <w:r>
        <w:rPr>
          <w:rFonts w:asciiTheme="majorBidi" w:hAnsiTheme="majorBidi" w:cstheme="majorBidi"/>
          <w:sz w:val="24"/>
          <w:szCs w:val="24"/>
        </w:rPr>
        <w:tab/>
      </w:r>
      <w:r w:rsidRPr="004459BD">
        <w:rPr>
          <w:rFonts w:asciiTheme="majorBidi" w:hAnsiTheme="majorBidi" w:cstheme="majorBidi"/>
          <w:sz w:val="24"/>
          <w:szCs w:val="24"/>
        </w:rPr>
        <w:t>_</w:t>
      </w:r>
      <w:r>
        <w:rPr>
          <w:rFonts w:asciiTheme="majorBidi" w:hAnsiTheme="majorBidi" w:cstheme="majorBidi"/>
          <w:sz w:val="24"/>
          <w:szCs w:val="24"/>
        </w:rPr>
        <w:t>__________________</w:t>
      </w:r>
      <w:r>
        <w:rPr>
          <w:rFonts w:asciiTheme="majorBidi" w:hAnsiTheme="majorBidi" w:cstheme="majorBidi"/>
          <w:sz w:val="24"/>
          <w:szCs w:val="24"/>
        </w:rPr>
        <w:tab/>
      </w:r>
      <w:r>
        <w:rPr>
          <w:rFonts w:asciiTheme="majorBidi" w:hAnsiTheme="majorBidi" w:cstheme="majorBidi"/>
          <w:sz w:val="24"/>
          <w:szCs w:val="24"/>
        </w:rPr>
        <w:tab/>
      </w:r>
      <w:r w:rsidRPr="004459BD">
        <w:rPr>
          <w:rFonts w:asciiTheme="majorBidi" w:hAnsiTheme="majorBidi" w:cstheme="majorBidi"/>
          <w:sz w:val="24"/>
          <w:szCs w:val="24"/>
        </w:rPr>
        <w:t>Page ______ of _______ pages</w:t>
      </w:r>
    </w:p>
    <w:p w14:paraId="765235BD" w14:textId="505782AF" w:rsidR="002A6E80" w:rsidRDefault="002A6E80" w:rsidP="002A6E80">
      <w:pPr>
        <w:bidi w:val="0"/>
        <w:spacing w:after="0" w:line="240" w:lineRule="auto"/>
        <w:jc w:val="both"/>
        <w:rPr>
          <w:rFonts w:asciiTheme="majorBidi" w:hAnsiTheme="majorBidi" w:cstheme="majorBidi"/>
          <w:sz w:val="24"/>
          <w:szCs w:val="24"/>
        </w:rPr>
      </w:pPr>
      <w:r>
        <w:rPr>
          <w:rFonts w:asciiTheme="majorBidi" w:hAnsiTheme="majorBidi" w:cstheme="majorBidi"/>
          <w:sz w:val="24"/>
          <w:szCs w:val="24"/>
        </w:rPr>
        <w:t>JV</w:t>
      </w:r>
      <w:r w:rsidRPr="004459BD">
        <w:rPr>
          <w:rFonts w:asciiTheme="majorBidi" w:hAnsiTheme="majorBidi" w:cstheme="majorBidi"/>
          <w:sz w:val="24"/>
          <w:szCs w:val="24"/>
        </w:rPr>
        <w:t xml:space="preserve"> partner legal name</w:t>
      </w:r>
      <w:r>
        <w:rPr>
          <w:rFonts w:asciiTheme="majorBidi" w:hAnsiTheme="majorBidi" w:cstheme="majorBidi"/>
          <w:sz w:val="24"/>
          <w:szCs w:val="24"/>
        </w:rPr>
        <w:t xml:space="preserve">: </w:t>
      </w:r>
      <w:r w:rsidRPr="004459BD">
        <w:rPr>
          <w:rFonts w:asciiTheme="majorBidi" w:hAnsiTheme="majorBidi" w:cstheme="majorBidi"/>
          <w:sz w:val="24"/>
          <w:szCs w:val="24"/>
        </w:rPr>
        <w:t>_</w:t>
      </w:r>
      <w:r>
        <w:rPr>
          <w:rFonts w:asciiTheme="majorBidi" w:hAnsiTheme="majorBidi" w:cstheme="majorBidi"/>
          <w:sz w:val="24"/>
          <w:szCs w:val="24"/>
        </w:rPr>
        <w:t>__________________</w:t>
      </w:r>
      <w:r>
        <w:rPr>
          <w:rFonts w:asciiTheme="majorBidi" w:hAnsiTheme="majorBidi" w:cstheme="majorBidi"/>
          <w:sz w:val="24"/>
          <w:szCs w:val="24"/>
        </w:rPr>
        <w:tab/>
      </w:r>
      <w:r>
        <w:rPr>
          <w:rFonts w:asciiTheme="majorBidi" w:hAnsiTheme="majorBidi" w:cstheme="majorBidi"/>
          <w:sz w:val="24"/>
          <w:szCs w:val="24"/>
        </w:rPr>
        <w:tab/>
      </w:r>
    </w:p>
    <w:p w14:paraId="4AE49210" w14:textId="77777777" w:rsidR="002A6E80" w:rsidRDefault="002A6E80" w:rsidP="002A6E80">
      <w:pPr>
        <w:bidi w:val="0"/>
        <w:spacing w:after="0" w:line="240" w:lineRule="auto"/>
        <w:jc w:val="both"/>
        <w:rPr>
          <w:rFonts w:asciiTheme="majorBidi" w:hAnsiTheme="majorBidi" w:cstheme="majorBidi"/>
          <w:sz w:val="24"/>
          <w:szCs w:val="24"/>
        </w:rPr>
      </w:pPr>
    </w:p>
    <w:p w14:paraId="645C279E" w14:textId="4C958A92" w:rsidR="00B15D0A" w:rsidRDefault="00B15D0A" w:rsidP="00B15D0A">
      <w:pPr>
        <w:bidi w:val="0"/>
        <w:spacing w:after="0" w:line="240" w:lineRule="auto"/>
        <w:jc w:val="both"/>
        <w:rPr>
          <w:rFonts w:asciiTheme="majorBidi" w:hAnsiTheme="majorBidi" w:cstheme="majorBidi"/>
          <w:sz w:val="24"/>
          <w:szCs w:val="24"/>
          <w:lang w:bidi="ar-EG"/>
        </w:rPr>
      </w:pPr>
    </w:p>
    <w:p w14:paraId="4E95F462" w14:textId="77777777" w:rsidR="00666357" w:rsidRDefault="00666357" w:rsidP="00666357">
      <w:pPr>
        <w:bidi w:val="0"/>
        <w:spacing w:after="0" w:line="240" w:lineRule="auto"/>
        <w:jc w:val="both"/>
        <w:rPr>
          <w:rFonts w:asciiTheme="majorBidi" w:hAnsiTheme="majorBidi" w:cstheme="majorBidi"/>
          <w:sz w:val="24"/>
          <w:szCs w:val="24"/>
          <w:lang w:bidi="ar-EG"/>
        </w:rPr>
      </w:pPr>
    </w:p>
    <w:tbl>
      <w:tblPr>
        <w:tblStyle w:val="5"/>
        <w:tblW w:w="0" w:type="auto"/>
        <w:tblLook w:val="04A0" w:firstRow="1" w:lastRow="0" w:firstColumn="1" w:lastColumn="0" w:noHBand="0" w:noVBand="1"/>
      </w:tblPr>
      <w:tblGrid>
        <w:gridCol w:w="5640"/>
        <w:gridCol w:w="4896"/>
      </w:tblGrid>
      <w:tr w:rsidR="00666357" w:rsidRPr="00B2528E" w14:paraId="349D7234" w14:textId="77777777" w:rsidTr="00001F9B">
        <w:tc>
          <w:tcPr>
            <w:tcW w:w="5822" w:type="dxa"/>
          </w:tcPr>
          <w:p w14:paraId="01BC3E0D" w14:textId="77777777" w:rsidR="00666357" w:rsidRPr="00B2528E" w:rsidRDefault="00666357" w:rsidP="00EB7EA8">
            <w:pPr>
              <w:bidi w:val="0"/>
              <w:rPr>
                <w:rFonts w:ascii="Times New Roman" w:eastAsia="Calibri" w:hAnsi="Times New Roman" w:cs="Times New Roman"/>
                <w:b/>
                <w:bCs/>
                <w:sz w:val="24"/>
                <w:szCs w:val="24"/>
                <w:lang w:bidi="ar-EG"/>
              </w:rPr>
            </w:pPr>
            <w:r w:rsidRPr="00B2528E">
              <w:rPr>
                <w:rFonts w:ascii="Times New Roman" w:eastAsia="Calibri" w:hAnsi="Times New Roman" w:cs="Times New Roman"/>
                <w:b/>
                <w:bCs/>
                <w:sz w:val="24"/>
                <w:szCs w:val="24"/>
                <w:lang w:bidi="ar-EG"/>
              </w:rPr>
              <w:t>Similar Contract No. __[insert specific No.] of [total No. of contracts] ___ required</w:t>
            </w:r>
          </w:p>
        </w:tc>
        <w:tc>
          <w:tcPr>
            <w:tcW w:w="4896" w:type="dxa"/>
          </w:tcPr>
          <w:p w14:paraId="2DA52C33" w14:textId="77777777" w:rsidR="00666357" w:rsidRPr="00B2528E" w:rsidRDefault="00666357" w:rsidP="00EB7EA8">
            <w:pPr>
              <w:bidi w:val="0"/>
              <w:rPr>
                <w:rFonts w:ascii="Times New Roman" w:eastAsia="Calibri" w:hAnsi="Times New Roman" w:cs="Times New Roman"/>
                <w:b/>
                <w:bCs/>
                <w:sz w:val="24"/>
                <w:szCs w:val="24"/>
                <w:lang w:bidi="ar-EG"/>
              </w:rPr>
            </w:pPr>
            <w:r w:rsidRPr="00B2528E">
              <w:rPr>
                <w:rFonts w:ascii="Times New Roman" w:eastAsia="Calibri" w:hAnsi="Times New Roman" w:cs="Times New Roman"/>
                <w:b/>
                <w:bCs/>
                <w:sz w:val="24"/>
                <w:szCs w:val="24"/>
                <w:lang w:bidi="ar-EG"/>
              </w:rPr>
              <w:t>Information</w:t>
            </w:r>
          </w:p>
        </w:tc>
      </w:tr>
      <w:tr w:rsidR="00666357" w:rsidRPr="00666357" w14:paraId="7F46E5C4" w14:textId="77777777" w:rsidTr="00001F9B">
        <w:tc>
          <w:tcPr>
            <w:tcW w:w="5822" w:type="dxa"/>
          </w:tcPr>
          <w:p w14:paraId="1732FEEC" w14:textId="77777777" w:rsidR="00666357" w:rsidRPr="00666357" w:rsidRDefault="00666357" w:rsidP="00EB7EA8">
            <w:pPr>
              <w:bidi w:val="0"/>
              <w:rPr>
                <w:rFonts w:ascii="Times New Roman" w:eastAsia="Calibri" w:hAnsi="Times New Roman" w:cs="Times New Roman"/>
                <w:sz w:val="24"/>
                <w:szCs w:val="24"/>
                <w:lang w:bidi="ar-EG"/>
              </w:rPr>
            </w:pPr>
            <w:r w:rsidRPr="00666357">
              <w:rPr>
                <w:rFonts w:ascii="Times New Roman" w:eastAsia="Calibri" w:hAnsi="Times New Roman" w:cs="Times New Roman"/>
                <w:sz w:val="24"/>
                <w:szCs w:val="24"/>
                <w:lang w:bidi="ar-EG"/>
              </w:rPr>
              <w:t>Description of the similarity in accordance with Sub-Factor 2.4.2a) of Section III:</w:t>
            </w:r>
          </w:p>
        </w:tc>
        <w:tc>
          <w:tcPr>
            <w:tcW w:w="4896" w:type="dxa"/>
          </w:tcPr>
          <w:p w14:paraId="1A6A68E5" w14:textId="77777777" w:rsidR="00666357" w:rsidRPr="00666357" w:rsidRDefault="00666357" w:rsidP="00EB7EA8">
            <w:pPr>
              <w:bidi w:val="0"/>
              <w:rPr>
                <w:rFonts w:ascii="Times New Roman" w:eastAsia="Calibri" w:hAnsi="Times New Roman" w:cs="Times New Roman"/>
                <w:sz w:val="24"/>
                <w:szCs w:val="24"/>
                <w:lang w:bidi="ar-EG"/>
              </w:rPr>
            </w:pPr>
          </w:p>
        </w:tc>
      </w:tr>
      <w:tr w:rsidR="00666357" w:rsidRPr="00666357" w14:paraId="2845A6BD" w14:textId="77777777" w:rsidTr="00001F9B">
        <w:tc>
          <w:tcPr>
            <w:tcW w:w="5822" w:type="dxa"/>
          </w:tcPr>
          <w:p w14:paraId="1F148CA9" w14:textId="77777777" w:rsidR="00666357" w:rsidRDefault="00666357" w:rsidP="00EB7EA8">
            <w:pPr>
              <w:bidi w:val="0"/>
              <w:rPr>
                <w:rFonts w:ascii="Times New Roman" w:eastAsia="Calibri" w:hAnsi="Times New Roman" w:cs="Times New Roman"/>
                <w:sz w:val="24"/>
                <w:szCs w:val="24"/>
                <w:lang w:bidi="ar-EG"/>
              </w:rPr>
            </w:pPr>
            <w:r w:rsidRPr="00666357">
              <w:rPr>
                <w:rFonts w:ascii="Times New Roman" w:eastAsia="Calibri" w:hAnsi="Times New Roman" w:cs="Times New Roman"/>
                <w:sz w:val="24"/>
                <w:szCs w:val="24"/>
                <w:lang w:bidi="ar-EG"/>
              </w:rPr>
              <w:t>Amount</w:t>
            </w:r>
          </w:p>
          <w:p w14:paraId="5DE98278" w14:textId="77777777" w:rsidR="00B2528E" w:rsidRPr="00666357" w:rsidRDefault="00B2528E" w:rsidP="00B2528E">
            <w:pPr>
              <w:bidi w:val="0"/>
              <w:rPr>
                <w:rFonts w:ascii="Times New Roman" w:eastAsia="Calibri" w:hAnsi="Times New Roman" w:cs="Times New Roman"/>
                <w:sz w:val="24"/>
                <w:szCs w:val="24"/>
                <w:lang w:bidi="ar-EG"/>
              </w:rPr>
            </w:pPr>
          </w:p>
        </w:tc>
        <w:tc>
          <w:tcPr>
            <w:tcW w:w="4896" w:type="dxa"/>
          </w:tcPr>
          <w:p w14:paraId="623F0F95" w14:textId="52F937A6" w:rsidR="00666357" w:rsidRPr="00666357" w:rsidRDefault="00001F9B" w:rsidP="00EB7EA8">
            <w:pPr>
              <w:bidi w:val="0"/>
              <w:rPr>
                <w:rFonts w:ascii="Times New Roman" w:eastAsia="Calibri" w:hAnsi="Times New Roman" w:cs="Times New Roman"/>
                <w:sz w:val="24"/>
                <w:szCs w:val="24"/>
                <w:lang w:bidi="ar-EG"/>
              </w:rPr>
            </w:pPr>
            <w:r w:rsidRPr="004459BD">
              <w:rPr>
                <w:rFonts w:asciiTheme="majorBidi" w:hAnsiTheme="majorBidi" w:cstheme="majorBidi"/>
                <w:sz w:val="24"/>
                <w:szCs w:val="24"/>
              </w:rPr>
              <w:t>_</w:t>
            </w:r>
            <w:r>
              <w:rPr>
                <w:rFonts w:asciiTheme="majorBidi" w:hAnsiTheme="majorBidi" w:cstheme="majorBidi"/>
                <w:sz w:val="24"/>
                <w:szCs w:val="24"/>
              </w:rPr>
              <w:t>______________________________________</w:t>
            </w:r>
          </w:p>
        </w:tc>
      </w:tr>
      <w:tr w:rsidR="00001F9B" w:rsidRPr="00666357" w14:paraId="4FA7400E" w14:textId="77777777" w:rsidTr="00001F9B">
        <w:tc>
          <w:tcPr>
            <w:tcW w:w="5822" w:type="dxa"/>
          </w:tcPr>
          <w:p w14:paraId="7264E531" w14:textId="77777777" w:rsidR="00001F9B" w:rsidRDefault="00001F9B" w:rsidP="00EB7EA8">
            <w:pPr>
              <w:bidi w:val="0"/>
              <w:rPr>
                <w:rFonts w:ascii="Times New Roman" w:eastAsia="Calibri" w:hAnsi="Times New Roman" w:cs="Times New Roman"/>
                <w:sz w:val="24"/>
                <w:szCs w:val="24"/>
                <w:lang w:bidi="ar-EG"/>
              </w:rPr>
            </w:pPr>
            <w:r w:rsidRPr="00666357">
              <w:rPr>
                <w:rFonts w:ascii="Times New Roman" w:eastAsia="Calibri" w:hAnsi="Times New Roman" w:cs="Times New Roman"/>
                <w:sz w:val="24"/>
                <w:szCs w:val="24"/>
                <w:lang w:bidi="ar-EG"/>
              </w:rPr>
              <w:t>Physical size</w:t>
            </w:r>
          </w:p>
          <w:p w14:paraId="131A71D0" w14:textId="77777777" w:rsidR="00001F9B" w:rsidRPr="00666357" w:rsidRDefault="00001F9B" w:rsidP="00B2528E">
            <w:pPr>
              <w:bidi w:val="0"/>
              <w:rPr>
                <w:rFonts w:ascii="Times New Roman" w:eastAsia="Calibri" w:hAnsi="Times New Roman" w:cs="Times New Roman"/>
                <w:sz w:val="24"/>
                <w:szCs w:val="24"/>
                <w:lang w:bidi="ar-EG"/>
              </w:rPr>
            </w:pPr>
          </w:p>
        </w:tc>
        <w:tc>
          <w:tcPr>
            <w:tcW w:w="4896" w:type="dxa"/>
          </w:tcPr>
          <w:p w14:paraId="788CE12C" w14:textId="01A77D8D" w:rsidR="00001F9B" w:rsidRPr="00666357" w:rsidRDefault="00001F9B" w:rsidP="00EB7EA8">
            <w:pPr>
              <w:bidi w:val="0"/>
              <w:rPr>
                <w:rFonts w:ascii="Times New Roman" w:eastAsia="Calibri" w:hAnsi="Times New Roman" w:cs="Times New Roman"/>
                <w:sz w:val="24"/>
                <w:szCs w:val="24"/>
                <w:lang w:bidi="ar-EG"/>
              </w:rPr>
            </w:pPr>
            <w:r w:rsidRPr="003127C2">
              <w:rPr>
                <w:rFonts w:asciiTheme="majorBidi" w:hAnsiTheme="majorBidi" w:cstheme="majorBidi"/>
                <w:sz w:val="24"/>
                <w:szCs w:val="24"/>
              </w:rPr>
              <w:t>_______________________________________</w:t>
            </w:r>
          </w:p>
        </w:tc>
      </w:tr>
      <w:tr w:rsidR="00001F9B" w:rsidRPr="00666357" w14:paraId="61C5763F" w14:textId="77777777" w:rsidTr="00001F9B">
        <w:tc>
          <w:tcPr>
            <w:tcW w:w="5822" w:type="dxa"/>
          </w:tcPr>
          <w:p w14:paraId="23B972AD" w14:textId="77777777" w:rsidR="00001F9B" w:rsidRDefault="00001F9B" w:rsidP="00EB7EA8">
            <w:pPr>
              <w:bidi w:val="0"/>
              <w:rPr>
                <w:rFonts w:ascii="Times New Roman" w:eastAsia="Calibri" w:hAnsi="Times New Roman" w:cs="Times New Roman"/>
                <w:sz w:val="24"/>
                <w:szCs w:val="24"/>
                <w:lang w:bidi="ar-EG"/>
              </w:rPr>
            </w:pPr>
            <w:r w:rsidRPr="00666357">
              <w:rPr>
                <w:rFonts w:ascii="Times New Roman" w:eastAsia="Calibri" w:hAnsi="Times New Roman" w:cs="Times New Roman"/>
                <w:sz w:val="24"/>
                <w:szCs w:val="24"/>
                <w:lang w:bidi="ar-EG"/>
              </w:rPr>
              <w:t>Complexity</w:t>
            </w:r>
          </w:p>
          <w:p w14:paraId="5E5148A7" w14:textId="77777777" w:rsidR="00001F9B" w:rsidRPr="00666357" w:rsidRDefault="00001F9B" w:rsidP="00B2528E">
            <w:pPr>
              <w:bidi w:val="0"/>
              <w:rPr>
                <w:rFonts w:ascii="Times New Roman" w:eastAsia="Calibri" w:hAnsi="Times New Roman" w:cs="Times New Roman"/>
                <w:sz w:val="24"/>
                <w:szCs w:val="24"/>
                <w:lang w:bidi="ar-EG"/>
              </w:rPr>
            </w:pPr>
          </w:p>
        </w:tc>
        <w:tc>
          <w:tcPr>
            <w:tcW w:w="4896" w:type="dxa"/>
          </w:tcPr>
          <w:p w14:paraId="6F5D1A43" w14:textId="11882966" w:rsidR="00001F9B" w:rsidRPr="00666357" w:rsidRDefault="00001F9B" w:rsidP="00EB7EA8">
            <w:pPr>
              <w:bidi w:val="0"/>
              <w:rPr>
                <w:rFonts w:ascii="Times New Roman" w:eastAsia="Calibri" w:hAnsi="Times New Roman" w:cs="Times New Roman"/>
                <w:sz w:val="24"/>
                <w:szCs w:val="24"/>
                <w:lang w:bidi="ar-EG"/>
              </w:rPr>
            </w:pPr>
            <w:r w:rsidRPr="003127C2">
              <w:rPr>
                <w:rFonts w:asciiTheme="majorBidi" w:hAnsiTheme="majorBidi" w:cstheme="majorBidi"/>
                <w:sz w:val="24"/>
                <w:szCs w:val="24"/>
              </w:rPr>
              <w:t>_______________________________________</w:t>
            </w:r>
          </w:p>
        </w:tc>
      </w:tr>
      <w:tr w:rsidR="00001F9B" w:rsidRPr="00666357" w14:paraId="0C225B2D" w14:textId="77777777" w:rsidTr="00001F9B">
        <w:tc>
          <w:tcPr>
            <w:tcW w:w="5822" w:type="dxa"/>
          </w:tcPr>
          <w:p w14:paraId="1C7123A7" w14:textId="77777777" w:rsidR="00001F9B" w:rsidRDefault="00001F9B" w:rsidP="00EB7EA8">
            <w:pPr>
              <w:bidi w:val="0"/>
              <w:rPr>
                <w:rFonts w:ascii="Times New Roman" w:eastAsia="Calibri" w:hAnsi="Times New Roman" w:cs="Times New Roman"/>
                <w:sz w:val="24"/>
                <w:szCs w:val="24"/>
                <w:lang w:bidi="ar-EG"/>
              </w:rPr>
            </w:pPr>
            <w:r w:rsidRPr="00666357">
              <w:rPr>
                <w:rFonts w:ascii="Times New Roman" w:eastAsia="Calibri" w:hAnsi="Times New Roman" w:cs="Times New Roman"/>
                <w:sz w:val="24"/>
                <w:szCs w:val="24"/>
                <w:lang w:bidi="ar-EG"/>
              </w:rPr>
              <w:t>Methods/Technology</w:t>
            </w:r>
          </w:p>
          <w:p w14:paraId="6F563D1B" w14:textId="77777777" w:rsidR="00001F9B" w:rsidRPr="00666357" w:rsidRDefault="00001F9B" w:rsidP="00B2528E">
            <w:pPr>
              <w:bidi w:val="0"/>
              <w:rPr>
                <w:rFonts w:ascii="Times New Roman" w:eastAsia="Calibri" w:hAnsi="Times New Roman" w:cs="Times New Roman"/>
                <w:sz w:val="24"/>
                <w:szCs w:val="24"/>
                <w:lang w:bidi="ar-EG"/>
              </w:rPr>
            </w:pPr>
          </w:p>
        </w:tc>
        <w:tc>
          <w:tcPr>
            <w:tcW w:w="4896" w:type="dxa"/>
          </w:tcPr>
          <w:p w14:paraId="5A731610" w14:textId="2FA8E7BF" w:rsidR="00001F9B" w:rsidRPr="00666357" w:rsidRDefault="00001F9B" w:rsidP="00EB7EA8">
            <w:pPr>
              <w:bidi w:val="0"/>
              <w:rPr>
                <w:rFonts w:ascii="Times New Roman" w:eastAsia="Calibri" w:hAnsi="Times New Roman" w:cs="Times New Roman"/>
                <w:sz w:val="24"/>
                <w:szCs w:val="24"/>
                <w:lang w:bidi="ar-EG"/>
              </w:rPr>
            </w:pPr>
            <w:r w:rsidRPr="003127C2">
              <w:rPr>
                <w:rFonts w:asciiTheme="majorBidi" w:hAnsiTheme="majorBidi" w:cstheme="majorBidi"/>
                <w:sz w:val="24"/>
                <w:szCs w:val="24"/>
              </w:rPr>
              <w:t>_______________________________________</w:t>
            </w:r>
          </w:p>
        </w:tc>
      </w:tr>
      <w:tr w:rsidR="00001F9B" w:rsidRPr="00666357" w14:paraId="0B1B57C1" w14:textId="77777777" w:rsidTr="00001F9B">
        <w:tc>
          <w:tcPr>
            <w:tcW w:w="5822" w:type="dxa"/>
          </w:tcPr>
          <w:p w14:paraId="3B71781D" w14:textId="77777777" w:rsidR="00001F9B" w:rsidRDefault="00001F9B" w:rsidP="00EB7EA8">
            <w:pPr>
              <w:bidi w:val="0"/>
              <w:rPr>
                <w:rFonts w:ascii="Times New Roman" w:eastAsia="Calibri" w:hAnsi="Times New Roman" w:cs="Times New Roman"/>
                <w:sz w:val="24"/>
                <w:szCs w:val="24"/>
                <w:lang w:bidi="ar-EG"/>
              </w:rPr>
            </w:pPr>
            <w:r w:rsidRPr="00666357">
              <w:rPr>
                <w:rFonts w:ascii="Times New Roman" w:eastAsia="Calibri" w:hAnsi="Times New Roman" w:cs="Times New Roman"/>
                <w:sz w:val="24"/>
                <w:szCs w:val="24"/>
                <w:lang w:bidi="ar-EG"/>
              </w:rPr>
              <w:t>Physical Production Rate</w:t>
            </w:r>
          </w:p>
          <w:p w14:paraId="1D108E63" w14:textId="77777777" w:rsidR="00001F9B" w:rsidRPr="00666357" w:rsidRDefault="00001F9B" w:rsidP="00B2528E">
            <w:pPr>
              <w:bidi w:val="0"/>
              <w:rPr>
                <w:rFonts w:ascii="Times New Roman" w:eastAsia="Calibri" w:hAnsi="Times New Roman" w:cs="Times New Roman"/>
                <w:sz w:val="24"/>
                <w:szCs w:val="24"/>
                <w:lang w:bidi="ar-EG"/>
              </w:rPr>
            </w:pPr>
          </w:p>
        </w:tc>
        <w:tc>
          <w:tcPr>
            <w:tcW w:w="4896" w:type="dxa"/>
          </w:tcPr>
          <w:p w14:paraId="1F3338EB" w14:textId="7DCF4BDA" w:rsidR="00001F9B" w:rsidRPr="00666357" w:rsidRDefault="00001F9B" w:rsidP="00EB7EA8">
            <w:pPr>
              <w:bidi w:val="0"/>
              <w:rPr>
                <w:rFonts w:ascii="Times New Roman" w:eastAsia="Calibri" w:hAnsi="Times New Roman" w:cs="Times New Roman"/>
                <w:sz w:val="24"/>
                <w:szCs w:val="24"/>
                <w:lang w:bidi="ar-EG"/>
              </w:rPr>
            </w:pPr>
            <w:r w:rsidRPr="003127C2">
              <w:rPr>
                <w:rFonts w:asciiTheme="majorBidi" w:hAnsiTheme="majorBidi" w:cstheme="majorBidi"/>
                <w:sz w:val="24"/>
                <w:szCs w:val="24"/>
              </w:rPr>
              <w:t>_______________________________________</w:t>
            </w:r>
          </w:p>
        </w:tc>
      </w:tr>
    </w:tbl>
    <w:p w14:paraId="69CD3D79" w14:textId="77777777" w:rsidR="00666357" w:rsidRDefault="00666357" w:rsidP="00666357">
      <w:pPr>
        <w:bidi w:val="0"/>
        <w:spacing w:after="0" w:line="240" w:lineRule="auto"/>
        <w:jc w:val="both"/>
        <w:rPr>
          <w:rFonts w:asciiTheme="majorBidi" w:hAnsiTheme="majorBidi" w:cstheme="majorBidi"/>
          <w:sz w:val="24"/>
          <w:szCs w:val="24"/>
          <w:lang w:bidi="ar-EG"/>
        </w:rPr>
      </w:pPr>
    </w:p>
    <w:p w14:paraId="045BD607" w14:textId="522E81B0" w:rsidR="009C5CCB" w:rsidRDefault="009C5CCB">
      <w:pPr>
        <w:bidi w:val="0"/>
        <w:rPr>
          <w:rFonts w:asciiTheme="majorBidi" w:hAnsiTheme="majorBidi" w:cstheme="majorBidi"/>
          <w:sz w:val="24"/>
          <w:szCs w:val="24"/>
          <w:lang w:bidi="ar-EG"/>
        </w:rPr>
      </w:pPr>
      <w:r>
        <w:rPr>
          <w:rFonts w:asciiTheme="majorBidi" w:hAnsiTheme="majorBidi" w:cstheme="majorBidi"/>
          <w:sz w:val="24"/>
          <w:szCs w:val="24"/>
          <w:lang w:bidi="ar-EG"/>
        </w:rPr>
        <w:br w:type="page"/>
      </w:r>
    </w:p>
    <w:p w14:paraId="3AB46C3B" w14:textId="127B4756" w:rsidR="009C5CCB" w:rsidRDefault="009C5CCB" w:rsidP="009C5CCB">
      <w:pPr>
        <w:bidi w:val="0"/>
        <w:spacing w:after="0" w:line="240" w:lineRule="auto"/>
        <w:jc w:val="center"/>
        <w:rPr>
          <w:rFonts w:asciiTheme="majorBidi" w:hAnsiTheme="majorBidi" w:cstheme="majorBidi"/>
          <w:b/>
          <w:bCs/>
          <w:sz w:val="24"/>
          <w:szCs w:val="24"/>
          <w:lang w:bidi="ar-EG"/>
        </w:rPr>
      </w:pPr>
      <w:r w:rsidRPr="009C5CCB">
        <w:rPr>
          <w:rFonts w:asciiTheme="majorBidi" w:hAnsiTheme="majorBidi" w:cstheme="majorBidi"/>
          <w:b/>
          <w:bCs/>
          <w:sz w:val="24"/>
          <w:szCs w:val="24"/>
          <w:lang w:bidi="ar-EG"/>
        </w:rPr>
        <w:lastRenderedPageBreak/>
        <w:t>Expertise Form – 2.4.2(b</w:t>
      </w:r>
      <w:r>
        <w:rPr>
          <w:rFonts w:asciiTheme="majorBidi" w:hAnsiTheme="majorBidi" w:cstheme="majorBidi"/>
          <w:b/>
          <w:bCs/>
          <w:sz w:val="24"/>
          <w:szCs w:val="24"/>
          <w:lang w:bidi="ar-EG"/>
        </w:rPr>
        <w:t>)</w:t>
      </w:r>
    </w:p>
    <w:p w14:paraId="636F53A3" w14:textId="77777777" w:rsidR="009C5CCB" w:rsidRPr="009C5CCB" w:rsidRDefault="009C5CCB" w:rsidP="009C5CCB">
      <w:pPr>
        <w:bidi w:val="0"/>
        <w:spacing w:after="0" w:line="240" w:lineRule="auto"/>
        <w:jc w:val="center"/>
        <w:rPr>
          <w:rFonts w:asciiTheme="majorBidi" w:hAnsiTheme="majorBidi" w:cstheme="majorBidi"/>
          <w:b/>
          <w:bCs/>
          <w:sz w:val="24"/>
          <w:szCs w:val="24"/>
          <w:lang w:bidi="ar-EG"/>
        </w:rPr>
      </w:pPr>
    </w:p>
    <w:p w14:paraId="36A8DE70" w14:textId="77777777" w:rsidR="009C5CCB" w:rsidRPr="009F661D" w:rsidRDefault="009C5CCB" w:rsidP="009F661D">
      <w:pPr>
        <w:pStyle w:val="Heading1"/>
        <w:spacing w:before="120" w:after="240"/>
        <w:jc w:val="center"/>
        <w:rPr>
          <w:rFonts w:asciiTheme="majorBidi" w:hAnsiTheme="majorBidi" w:cstheme="majorBidi"/>
          <w:color w:val="auto"/>
          <w:sz w:val="32"/>
          <w:szCs w:val="32"/>
        </w:rPr>
      </w:pPr>
      <w:bookmarkStart w:id="414" w:name="_Toc46041471"/>
      <w:bookmarkStart w:id="415" w:name="_Toc46043604"/>
      <w:bookmarkStart w:id="416" w:name="_Toc46044405"/>
      <w:bookmarkStart w:id="417" w:name="_Toc46045620"/>
      <w:bookmarkStart w:id="418" w:name="_Toc46848616"/>
      <w:bookmarkStart w:id="419" w:name="_Toc46848996"/>
      <w:bookmarkStart w:id="420" w:name="_Toc46849315"/>
      <w:r w:rsidRPr="009F661D">
        <w:rPr>
          <w:rFonts w:asciiTheme="majorBidi" w:hAnsiTheme="majorBidi" w:cstheme="majorBidi"/>
          <w:color w:val="auto"/>
          <w:sz w:val="32"/>
          <w:szCs w:val="32"/>
        </w:rPr>
        <w:t>Specific Expertise  in Key Activities</w:t>
      </w:r>
      <w:bookmarkEnd w:id="414"/>
      <w:bookmarkEnd w:id="415"/>
      <w:bookmarkEnd w:id="416"/>
      <w:bookmarkEnd w:id="417"/>
      <w:bookmarkEnd w:id="418"/>
      <w:bookmarkEnd w:id="419"/>
      <w:bookmarkEnd w:id="420"/>
    </w:p>
    <w:p w14:paraId="40E892EB" w14:textId="77777777" w:rsidR="009C5CCB" w:rsidRDefault="009C5CCB" w:rsidP="009C5CCB">
      <w:pPr>
        <w:bidi w:val="0"/>
        <w:spacing w:after="0" w:line="240" w:lineRule="auto"/>
        <w:jc w:val="both"/>
        <w:rPr>
          <w:rFonts w:asciiTheme="majorBidi" w:hAnsiTheme="majorBidi" w:cstheme="majorBidi"/>
          <w:sz w:val="24"/>
          <w:szCs w:val="24"/>
          <w:lang w:bidi="ar-EG"/>
        </w:rPr>
      </w:pPr>
    </w:p>
    <w:p w14:paraId="5BC45EB4" w14:textId="3AB5C331" w:rsidR="00DD131C" w:rsidRPr="004459BD" w:rsidRDefault="00DD131C" w:rsidP="00DD131C">
      <w:pPr>
        <w:bidi w:val="0"/>
        <w:spacing w:after="0" w:line="240" w:lineRule="auto"/>
        <w:jc w:val="both"/>
        <w:rPr>
          <w:rFonts w:asciiTheme="majorBidi" w:hAnsiTheme="majorBidi" w:cstheme="majorBidi"/>
          <w:sz w:val="24"/>
          <w:szCs w:val="24"/>
          <w:lang w:bidi="ar-EG"/>
        </w:rPr>
      </w:pPr>
      <w:r w:rsidRPr="00F613D6">
        <w:rPr>
          <w:rFonts w:asciiTheme="majorBidi" w:hAnsiTheme="majorBidi" w:cstheme="majorBidi"/>
          <w:sz w:val="24"/>
          <w:szCs w:val="24"/>
        </w:rPr>
        <w:t>Bidder’s</w:t>
      </w:r>
      <w:r w:rsidRPr="004459BD">
        <w:rPr>
          <w:rFonts w:asciiTheme="majorBidi" w:hAnsiTheme="majorBidi" w:cstheme="majorBidi"/>
          <w:sz w:val="24"/>
          <w:szCs w:val="24"/>
        </w:rPr>
        <w:t xml:space="preserve"> Legal name: </w:t>
      </w:r>
      <w:r>
        <w:rPr>
          <w:rFonts w:asciiTheme="majorBidi" w:hAnsiTheme="majorBidi" w:cstheme="majorBidi"/>
          <w:sz w:val="24"/>
          <w:szCs w:val="24"/>
        </w:rPr>
        <w:tab/>
      </w:r>
      <w:r w:rsidRPr="004459BD">
        <w:rPr>
          <w:rFonts w:asciiTheme="majorBidi" w:hAnsiTheme="majorBidi" w:cstheme="majorBidi"/>
          <w:sz w:val="24"/>
          <w:szCs w:val="24"/>
        </w:rPr>
        <w:t>_</w:t>
      </w:r>
      <w:r>
        <w:rPr>
          <w:rFonts w:asciiTheme="majorBidi" w:hAnsiTheme="majorBidi" w:cstheme="majorBidi"/>
          <w:sz w:val="24"/>
          <w:szCs w:val="24"/>
        </w:rPr>
        <w:t>____________________</w:t>
      </w:r>
      <w:r>
        <w:rPr>
          <w:rFonts w:asciiTheme="majorBidi" w:hAnsiTheme="majorBidi" w:cstheme="majorBidi"/>
          <w:sz w:val="24"/>
          <w:szCs w:val="24"/>
        </w:rPr>
        <w:tab/>
      </w:r>
      <w:r>
        <w:rPr>
          <w:rFonts w:asciiTheme="majorBidi" w:hAnsiTheme="majorBidi" w:cstheme="majorBidi"/>
          <w:sz w:val="24"/>
          <w:szCs w:val="24"/>
        </w:rPr>
        <w:tab/>
      </w:r>
      <w:r w:rsidRPr="004459BD">
        <w:rPr>
          <w:rFonts w:asciiTheme="majorBidi" w:hAnsiTheme="majorBidi" w:cstheme="majorBidi"/>
          <w:sz w:val="24"/>
          <w:szCs w:val="24"/>
        </w:rPr>
        <w:t>Date</w:t>
      </w:r>
      <w:r>
        <w:rPr>
          <w:rFonts w:asciiTheme="majorBidi" w:hAnsiTheme="majorBidi" w:cstheme="majorBidi"/>
          <w:sz w:val="24"/>
          <w:szCs w:val="24"/>
        </w:rPr>
        <w:t xml:space="preserve">: </w:t>
      </w:r>
      <w:r>
        <w:rPr>
          <w:rFonts w:asciiTheme="majorBidi" w:hAnsiTheme="majorBidi" w:cstheme="majorBidi"/>
          <w:sz w:val="24"/>
          <w:szCs w:val="24"/>
        </w:rPr>
        <w:tab/>
      </w:r>
      <w:r>
        <w:rPr>
          <w:rFonts w:asciiTheme="majorBidi" w:hAnsiTheme="majorBidi" w:cstheme="majorBidi"/>
          <w:sz w:val="24"/>
          <w:szCs w:val="24"/>
        </w:rPr>
        <w:tab/>
      </w:r>
      <w:r w:rsidRPr="004459BD">
        <w:rPr>
          <w:rFonts w:asciiTheme="majorBidi" w:hAnsiTheme="majorBidi" w:cstheme="majorBidi"/>
          <w:sz w:val="24"/>
          <w:szCs w:val="24"/>
        </w:rPr>
        <w:t>__________</w:t>
      </w:r>
      <w:r>
        <w:rPr>
          <w:rFonts w:asciiTheme="majorBidi" w:hAnsiTheme="majorBidi" w:cstheme="majorBidi"/>
          <w:sz w:val="24"/>
          <w:szCs w:val="24"/>
        </w:rPr>
        <w:t>_</w:t>
      </w:r>
      <w:r w:rsidRPr="004459BD">
        <w:rPr>
          <w:rFonts w:asciiTheme="majorBidi" w:hAnsiTheme="majorBidi" w:cstheme="majorBidi"/>
          <w:sz w:val="24"/>
          <w:szCs w:val="24"/>
        </w:rPr>
        <w:t>______</w:t>
      </w:r>
    </w:p>
    <w:p w14:paraId="17720811" w14:textId="6E3D24B2" w:rsidR="00DD131C" w:rsidRDefault="00DD131C" w:rsidP="00DD131C">
      <w:pPr>
        <w:bidi w:val="0"/>
        <w:spacing w:after="0" w:line="240" w:lineRule="auto"/>
        <w:jc w:val="both"/>
        <w:rPr>
          <w:rFonts w:asciiTheme="majorBidi" w:hAnsiTheme="majorBidi" w:cstheme="majorBidi"/>
          <w:sz w:val="24"/>
          <w:szCs w:val="24"/>
        </w:rPr>
      </w:pPr>
      <w:r>
        <w:rPr>
          <w:rFonts w:asciiTheme="majorBidi" w:hAnsiTheme="majorBidi" w:cstheme="majorBidi"/>
          <w:sz w:val="24"/>
          <w:szCs w:val="24"/>
        </w:rPr>
        <w:t>JV</w:t>
      </w:r>
      <w:r w:rsidRPr="004459BD">
        <w:rPr>
          <w:rFonts w:asciiTheme="majorBidi" w:hAnsiTheme="majorBidi" w:cstheme="majorBidi"/>
          <w:sz w:val="24"/>
          <w:szCs w:val="24"/>
        </w:rPr>
        <w:t xml:space="preserve"> partner legal name</w:t>
      </w:r>
      <w:r>
        <w:rPr>
          <w:rFonts w:asciiTheme="majorBidi" w:hAnsiTheme="majorBidi" w:cstheme="majorBidi"/>
          <w:sz w:val="24"/>
          <w:szCs w:val="24"/>
        </w:rPr>
        <w:t xml:space="preserve">: </w:t>
      </w:r>
      <w:r w:rsidRPr="004459BD">
        <w:rPr>
          <w:rFonts w:asciiTheme="majorBidi" w:hAnsiTheme="majorBidi" w:cstheme="majorBidi"/>
          <w:sz w:val="24"/>
          <w:szCs w:val="24"/>
        </w:rPr>
        <w:t>_</w:t>
      </w:r>
      <w:r>
        <w:rPr>
          <w:rFonts w:asciiTheme="majorBidi" w:hAnsiTheme="majorBidi" w:cstheme="majorBidi"/>
          <w:sz w:val="24"/>
          <w:szCs w:val="24"/>
        </w:rPr>
        <w:t>___________________</w:t>
      </w:r>
      <w:r>
        <w:rPr>
          <w:rFonts w:asciiTheme="majorBidi" w:hAnsiTheme="majorBidi" w:cstheme="majorBidi"/>
          <w:sz w:val="24"/>
          <w:szCs w:val="24"/>
        </w:rPr>
        <w:tab/>
      </w:r>
      <w:r>
        <w:rPr>
          <w:rFonts w:asciiTheme="majorBidi" w:hAnsiTheme="majorBidi" w:cstheme="majorBidi"/>
          <w:sz w:val="24"/>
          <w:szCs w:val="24"/>
        </w:rPr>
        <w:tab/>
        <w:t>OT No.:</w:t>
      </w:r>
      <w:r>
        <w:rPr>
          <w:rFonts w:asciiTheme="majorBidi" w:hAnsiTheme="majorBidi" w:cstheme="majorBidi"/>
          <w:sz w:val="24"/>
          <w:szCs w:val="24"/>
        </w:rPr>
        <w:tab/>
      </w:r>
      <w:r w:rsidRPr="004459BD">
        <w:rPr>
          <w:rFonts w:asciiTheme="majorBidi" w:hAnsiTheme="majorBidi" w:cstheme="majorBidi"/>
          <w:sz w:val="24"/>
          <w:szCs w:val="24"/>
        </w:rPr>
        <w:t>__________</w:t>
      </w:r>
      <w:r>
        <w:rPr>
          <w:rFonts w:asciiTheme="majorBidi" w:hAnsiTheme="majorBidi" w:cstheme="majorBidi"/>
          <w:sz w:val="24"/>
          <w:szCs w:val="24"/>
        </w:rPr>
        <w:t>_</w:t>
      </w:r>
      <w:r w:rsidRPr="004459BD">
        <w:rPr>
          <w:rFonts w:asciiTheme="majorBidi" w:hAnsiTheme="majorBidi" w:cstheme="majorBidi"/>
          <w:sz w:val="24"/>
          <w:szCs w:val="24"/>
        </w:rPr>
        <w:t>______</w:t>
      </w:r>
      <w:r>
        <w:rPr>
          <w:rFonts w:asciiTheme="majorBidi" w:hAnsiTheme="majorBidi" w:cstheme="majorBidi"/>
          <w:sz w:val="24"/>
          <w:szCs w:val="24"/>
        </w:rPr>
        <w:tab/>
      </w:r>
    </w:p>
    <w:p w14:paraId="0CAC4481" w14:textId="6A0DF24F" w:rsidR="00DD131C" w:rsidRDefault="00DD131C" w:rsidP="00DD131C">
      <w:pPr>
        <w:bidi w:val="0"/>
        <w:spacing w:after="0" w:line="240" w:lineRule="auto"/>
        <w:jc w:val="both"/>
        <w:rPr>
          <w:rFonts w:asciiTheme="majorBidi" w:hAnsiTheme="majorBidi" w:cstheme="majorBidi"/>
          <w:sz w:val="24"/>
          <w:szCs w:val="24"/>
        </w:rPr>
      </w:pPr>
      <w:r w:rsidRPr="009C5CCB">
        <w:rPr>
          <w:rFonts w:asciiTheme="majorBidi" w:hAnsiTheme="majorBidi" w:cstheme="majorBidi"/>
          <w:sz w:val="24"/>
          <w:szCs w:val="24"/>
          <w:lang w:bidi="ar-EG"/>
        </w:rPr>
        <w:t>Subcontractor’s Legal Name: _____________</w:t>
      </w:r>
      <w:r>
        <w:rPr>
          <w:rFonts w:asciiTheme="majorBidi" w:hAnsiTheme="majorBidi" w:cstheme="majorBidi"/>
          <w:sz w:val="24"/>
          <w:szCs w:val="24"/>
          <w:lang w:bidi="ar-EG"/>
        </w:rPr>
        <w:t>_</w:t>
      </w:r>
      <w:r w:rsidRPr="009C5CCB">
        <w:rPr>
          <w:rFonts w:asciiTheme="majorBidi" w:hAnsiTheme="majorBidi" w:cstheme="majorBidi"/>
          <w:sz w:val="24"/>
          <w:szCs w:val="24"/>
          <w:lang w:bidi="ar-EG"/>
        </w:rPr>
        <w:t>_</w:t>
      </w:r>
      <w:r>
        <w:rPr>
          <w:rFonts w:asciiTheme="majorBidi" w:hAnsiTheme="majorBidi" w:cstheme="majorBidi"/>
          <w:sz w:val="24"/>
          <w:szCs w:val="24"/>
          <w:lang w:bidi="ar-EG"/>
        </w:rPr>
        <w:tab/>
      </w:r>
      <w:r>
        <w:rPr>
          <w:rFonts w:asciiTheme="majorBidi" w:hAnsiTheme="majorBidi" w:cstheme="majorBidi"/>
          <w:sz w:val="24"/>
          <w:szCs w:val="24"/>
          <w:lang w:bidi="ar-EG"/>
        </w:rPr>
        <w:tab/>
      </w:r>
      <w:r w:rsidRPr="004459BD">
        <w:rPr>
          <w:rFonts w:asciiTheme="majorBidi" w:hAnsiTheme="majorBidi" w:cstheme="majorBidi"/>
          <w:sz w:val="24"/>
          <w:szCs w:val="24"/>
        </w:rPr>
        <w:t>Page ______ of _______ pages</w:t>
      </w:r>
    </w:p>
    <w:p w14:paraId="47CCB18D" w14:textId="77777777" w:rsidR="00DD131C" w:rsidRDefault="00DD131C" w:rsidP="00DD131C">
      <w:pPr>
        <w:bidi w:val="0"/>
        <w:spacing w:after="0" w:line="240" w:lineRule="auto"/>
        <w:jc w:val="both"/>
        <w:rPr>
          <w:rFonts w:asciiTheme="majorBidi" w:hAnsiTheme="majorBidi" w:cstheme="majorBidi"/>
          <w:sz w:val="24"/>
          <w:szCs w:val="24"/>
        </w:rPr>
      </w:pPr>
    </w:p>
    <w:tbl>
      <w:tblPr>
        <w:tblStyle w:val="7"/>
        <w:tblW w:w="0" w:type="auto"/>
        <w:tblLook w:val="04A0" w:firstRow="1" w:lastRow="0" w:firstColumn="1" w:lastColumn="0" w:noHBand="0" w:noVBand="1"/>
      </w:tblPr>
      <w:tblGrid>
        <w:gridCol w:w="3375"/>
        <w:gridCol w:w="1733"/>
        <w:gridCol w:w="2048"/>
        <w:gridCol w:w="2194"/>
      </w:tblGrid>
      <w:tr w:rsidR="00924CD3" w:rsidRPr="00924CD3" w14:paraId="063DE669" w14:textId="77777777" w:rsidTr="00EB7EA8">
        <w:tc>
          <w:tcPr>
            <w:tcW w:w="3375" w:type="dxa"/>
          </w:tcPr>
          <w:p w14:paraId="6A3249BB" w14:textId="77777777" w:rsidR="00924CD3" w:rsidRPr="00924CD3" w:rsidRDefault="00924CD3" w:rsidP="00EB7EA8">
            <w:pPr>
              <w:bidi w:val="0"/>
              <w:rPr>
                <w:rFonts w:ascii="Times New Roman" w:eastAsia="Calibri" w:hAnsi="Times New Roman" w:cs="Times New Roman"/>
                <w:sz w:val="24"/>
                <w:szCs w:val="24"/>
                <w:lang w:bidi="ar-EG"/>
              </w:rPr>
            </w:pPr>
          </w:p>
        </w:tc>
        <w:tc>
          <w:tcPr>
            <w:tcW w:w="5975" w:type="dxa"/>
            <w:gridSpan w:val="3"/>
          </w:tcPr>
          <w:p w14:paraId="26437DCD" w14:textId="77777777" w:rsidR="00924CD3" w:rsidRPr="00924CD3" w:rsidRDefault="00924CD3" w:rsidP="00EB7EA8">
            <w:pPr>
              <w:bidi w:val="0"/>
              <w:jc w:val="center"/>
              <w:rPr>
                <w:rFonts w:ascii="Times New Roman" w:eastAsia="Calibri" w:hAnsi="Times New Roman" w:cs="Times New Roman"/>
                <w:b/>
                <w:bCs/>
                <w:sz w:val="24"/>
                <w:szCs w:val="24"/>
                <w:lang w:bidi="ar-EG"/>
              </w:rPr>
            </w:pPr>
            <w:r w:rsidRPr="00924CD3">
              <w:rPr>
                <w:rFonts w:ascii="Times New Roman" w:eastAsia="Calibri" w:hAnsi="Times New Roman" w:cs="Times New Roman"/>
                <w:b/>
                <w:bCs/>
                <w:sz w:val="24"/>
                <w:szCs w:val="24"/>
                <w:lang w:bidi="ar-EG"/>
              </w:rPr>
              <w:t>Information</w:t>
            </w:r>
          </w:p>
        </w:tc>
      </w:tr>
      <w:tr w:rsidR="00924CD3" w:rsidRPr="00924CD3" w14:paraId="2C7E3B98" w14:textId="77777777" w:rsidTr="00EB7EA8">
        <w:tc>
          <w:tcPr>
            <w:tcW w:w="3375" w:type="dxa"/>
          </w:tcPr>
          <w:p w14:paraId="0FBD01D2" w14:textId="77777777" w:rsidR="00924CD3" w:rsidRPr="00924CD3" w:rsidRDefault="00924CD3" w:rsidP="00EB7EA8">
            <w:pPr>
              <w:bidi w:val="0"/>
              <w:rPr>
                <w:rFonts w:ascii="Times New Roman" w:eastAsia="Calibri" w:hAnsi="Times New Roman" w:cs="Times New Roman"/>
                <w:sz w:val="24"/>
                <w:szCs w:val="24"/>
                <w:lang w:bidi="ar-EG"/>
              </w:rPr>
            </w:pPr>
            <w:r w:rsidRPr="00924CD3">
              <w:rPr>
                <w:rFonts w:ascii="Times New Roman" w:eastAsia="Calibri" w:hAnsi="Times New Roman" w:cs="Times New Roman"/>
                <w:sz w:val="24"/>
                <w:szCs w:val="24"/>
                <w:lang w:bidi="ar-EG"/>
              </w:rPr>
              <w:t>Contract Identification</w:t>
            </w:r>
          </w:p>
        </w:tc>
        <w:tc>
          <w:tcPr>
            <w:tcW w:w="5975" w:type="dxa"/>
            <w:gridSpan w:val="3"/>
          </w:tcPr>
          <w:p w14:paraId="60FB8731" w14:textId="6DF8D640" w:rsidR="00924CD3" w:rsidRPr="00924CD3" w:rsidRDefault="00924CD3" w:rsidP="00924CD3">
            <w:pPr>
              <w:bidi w:val="0"/>
              <w:spacing w:before="60" w:after="60"/>
              <w:rPr>
                <w:rFonts w:ascii="Times New Roman" w:eastAsia="Calibri" w:hAnsi="Times New Roman" w:cs="Times New Roman"/>
                <w:sz w:val="24"/>
                <w:szCs w:val="24"/>
                <w:lang w:bidi="ar-EG"/>
              </w:rPr>
            </w:pPr>
            <w:r w:rsidRPr="004459BD">
              <w:rPr>
                <w:rFonts w:asciiTheme="majorBidi" w:hAnsiTheme="majorBidi" w:cstheme="majorBidi"/>
                <w:sz w:val="24"/>
                <w:szCs w:val="24"/>
              </w:rPr>
              <w:t>_</w:t>
            </w:r>
            <w:r>
              <w:rPr>
                <w:rFonts w:asciiTheme="majorBidi" w:hAnsiTheme="majorBidi" w:cstheme="majorBidi"/>
                <w:sz w:val="24"/>
                <w:szCs w:val="24"/>
              </w:rPr>
              <w:t>______________________________________</w:t>
            </w:r>
          </w:p>
        </w:tc>
      </w:tr>
      <w:tr w:rsidR="00924CD3" w:rsidRPr="00924CD3" w14:paraId="277E1C6D" w14:textId="77777777" w:rsidTr="00EB7EA8">
        <w:tc>
          <w:tcPr>
            <w:tcW w:w="3375" w:type="dxa"/>
          </w:tcPr>
          <w:p w14:paraId="01C0F311" w14:textId="77777777" w:rsidR="00924CD3" w:rsidRPr="00924CD3" w:rsidRDefault="00924CD3" w:rsidP="00EB7EA8">
            <w:pPr>
              <w:bidi w:val="0"/>
              <w:rPr>
                <w:rFonts w:ascii="Times New Roman" w:eastAsia="Calibri" w:hAnsi="Times New Roman" w:cs="Times New Roman"/>
                <w:sz w:val="24"/>
                <w:szCs w:val="24"/>
                <w:lang w:bidi="ar-EG"/>
              </w:rPr>
            </w:pPr>
            <w:r w:rsidRPr="00924CD3">
              <w:rPr>
                <w:rFonts w:ascii="Times New Roman" w:eastAsia="Calibri" w:hAnsi="Times New Roman" w:cs="Times New Roman"/>
                <w:sz w:val="24"/>
                <w:szCs w:val="24"/>
                <w:lang w:bidi="ar-EG"/>
              </w:rPr>
              <w:t xml:space="preserve">Award date </w:t>
            </w:r>
          </w:p>
          <w:p w14:paraId="6239732B" w14:textId="77777777" w:rsidR="00924CD3" w:rsidRPr="00924CD3" w:rsidRDefault="00924CD3" w:rsidP="00EB7EA8">
            <w:pPr>
              <w:bidi w:val="0"/>
              <w:rPr>
                <w:rFonts w:ascii="Times New Roman" w:eastAsia="Calibri" w:hAnsi="Times New Roman" w:cs="Times New Roman"/>
                <w:sz w:val="24"/>
                <w:szCs w:val="24"/>
                <w:lang w:bidi="ar-EG"/>
              </w:rPr>
            </w:pPr>
            <w:r w:rsidRPr="00924CD3">
              <w:rPr>
                <w:rFonts w:ascii="Times New Roman" w:eastAsia="Calibri" w:hAnsi="Times New Roman" w:cs="Times New Roman"/>
                <w:sz w:val="24"/>
                <w:szCs w:val="24"/>
                <w:lang w:bidi="ar-EG"/>
              </w:rPr>
              <w:t>Completion date</w:t>
            </w:r>
          </w:p>
        </w:tc>
        <w:tc>
          <w:tcPr>
            <w:tcW w:w="5975" w:type="dxa"/>
            <w:gridSpan w:val="3"/>
          </w:tcPr>
          <w:p w14:paraId="4E444C80" w14:textId="77777777" w:rsidR="00924CD3" w:rsidRDefault="000142F6" w:rsidP="00EB7EA8">
            <w:pPr>
              <w:bidi w:val="0"/>
              <w:rPr>
                <w:rFonts w:asciiTheme="majorBidi" w:hAnsiTheme="majorBidi" w:cstheme="majorBidi"/>
                <w:sz w:val="24"/>
                <w:szCs w:val="24"/>
              </w:rPr>
            </w:pPr>
            <w:r w:rsidRPr="004459BD">
              <w:rPr>
                <w:rFonts w:asciiTheme="majorBidi" w:hAnsiTheme="majorBidi" w:cstheme="majorBidi"/>
                <w:sz w:val="24"/>
                <w:szCs w:val="24"/>
              </w:rPr>
              <w:t>_</w:t>
            </w:r>
            <w:r>
              <w:rPr>
                <w:rFonts w:asciiTheme="majorBidi" w:hAnsiTheme="majorBidi" w:cstheme="majorBidi"/>
                <w:sz w:val="24"/>
                <w:szCs w:val="24"/>
              </w:rPr>
              <w:t xml:space="preserve">______________________________________ </w:t>
            </w:r>
          </w:p>
          <w:p w14:paraId="510427F7" w14:textId="4A0496A6" w:rsidR="000142F6" w:rsidRPr="000142F6" w:rsidRDefault="000142F6" w:rsidP="000142F6">
            <w:pPr>
              <w:bidi w:val="0"/>
              <w:spacing w:before="60" w:after="60"/>
              <w:rPr>
                <w:rFonts w:asciiTheme="majorBidi" w:hAnsiTheme="majorBidi" w:cstheme="majorBidi"/>
                <w:sz w:val="24"/>
                <w:szCs w:val="24"/>
              </w:rPr>
            </w:pPr>
            <w:r w:rsidRPr="004459BD">
              <w:rPr>
                <w:rFonts w:asciiTheme="majorBidi" w:hAnsiTheme="majorBidi" w:cstheme="majorBidi"/>
                <w:sz w:val="24"/>
                <w:szCs w:val="24"/>
              </w:rPr>
              <w:t>_</w:t>
            </w:r>
            <w:r>
              <w:rPr>
                <w:rFonts w:asciiTheme="majorBidi" w:hAnsiTheme="majorBidi" w:cstheme="majorBidi"/>
                <w:sz w:val="24"/>
                <w:szCs w:val="24"/>
              </w:rPr>
              <w:t>______________________________________</w:t>
            </w:r>
          </w:p>
        </w:tc>
      </w:tr>
      <w:tr w:rsidR="00924CD3" w:rsidRPr="00924CD3" w14:paraId="526C5E60" w14:textId="77777777" w:rsidTr="00EB7EA8">
        <w:tc>
          <w:tcPr>
            <w:tcW w:w="3375" w:type="dxa"/>
          </w:tcPr>
          <w:p w14:paraId="2C155871" w14:textId="2D37A012" w:rsidR="00924CD3" w:rsidRPr="00924CD3" w:rsidRDefault="00924CD3" w:rsidP="00EB7EA8">
            <w:pPr>
              <w:bidi w:val="0"/>
              <w:rPr>
                <w:rFonts w:ascii="Times New Roman" w:eastAsia="Calibri" w:hAnsi="Times New Roman" w:cs="Times New Roman"/>
                <w:sz w:val="24"/>
                <w:szCs w:val="24"/>
                <w:lang w:bidi="ar-EG"/>
              </w:rPr>
            </w:pPr>
            <w:r w:rsidRPr="00924CD3">
              <w:rPr>
                <w:rFonts w:ascii="Times New Roman" w:eastAsia="Calibri" w:hAnsi="Times New Roman" w:cs="Times New Roman"/>
                <w:sz w:val="24"/>
                <w:szCs w:val="24"/>
                <w:lang w:bidi="ar-EG"/>
              </w:rPr>
              <w:t>Role in Contract</w:t>
            </w:r>
          </w:p>
        </w:tc>
        <w:tc>
          <w:tcPr>
            <w:tcW w:w="1733" w:type="dxa"/>
          </w:tcPr>
          <w:p w14:paraId="49EEAE88" w14:textId="351EBAC9" w:rsidR="00924CD3" w:rsidRPr="00924CD3" w:rsidRDefault="000142F6" w:rsidP="00EB7EA8">
            <w:pPr>
              <w:bidi w:val="0"/>
              <w:rPr>
                <w:rFonts w:ascii="Times New Roman" w:eastAsia="Calibri" w:hAnsi="Times New Roman" w:cs="Times New Roman"/>
                <w:sz w:val="24"/>
                <w:szCs w:val="24"/>
                <w:lang w:bidi="ar-EG"/>
              </w:rPr>
            </w:pPr>
            <w:r w:rsidRPr="00F732E7">
              <w:rPr>
                <w:rFonts w:asciiTheme="majorBidi" w:hAnsiTheme="majorBidi" w:cstheme="majorBidi"/>
                <w:spacing w:val="-2"/>
                <w:sz w:val="24"/>
                <w:szCs w:val="24"/>
                <w:lang w:val="en-GB"/>
              </w:rPr>
              <w:sym w:font="Symbol" w:char="F0F0"/>
            </w:r>
            <w:r>
              <w:rPr>
                <w:rFonts w:asciiTheme="majorBidi" w:hAnsiTheme="majorBidi" w:cstheme="majorBidi"/>
                <w:spacing w:val="-2"/>
                <w:sz w:val="24"/>
                <w:szCs w:val="24"/>
                <w:lang w:val="en-GB"/>
              </w:rPr>
              <w:t xml:space="preserve"> </w:t>
            </w:r>
            <w:r w:rsidR="00924CD3" w:rsidRPr="00924CD3">
              <w:rPr>
                <w:rFonts w:ascii="Times New Roman" w:eastAsia="Calibri" w:hAnsi="Times New Roman" w:cs="Times New Roman"/>
                <w:sz w:val="24"/>
                <w:szCs w:val="24"/>
                <w:lang w:bidi="ar-EG"/>
              </w:rPr>
              <w:t>Contractor</w:t>
            </w:r>
          </w:p>
        </w:tc>
        <w:tc>
          <w:tcPr>
            <w:tcW w:w="2048" w:type="dxa"/>
          </w:tcPr>
          <w:p w14:paraId="64AA7C2F" w14:textId="01547668" w:rsidR="00924CD3" w:rsidRPr="00924CD3" w:rsidRDefault="000142F6" w:rsidP="00EB7EA8">
            <w:pPr>
              <w:bidi w:val="0"/>
              <w:rPr>
                <w:rFonts w:ascii="Times New Roman" w:eastAsia="Calibri" w:hAnsi="Times New Roman" w:cs="Times New Roman"/>
                <w:sz w:val="24"/>
                <w:szCs w:val="24"/>
                <w:lang w:bidi="ar-EG"/>
              </w:rPr>
            </w:pPr>
            <w:r w:rsidRPr="00F732E7">
              <w:rPr>
                <w:rFonts w:asciiTheme="majorBidi" w:hAnsiTheme="majorBidi" w:cstheme="majorBidi"/>
                <w:spacing w:val="-2"/>
                <w:sz w:val="24"/>
                <w:szCs w:val="24"/>
                <w:lang w:val="en-GB"/>
              </w:rPr>
              <w:sym w:font="Symbol" w:char="F0F0"/>
            </w:r>
            <w:r>
              <w:rPr>
                <w:rFonts w:asciiTheme="majorBidi" w:hAnsiTheme="majorBidi" w:cstheme="majorBidi"/>
                <w:spacing w:val="-2"/>
                <w:sz w:val="24"/>
                <w:szCs w:val="24"/>
                <w:lang w:val="en-GB"/>
              </w:rPr>
              <w:t xml:space="preserve"> </w:t>
            </w:r>
            <w:r w:rsidR="00924CD3" w:rsidRPr="00924CD3">
              <w:rPr>
                <w:rFonts w:ascii="Times New Roman" w:eastAsia="Calibri" w:hAnsi="Times New Roman" w:cs="Times New Roman"/>
                <w:sz w:val="24"/>
                <w:szCs w:val="24"/>
                <w:lang w:bidi="ar-EG"/>
              </w:rPr>
              <w:t>Management Contractor</w:t>
            </w:r>
          </w:p>
        </w:tc>
        <w:tc>
          <w:tcPr>
            <w:tcW w:w="2194" w:type="dxa"/>
          </w:tcPr>
          <w:p w14:paraId="7B6AFCAC" w14:textId="1506FEA8" w:rsidR="00924CD3" w:rsidRPr="00924CD3" w:rsidRDefault="000142F6" w:rsidP="00EB7EA8">
            <w:pPr>
              <w:bidi w:val="0"/>
              <w:rPr>
                <w:rFonts w:ascii="Times New Roman" w:eastAsia="Calibri" w:hAnsi="Times New Roman" w:cs="Times New Roman"/>
                <w:sz w:val="24"/>
                <w:szCs w:val="24"/>
                <w:lang w:bidi="ar-EG"/>
              </w:rPr>
            </w:pPr>
            <w:r w:rsidRPr="00F732E7">
              <w:rPr>
                <w:rFonts w:asciiTheme="majorBidi" w:hAnsiTheme="majorBidi" w:cstheme="majorBidi"/>
                <w:spacing w:val="-2"/>
                <w:sz w:val="24"/>
                <w:szCs w:val="24"/>
                <w:lang w:val="en-GB"/>
              </w:rPr>
              <w:sym w:font="Symbol" w:char="F0F0"/>
            </w:r>
            <w:r>
              <w:rPr>
                <w:rFonts w:asciiTheme="majorBidi" w:hAnsiTheme="majorBidi" w:cstheme="majorBidi"/>
                <w:spacing w:val="-2"/>
                <w:sz w:val="24"/>
                <w:szCs w:val="24"/>
                <w:lang w:val="en-GB"/>
              </w:rPr>
              <w:t xml:space="preserve"> </w:t>
            </w:r>
            <w:r w:rsidR="00924CD3" w:rsidRPr="00924CD3">
              <w:rPr>
                <w:rFonts w:ascii="Times New Roman" w:eastAsia="Calibri" w:hAnsi="Times New Roman" w:cs="Times New Roman"/>
                <w:sz w:val="24"/>
                <w:szCs w:val="24"/>
                <w:lang w:bidi="ar-EG"/>
              </w:rPr>
              <w:t>Subcontractor</w:t>
            </w:r>
          </w:p>
        </w:tc>
      </w:tr>
      <w:tr w:rsidR="00D205C0" w:rsidRPr="00924CD3" w14:paraId="3B582E27" w14:textId="77777777" w:rsidTr="00EB7EA8">
        <w:tc>
          <w:tcPr>
            <w:tcW w:w="3375" w:type="dxa"/>
          </w:tcPr>
          <w:p w14:paraId="226D6783" w14:textId="77777777" w:rsidR="00D205C0" w:rsidRPr="00924CD3" w:rsidRDefault="00D205C0" w:rsidP="00EB7EA8">
            <w:pPr>
              <w:bidi w:val="0"/>
              <w:rPr>
                <w:rFonts w:ascii="Times New Roman" w:eastAsia="Calibri" w:hAnsi="Times New Roman" w:cs="Times New Roman"/>
                <w:sz w:val="24"/>
                <w:szCs w:val="24"/>
                <w:lang w:bidi="ar-EG"/>
              </w:rPr>
            </w:pPr>
            <w:r w:rsidRPr="00924CD3">
              <w:rPr>
                <w:rFonts w:ascii="Times New Roman" w:eastAsia="Calibri" w:hAnsi="Times New Roman" w:cs="Times New Roman"/>
                <w:sz w:val="24"/>
                <w:szCs w:val="24"/>
                <w:lang w:bidi="ar-EG"/>
              </w:rPr>
              <w:t>Total contract amount</w:t>
            </w:r>
          </w:p>
        </w:tc>
        <w:tc>
          <w:tcPr>
            <w:tcW w:w="3781" w:type="dxa"/>
            <w:gridSpan w:val="2"/>
          </w:tcPr>
          <w:p w14:paraId="5A28CFE0" w14:textId="743025C7" w:rsidR="00D205C0" w:rsidRPr="00D205C0" w:rsidRDefault="00D205C0" w:rsidP="00D205C0">
            <w:pPr>
              <w:bidi w:val="0"/>
              <w:spacing w:before="60" w:after="60"/>
              <w:rPr>
                <w:rFonts w:asciiTheme="majorBidi" w:hAnsiTheme="majorBidi" w:cstheme="majorBidi"/>
                <w:sz w:val="24"/>
                <w:szCs w:val="24"/>
              </w:rPr>
            </w:pPr>
            <w:r w:rsidRPr="004459BD">
              <w:rPr>
                <w:rFonts w:asciiTheme="majorBidi" w:hAnsiTheme="majorBidi" w:cstheme="majorBidi"/>
                <w:sz w:val="24"/>
                <w:szCs w:val="24"/>
              </w:rPr>
              <w:t>_</w:t>
            </w:r>
            <w:r>
              <w:rPr>
                <w:rFonts w:asciiTheme="majorBidi" w:hAnsiTheme="majorBidi" w:cstheme="majorBidi"/>
                <w:sz w:val="24"/>
                <w:szCs w:val="24"/>
              </w:rPr>
              <w:t>___________________________</w:t>
            </w:r>
          </w:p>
        </w:tc>
        <w:tc>
          <w:tcPr>
            <w:tcW w:w="2194" w:type="dxa"/>
          </w:tcPr>
          <w:p w14:paraId="6ABBA28F" w14:textId="33182668" w:rsidR="00D205C0" w:rsidRPr="00924CD3" w:rsidRDefault="00D205C0" w:rsidP="00EB7EA8">
            <w:pPr>
              <w:bidi w:val="0"/>
              <w:rPr>
                <w:rFonts w:ascii="Times New Roman" w:eastAsia="Calibri" w:hAnsi="Times New Roman" w:cs="Times New Roman"/>
                <w:sz w:val="24"/>
                <w:szCs w:val="24"/>
                <w:lang w:bidi="ar-EG"/>
              </w:rPr>
            </w:pPr>
            <w:r w:rsidRPr="00F77302">
              <w:rPr>
                <w:rFonts w:ascii="Times New Roman" w:eastAsia="Calibri" w:hAnsi="Times New Roman" w:cs="Times New Roman"/>
                <w:sz w:val="24"/>
                <w:szCs w:val="24"/>
                <w:lang w:bidi="ar-EG"/>
              </w:rPr>
              <w:t>________</w:t>
            </w:r>
            <w:r>
              <w:rPr>
                <w:rFonts w:ascii="Times New Roman" w:eastAsia="Calibri" w:hAnsi="Times New Roman" w:cs="Times New Roman"/>
                <w:sz w:val="24"/>
                <w:szCs w:val="24"/>
                <w:lang w:bidi="ar-EG"/>
              </w:rPr>
              <w:t xml:space="preserve">_ </w:t>
            </w:r>
            <w:r w:rsidRPr="00F77302">
              <w:rPr>
                <w:rFonts w:ascii="Times New Roman" w:eastAsia="Calibri" w:hAnsi="Times New Roman" w:cs="Times New Roman"/>
                <w:sz w:val="24"/>
                <w:szCs w:val="24"/>
                <w:lang w:bidi="ar-EG"/>
              </w:rPr>
              <w:t>US$</w:t>
            </w:r>
          </w:p>
        </w:tc>
      </w:tr>
      <w:tr w:rsidR="00D205C0" w:rsidRPr="00924CD3" w14:paraId="71F8B493" w14:textId="77777777" w:rsidTr="00EB7EA8">
        <w:tc>
          <w:tcPr>
            <w:tcW w:w="3375" w:type="dxa"/>
          </w:tcPr>
          <w:p w14:paraId="40EF5EB7" w14:textId="77777777" w:rsidR="00D205C0" w:rsidRPr="00924CD3" w:rsidRDefault="00D205C0" w:rsidP="00EB7EA8">
            <w:pPr>
              <w:bidi w:val="0"/>
              <w:rPr>
                <w:rFonts w:ascii="Times New Roman" w:eastAsia="Calibri" w:hAnsi="Times New Roman" w:cs="Times New Roman"/>
                <w:sz w:val="24"/>
                <w:szCs w:val="24"/>
                <w:lang w:bidi="ar-EG"/>
              </w:rPr>
            </w:pPr>
            <w:r w:rsidRPr="00924CD3">
              <w:rPr>
                <w:rFonts w:ascii="Times New Roman" w:eastAsia="Calibri" w:hAnsi="Times New Roman" w:cs="Times New Roman"/>
                <w:sz w:val="24"/>
                <w:szCs w:val="24"/>
                <w:lang w:bidi="ar-EG"/>
              </w:rPr>
              <w:t>If partner in a JV or subcontractor, specify participation of total contract amount</w:t>
            </w:r>
          </w:p>
        </w:tc>
        <w:tc>
          <w:tcPr>
            <w:tcW w:w="1733" w:type="dxa"/>
          </w:tcPr>
          <w:p w14:paraId="3A11766F" w14:textId="788F5316" w:rsidR="00D205C0" w:rsidRPr="00924CD3" w:rsidRDefault="00D205C0" w:rsidP="00EB7EA8">
            <w:pPr>
              <w:bidi w:val="0"/>
              <w:rPr>
                <w:rFonts w:ascii="Times New Roman" w:eastAsia="Calibri" w:hAnsi="Times New Roman" w:cs="Times New Roman"/>
                <w:sz w:val="24"/>
                <w:szCs w:val="24"/>
                <w:lang w:bidi="ar-EG"/>
              </w:rPr>
            </w:pPr>
            <w:r w:rsidRPr="00F77302">
              <w:rPr>
                <w:rFonts w:ascii="Times New Roman" w:eastAsia="Times New Roman" w:hAnsi="Times New Roman" w:cs="Times New Roman"/>
                <w:sz w:val="24"/>
                <w:szCs w:val="24"/>
                <w:lang w:val="en-GB"/>
              </w:rPr>
              <w:t>__________%</w:t>
            </w:r>
          </w:p>
        </w:tc>
        <w:tc>
          <w:tcPr>
            <w:tcW w:w="2048" w:type="dxa"/>
          </w:tcPr>
          <w:p w14:paraId="4AF96600" w14:textId="214E77FC" w:rsidR="00D205C0" w:rsidRPr="00924CD3" w:rsidRDefault="003934D5" w:rsidP="003934D5">
            <w:pPr>
              <w:bidi w:val="0"/>
              <w:jc w:val="center"/>
              <w:rPr>
                <w:rFonts w:ascii="Times New Roman" w:eastAsia="Calibri" w:hAnsi="Times New Roman" w:cs="Times New Roman"/>
                <w:sz w:val="24"/>
                <w:szCs w:val="24"/>
                <w:lang w:bidi="ar-EG"/>
              </w:rPr>
            </w:pPr>
            <w:r w:rsidRPr="00F77302">
              <w:rPr>
                <w:rFonts w:ascii="Times New Roman" w:eastAsia="Calibri" w:hAnsi="Times New Roman" w:cs="Times New Roman"/>
                <w:sz w:val="24"/>
                <w:szCs w:val="24"/>
                <w:lang w:bidi="ar-EG"/>
              </w:rPr>
              <w:t>_______</w:t>
            </w:r>
            <w:r>
              <w:rPr>
                <w:rFonts w:ascii="Times New Roman" w:eastAsia="Calibri" w:hAnsi="Times New Roman" w:cs="Times New Roman"/>
                <w:sz w:val="24"/>
                <w:szCs w:val="24"/>
                <w:lang w:bidi="ar-EG"/>
              </w:rPr>
              <w:t>____</w:t>
            </w:r>
            <w:r w:rsidRPr="00F77302">
              <w:rPr>
                <w:rFonts w:ascii="Times New Roman" w:eastAsia="Calibri" w:hAnsi="Times New Roman" w:cs="Times New Roman"/>
                <w:sz w:val="24"/>
                <w:szCs w:val="24"/>
                <w:lang w:bidi="ar-EG"/>
              </w:rPr>
              <w:t>_</w:t>
            </w:r>
            <w:r>
              <w:rPr>
                <w:rFonts w:ascii="Times New Roman" w:eastAsia="Calibri" w:hAnsi="Times New Roman" w:cs="Times New Roman"/>
                <w:sz w:val="24"/>
                <w:szCs w:val="24"/>
                <w:lang w:bidi="ar-EG"/>
              </w:rPr>
              <w:t>_</w:t>
            </w:r>
          </w:p>
        </w:tc>
        <w:tc>
          <w:tcPr>
            <w:tcW w:w="2194" w:type="dxa"/>
          </w:tcPr>
          <w:p w14:paraId="5CCAFA7F" w14:textId="23ED8DFF" w:rsidR="00D205C0" w:rsidRPr="00924CD3" w:rsidRDefault="00D205C0" w:rsidP="00EB7EA8">
            <w:pPr>
              <w:bidi w:val="0"/>
              <w:rPr>
                <w:rFonts w:ascii="Times New Roman" w:eastAsia="Calibri" w:hAnsi="Times New Roman" w:cs="Times New Roman"/>
                <w:sz w:val="24"/>
                <w:szCs w:val="24"/>
                <w:lang w:bidi="ar-EG"/>
              </w:rPr>
            </w:pPr>
            <w:r w:rsidRPr="00F77302">
              <w:rPr>
                <w:rFonts w:ascii="Times New Roman" w:eastAsia="Calibri" w:hAnsi="Times New Roman" w:cs="Times New Roman"/>
                <w:sz w:val="24"/>
                <w:szCs w:val="24"/>
                <w:lang w:bidi="ar-EG"/>
              </w:rPr>
              <w:t>________</w:t>
            </w:r>
            <w:r>
              <w:rPr>
                <w:rFonts w:ascii="Times New Roman" w:eastAsia="Calibri" w:hAnsi="Times New Roman" w:cs="Times New Roman"/>
                <w:sz w:val="24"/>
                <w:szCs w:val="24"/>
                <w:lang w:bidi="ar-EG"/>
              </w:rPr>
              <w:t xml:space="preserve">_ </w:t>
            </w:r>
            <w:r w:rsidRPr="00F77302">
              <w:rPr>
                <w:rFonts w:ascii="Times New Roman" w:eastAsia="Calibri" w:hAnsi="Times New Roman" w:cs="Times New Roman"/>
                <w:sz w:val="24"/>
                <w:szCs w:val="24"/>
                <w:lang w:bidi="ar-EG"/>
              </w:rPr>
              <w:t>US$</w:t>
            </w:r>
          </w:p>
        </w:tc>
      </w:tr>
      <w:tr w:rsidR="00D205C0" w:rsidRPr="00924CD3" w14:paraId="0614912F" w14:textId="77777777" w:rsidTr="00EB7EA8">
        <w:tc>
          <w:tcPr>
            <w:tcW w:w="3375" w:type="dxa"/>
          </w:tcPr>
          <w:p w14:paraId="6D344E75" w14:textId="77777777" w:rsidR="00D205C0" w:rsidRPr="00924CD3" w:rsidRDefault="00D205C0" w:rsidP="00EB7EA8">
            <w:pPr>
              <w:bidi w:val="0"/>
              <w:rPr>
                <w:rFonts w:ascii="Times New Roman" w:eastAsia="Calibri" w:hAnsi="Times New Roman" w:cs="Times New Roman"/>
                <w:sz w:val="24"/>
                <w:szCs w:val="24"/>
                <w:lang w:bidi="ar-EG"/>
              </w:rPr>
            </w:pPr>
            <w:r w:rsidRPr="00924CD3">
              <w:rPr>
                <w:rFonts w:ascii="Times New Roman" w:eastAsia="Calibri" w:hAnsi="Times New Roman" w:cs="Times New Roman"/>
                <w:sz w:val="24"/>
                <w:szCs w:val="24"/>
                <w:lang w:bidi="ar-EG"/>
              </w:rPr>
              <w:t>Employer’s Name:</w:t>
            </w:r>
          </w:p>
        </w:tc>
        <w:tc>
          <w:tcPr>
            <w:tcW w:w="5975" w:type="dxa"/>
            <w:gridSpan w:val="3"/>
          </w:tcPr>
          <w:p w14:paraId="0AB2BD4B" w14:textId="2D736DA7" w:rsidR="00D205C0" w:rsidRPr="00D205C0" w:rsidRDefault="00D205C0" w:rsidP="00D205C0">
            <w:pPr>
              <w:bidi w:val="0"/>
              <w:spacing w:before="60" w:after="60"/>
              <w:rPr>
                <w:rFonts w:asciiTheme="majorBidi" w:hAnsiTheme="majorBidi" w:cstheme="majorBidi"/>
                <w:sz w:val="24"/>
                <w:szCs w:val="24"/>
              </w:rPr>
            </w:pPr>
            <w:r w:rsidRPr="004459BD">
              <w:rPr>
                <w:rFonts w:asciiTheme="majorBidi" w:hAnsiTheme="majorBidi" w:cstheme="majorBidi"/>
                <w:sz w:val="24"/>
                <w:szCs w:val="24"/>
              </w:rPr>
              <w:t>_</w:t>
            </w:r>
            <w:r>
              <w:rPr>
                <w:rFonts w:asciiTheme="majorBidi" w:hAnsiTheme="majorBidi" w:cstheme="majorBidi"/>
                <w:sz w:val="24"/>
                <w:szCs w:val="24"/>
              </w:rPr>
              <w:t>___________________________________________</w:t>
            </w:r>
          </w:p>
        </w:tc>
      </w:tr>
      <w:tr w:rsidR="00D205C0" w:rsidRPr="00924CD3" w14:paraId="56865604" w14:textId="77777777" w:rsidTr="00EB7EA8">
        <w:tc>
          <w:tcPr>
            <w:tcW w:w="3375" w:type="dxa"/>
          </w:tcPr>
          <w:p w14:paraId="5E126E9F" w14:textId="77777777" w:rsidR="00D205C0" w:rsidRPr="00924CD3" w:rsidRDefault="00D205C0" w:rsidP="00EB7EA8">
            <w:pPr>
              <w:bidi w:val="0"/>
              <w:rPr>
                <w:rFonts w:ascii="Times New Roman" w:eastAsia="Calibri" w:hAnsi="Times New Roman" w:cs="Times New Roman"/>
                <w:sz w:val="24"/>
                <w:szCs w:val="24"/>
                <w:lang w:bidi="ar-EG"/>
              </w:rPr>
            </w:pPr>
            <w:r w:rsidRPr="00924CD3">
              <w:rPr>
                <w:rFonts w:ascii="Times New Roman" w:eastAsia="Calibri" w:hAnsi="Times New Roman" w:cs="Times New Roman"/>
                <w:sz w:val="24"/>
                <w:szCs w:val="24"/>
                <w:lang w:bidi="ar-EG"/>
              </w:rPr>
              <w:t>Address:</w:t>
            </w:r>
          </w:p>
          <w:p w14:paraId="042AAC99" w14:textId="77777777" w:rsidR="00D205C0" w:rsidRPr="00924CD3" w:rsidRDefault="00D205C0" w:rsidP="00EB7EA8">
            <w:pPr>
              <w:bidi w:val="0"/>
              <w:rPr>
                <w:rFonts w:ascii="Times New Roman" w:eastAsia="Calibri" w:hAnsi="Times New Roman" w:cs="Times New Roman"/>
                <w:sz w:val="24"/>
                <w:szCs w:val="24"/>
                <w:lang w:bidi="ar-EG"/>
              </w:rPr>
            </w:pPr>
            <w:r w:rsidRPr="00924CD3">
              <w:rPr>
                <w:rFonts w:ascii="Times New Roman" w:eastAsia="Calibri" w:hAnsi="Times New Roman" w:cs="Times New Roman"/>
                <w:sz w:val="24"/>
                <w:szCs w:val="24"/>
                <w:lang w:bidi="ar-EG"/>
              </w:rPr>
              <w:t>Telephone/fax No.:</w:t>
            </w:r>
          </w:p>
          <w:p w14:paraId="742C0D18" w14:textId="77777777" w:rsidR="00D205C0" w:rsidRPr="00924CD3" w:rsidRDefault="00D205C0" w:rsidP="00EB7EA8">
            <w:pPr>
              <w:bidi w:val="0"/>
              <w:rPr>
                <w:rFonts w:ascii="Times New Roman" w:eastAsia="Calibri" w:hAnsi="Times New Roman" w:cs="Times New Roman"/>
                <w:sz w:val="24"/>
                <w:szCs w:val="24"/>
                <w:lang w:bidi="ar-EG"/>
              </w:rPr>
            </w:pPr>
            <w:r w:rsidRPr="00924CD3">
              <w:rPr>
                <w:rFonts w:ascii="Times New Roman" w:eastAsia="Calibri" w:hAnsi="Times New Roman" w:cs="Times New Roman"/>
                <w:sz w:val="24"/>
                <w:szCs w:val="24"/>
                <w:lang w:bidi="ar-EG"/>
              </w:rPr>
              <w:t>E-mail:</w:t>
            </w:r>
          </w:p>
        </w:tc>
        <w:tc>
          <w:tcPr>
            <w:tcW w:w="5975" w:type="dxa"/>
            <w:gridSpan w:val="3"/>
          </w:tcPr>
          <w:p w14:paraId="4042607B" w14:textId="77777777" w:rsidR="00D205C0" w:rsidRDefault="00D205C0" w:rsidP="00EB7EA8">
            <w:pPr>
              <w:bidi w:val="0"/>
              <w:spacing w:before="60" w:after="60"/>
              <w:jc w:val="center"/>
              <w:rPr>
                <w:rFonts w:asciiTheme="majorBidi" w:hAnsiTheme="majorBidi" w:cstheme="majorBidi"/>
                <w:sz w:val="24"/>
                <w:szCs w:val="24"/>
              </w:rPr>
            </w:pPr>
            <w:r w:rsidRPr="004459BD">
              <w:rPr>
                <w:rFonts w:asciiTheme="majorBidi" w:hAnsiTheme="majorBidi" w:cstheme="majorBidi"/>
                <w:sz w:val="24"/>
                <w:szCs w:val="24"/>
              </w:rPr>
              <w:t>_</w:t>
            </w:r>
            <w:r>
              <w:rPr>
                <w:rFonts w:asciiTheme="majorBidi" w:hAnsiTheme="majorBidi" w:cstheme="majorBidi"/>
                <w:sz w:val="24"/>
                <w:szCs w:val="24"/>
              </w:rPr>
              <w:t>___________________________________________</w:t>
            </w:r>
          </w:p>
          <w:p w14:paraId="4D7C2D18" w14:textId="77777777" w:rsidR="00D205C0" w:rsidRDefault="00D205C0" w:rsidP="00EB7EA8">
            <w:pPr>
              <w:bidi w:val="0"/>
              <w:spacing w:before="60" w:after="60"/>
              <w:jc w:val="center"/>
              <w:rPr>
                <w:rFonts w:asciiTheme="majorBidi" w:hAnsiTheme="majorBidi" w:cstheme="majorBidi"/>
                <w:sz w:val="24"/>
                <w:szCs w:val="24"/>
              </w:rPr>
            </w:pPr>
            <w:r w:rsidRPr="004459BD">
              <w:rPr>
                <w:rFonts w:asciiTheme="majorBidi" w:hAnsiTheme="majorBidi" w:cstheme="majorBidi"/>
                <w:sz w:val="24"/>
                <w:szCs w:val="24"/>
              </w:rPr>
              <w:t>_</w:t>
            </w:r>
            <w:r>
              <w:rPr>
                <w:rFonts w:asciiTheme="majorBidi" w:hAnsiTheme="majorBidi" w:cstheme="majorBidi"/>
                <w:sz w:val="24"/>
                <w:szCs w:val="24"/>
              </w:rPr>
              <w:t xml:space="preserve">___________________________________________ </w:t>
            </w:r>
          </w:p>
          <w:p w14:paraId="2FDAC677" w14:textId="77777777" w:rsidR="00D205C0" w:rsidRDefault="00D205C0" w:rsidP="00EB7EA8">
            <w:pPr>
              <w:bidi w:val="0"/>
              <w:spacing w:before="60" w:after="60"/>
              <w:jc w:val="center"/>
              <w:rPr>
                <w:rFonts w:asciiTheme="majorBidi" w:hAnsiTheme="majorBidi" w:cstheme="majorBidi"/>
                <w:sz w:val="24"/>
                <w:szCs w:val="24"/>
              </w:rPr>
            </w:pPr>
            <w:r w:rsidRPr="004459BD">
              <w:rPr>
                <w:rFonts w:asciiTheme="majorBidi" w:hAnsiTheme="majorBidi" w:cstheme="majorBidi"/>
                <w:sz w:val="24"/>
                <w:szCs w:val="24"/>
              </w:rPr>
              <w:t>_</w:t>
            </w:r>
            <w:r>
              <w:rPr>
                <w:rFonts w:asciiTheme="majorBidi" w:hAnsiTheme="majorBidi" w:cstheme="majorBidi"/>
                <w:sz w:val="24"/>
                <w:szCs w:val="24"/>
              </w:rPr>
              <w:t>___________________________________________</w:t>
            </w:r>
          </w:p>
          <w:p w14:paraId="76FC876A" w14:textId="77777777" w:rsidR="00D205C0" w:rsidRDefault="00D205C0" w:rsidP="00EB7EA8">
            <w:pPr>
              <w:bidi w:val="0"/>
              <w:spacing w:before="60" w:after="60"/>
              <w:jc w:val="center"/>
              <w:rPr>
                <w:rFonts w:asciiTheme="majorBidi" w:hAnsiTheme="majorBidi" w:cstheme="majorBidi"/>
                <w:sz w:val="24"/>
                <w:szCs w:val="24"/>
              </w:rPr>
            </w:pPr>
            <w:r w:rsidRPr="004459BD">
              <w:rPr>
                <w:rFonts w:asciiTheme="majorBidi" w:hAnsiTheme="majorBidi" w:cstheme="majorBidi"/>
                <w:sz w:val="24"/>
                <w:szCs w:val="24"/>
              </w:rPr>
              <w:t>_</w:t>
            </w:r>
            <w:r>
              <w:rPr>
                <w:rFonts w:asciiTheme="majorBidi" w:hAnsiTheme="majorBidi" w:cstheme="majorBidi"/>
                <w:sz w:val="24"/>
                <w:szCs w:val="24"/>
              </w:rPr>
              <w:t xml:space="preserve">___________________________________________ </w:t>
            </w:r>
          </w:p>
          <w:p w14:paraId="58FF55AB" w14:textId="77777777" w:rsidR="00D205C0" w:rsidRPr="00924CD3" w:rsidRDefault="00D205C0" w:rsidP="00EB7EA8">
            <w:pPr>
              <w:bidi w:val="0"/>
              <w:rPr>
                <w:rFonts w:ascii="Times New Roman" w:eastAsia="Calibri" w:hAnsi="Times New Roman" w:cs="Times New Roman"/>
                <w:sz w:val="24"/>
                <w:szCs w:val="24"/>
                <w:lang w:bidi="ar-EG"/>
              </w:rPr>
            </w:pPr>
          </w:p>
        </w:tc>
      </w:tr>
    </w:tbl>
    <w:p w14:paraId="12C439E7" w14:textId="77777777" w:rsidR="00DD131C" w:rsidRDefault="00DD131C" w:rsidP="00DD131C">
      <w:pPr>
        <w:bidi w:val="0"/>
        <w:spacing w:after="0" w:line="240" w:lineRule="auto"/>
        <w:jc w:val="both"/>
        <w:rPr>
          <w:rFonts w:asciiTheme="majorBidi" w:hAnsiTheme="majorBidi" w:cstheme="majorBidi"/>
          <w:sz w:val="24"/>
          <w:szCs w:val="24"/>
        </w:rPr>
      </w:pPr>
    </w:p>
    <w:p w14:paraId="75DDDF17" w14:textId="6FB79E9D" w:rsidR="00321AEF" w:rsidRDefault="00321AEF">
      <w:pPr>
        <w:bidi w:val="0"/>
        <w:rPr>
          <w:rFonts w:asciiTheme="majorBidi" w:hAnsiTheme="majorBidi" w:cstheme="majorBidi"/>
          <w:sz w:val="24"/>
          <w:szCs w:val="24"/>
          <w:lang w:bidi="ar-EG"/>
        </w:rPr>
      </w:pPr>
      <w:r>
        <w:rPr>
          <w:rFonts w:asciiTheme="majorBidi" w:hAnsiTheme="majorBidi" w:cstheme="majorBidi"/>
          <w:sz w:val="24"/>
          <w:szCs w:val="24"/>
          <w:lang w:bidi="ar-EG"/>
        </w:rPr>
        <w:br w:type="page"/>
      </w:r>
    </w:p>
    <w:p w14:paraId="14DC9ED0" w14:textId="789D48C9" w:rsidR="00321AEF" w:rsidRPr="00321AEF" w:rsidRDefault="00321AEF" w:rsidP="00321AEF">
      <w:pPr>
        <w:bidi w:val="0"/>
        <w:spacing w:after="0" w:line="240" w:lineRule="auto"/>
        <w:jc w:val="center"/>
        <w:rPr>
          <w:rFonts w:asciiTheme="majorBidi" w:hAnsiTheme="majorBidi" w:cstheme="majorBidi"/>
          <w:b/>
          <w:bCs/>
          <w:sz w:val="24"/>
          <w:szCs w:val="24"/>
          <w:lang w:bidi="ar-EG"/>
        </w:rPr>
      </w:pPr>
      <w:r w:rsidRPr="00321AEF">
        <w:rPr>
          <w:rFonts w:asciiTheme="majorBidi" w:hAnsiTheme="majorBidi" w:cstheme="majorBidi"/>
          <w:b/>
          <w:bCs/>
          <w:sz w:val="24"/>
          <w:szCs w:val="24"/>
          <w:lang w:bidi="ar-EG"/>
        </w:rPr>
        <w:lastRenderedPageBreak/>
        <w:t>Expertise Form – 2.4.2 (b)(cont</w:t>
      </w:r>
      <w:r>
        <w:rPr>
          <w:rFonts w:asciiTheme="majorBidi" w:hAnsiTheme="majorBidi" w:cstheme="majorBidi"/>
          <w:b/>
          <w:bCs/>
          <w:sz w:val="24"/>
          <w:szCs w:val="24"/>
          <w:lang w:bidi="ar-EG"/>
        </w:rPr>
        <w:t>.)</w:t>
      </w:r>
    </w:p>
    <w:p w14:paraId="6EC547CF" w14:textId="44A3E6AA" w:rsidR="00321AEF" w:rsidRPr="00321AEF" w:rsidRDefault="00321AEF" w:rsidP="00321AEF">
      <w:pPr>
        <w:bidi w:val="0"/>
        <w:spacing w:before="120" w:after="240" w:line="240" w:lineRule="auto"/>
        <w:jc w:val="center"/>
        <w:rPr>
          <w:rFonts w:asciiTheme="majorBidi" w:hAnsiTheme="majorBidi" w:cstheme="majorBidi"/>
          <w:b/>
          <w:bCs/>
          <w:sz w:val="32"/>
          <w:szCs w:val="32"/>
        </w:rPr>
      </w:pPr>
      <w:r w:rsidRPr="00321AEF">
        <w:rPr>
          <w:rFonts w:asciiTheme="majorBidi" w:hAnsiTheme="majorBidi" w:cstheme="majorBidi"/>
          <w:b/>
          <w:bCs/>
          <w:sz w:val="32"/>
          <w:szCs w:val="32"/>
        </w:rPr>
        <w:t>Specific Expertise  in Key Activities (cont.)</w:t>
      </w:r>
    </w:p>
    <w:p w14:paraId="4215564D" w14:textId="77777777" w:rsidR="00321AEF" w:rsidRDefault="00321AEF" w:rsidP="00321AEF">
      <w:pPr>
        <w:bidi w:val="0"/>
        <w:spacing w:after="0" w:line="240" w:lineRule="auto"/>
        <w:jc w:val="both"/>
        <w:rPr>
          <w:rFonts w:asciiTheme="majorBidi" w:hAnsiTheme="majorBidi" w:cstheme="majorBidi"/>
          <w:sz w:val="24"/>
          <w:szCs w:val="24"/>
          <w:lang w:bidi="ar-EG"/>
        </w:rPr>
      </w:pPr>
    </w:p>
    <w:p w14:paraId="2A51B127" w14:textId="77777777" w:rsidR="00E67E03" w:rsidRPr="004459BD" w:rsidRDefault="00E67E03" w:rsidP="00E67E03">
      <w:pPr>
        <w:bidi w:val="0"/>
        <w:spacing w:after="0" w:line="240" w:lineRule="auto"/>
        <w:jc w:val="both"/>
        <w:rPr>
          <w:rFonts w:asciiTheme="majorBidi" w:hAnsiTheme="majorBidi" w:cstheme="majorBidi"/>
          <w:sz w:val="24"/>
          <w:szCs w:val="24"/>
          <w:lang w:bidi="ar-EG"/>
        </w:rPr>
      </w:pPr>
      <w:r w:rsidRPr="00F613D6">
        <w:rPr>
          <w:rFonts w:asciiTheme="majorBidi" w:hAnsiTheme="majorBidi" w:cstheme="majorBidi"/>
          <w:sz w:val="24"/>
          <w:szCs w:val="24"/>
        </w:rPr>
        <w:t>Bidder’s</w:t>
      </w:r>
      <w:r w:rsidRPr="004459BD">
        <w:rPr>
          <w:rFonts w:asciiTheme="majorBidi" w:hAnsiTheme="majorBidi" w:cstheme="majorBidi"/>
          <w:sz w:val="24"/>
          <w:szCs w:val="24"/>
        </w:rPr>
        <w:t xml:space="preserve"> Legal name: </w:t>
      </w:r>
      <w:r>
        <w:rPr>
          <w:rFonts w:asciiTheme="majorBidi" w:hAnsiTheme="majorBidi" w:cstheme="majorBidi"/>
          <w:sz w:val="24"/>
          <w:szCs w:val="24"/>
        </w:rPr>
        <w:tab/>
      </w:r>
      <w:r w:rsidRPr="004459BD">
        <w:rPr>
          <w:rFonts w:asciiTheme="majorBidi" w:hAnsiTheme="majorBidi" w:cstheme="majorBidi"/>
          <w:sz w:val="24"/>
          <w:szCs w:val="24"/>
        </w:rPr>
        <w:t>_</w:t>
      </w:r>
      <w:r>
        <w:rPr>
          <w:rFonts w:asciiTheme="majorBidi" w:hAnsiTheme="majorBidi" w:cstheme="majorBidi"/>
          <w:sz w:val="24"/>
          <w:szCs w:val="24"/>
        </w:rPr>
        <w:t>__________________</w:t>
      </w:r>
      <w:r>
        <w:rPr>
          <w:rFonts w:asciiTheme="majorBidi" w:hAnsiTheme="majorBidi" w:cstheme="majorBidi"/>
          <w:sz w:val="24"/>
          <w:szCs w:val="24"/>
        </w:rPr>
        <w:tab/>
      </w:r>
      <w:r>
        <w:rPr>
          <w:rFonts w:asciiTheme="majorBidi" w:hAnsiTheme="majorBidi" w:cstheme="majorBidi"/>
          <w:sz w:val="24"/>
          <w:szCs w:val="24"/>
        </w:rPr>
        <w:tab/>
      </w:r>
      <w:r w:rsidRPr="004459BD">
        <w:rPr>
          <w:rFonts w:asciiTheme="majorBidi" w:hAnsiTheme="majorBidi" w:cstheme="majorBidi"/>
          <w:sz w:val="24"/>
          <w:szCs w:val="24"/>
        </w:rPr>
        <w:t>Page ______ of _______ pages</w:t>
      </w:r>
    </w:p>
    <w:p w14:paraId="1B05E72F" w14:textId="77777777" w:rsidR="00E67E03" w:rsidRDefault="00E67E03" w:rsidP="00E67E03">
      <w:pPr>
        <w:bidi w:val="0"/>
        <w:spacing w:after="0" w:line="240" w:lineRule="auto"/>
        <w:jc w:val="both"/>
        <w:rPr>
          <w:rFonts w:asciiTheme="majorBidi" w:hAnsiTheme="majorBidi" w:cstheme="majorBidi"/>
          <w:sz w:val="24"/>
          <w:szCs w:val="24"/>
        </w:rPr>
      </w:pPr>
      <w:r>
        <w:rPr>
          <w:rFonts w:asciiTheme="majorBidi" w:hAnsiTheme="majorBidi" w:cstheme="majorBidi"/>
          <w:sz w:val="24"/>
          <w:szCs w:val="24"/>
        </w:rPr>
        <w:t>JV</w:t>
      </w:r>
      <w:r w:rsidRPr="004459BD">
        <w:rPr>
          <w:rFonts w:asciiTheme="majorBidi" w:hAnsiTheme="majorBidi" w:cstheme="majorBidi"/>
          <w:sz w:val="24"/>
          <w:szCs w:val="24"/>
        </w:rPr>
        <w:t xml:space="preserve"> partner legal name</w:t>
      </w:r>
      <w:r>
        <w:rPr>
          <w:rFonts w:asciiTheme="majorBidi" w:hAnsiTheme="majorBidi" w:cstheme="majorBidi"/>
          <w:sz w:val="24"/>
          <w:szCs w:val="24"/>
        </w:rPr>
        <w:t xml:space="preserve">: </w:t>
      </w:r>
      <w:r w:rsidRPr="004459BD">
        <w:rPr>
          <w:rFonts w:asciiTheme="majorBidi" w:hAnsiTheme="majorBidi" w:cstheme="majorBidi"/>
          <w:sz w:val="24"/>
          <w:szCs w:val="24"/>
        </w:rPr>
        <w:t>_</w:t>
      </w:r>
      <w:r>
        <w:rPr>
          <w:rFonts w:asciiTheme="majorBidi" w:hAnsiTheme="majorBidi" w:cstheme="majorBidi"/>
          <w:sz w:val="24"/>
          <w:szCs w:val="24"/>
        </w:rPr>
        <w:t>__________________</w:t>
      </w:r>
      <w:r>
        <w:rPr>
          <w:rFonts w:asciiTheme="majorBidi" w:hAnsiTheme="majorBidi" w:cstheme="majorBidi"/>
          <w:sz w:val="24"/>
          <w:szCs w:val="24"/>
        </w:rPr>
        <w:tab/>
      </w:r>
      <w:r>
        <w:rPr>
          <w:rFonts w:asciiTheme="majorBidi" w:hAnsiTheme="majorBidi" w:cstheme="majorBidi"/>
          <w:sz w:val="24"/>
          <w:szCs w:val="24"/>
        </w:rPr>
        <w:tab/>
      </w:r>
    </w:p>
    <w:p w14:paraId="724CEC43" w14:textId="2265ABE4" w:rsidR="00DD131C" w:rsidRDefault="00321AEF" w:rsidP="00321AEF">
      <w:pPr>
        <w:bidi w:val="0"/>
        <w:spacing w:after="0" w:line="240" w:lineRule="auto"/>
        <w:jc w:val="both"/>
        <w:rPr>
          <w:rFonts w:asciiTheme="majorBidi" w:hAnsiTheme="majorBidi" w:cstheme="majorBidi"/>
          <w:sz w:val="24"/>
          <w:szCs w:val="24"/>
          <w:lang w:bidi="ar-EG"/>
        </w:rPr>
      </w:pPr>
      <w:r w:rsidRPr="00321AEF">
        <w:rPr>
          <w:rFonts w:asciiTheme="majorBidi" w:hAnsiTheme="majorBidi" w:cstheme="majorBidi"/>
          <w:sz w:val="24"/>
          <w:szCs w:val="24"/>
          <w:lang w:bidi="ar-EG"/>
        </w:rPr>
        <w:t>Subcontractor’s Legal Name: ___________</w:t>
      </w:r>
      <w:r w:rsidR="00E67E03">
        <w:rPr>
          <w:rFonts w:asciiTheme="majorBidi" w:hAnsiTheme="majorBidi" w:cstheme="majorBidi"/>
          <w:sz w:val="24"/>
          <w:szCs w:val="24"/>
          <w:lang w:bidi="ar-EG"/>
        </w:rPr>
        <w:t>_____________</w:t>
      </w:r>
    </w:p>
    <w:p w14:paraId="799571C9" w14:textId="77777777" w:rsidR="00CB5D4B" w:rsidRDefault="00CB5D4B" w:rsidP="00CB5D4B">
      <w:pPr>
        <w:bidi w:val="0"/>
        <w:spacing w:after="0" w:line="240" w:lineRule="auto"/>
        <w:jc w:val="both"/>
        <w:rPr>
          <w:rFonts w:asciiTheme="majorBidi" w:hAnsiTheme="majorBidi" w:cstheme="majorBidi"/>
          <w:sz w:val="24"/>
          <w:szCs w:val="24"/>
          <w:lang w:bidi="ar-EG"/>
        </w:rPr>
      </w:pPr>
    </w:p>
    <w:tbl>
      <w:tblPr>
        <w:tblStyle w:val="9"/>
        <w:tblW w:w="0" w:type="auto"/>
        <w:tblLook w:val="04A0" w:firstRow="1" w:lastRow="0" w:firstColumn="1" w:lastColumn="0" w:noHBand="0" w:noVBand="1"/>
      </w:tblPr>
      <w:tblGrid>
        <w:gridCol w:w="4562"/>
        <w:gridCol w:w="4562"/>
      </w:tblGrid>
      <w:tr w:rsidR="00CB5D4B" w:rsidRPr="00CB5D4B" w14:paraId="0E74D273" w14:textId="77777777" w:rsidTr="00EB7EA8">
        <w:tc>
          <w:tcPr>
            <w:tcW w:w="4562" w:type="dxa"/>
          </w:tcPr>
          <w:p w14:paraId="78700BA5" w14:textId="77777777" w:rsidR="00CB5D4B" w:rsidRPr="00CB5D4B" w:rsidRDefault="00CB5D4B" w:rsidP="00EB7EA8">
            <w:pPr>
              <w:bidi w:val="0"/>
              <w:rPr>
                <w:rFonts w:ascii="Times New Roman" w:eastAsia="Calibri" w:hAnsi="Times New Roman" w:cs="Times New Roman"/>
                <w:sz w:val="24"/>
                <w:szCs w:val="24"/>
                <w:lang w:bidi="ar-EG"/>
              </w:rPr>
            </w:pPr>
          </w:p>
        </w:tc>
        <w:tc>
          <w:tcPr>
            <w:tcW w:w="4562" w:type="dxa"/>
          </w:tcPr>
          <w:p w14:paraId="7D7BB8FE" w14:textId="77777777" w:rsidR="00CB5D4B" w:rsidRPr="00CB5D4B" w:rsidRDefault="00CB5D4B" w:rsidP="00EB7EA8">
            <w:pPr>
              <w:bidi w:val="0"/>
              <w:rPr>
                <w:rFonts w:ascii="Times New Roman" w:eastAsia="Calibri" w:hAnsi="Times New Roman" w:cs="Times New Roman"/>
                <w:b/>
                <w:bCs/>
                <w:sz w:val="24"/>
                <w:szCs w:val="24"/>
                <w:lang w:bidi="ar-EG"/>
              </w:rPr>
            </w:pPr>
            <w:r w:rsidRPr="00CB5D4B">
              <w:rPr>
                <w:rFonts w:ascii="Times New Roman" w:eastAsia="Calibri" w:hAnsi="Times New Roman" w:cs="Times New Roman"/>
                <w:b/>
                <w:bCs/>
                <w:sz w:val="24"/>
                <w:szCs w:val="24"/>
                <w:lang w:bidi="ar-EG"/>
              </w:rPr>
              <w:t>Information</w:t>
            </w:r>
          </w:p>
        </w:tc>
      </w:tr>
      <w:tr w:rsidR="00CB5D4B" w:rsidRPr="00CB5D4B" w14:paraId="6D456442" w14:textId="77777777" w:rsidTr="00EB7EA8">
        <w:tc>
          <w:tcPr>
            <w:tcW w:w="4562" w:type="dxa"/>
          </w:tcPr>
          <w:p w14:paraId="32BA4817" w14:textId="77777777" w:rsidR="00CB5D4B" w:rsidRPr="00CB5D4B" w:rsidRDefault="00CB5D4B" w:rsidP="00EB7EA8">
            <w:pPr>
              <w:bidi w:val="0"/>
              <w:rPr>
                <w:rFonts w:ascii="Times New Roman" w:eastAsia="Calibri" w:hAnsi="Times New Roman" w:cs="Times New Roman"/>
                <w:sz w:val="24"/>
                <w:szCs w:val="24"/>
                <w:lang w:bidi="ar-EG"/>
              </w:rPr>
            </w:pPr>
            <w:r w:rsidRPr="00CB5D4B">
              <w:rPr>
                <w:rFonts w:ascii="Times New Roman" w:eastAsia="Calibri" w:hAnsi="Times New Roman" w:cs="Times New Roman"/>
                <w:sz w:val="24"/>
                <w:szCs w:val="24"/>
                <w:lang w:bidi="ar-EG"/>
              </w:rPr>
              <w:t>Description of the key activities in accordance with Sub-Factor 2.4.2b) of Section III:</w:t>
            </w:r>
          </w:p>
        </w:tc>
        <w:tc>
          <w:tcPr>
            <w:tcW w:w="4562" w:type="dxa"/>
          </w:tcPr>
          <w:p w14:paraId="2F6C6AAE" w14:textId="77777777" w:rsidR="00CB5D4B" w:rsidRPr="00CB5D4B" w:rsidRDefault="00CB5D4B" w:rsidP="00EB7EA8">
            <w:pPr>
              <w:bidi w:val="0"/>
              <w:rPr>
                <w:rFonts w:ascii="Times New Roman" w:eastAsia="Calibri" w:hAnsi="Times New Roman" w:cs="Times New Roman"/>
                <w:sz w:val="24"/>
                <w:szCs w:val="24"/>
                <w:lang w:bidi="ar-EG"/>
              </w:rPr>
            </w:pPr>
          </w:p>
        </w:tc>
      </w:tr>
      <w:tr w:rsidR="00CB5D4B" w:rsidRPr="00CB5D4B" w14:paraId="001471A9" w14:textId="77777777" w:rsidTr="00EB7EA8">
        <w:tc>
          <w:tcPr>
            <w:tcW w:w="4562" w:type="dxa"/>
          </w:tcPr>
          <w:p w14:paraId="1A242A05" w14:textId="77777777" w:rsidR="00CB5D4B" w:rsidRPr="00CB5D4B" w:rsidRDefault="00CB5D4B" w:rsidP="00EB7EA8">
            <w:pPr>
              <w:bidi w:val="0"/>
              <w:rPr>
                <w:rFonts w:ascii="Times New Roman" w:eastAsia="Calibri" w:hAnsi="Times New Roman" w:cs="Times New Roman"/>
                <w:sz w:val="24"/>
                <w:szCs w:val="24"/>
                <w:lang w:bidi="ar-EG"/>
              </w:rPr>
            </w:pPr>
          </w:p>
        </w:tc>
        <w:tc>
          <w:tcPr>
            <w:tcW w:w="4562" w:type="dxa"/>
          </w:tcPr>
          <w:p w14:paraId="786CC6D2" w14:textId="77777777" w:rsidR="00CB5D4B" w:rsidRPr="00CB5D4B" w:rsidRDefault="00CB5D4B" w:rsidP="00EB7EA8">
            <w:pPr>
              <w:bidi w:val="0"/>
              <w:rPr>
                <w:rFonts w:ascii="Times New Roman" w:eastAsia="Calibri" w:hAnsi="Times New Roman" w:cs="Times New Roman"/>
                <w:sz w:val="24"/>
                <w:szCs w:val="24"/>
                <w:lang w:bidi="ar-EG"/>
              </w:rPr>
            </w:pPr>
          </w:p>
        </w:tc>
      </w:tr>
      <w:tr w:rsidR="00CB5D4B" w:rsidRPr="00CB5D4B" w14:paraId="13EA67EA" w14:textId="77777777" w:rsidTr="00EB7EA8">
        <w:tc>
          <w:tcPr>
            <w:tcW w:w="4562" w:type="dxa"/>
          </w:tcPr>
          <w:p w14:paraId="2B590E2D" w14:textId="77777777" w:rsidR="00CB5D4B" w:rsidRPr="00CB5D4B" w:rsidRDefault="00CB5D4B" w:rsidP="00EB7EA8">
            <w:pPr>
              <w:bidi w:val="0"/>
              <w:rPr>
                <w:rFonts w:ascii="Times New Roman" w:eastAsia="Calibri" w:hAnsi="Times New Roman" w:cs="Times New Roman"/>
                <w:sz w:val="24"/>
                <w:szCs w:val="24"/>
                <w:lang w:bidi="ar-EG"/>
              </w:rPr>
            </w:pPr>
          </w:p>
        </w:tc>
        <w:tc>
          <w:tcPr>
            <w:tcW w:w="4562" w:type="dxa"/>
          </w:tcPr>
          <w:p w14:paraId="1281AD84" w14:textId="77777777" w:rsidR="00CB5D4B" w:rsidRPr="00CB5D4B" w:rsidRDefault="00CB5D4B" w:rsidP="00EB7EA8">
            <w:pPr>
              <w:bidi w:val="0"/>
              <w:rPr>
                <w:rFonts w:ascii="Times New Roman" w:eastAsia="Calibri" w:hAnsi="Times New Roman" w:cs="Times New Roman"/>
                <w:sz w:val="24"/>
                <w:szCs w:val="24"/>
                <w:lang w:bidi="ar-EG"/>
              </w:rPr>
            </w:pPr>
          </w:p>
        </w:tc>
      </w:tr>
      <w:tr w:rsidR="00CB5D4B" w:rsidRPr="00CB5D4B" w14:paraId="63E24677" w14:textId="77777777" w:rsidTr="00EB7EA8">
        <w:tc>
          <w:tcPr>
            <w:tcW w:w="4562" w:type="dxa"/>
          </w:tcPr>
          <w:p w14:paraId="22A13003" w14:textId="77777777" w:rsidR="00CB5D4B" w:rsidRPr="00CB5D4B" w:rsidRDefault="00CB5D4B" w:rsidP="00EB7EA8">
            <w:pPr>
              <w:bidi w:val="0"/>
              <w:rPr>
                <w:rFonts w:ascii="Times New Roman" w:eastAsia="Calibri" w:hAnsi="Times New Roman" w:cs="Times New Roman"/>
                <w:sz w:val="24"/>
                <w:szCs w:val="24"/>
                <w:lang w:bidi="ar-EG"/>
              </w:rPr>
            </w:pPr>
          </w:p>
        </w:tc>
        <w:tc>
          <w:tcPr>
            <w:tcW w:w="4562" w:type="dxa"/>
          </w:tcPr>
          <w:p w14:paraId="1CBB98D1" w14:textId="77777777" w:rsidR="00CB5D4B" w:rsidRPr="00CB5D4B" w:rsidRDefault="00CB5D4B" w:rsidP="00EB7EA8">
            <w:pPr>
              <w:bidi w:val="0"/>
              <w:rPr>
                <w:rFonts w:ascii="Times New Roman" w:eastAsia="Calibri" w:hAnsi="Times New Roman" w:cs="Times New Roman"/>
                <w:sz w:val="24"/>
                <w:szCs w:val="24"/>
                <w:lang w:bidi="ar-EG"/>
              </w:rPr>
            </w:pPr>
          </w:p>
        </w:tc>
      </w:tr>
      <w:tr w:rsidR="00CB5D4B" w:rsidRPr="00CB5D4B" w14:paraId="0887CF26" w14:textId="77777777" w:rsidTr="00EB7EA8">
        <w:tc>
          <w:tcPr>
            <w:tcW w:w="4562" w:type="dxa"/>
          </w:tcPr>
          <w:p w14:paraId="7AB63A70" w14:textId="77777777" w:rsidR="00CB5D4B" w:rsidRPr="00CB5D4B" w:rsidRDefault="00CB5D4B" w:rsidP="00EB7EA8">
            <w:pPr>
              <w:bidi w:val="0"/>
              <w:rPr>
                <w:rFonts w:ascii="Times New Roman" w:eastAsia="Calibri" w:hAnsi="Times New Roman" w:cs="Times New Roman"/>
                <w:sz w:val="24"/>
                <w:szCs w:val="24"/>
                <w:lang w:bidi="ar-EG"/>
              </w:rPr>
            </w:pPr>
          </w:p>
        </w:tc>
        <w:tc>
          <w:tcPr>
            <w:tcW w:w="4562" w:type="dxa"/>
          </w:tcPr>
          <w:p w14:paraId="3BECDA84" w14:textId="77777777" w:rsidR="00CB5D4B" w:rsidRPr="00CB5D4B" w:rsidRDefault="00CB5D4B" w:rsidP="00EB7EA8">
            <w:pPr>
              <w:bidi w:val="0"/>
              <w:rPr>
                <w:rFonts w:ascii="Times New Roman" w:eastAsia="Calibri" w:hAnsi="Times New Roman" w:cs="Times New Roman"/>
                <w:sz w:val="24"/>
                <w:szCs w:val="24"/>
                <w:lang w:bidi="ar-EG"/>
              </w:rPr>
            </w:pPr>
          </w:p>
        </w:tc>
      </w:tr>
    </w:tbl>
    <w:p w14:paraId="753B210E" w14:textId="77777777" w:rsidR="00CB5D4B" w:rsidRDefault="00CB5D4B" w:rsidP="00CB5D4B">
      <w:pPr>
        <w:bidi w:val="0"/>
        <w:spacing w:after="0" w:line="240" w:lineRule="auto"/>
        <w:jc w:val="both"/>
        <w:rPr>
          <w:rFonts w:asciiTheme="majorBidi" w:hAnsiTheme="majorBidi" w:cstheme="majorBidi"/>
          <w:sz w:val="24"/>
          <w:szCs w:val="24"/>
          <w:lang w:bidi="ar-EG"/>
        </w:rPr>
      </w:pPr>
    </w:p>
    <w:p w14:paraId="5D22AC6F" w14:textId="163E110B" w:rsidR="00CB5D4B" w:rsidRDefault="00CB5D4B">
      <w:pPr>
        <w:bidi w:val="0"/>
        <w:rPr>
          <w:rFonts w:asciiTheme="majorBidi" w:hAnsiTheme="majorBidi" w:cstheme="majorBidi"/>
          <w:sz w:val="24"/>
          <w:szCs w:val="24"/>
          <w:lang w:bidi="ar-EG"/>
        </w:rPr>
      </w:pPr>
      <w:r>
        <w:rPr>
          <w:rFonts w:asciiTheme="majorBidi" w:hAnsiTheme="majorBidi" w:cstheme="majorBidi"/>
          <w:sz w:val="24"/>
          <w:szCs w:val="24"/>
          <w:lang w:bidi="ar-EG"/>
        </w:rPr>
        <w:br w:type="page"/>
      </w:r>
    </w:p>
    <w:p w14:paraId="51D793D4" w14:textId="77777777" w:rsidR="00CB5D4B" w:rsidRPr="00CB5D4B" w:rsidRDefault="00CB5D4B" w:rsidP="001533A3">
      <w:pPr>
        <w:bidi w:val="0"/>
        <w:spacing w:before="120" w:after="240" w:line="240" w:lineRule="auto"/>
        <w:jc w:val="center"/>
        <w:rPr>
          <w:rFonts w:asciiTheme="majorBidi" w:hAnsiTheme="majorBidi" w:cstheme="majorBidi"/>
          <w:b/>
          <w:bCs/>
          <w:sz w:val="36"/>
          <w:szCs w:val="36"/>
          <w:u w:val="single"/>
          <w:lang w:bidi="ar-EG"/>
        </w:rPr>
      </w:pPr>
    </w:p>
    <w:p w14:paraId="64CBD437" w14:textId="77777777" w:rsidR="00CB5D4B" w:rsidRPr="009F661D" w:rsidRDefault="00CB5D4B" w:rsidP="009F661D">
      <w:pPr>
        <w:pStyle w:val="Heading1"/>
        <w:spacing w:after="120"/>
        <w:jc w:val="center"/>
        <w:rPr>
          <w:rFonts w:asciiTheme="majorBidi" w:hAnsiTheme="majorBidi" w:cstheme="majorBidi"/>
          <w:color w:val="auto"/>
          <w:sz w:val="36"/>
          <w:szCs w:val="36"/>
          <w:u w:val="single"/>
        </w:rPr>
      </w:pPr>
      <w:bookmarkStart w:id="421" w:name="_Toc46041472"/>
      <w:bookmarkStart w:id="422" w:name="_Toc46043605"/>
      <w:bookmarkStart w:id="423" w:name="_Toc46044406"/>
      <w:bookmarkStart w:id="424" w:name="_Toc46045621"/>
      <w:bookmarkStart w:id="425" w:name="_Toc46848617"/>
      <w:bookmarkStart w:id="426" w:name="_Toc46848997"/>
      <w:bookmarkStart w:id="427" w:name="_Toc46849316"/>
      <w:r w:rsidRPr="009F661D">
        <w:rPr>
          <w:rFonts w:asciiTheme="majorBidi" w:hAnsiTheme="majorBidi" w:cstheme="majorBidi"/>
          <w:color w:val="auto"/>
          <w:sz w:val="36"/>
          <w:szCs w:val="36"/>
          <w:u w:val="single"/>
        </w:rPr>
        <w:t>Guarantee Form</w:t>
      </w:r>
      <w:bookmarkEnd w:id="421"/>
      <w:bookmarkEnd w:id="422"/>
      <w:bookmarkEnd w:id="423"/>
      <w:bookmarkEnd w:id="424"/>
      <w:bookmarkEnd w:id="425"/>
      <w:bookmarkEnd w:id="426"/>
      <w:bookmarkEnd w:id="427"/>
    </w:p>
    <w:p w14:paraId="7A9926E8" w14:textId="77777777" w:rsidR="00CB5D4B" w:rsidRDefault="00CB5D4B" w:rsidP="00CB5D4B">
      <w:pPr>
        <w:bidi w:val="0"/>
        <w:spacing w:after="0" w:line="240" w:lineRule="auto"/>
        <w:jc w:val="both"/>
        <w:rPr>
          <w:rFonts w:asciiTheme="majorBidi" w:hAnsiTheme="majorBidi" w:cstheme="majorBidi"/>
          <w:sz w:val="24"/>
          <w:szCs w:val="24"/>
          <w:lang w:bidi="ar-EG"/>
        </w:rPr>
      </w:pPr>
    </w:p>
    <w:p w14:paraId="5AA84EAB" w14:textId="5097B9A2" w:rsidR="008F3190" w:rsidRPr="008F3190" w:rsidRDefault="008F3190" w:rsidP="008F3190">
      <w:pPr>
        <w:bidi w:val="0"/>
        <w:spacing w:after="0" w:line="240" w:lineRule="auto"/>
        <w:jc w:val="both"/>
        <w:rPr>
          <w:rFonts w:asciiTheme="majorBidi" w:hAnsiTheme="majorBidi" w:cstheme="majorBidi"/>
          <w:i/>
          <w:iCs/>
          <w:sz w:val="24"/>
          <w:szCs w:val="24"/>
          <w:lang w:bidi="ar-EG"/>
        </w:rPr>
      </w:pPr>
      <w:r>
        <w:rPr>
          <w:rFonts w:asciiTheme="majorBidi" w:hAnsiTheme="majorBidi" w:cstheme="majorBidi"/>
          <w:i/>
          <w:iCs/>
          <w:sz w:val="24"/>
          <w:szCs w:val="24"/>
          <w:lang w:bidi="ar-EG"/>
        </w:rPr>
        <w:t>[__________________________________________</w:t>
      </w:r>
    </w:p>
    <w:p w14:paraId="607685D2" w14:textId="77777777" w:rsidR="00CB5D4B" w:rsidRPr="008F3190" w:rsidRDefault="00CB5D4B" w:rsidP="008F3190">
      <w:pPr>
        <w:bidi w:val="0"/>
        <w:spacing w:before="100" w:beforeAutospacing="1" w:after="100" w:afterAutospacing="1" w:line="240" w:lineRule="auto"/>
        <w:jc w:val="both"/>
        <w:rPr>
          <w:rFonts w:asciiTheme="majorBidi" w:hAnsiTheme="majorBidi" w:cstheme="majorBidi"/>
          <w:sz w:val="40"/>
          <w:szCs w:val="40"/>
          <w:lang w:bidi="ar-EG"/>
        </w:rPr>
      </w:pPr>
      <w:r w:rsidRPr="008F3190">
        <w:rPr>
          <w:rFonts w:asciiTheme="majorBidi" w:hAnsiTheme="majorBidi" w:cstheme="majorBidi"/>
          <w:sz w:val="40"/>
          <w:szCs w:val="40"/>
          <w:lang w:bidi="ar-EG"/>
        </w:rPr>
        <w:t>It is preferable to use the CBI model</w:t>
      </w:r>
    </w:p>
    <w:p w14:paraId="3DF8A693" w14:textId="6DB34235" w:rsidR="00CB5D4B" w:rsidRPr="00EB7EA8" w:rsidRDefault="00CB5D4B" w:rsidP="00EB7EA8">
      <w:pPr>
        <w:bidi w:val="0"/>
        <w:spacing w:before="100" w:beforeAutospacing="1" w:after="100" w:afterAutospacing="1" w:line="240" w:lineRule="auto"/>
        <w:jc w:val="both"/>
        <w:rPr>
          <w:rFonts w:asciiTheme="majorBidi" w:hAnsiTheme="majorBidi" w:cstheme="majorBidi"/>
          <w:b/>
          <w:bCs/>
          <w:i/>
          <w:iCs/>
          <w:sz w:val="24"/>
          <w:szCs w:val="24"/>
          <w:lang w:bidi="ar-EG"/>
        </w:rPr>
      </w:pPr>
      <w:r w:rsidRPr="00EB7EA8">
        <w:rPr>
          <w:rFonts w:asciiTheme="majorBidi" w:hAnsiTheme="majorBidi" w:cstheme="majorBidi"/>
          <w:b/>
          <w:bCs/>
          <w:sz w:val="24"/>
          <w:szCs w:val="24"/>
          <w:lang w:bidi="ar-EG"/>
        </w:rPr>
        <w:t>Beneficiary:</w:t>
      </w:r>
      <w:r w:rsidRPr="00EB7EA8">
        <w:rPr>
          <w:rFonts w:asciiTheme="majorBidi" w:hAnsiTheme="majorBidi" w:cstheme="majorBidi"/>
          <w:b/>
          <w:bCs/>
          <w:i/>
          <w:iCs/>
          <w:sz w:val="24"/>
          <w:szCs w:val="24"/>
          <w:lang w:bidi="ar-EG"/>
        </w:rPr>
        <w:t xml:space="preserve"> [</w:t>
      </w:r>
      <w:r w:rsidRPr="00EB7EA8">
        <w:rPr>
          <w:rFonts w:asciiTheme="majorBidi" w:hAnsiTheme="majorBidi" w:cstheme="majorBidi"/>
          <w:i/>
          <w:iCs/>
          <w:sz w:val="24"/>
          <w:szCs w:val="24"/>
          <w:lang w:bidi="ar-EG"/>
        </w:rPr>
        <w:t>insert:</w:t>
      </w:r>
      <w:r w:rsidRPr="00EB7EA8">
        <w:rPr>
          <w:rFonts w:asciiTheme="majorBidi" w:hAnsiTheme="majorBidi" w:cstheme="majorBidi"/>
          <w:b/>
          <w:bCs/>
          <w:i/>
          <w:iCs/>
          <w:sz w:val="24"/>
          <w:szCs w:val="24"/>
          <w:lang w:bidi="ar-EG"/>
        </w:rPr>
        <w:t xml:space="preserve"> name of contracting entity</w:t>
      </w:r>
      <w:r w:rsidR="00EB7EA8">
        <w:rPr>
          <w:rFonts w:asciiTheme="majorBidi" w:hAnsiTheme="majorBidi" w:cstheme="majorBidi"/>
          <w:b/>
          <w:bCs/>
          <w:i/>
          <w:iCs/>
          <w:sz w:val="24"/>
          <w:szCs w:val="24"/>
          <w:lang w:bidi="ar-EG"/>
        </w:rPr>
        <w:t>]</w:t>
      </w:r>
    </w:p>
    <w:p w14:paraId="071B34B7" w14:textId="466BA4B9" w:rsidR="00CB5D4B" w:rsidRPr="00EB7EA8" w:rsidRDefault="00CB5D4B" w:rsidP="00EB7EA8">
      <w:pPr>
        <w:bidi w:val="0"/>
        <w:spacing w:before="100" w:beforeAutospacing="1" w:after="100" w:afterAutospacing="1" w:line="240" w:lineRule="auto"/>
        <w:jc w:val="both"/>
        <w:rPr>
          <w:rFonts w:asciiTheme="majorBidi" w:hAnsiTheme="majorBidi" w:cstheme="majorBidi"/>
          <w:b/>
          <w:bCs/>
          <w:sz w:val="24"/>
          <w:szCs w:val="24"/>
          <w:lang w:bidi="ar-EG"/>
        </w:rPr>
      </w:pPr>
      <w:r w:rsidRPr="00EB7EA8">
        <w:rPr>
          <w:rFonts w:asciiTheme="majorBidi" w:hAnsiTheme="majorBidi" w:cstheme="majorBidi"/>
          <w:b/>
          <w:bCs/>
          <w:sz w:val="24"/>
          <w:szCs w:val="24"/>
          <w:lang w:bidi="ar-EG"/>
        </w:rPr>
        <w:t>Date</w:t>
      </w:r>
      <w:r w:rsidR="00EB7EA8" w:rsidRPr="00EB7EA8">
        <w:rPr>
          <w:rFonts w:asciiTheme="majorBidi" w:hAnsiTheme="majorBidi" w:cstheme="majorBidi"/>
          <w:b/>
          <w:bCs/>
          <w:sz w:val="24"/>
          <w:szCs w:val="24"/>
          <w:lang w:bidi="ar-EG"/>
        </w:rPr>
        <w:t>: _______________________</w:t>
      </w:r>
    </w:p>
    <w:p w14:paraId="10FFCB51" w14:textId="2A9B2E6B" w:rsidR="00EB7EA8" w:rsidRPr="00EB7EA8" w:rsidRDefault="00CB5D4B" w:rsidP="00EB7EA8">
      <w:pPr>
        <w:bidi w:val="0"/>
        <w:spacing w:before="100" w:beforeAutospacing="1" w:after="100" w:afterAutospacing="1" w:line="240" w:lineRule="auto"/>
        <w:jc w:val="both"/>
        <w:rPr>
          <w:rFonts w:asciiTheme="majorBidi" w:hAnsiTheme="majorBidi" w:cstheme="majorBidi"/>
          <w:b/>
          <w:bCs/>
          <w:sz w:val="24"/>
          <w:szCs w:val="24"/>
          <w:lang w:bidi="ar-EG"/>
        </w:rPr>
      </w:pPr>
      <w:r w:rsidRPr="00EB7EA8">
        <w:rPr>
          <w:rFonts w:asciiTheme="majorBidi" w:hAnsiTheme="majorBidi" w:cstheme="majorBidi"/>
          <w:b/>
          <w:bCs/>
          <w:sz w:val="24"/>
          <w:szCs w:val="24"/>
          <w:lang w:bidi="ar-EG"/>
        </w:rPr>
        <w:t>BID GUARANTEE No.: _</w:t>
      </w:r>
      <w:r w:rsidR="00EB7EA8">
        <w:rPr>
          <w:rFonts w:asciiTheme="majorBidi" w:hAnsiTheme="majorBidi" w:cstheme="majorBidi"/>
          <w:b/>
          <w:bCs/>
          <w:sz w:val="24"/>
          <w:szCs w:val="24"/>
          <w:lang w:bidi="ar-EG"/>
        </w:rPr>
        <w:t>_________</w:t>
      </w:r>
      <w:r w:rsidRPr="00EB7EA8">
        <w:rPr>
          <w:rFonts w:asciiTheme="majorBidi" w:hAnsiTheme="majorBidi" w:cstheme="majorBidi"/>
          <w:b/>
          <w:bCs/>
          <w:sz w:val="24"/>
          <w:szCs w:val="24"/>
          <w:lang w:bidi="ar-EG"/>
        </w:rPr>
        <w:t>________________</w:t>
      </w:r>
    </w:p>
    <w:p w14:paraId="7B49364C" w14:textId="77777777" w:rsidR="00373293" w:rsidRDefault="00373293" w:rsidP="00EB7EA8">
      <w:pPr>
        <w:bidi w:val="0"/>
        <w:spacing w:after="0" w:line="240" w:lineRule="auto"/>
        <w:jc w:val="both"/>
        <w:rPr>
          <w:rFonts w:asciiTheme="majorBidi" w:hAnsiTheme="majorBidi" w:cstheme="majorBidi"/>
          <w:sz w:val="24"/>
          <w:szCs w:val="24"/>
          <w:lang w:bidi="ar-EG"/>
        </w:rPr>
      </w:pPr>
    </w:p>
    <w:p w14:paraId="39C205C1" w14:textId="03694E14" w:rsidR="00CB5D4B" w:rsidRPr="00F65625" w:rsidRDefault="00CB5D4B" w:rsidP="003B30FA">
      <w:pPr>
        <w:bidi w:val="0"/>
        <w:spacing w:after="0" w:line="240" w:lineRule="auto"/>
        <w:jc w:val="both"/>
        <w:rPr>
          <w:rFonts w:asciiTheme="majorBidi" w:hAnsiTheme="majorBidi" w:cstheme="majorBidi"/>
          <w:i/>
          <w:iCs/>
          <w:sz w:val="24"/>
          <w:szCs w:val="24"/>
          <w:lang w:bidi="ar-EG"/>
        </w:rPr>
      </w:pPr>
      <w:r w:rsidRPr="00CB5D4B">
        <w:rPr>
          <w:rFonts w:asciiTheme="majorBidi" w:hAnsiTheme="majorBidi" w:cstheme="majorBidi"/>
          <w:sz w:val="24"/>
          <w:szCs w:val="24"/>
          <w:lang w:bidi="ar-EG"/>
        </w:rPr>
        <w:t xml:space="preserve">We have been informed that </w:t>
      </w:r>
      <w:r w:rsidR="00295BE4" w:rsidRPr="00295BE4">
        <w:rPr>
          <w:rFonts w:asciiTheme="majorBidi" w:hAnsiTheme="majorBidi" w:cstheme="majorBidi"/>
          <w:i/>
          <w:iCs/>
          <w:sz w:val="24"/>
          <w:szCs w:val="24"/>
          <w:lang w:bidi="ar-EG"/>
        </w:rPr>
        <w:t xml:space="preserve">[Insert: </w:t>
      </w:r>
      <w:r w:rsidR="00295BE4" w:rsidRPr="00295BE4">
        <w:rPr>
          <w:rFonts w:asciiTheme="majorBidi" w:hAnsiTheme="majorBidi" w:cstheme="majorBidi"/>
          <w:b/>
          <w:bCs/>
          <w:i/>
          <w:iCs/>
          <w:sz w:val="24"/>
          <w:szCs w:val="24"/>
          <w:lang w:bidi="ar-EG"/>
        </w:rPr>
        <w:t>name of the Bidder</w:t>
      </w:r>
      <w:r w:rsidR="00295BE4" w:rsidRPr="00295BE4">
        <w:rPr>
          <w:rFonts w:asciiTheme="majorBidi" w:hAnsiTheme="majorBidi" w:cstheme="majorBidi"/>
          <w:i/>
          <w:iCs/>
          <w:sz w:val="24"/>
          <w:szCs w:val="24"/>
          <w:lang w:bidi="ar-EG"/>
        </w:rPr>
        <w:t>]</w:t>
      </w:r>
      <w:r w:rsidRPr="00CB5D4B">
        <w:rPr>
          <w:rFonts w:asciiTheme="majorBidi" w:hAnsiTheme="majorBidi" w:cstheme="majorBidi"/>
          <w:sz w:val="24"/>
          <w:szCs w:val="24"/>
          <w:lang w:bidi="ar-EG"/>
        </w:rPr>
        <w:t xml:space="preserve"> (hereinafter called “the Bidder”) has submitted to you its bid dated </w:t>
      </w:r>
      <w:r w:rsidR="00295BE4" w:rsidRPr="00295BE4">
        <w:rPr>
          <w:rFonts w:asciiTheme="majorBidi" w:hAnsiTheme="majorBidi" w:cstheme="majorBidi"/>
          <w:i/>
          <w:iCs/>
          <w:sz w:val="24"/>
          <w:szCs w:val="24"/>
          <w:lang w:bidi="ar-EG"/>
        </w:rPr>
        <w:t xml:space="preserve">[Insert: </w:t>
      </w:r>
      <w:r w:rsidR="00FB49EE">
        <w:rPr>
          <w:rFonts w:asciiTheme="majorBidi" w:hAnsiTheme="majorBidi" w:cstheme="majorBidi"/>
          <w:b/>
          <w:bCs/>
          <w:i/>
          <w:iCs/>
          <w:sz w:val="24"/>
          <w:szCs w:val="24"/>
          <w:lang w:bidi="ar-EG"/>
        </w:rPr>
        <w:t>date of the Bid</w:t>
      </w:r>
      <w:r w:rsidR="00295BE4" w:rsidRPr="00295BE4">
        <w:rPr>
          <w:rFonts w:asciiTheme="majorBidi" w:hAnsiTheme="majorBidi" w:cstheme="majorBidi"/>
          <w:i/>
          <w:iCs/>
          <w:sz w:val="24"/>
          <w:szCs w:val="24"/>
          <w:lang w:bidi="ar-EG"/>
        </w:rPr>
        <w:t>]</w:t>
      </w:r>
      <w:r w:rsidRPr="00CB5D4B">
        <w:rPr>
          <w:rFonts w:asciiTheme="majorBidi" w:hAnsiTheme="majorBidi" w:cstheme="majorBidi"/>
          <w:sz w:val="24"/>
          <w:szCs w:val="24"/>
          <w:lang w:bidi="ar-EG"/>
        </w:rPr>
        <w:t xml:space="preserve"> (hereinafter called “the Bid”) for the execution of </w:t>
      </w:r>
      <w:r w:rsidRPr="00FB49EE">
        <w:rPr>
          <w:rFonts w:asciiTheme="majorBidi" w:hAnsiTheme="majorBidi" w:cstheme="majorBidi"/>
          <w:b/>
          <w:bCs/>
          <w:i/>
          <w:iCs/>
          <w:sz w:val="24"/>
          <w:szCs w:val="24"/>
          <w:lang w:bidi="ar-EG"/>
        </w:rPr>
        <w:t>[</w:t>
      </w:r>
      <w:r w:rsidRPr="00FB49EE">
        <w:rPr>
          <w:rFonts w:asciiTheme="majorBidi" w:hAnsiTheme="majorBidi" w:cstheme="majorBidi"/>
          <w:i/>
          <w:iCs/>
          <w:sz w:val="24"/>
          <w:szCs w:val="24"/>
          <w:lang w:bidi="ar-EG"/>
        </w:rPr>
        <w:t>Insert</w:t>
      </w:r>
      <w:r w:rsidR="00FB49EE">
        <w:rPr>
          <w:rFonts w:asciiTheme="majorBidi" w:hAnsiTheme="majorBidi" w:cstheme="majorBidi"/>
          <w:i/>
          <w:iCs/>
          <w:sz w:val="24"/>
          <w:szCs w:val="24"/>
          <w:lang w:bidi="ar-EG"/>
        </w:rPr>
        <w:t>:</w:t>
      </w:r>
      <w:r w:rsidRPr="00FB49EE">
        <w:rPr>
          <w:rFonts w:asciiTheme="majorBidi" w:hAnsiTheme="majorBidi" w:cstheme="majorBidi"/>
          <w:b/>
          <w:bCs/>
          <w:i/>
          <w:iCs/>
          <w:sz w:val="24"/>
          <w:szCs w:val="24"/>
          <w:lang w:bidi="ar-EG"/>
        </w:rPr>
        <w:t xml:space="preserve"> </w:t>
      </w:r>
      <w:r w:rsidRPr="00E05843">
        <w:rPr>
          <w:rFonts w:asciiTheme="majorBidi" w:hAnsiTheme="majorBidi" w:cstheme="majorBidi"/>
          <w:b/>
          <w:bCs/>
          <w:i/>
          <w:iCs/>
          <w:sz w:val="24"/>
          <w:szCs w:val="24"/>
          <w:highlight w:val="lightGray"/>
          <w:lang w:bidi="ar-EG"/>
        </w:rPr>
        <w:t>Tender title</w:t>
      </w:r>
      <w:r w:rsidR="00FB49EE" w:rsidRPr="00FB49EE">
        <w:rPr>
          <w:rFonts w:asciiTheme="majorBidi" w:hAnsiTheme="majorBidi" w:cstheme="majorBidi"/>
          <w:b/>
          <w:bCs/>
          <w:i/>
          <w:iCs/>
          <w:sz w:val="24"/>
          <w:szCs w:val="24"/>
          <w:lang w:bidi="ar-EG"/>
        </w:rPr>
        <w:t>]</w:t>
      </w:r>
      <w:r w:rsidR="00FB49EE">
        <w:rPr>
          <w:rFonts w:asciiTheme="majorBidi" w:hAnsiTheme="majorBidi" w:cstheme="majorBidi"/>
          <w:sz w:val="24"/>
          <w:szCs w:val="24"/>
          <w:lang w:bidi="ar-EG"/>
        </w:rPr>
        <w:t xml:space="preserve"> </w:t>
      </w:r>
      <w:r w:rsidRPr="00CB5D4B">
        <w:rPr>
          <w:rFonts w:asciiTheme="majorBidi" w:hAnsiTheme="majorBidi" w:cstheme="majorBidi"/>
          <w:sz w:val="24"/>
          <w:szCs w:val="24"/>
          <w:lang w:bidi="ar-EG"/>
        </w:rPr>
        <w:t>under Invitation for Bids No. (“the IFB</w:t>
      </w:r>
      <w:r w:rsidR="000520C9">
        <w:rPr>
          <w:rFonts w:asciiTheme="majorBidi" w:hAnsiTheme="majorBidi" w:cstheme="majorBidi"/>
          <w:sz w:val="24"/>
          <w:szCs w:val="24"/>
          <w:lang w:bidi="ar-EG"/>
        </w:rPr>
        <w:t>ˮ)</w:t>
      </w:r>
      <w:r w:rsidR="00F65625">
        <w:rPr>
          <w:rFonts w:asciiTheme="majorBidi" w:hAnsiTheme="majorBidi" w:cstheme="majorBidi"/>
          <w:sz w:val="24"/>
          <w:szCs w:val="24"/>
          <w:lang w:bidi="ar-EG"/>
        </w:rPr>
        <w:t xml:space="preserve"> </w:t>
      </w:r>
      <w:r w:rsidR="00F65625" w:rsidRPr="00F65625">
        <w:rPr>
          <w:rFonts w:asciiTheme="majorBidi" w:hAnsiTheme="majorBidi" w:cstheme="majorBidi"/>
          <w:i/>
          <w:iCs/>
          <w:sz w:val="24"/>
          <w:szCs w:val="24"/>
          <w:lang w:bidi="ar-EG"/>
        </w:rPr>
        <w:t>[</w:t>
      </w:r>
      <w:r w:rsidR="00F65625" w:rsidRPr="003B30FA">
        <w:rPr>
          <w:rFonts w:asciiTheme="majorBidi" w:hAnsiTheme="majorBidi" w:cstheme="majorBidi"/>
          <w:i/>
          <w:iCs/>
          <w:sz w:val="24"/>
          <w:szCs w:val="24"/>
          <w:highlight w:val="yellow"/>
          <w:lang w:bidi="ar-EG"/>
        </w:rPr>
        <w:t xml:space="preserve">Insert: </w:t>
      </w:r>
      <w:r w:rsidR="003B30FA" w:rsidRPr="003B30FA">
        <w:rPr>
          <w:rFonts w:asciiTheme="majorBidi" w:hAnsiTheme="majorBidi" w:cstheme="majorBidi"/>
          <w:b/>
          <w:bCs/>
          <w:i/>
          <w:iCs/>
          <w:sz w:val="24"/>
          <w:szCs w:val="24"/>
          <w:highlight w:val="yellow"/>
          <w:lang w:bidi="ar-EG"/>
        </w:rPr>
        <w:t>the IFB</w:t>
      </w:r>
      <w:r w:rsidR="00F65625" w:rsidRPr="003B30FA">
        <w:rPr>
          <w:rFonts w:asciiTheme="majorBidi" w:hAnsiTheme="majorBidi" w:cstheme="majorBidi"/>
          <w:b/>
          <w:bCs/>
          <w:i/>
          <w:iCs/>
          <w:sz w:val="24"/>
          <w:szCs w:val="24"/>
          <w:highlight w:val="yellow"/>
          <w:lang w:bidi="ar-EG"/>
        </w:rPr>
        <w:t xml:space="preserve"> No.</w:t>
      </w:r>
      <w:r w:rsidR="00F65625" w:rsidRPr="00F65625">
        <w:rPr>
          <w:rFonts w:asciiTheme="majorBidi" w:hAnsiTheme="majorBidi" w:cstheme="majorBidi"/>
          <w:i/>
          <w:iCs/>
          <w:sz w:val="24"/>
          <w:szCs w:val="24"/>
          <w:lang w:bidi="ar-EG"/>
        </w:rPr>
        <w:t>]</w:t>
      </w:r>
      <w:r w:rsidR="00F65625" w:rsidRPr="00F65625">
        <w:rPr>
          <w:rFonts w:asciiTheme="majorBidi" w:hAnsiTheme="majorBidi" w:cstheme="majorBidi"/>
          <w:sz w:val="24"/>
          <w:szCs w:val="24"/>
          <w:lang w:bidi="ar-EG"/>
        </w:rPr>
        <w:t>.</w:t>
      </w:r>
    </w:p>
    <w:p w14:paraId="0114C3E8" w14:textId="77777777" w:rsidR="003B30FA" w:rsidRDefault="003B30FA" w:rsidP="00CB5D4B">
      <w:pPr>
        <w:bidi w:val="0"/>
        <w:spacing w:after="0" w:line="240" w:lineRule="auto"/>
        <w:jc w:val="both"/>
        <w:rPr>
          <w:rFonts w:asciiTheme="majorBidi" w:hAnsiTheme="majorBidi" w:cstheme="majorBidi"/>
          <w:sz w:val="24"/>
          <w:szCs w:val="24"/>
          <w:lang w:bidi="ar-EG"/>
        </w:rPr>
      </w:pPr>
    </w:p>
    <w:p w14:paraId="63639C92" w14:textId="77777777" w:rsidR="00CB5D4B" w:rsidRDefault="00CB5D4B" w:rsidP="003B30FA">
      <w:pPr>
        <w:bidi w:val="0"/>
        <w:spacing w:after="0" w:line="240" w:lineRule="auto"/>
        <w:jc w:val="both"/>
        <w:rPr>
          <w:rFonts w:asciiTheme="majorBidi" w:hAnsiTheme="majorBidi" w:cstheme="majorBidi"/>
          <w:sz w:val="24"/>
          <w:szCs w:val="24"/>
          <w:lang w:bidi="ar-EG"/>
        </w:rPr>
      </w:pPr>
      <w:r w:rsidRPr="00CB5D4B">
        <w:rPr>
          <w:rFonts w:asciiTheme="majorBidi" w:hAnsiTheme="majorBidi" w:cstheme="majorBidi"/>
          <w:sz w:val="24"/>
          <w:szCs w:val="24"/>
          <w:lang w:bidi="ar-EG"/>
        </w:rPr>
        <w:t>Furthermore, we understand that, according to your conditions, bids shall be supported by a bid guarantee</w:t>
      </w:r>
      <w:r w:rsidRPr="00CB5D4B">
        <w:rPr>
          <w:rFonts w:asciiTheme="majorBidi" w:hAnsiTheme="majorBidi" w:cs="Times New Roman"/>
          <w:sz w:val="24"/>
          <w:szCs w:val="24"/>
          <w:rtl/>
          <w:lang w:bidi="ar-EG"/>
        </w:rPr>
        <w:t>.</w:t>
      </w:r>
    </w:p>
    <w:p w14:paraId="14AC4EAF" w14:textId="77777777" w:rsidR="003B30FA" w:rsidRPr="00CB5D4B" w:rsidRDefault="003B30FA" w:rsidP="003B30FA">
      <w:pPr>
        <w:bidi w:val="0"/>
        <w:spacing w:after="0" w:line="240" w:lineRule="auto"/>
        <w:jc w:val="both"/>
        <w:rPr>
          <w:rFonts w:asciiTheme="majorBidi" w:hAnsiTheme="majorBidi" w:cstheme="majorBidi"/>
          <w:sz w:val="24"/>
          <w:szCs w:val="24"/>
          <w:lang w:bidi="ar-EG"/>
        </w:rPr>
      </w:pPr>
    </w:p>
    <w:p w14:paraId="7F7A769C" w14:textId="0FA3072C" w:rsidR="00CB5D4B" w:rsidRPr="00CB5D4B" w:rsidRDefault="00CB5D4B" w:rsidP="00CB5D4B">
      <w:pPr>
        <w:bidi w:val="0"/>
        <w:spacing w:after="0" w:line="240" w:lineRule="auto"/>
        <w:jc w:val="both"/>
        <w:rPr>
          <w:rFonts w:asciiTheme="majorBidi" w:hAnsiTheme="majorBidi" w:cstheme="majorBidi"/>
          <w:sz w:val="24"/>
          <w:szCs w:val="24"/>
          <w:lang w:bidi="ar-EG"/>
        </w:rPr>
      </w:pPr>
      <w:r w:rsidRPr="00CB5D4B">
        <w:rPr>
          <w:rFonts w:asciiTheme="majorBidi" w:hAnsiTheme="majorBidi" w:cstheme="majorBidi"/>
          <w:sz w:val="24"/>
          <w:szCs w:val="24"/>
          <w:lang w:bidi="ar-EG"/>
        </w:rPr>
        <w:t>At the request of the Bidder, we _____ hereby irrevocably undertake to pay you any sum or sums not exceeding in total an amount of</w:t>
      </w:r>
      <w:r w:rsidR="00AA5B05">
        <w:rPr>
          <w:rFonts w:asciiTheme="majorBidi" w:hAnsiTheme="majorBidi" w:cstheme="majorBidi"/>
          <w:sz w:val="24"/>
          <w:szCs w:val="24"/>
          <w:lang w:bidi="ar-EG"/>
        </w:rPr>
        <w:t xml:space="preserve"> </w:t>
      </w:r>
      <w:r w:rsidRPr="00CB5D4B">
        <w:rPr>
          <w:rFonts w:asciiTheme="majorBidi" w:hAnsiTheme="majorBidi" w:cstheme="majorBidi"/>
          <w:sz w:val="24"/>
          <w:szCs w:val="24"/>
          <w:lang w:bidi="ar-EG"/>
        </w:rPr>
        <w:t>___ (___) upon Acceptance by us of your first demand in writing accompanied by a written statement stating that the Bidder is in breach of its obligation(s) under the bid conditions, because the Bidder</w:t>
      </w:r>
      <w:r w:rsidR="00B217E3">
        <w:rPr>
          <w:rFonts w:asciiTheme="majorBidi" w:hAnsiTheme="majorBidi" w:cstheme="majorBidi"/>
          <w:sz w:val="24"/>
          <w:szCs w:val="24"/>
          <w:lang w:bidi="ar-EG"/>
        </w:rPr>
        <w:t>:</w:t>
      </w:r>
    </w:p>
    <w:p w14:paraId="7C56E8E4" w14:textId="77777777" w:rsidR="00B217E3" w:rsidRDefault="00B217E3" w:rsidP="00CB5D4B">
      <w:pPr>
        <w:bidi w:val="0"/>
        <w:spacing w:after="0" w:line="240" w:lineRule="auto"/>
        <w:jc w:val="both"/>
        <w:rPr>
          <w:rFonts w:asciiTheme="majorBidi" w:hAnsiTheme="majorBidi" w:cstheme="majorBidi"/>
          <w:sz w:val="24"/>
          <w:szCs w:val="24"/>
          <w:lang w:bidi="ar-EG"/>
        </w:rPr>
      </w:pPr>
    </w:p>
    <w:p w14:paraId="18253C41" w14:textId="5DB04F7A" w:rsidR="00CB5D4B" w:rsidRPr="00B217E3" w:rsidRDefault="00CB5D4B" w:rsidP="005E42D9">
      <w:pPr>
        <w:pStyle w:val="ListParagraph"/>
        <w:numPr>
          <w:ilvl w:val="1"/>
          <w:numId w:val="87"/>
        </w:numPr>
        <w:bidi w:val="0"/>
        <w:spacing w:after="0" w:line="240" w:lineRule="auto"/>
        <w:jc w:val="both"/>
        <w:rPr>
          <w:rFonts w:asciiTheme="majorBidi" w:hAnsiTheme="majorBidi" w:cstheme="majorBidi"/>
          <w:sz w:val="24"/>
          <w:szCs w:val="24"/>
          <w:lang w:bidi="ar-EG"/>
        </w:rPr>
      </w:pPr>
      <w:r w:rsidRPr="00B217E3">
        <w:rPr>
          <w:rFonts w:asciiTheme="majorBidi" w:hAnsiTheme="majorBidi" w:cstheme="majorBidi"/>
          <w:sz w:val="24"/>
          <w:szCs w:val="24"/>
          <w:lang w:bidi="ar-EG"/>
        </w:rPr>
        <w:t>has withdrawn its Bid during the period of bid validity specified by the Bidder in the Form of Bid; or</w:t>
      </w:r>
    </w:p>
    <w:p w14:paraId="67854D92" w14:textId="141A2A12" w:rsidR="00CB5D4B" w:rsidRPr="00CB5D4B" w:rsidRDefault="00CB5D4B" w:rsidP="005E42D9">
      <w:pPr>
        <w:pStyle w:val="ListParagraph"/>
        <w:numPr>
          <w:ilvl w:val="1"/>
          <w:numId w:val="87"/>
        </w:numPr>
        <w:bidi w:val="0"/>
        <w:spacing w:after="0" w:line="240" w:lineRule="auto"/>
        <w:jc w:val="both"/>
        <w:rPr>
          <w:rFonts w:asciiTheme="majorBidi" w:hAnsiTheme="majorBidi" w:cstheme="majorBidi"/>
          <w:sz w:val="24"/>
          <w:szCs w:val="24"/>
          <w:lang w:bidi="ar-EG"/>
        </w:rPr>
      </w:pPr>
      <w:r w:rsidRPr="00CB5D4B">
        <w:rPr>
          <w:rFonts w:asciiTheme="majorBidi" w:hAnsiTheme="majorBidi" w:cstheme="majorBidi"/>
          <w:sz w:val="24"/>
          <w:szCs w:val="24"/>
          <w:lang w:bidi="ar-EG"/>
        </w:rPr>
        <w:t>having been notified of the acceptance of its Bid by the Contracting Entity during the period of bid validity, (i) fails or refuses to execute the Contract Form, if required, or (ii) fails or refuses to submit the performance Guarantee, in accordance with the ITB</w:t>
      </w:r>
      <w:r w:rsidRPr="0007340E">
        <w:rPr>
          <w:rFonts w:asciiTheme="majorBidi" w:hAnsiTheme="majorBidi" w:cstheme="majorBidi"/>
          <w:sz w:val="24"/>
          <w:szCs w:val="24"/>
          <w:rtl/>
          <w:lang w:bidi="ar-EG"/>
        </w:rPr>
        <w:t>.</w:t>
      </w:r>
    </w:p>
    <w:p w14:paraId="7FFDD092" w14:textId="71A69C6E" w:rsidR="00CB5D4B" w:rsidRPr="00CB5D4B" w:rsidRDefault="00CB5D4B" w:rsidP="005E42D9">
      <w:pPr>
        <w:pStyle w:val="ListParagraph"/>
        <w:numPr>
          <w:ilvl w:val="1"/>
          <w:numId w:val="87"/>
        </w:numPr>
        <w:bidi w:val="0"/>
        <w:spacing w:after="0" w:line="240" w:lineRule="auto"/>
        <w:jc w:val="both"/>
        <w:rPr>
          <w:rFonts w:asciiTheme="majorBidi" w:hAnsiTheme="majorBidi" w:cstheme="majorBidi"/>
          <w:sz w:val="24"/>
          <w:szCs w:val="24"/>
          <w:lang w:bidi="ar-EG"/>
        </w:rPr>
      </w:pPr>
      <w:r w:rsidRPr="00CB5D4B">
        <w:rPr>
          <w:rFonts w:asciiTheme="majorBidi" w:hAnsiTheme="majorBidi" w:cstheme="majorBidi"/>
          <w:sz w:val="24"/>
          <w:szCs w:val="24"/>
          <w:lang w:bidi="ar-EG"/>
        </w:rPr>
        <w:t>has complaint or appeals as per ITB clause 41 and it is found by Administrative Court  to compensate all damages resulted from delaying the contract signing for false or unjustified reasons</w:t>
      </w:r>
      <w:r w:rsidRPr="0007340E">
        <w:rPr>
          <w:rFonts w:asciiTheme="majorBidi" w:hAnsiTheme="majorBidi" w:cstheme="majorBidi"/>
          <w:sz w:val="24"/>
          <w:szCs w:val="24"/>
          <w:rtl/>
          <w:lang w:bidi="ar-EG"/>
        </w:rPr>
        <w:t>.</w:t>
      </w:r>
    </w:p>
    <w:p w14:paraId="47377EE1" w14:textId="77777777" w:rsidR="00CB5D4B" w:rsidRPr="00BD123F" w:rsidRDefault="00CB5D4B" w:rsidP="00CB5D4B">
      <w:pPr>
        <w:bidi w:val="0"/>
        <w:spacing w:after="0" w:line="240" w:lineRule="auto"/>
        <w:jc w:val="both"/>
        <w:rPr>
          <w:rFonts w:asciiTheme="majorBidi" w:hAnsiTheme="majorBidi" w:cstheme="majorBidi"/>
          <w:sz w:val="18"/>
          <w:szCs w:val="18"/>
          <w:lang w:bidi="ar-EG"/>
        </w:rPr>
      </w:pPr>
    </w:p>
    <w:p w14:paraId="370B51BC" w14:textId="77777777" w:rsidR="00CB5D4B" w:rsidRPr="00CB5D4B" w:rsidRDefault="00CB5D4B" w:rsidP="00CB5D4B">
      <w:pPr>
        <w:bidi w:val="0"/>
        <w:spacing w:after="0" w:line="240" w:lineRule="auto"/>
        <w:jc w:val="both"/>
        <w:rPr>
          <w:rFonts w:asciiTheme="majorBidi" w:hAnsiTheme="majorBidi" w:cstheme="majorBidi"/>
          <w:sz w:val="24"/>
          <w:szCs w:val="24"/>
          <w:lang w:bidi="ar-EG"/>
        </w:rPr>
      </w:pPr>
      <w:r w:rsidRPr="00CB5D4B">
        <w:rPr>
          <w:rFonts w:asciiTheme="majorBidi" w:hAnsiTheme="majorBidi" w:cstheme="majorBidi"/>
          <w:sz w:val="24"/>
          <w:szCs w:val="24"/>
          <w:lang w:bidi="ar-EG"/>
        </w:rPr>
        <w:t>This guarantee will expire:  (a) if the Bidder is the winning Bidder, upon our Acceptance of copies of the contract signed by the Bidder and the performance Guarantee issued to you upon the instruction of the Bidder; and (b) if the Bidder is not the winning Bidder, upon the earlier of (i) our Acceptance of a copy your notification to the Bidder of the name of the winning Bidder; or (ii) twenty-eight days after the expiration of the Bidder’s bid</w:t>
      </w:r>
      <w:r w:rsidRPr="00CB5D4B">
        <w:rPr>
          <w:rFonts w:asciiTheme="majorBidi" w:hAnsiTheme="majorBidi" w:cs="Times New Roman"/>
          <w:sz w:val="24"/>
          <w:szCs w:val="24"/>
          <w:rtl/>
          <w:lang w:bidi="ar-EG"/>
        </w:rPr>
        <w:t>.</w:t>
      </w:r>
    </w:p>
    <w:p w14:paraId="09C640B4" w14:textId="77777777" w:rsidR="0007340E" w:rsidRDefault="0007340E" w:rsidP="00CB5D4B">
      <w:pPr>
        <w:bidi w:val="0"/>
        <w:spacing w:after="0" w:line="240" w:lineRule="auto"/>
        <w:jc w:val="both"/>
        <w:rPr>
          <w:rFonts w:asciiTheme="majorBidi" w:hAnsiTheme="majorBidi" w:cstheme="majorBidi"/>
          <w:sz w:val="24"/>
          <w:szCs w:val="24"/>
          <w:lang w:bidi="ar-EG"/>
        </w:rPr>
      </w:pPr>
    </w:p>
    <w:p w14:paraId="484B6486" w14:textId="77777777" w:rsidR="00CB5D4B" w:rsidRPr="00CB5D4B" w:rsidRDefault="00CB5D4B" w:rsidP="0007340E">
      <w:pPr>
        <w:bidi w:val="0"/>
        <w:spacing w:after="0" w:line="240" w:lineRule="auto"/>
        <w:jc w:val="both"/>
        <w:rPr>
          <w:rFonts w:asciiTheme="majorBidi" w:hAnsiTheme="majorBidi" w:cstheme="majorBidi"/>
          <w:sz w:val="24"/>
          <w:szCs w:val="24"/>
          <w:lang w:bidi="ar-EG"/>
        </w:rPr>
      </w:pPr>
      <w:r w:rsidRPr="00CB5D4B">
        <w:rPr>
          <w:rFonts w:asciiTheme="majorBidi" w:hAnsiTheme="majorBidi" w:cstheme="majorBidi"/>
          <w:sz w:val="24"/>
          <w:szCs w:val="24"/>
          <w:lang w:bidi="ar-EG"/>
        </w:rPr>
        <w:t>Consequently, any demand for payment under this Guarantee shall be received by us at the office on or before that date</w:t>
      </w:r>
      <w:r w:rsidRPr="00CB5D4B">
        <w:rPr>
          <w:rFonts w:asciiTheme="majorBidi" w:hAnsiTheme="majorBidi" w:cs="Times New Roman"/>
          <w:sz w:val="24"/>
          <w:szCs w:val="24"/>
          <w:rtl/>
          <w:lang w:bidi="ar-EG"/>
        </w:rPr>
        <w:t>.</w:t>
      </w:r>
    </w:p>
    <w:p w14:paraId="15ACF20A" w14:textId="77777777" w:rsidR="0007340E" w:rsidRDefault="0007340E" w:rsidP="00CB5D4B">
      <w:pPr>
        <w:bidi w:val="0"/>
        <w:spacing w:after="0" w:line="240" w:lineRule="auto"/>
        <w:jc w:val="both"/>
        <w:rPr>
          <w:rFonts w:asciiTheme="majorBidi" w:hAnsiTheme="majorBidi" w:cstheme="majorBidi"/>
          <w:sz w:val="24"/>
          <w:szCs w:val="24"/>
          <w:lang w:bidi="ar-EG"/>
        </w:rPr>
      </w:pPr>
    </w:p>
    <w:p w14:paraId="0F5C509C" w14:textId="77777777" w:rsidR="00CB5D4B" w:rsidRPr="00CB5D4B" w:rsidRDefault="00CB5D4B" w:rsidP="0007340E">
      <w:pPr>
        <w:bidi w:val="0"/>
        <w:spacing w:after="0" w:line="240" w:lineRule="auto"/>
        <w:jc w:val="both"/>
        <w:rPr>
          <w:rFonts w:asciiTheme="majorBidi" w:hAnsiTheme="majorBidi" w:cstheme="majorBidi"/>
          <w:sz w:val="24"/>
          <w:szCs w:val="24"/>
          <w:lang w:bidi="ar-EG"/>
        </w:rPr>
      </w:pPr>
      <w:r w:rsidRPr="00CB5D4B">
        <w:rPr>
          <w:rFonts w:asciiTheme="majorBidi" w:hAnsiTheme="majorBidi" w:cstheme="majorBidi"/>
          <w:sz w:val="24"/>
          <w:szCs w:val="24"/>
          <w:lang w:bidi="ar-EG"/>
        </w:rPr>
        <w:t>This guarantee is subject to the Uniform Rules for Guarantees issued by the Iraqi law</w:t>
      </w:r>
      <w:r w:rsidRPr="00CB5D4B">
        <w:rPr>
          <w:rFonts w:asciiTheme="majorBidi" w:hAnsiTheme="majorBidi" w:cs="Times New Roman"/>
          <w:sz w:val="24"/>
          <w:szCs w:val="24"/>
          <w:rtl/>
          <w:lang w:bidi="ar-EG"/>
        </w:rPr>
        <w:t>.</w:t>
      </w:r>
    </w:p>
    <w:p w14:paraId="3851BBBF" w14:textId="4979DDB1" w:rsidR="00CB5D4B" w:rsidRPr="00006E49" w:rsidRDefault="00CB5D4B" w:rsidP="00C82E1E">
      <w:pPr>
        <w:bidi w:val="0"/>
        <w:spacing w:before="100" w:beforeAutospacing="1" w:after="100" w:afterAutospacing="1" w:line="240" w:lineRule="auto"/>
        <w:jc w:val="both"/>
        <w:rPr>
          <w:rFonts w:asciiTheme="majorBidi" w:hAnsiTheme="majorBidi" w:cs="Times New Roman"/>
          <w:i/>
          <w:iCs/>
          <w:sz w:val="24"/>
          <w:szCs w:val="24"/>
          <w:lang w:bidi="ar-EG"/>
        </w:rPr>
      </w:pPr>
      <w:r w:rsidRPr="00CB5D4B">
        <w:rPr>
          <w:rFonts w:asciiTheme="majorBidi" w:hAnsiTheme="majorBidi" w:cs="Times New Roman"/>
          <w:sz w:val="24"/>
          <w:szCs w:val="24"/>
          <w:rtl/>
          <w:lang w:bidi="ar-EG"/>
        </w:rPr>
        <w:t>____________</w:t>
      </w:r>
      <w:r w:rsidR="00006E49" w:rsidRPr="00006E49">
        <w:rPr>
          <w:rFonts w:asciiTheme="majorBidi" w:hAnsiTheme="majorBidi" w:cs="Times New Roman"/>
          <w:i/>
          <w:iCs/>
          <w:sz w:val="24"/>
          <w:szCs w:val="24"/>
          <w:lang w:bidi="ar-EG"/>
        </w:rPr>
        <w:t>[</w:t>
      </w:r>
      <w:r w:rsidRPr="00006E49">
        <w:rPr>
          <w:rFonts w:asciiTheme="majorBidi" w:hAnsiTheme="majorBidi" w:cs="Times New Roman"/>
          <w:i/>
          <w:iCs/>
          <w:sz w:val="24"/>
          <w:szCs w:val="24"/>
          <w:lang w:bidi="ar-EG"/>
        </w:rPr>
        <w:t>signature(s</w:t>
      </w:r>
      <w:r w:rsidR="00006E49" w:rsidRPr="00006E49">
        <w:rPr>
          <w:rFonts w:asciiTheme="majorBidi" w:hAnsiTheme="majorBidi" w:cs="Times New Roman"/>
          <w:i/>
          <w:iCs/>
          <w:sz w:val="24"/>
          <w:szCs w:val="24"/>
          <w:lang w:bidi="ar-EG"/>
        </w:rPr>
        <w:t>)]</w:t>
      </w:r>
    </w:p>
    <w:p w14:paraId="7C6E71D8" w14:textId="3F2AF2FF" w:rsidR="00006E49" w:rsidRDefault="00006E49">
      <w:pPr>
        <w:bidi w:val="0"/>
        <w:rPr>
          <w:rFonts w:asciiTheme="majorBidi" w:hAnsiTheme="majorBidi" w:cstheme="majorBidi"/>
          <w:sz w:val="24"/>
          <w:szCs w:val="24"/>
          <w:lang w:bidi="ar-EG"/>
        </w:rPr>
      </w:pPr>
    </w:p>
    <w:p w14:paraId="0F1E017E" w14:textId="77777777" w:rsidR="00436C61" w:rsidRDefault="00436C61" w:rsidP="00436C61">
      <w:pPr>
        <w:bidi w:val="0"/>
        <w:spacing w:after="0" w:line="240" w:lineRule="auto"/>
        <w:jc w:val="both"/>
        <w:rPr>
          <w:rFonts w:asciiTheme="majorBidi" w:hAnsiTheme="majorBidi" w:cstheme="majorBidi"/>
          <w:sz w:val="24"/>
          <w:szCs w:val="24"/>
          <w:lang w:bidi="ar-EG"/>
        </w:rPr>
      </w:pPr>
    </w:p>
    <w:p w14:paraId="329C5652" w14:textId="1377F7E9" w:rsidR="00CB5D4B" w:rsidRPr="009C6F10" w:rsidRDefault="00CB5D4B" w:rsidP="009C6F10">
      <w:pPr>
        <w:pStyle w:val="Heading1"/>
        <w:spacing w:before="120" w:after="240"/>
        <w:jc w:val="center"/>
        <w:rPr>
          <w:rFonts w:asciiTheme="majorBidi" w:hAnsiTheme="majorBidi" w:cstheme="majorBidi"/>
          <w:color w:val="auto"/>
          <w:sz w:val="36"/>
          <w:szCs w:val="36"/>
        </w:rPr>
      </w:pPr>
      <w:bookmarkStart w:id="428" w:name="_Toc46041473"/>
      <w:bookmarkStart w:id="429" w:name="_Toc46043606"/>
      <w:bookmarkStart w:id="430" w:name="_Toc46044407"/>
      <w:bookmarkStart w:id="431" w:name="_Toc46045622"/>
      <w:bookmarkStart w:id="432" w:name="_Toc46848618"/>
      <w:bookmarkStart w:id="433" w:name="_Toc46848998"/>
      <w:bookmarkStart w:id="434" w:name="_Toc46849317"/>
      <w:r w:rsidRPr="009C6F10">
        <w:rPr>
          <w:rFonts w:asciiTheme="majorBidi" w:hAnsiTheme="majorBidi" w:cstheme="majorBidi"/>
          <w:color w:val="auto"/>
          <w:sz w:val="36"/>
          <w:szCs w:val="36"/>
        </w:rPr>
        <w:t xml:space="preserve">Factory’s </w:t>
      </w:r>
      <w:r w:rsidRPr="00C82E1E">
        <w:rPr>
          <w:rFonts w:asciiTheme="majorBidi" w:hAnsiTheme="majorBidi" w:cstheme="majorBidi"/>
          <w:color w:val="auto"/>
          <w:sz w:val="36"/>
          <w:szCs w:val="36"/>
          <w:highlight w:val="green"/>
        </w:rPr>
        <w:t>Authorization</w:t>
      </w:r>
      <w:bookmarkEnd w:id="428"/>
      <w:bookmarkEnd w:id="429"/>
      <w:bookmarkEnd w:id="430"/>
      <w:bookmarkEnd w:id="431"/>
      <w:bookmarkEnd w:id="432"/>
      <w:bookmarkEnd w:id="433"/>
      <w:bookmarkEnd w:id="434"/>
    </w:p>
    <w:p w14:paraId="201E9F3E" w14:textId="77777777" w:rsidR="005348E4" w:rsidRPr="00DF0571" w:rsidRDefault="005348E4" w:rsidP="00DF0571">
      <w:pPr>
        <w:pStyle w:val="Footer"/>
        <w:tabs>
          <w:tab w:val="clear" w:pos="4153"/>
          <w:tab w:val="clear" w:pos="8306"/>
          <w:tab w:val="right" w:pos="9000"/>
          <w:tab w:val="right" w:leader="underscore" w:pos="9504"/>
        </w:tabs>
        <w:bidi w:val="0"/>
        <w:spacing w:before="120"/>
        <w:ind w:left="5220"/>
        <w:rPr>
          <w:rFonts w:ascii="Times New Roman" w:eastAsia="Malgun Gothic" w:hAnsi="Times New Roman" w:cs="Times New Roman"/>
          <w:szCs w:val="20"/>
        </w:rPr>
      </w:pPr>
    </w:p>
    <w:p w14:paraId="32A849A7" w14:textId="067B55AF" w:rsidR="00CB5D4B" w:rsidRPr="00CB5D4B" w:rsidRDefault="00CB5D4B" w:rsidP="00237441">
      <w:pPr>
        <w:bidi w:val="0"/>
        <w:spacing w:before="480" w:after="120" w:line="240" w:lineRule="auto"/>
        <w:ind w:left="5760" w:firstLine="720"/>
        <w:jc w:val="both"/>
        <w:rPr>
          <w:rFonts w:asciiTheme="majorBidi" w:hAnsiTheme="majorBidi" w:cstheme="majorBidi"/>
          <w:sz w:val="24"/>
          <w:szCs w:val="24"/>
          <w:lang w:bidi="ar-EG"/>
        </w:rPr>
      </w:pPr>
      <w:r w:rsidRPr="00CB5D4B">
        <w:rPr>
          <w:rFonts w:asciiTheme="majorBidi" w:hAnsiTheme="majorBidi" w:cstheme="majorBidi"/>
          <w:sz w:val="24"/>
          <w:szCs w:val="24"/>
          <w:lang w:bidi="ar-EG"/>
        </w:rPr>
        <w:t>Date</w:t>
      </w:r>
      <w:r w:rsidR="00DF0571">
        <w:rPr>
          <w:rFonts w:asciiTheme="majorBidi" w:hAnsiTheme="majorBidi" w:cstheme="majorBidi"/>
          <w:sz w:val="24"/>
          <w:szCs w:val="24"/>
          <w:lang w:bidi="ar-EG"/>
        </w:rPr>
        <w:t xml:space="preserve">: </w:t>
      </w:r>
      <w:r w:rsidR="00237441">
        <w:rPr>
          <w:rFonts w:asciiTheme="majorBidi" w:hAnsiTheme="majorBidi" w:cstheme="majorBidi"/>
          <w:sz w:val="24"/>
          <w:szCs w:val="24"/>
          <w:lang w:bidi="ar-EG"/>
        </w:rPr>
        <w:tab/>
      </w:r>
      <w:r w:rsidR="00237441">
        <w:rPr>
          <w:rFonts w:asciiTheme="majorBidi" w:hAnsiTheme="majorBidi" w:cstheme="majorBidi"/>
          <w:sz w:val="24"/>
          <w:szCs w:val="24"/>
          <w:lang w:bidi="ar-EG"/>
        </w:rPr>
        <w:tab/>
      </w:r>
      <w:r w:rsidR="00DF0571">
        <w:rPr>
          <w:rFonts w:asciiTheme="majorBidi" w:hAnsiTheme="majorBidi" w:cstheme="majorBidi"/>
          <w:sz w:val="24"/>
          <w:szCs w:val="24"/>
          <w:lang w:bidi="ar-EG"/>
        </w:rPr>
        <w:t>___________________</w:t>
      </w:r>
    </w:p>
    <w:p w14:paraId="7D1E588A" w14:textId="4492CEE0" w:rsidR="00CB5D4B" w:rsidRPr="00CB5D4B" w:rsidRDefault="00CB5D4B" w:rsidP="00237441">
      <w:pPr>
        <w:bidi w:val="0"/>
        <w:spacing w:before="480" w:after="120" w:line="240" w:lineRule="auto"/>
        <w:ind w:left="5760" w:firstLine="720"/>
        <w:jc w:val="both"/>
        <w:rPr>
          <w:rFonts w:asciiTheme="majorBidi" w:hAnsiTheme="majorBidi" w:cstheme="majorBidi"/>
          <w:sz w:val="24"/>
          <w:szCs w:val="24"/>
          <w:lang w:bidi="ar-EG"/>
        </w:rPr>
      </w:pPr>
      <w:r w:rsidRPr="00CB5D4B">
        <w:rPr>
          <w:rFonts w:asciiTheme="majorBidi" w:hAnsiTheme="majorBidi" w:cstheme="majorBidi"/>
          <w:sz w:val="24"/>
          <w:szCs w:val="24"/>
          <w:lang w:bidi="ar-EG"/>
        </w:rPr>
        <w:t>OT No</w:t>
      </w:r>
      <w:r w:rsidR="00DF0571">
        <w:rPr>
          <w:rFonts w:asciiTheme="majorBidi" w:hAnsiTheme="majorBidi" w:cstheme="majorBidi"/>
          <w:sz w:val="24"/>
          <w:szCs w:val="24"/>
          <w:lang w:bidi="ar-EG"/>
        </w:rPr>
        <w:t xml:space="preserve">: </w:t>
      </w:r>
      <w:r w:rsidR="00237441">
        <w:rPr>
          <w:rFonts w:asciiTheme="majorBidi" w:hAnsiTheme="majorBidi" w:cstheme="majorBidi"/>
          <w:sz w:val="24"/>
          <w:szCs w:val="24"/>
          <w:lang w:bidi="ar-EG"/>
        </w:rPr>
        <w:tab/>
      </w:r>
      <w:r w:rsidR="00DF0571">
        <w:rPr>
          <w:rFonts w:asciiTheme="majorBidi" w:hAnsiTheme="majorBidi" w:cstheme="majorBidi"/>
          <w:sz w:val="24"/>
          <w:szCs w:val="24"/>
          <w:lang w:bidi="ar-EG"/>
        </w:rPr>
        <w:t>___________________</w:t>
      </w:r>
    </w:p>
    <w:p w14:paraId="4F1738F9" w14:textId="77777777" w:rsidR="00237441" w:rsidRDefault="00237441" w:rsidP="00CB5D4B">
      <w:pPr>
        <w:bidi w:val="0"/>
        <w:spacing w:after="0" w:line="240" w:lineRule="auto"/>
        <w:jc w:val="both"/>
        <w:rPr>
          <w:rFonts w:asciiTheme="majorBidi" w:hAnsiTheme="majorBidi" w:cstheme="majorBidi"/>
          <w:sz w:val="24"/>
          <w:szCs w:val="24"/>
          <w:lang w:bidi="ar-EG"/>
        </w:rPr>
      </w:pPr>
    </w:p>
    <w:p w14:paraId="48F17AE1" w14:textId="77777777" w:rsidR="00237441" w:rsidRDefault="00237441" w:rsidP="00237441">
      <w:pPr>
        <w:bidi w:val="0"/>
        <w:spacing w:after="0" w:line="240" w:lineRule="auto"/>
        <w:jc w:val="both"/>
        <w:rPr>
          <w:rFonts w:asciiTheme="majorBidi" w:hAnsiTheme="majorBidi" w:cstheme="majorBidi"/>
          <w:sz w:val="24"/>
          <w:szCs w:val="24"/>
          <w:lang w:bidi="ar-EG"/>
        </w:rPr>
      </w:pPr>
    </w:p>
    <w:p w14:paraId="1037B446" w14:textId="1FAB99F0" w:rsidR="00CB5D4B" w:rsidRPr="00CB5D4B" w:rsidRDefault="00CB5D4B" w:rsidP="00237441">
      <w:pPr>
        <w:bidi w:val="0"/>
        <w:spacing w:after="0" w:line="240" w:lineRule="auto"/>
        <w:jc w:val="both"/>
        <w:rPr>
          <w:rFonts w:asciiTheme="majorBidi" w:hAnsiTheme="majorBidi" w:cstheme="majorBidi"/>
          <w:sz w:val="24"/>
          <w:szCs w:val="24"/>
          <w:lang w:bidi="ar-EG"/>
        </w:rPr>
      </w:pPr>
      <w:r w:rsidRPr="00CB5D4B">
        <w:rPr>
          <w:rFonts w:asciiTheme="majorBidi" w:hAnsiTheme="majorBidi" w:cstheme="majorBidi"/>
          <w:sz w:val="24"/>
          <w:szCs w:val="24"/>
          <w:lang w:bidi="ar-EG"/>
        </w:rPr>
        <w:t>To</w:t>
      </w:r>
      <w:r w:rsidR="00756088">
        <w:rPr>
          <w:rFonts w:asciiTheme="majorBidi" w:hAnsiTheme="majorBidi" w:cstheme="majorBidi"/>
          <w:sz w:val="24"/>
          <w:szCs w:val="24"/>
          <w:lang w:bidi="ar-EG"/>
        </w:rPr>
        <w:t>: ________________________</w:t>
      </w:r>
    </w:p>
    <w:p w14:paraId="1CC06580" w14:textId="77777777" w:rsidR="00237441" w:rsidRDefault="00237441" w:rsidP="00CB5D4B">
      <w:pPr>
        <w:bidi w:val="0"/>
        <w:spacing w:after="0" w:line="240" w:lineRule="auto"/>
        <w:jc w:val="both"/>
        <w:rPr>
          <w:rFonts w:asciiTheme="majorBidi" w:hAnsiTheme="majorBidi" w:cstheme="majorBidi"/>
          <w:sz w:val="24"/>
          <w:szCs w:val="24"/>
          <w:lang w:bidi="ar-EG"/>
        </w:rPr>
      </w:pPr>
    </w:p>
    <w:p w14:paraId="440BAAEF" w14:textId="77777777" w:rsidR="00CB5D4B" w:rsidRPr="00CB5D4B" w:rsidRDefault="00CB5D4B" w:rsidP="00237441">
      <w:pPr>
        <w:bidi w:val="0"/>
        <w:spacing w:after="0" w:line="240" w:lineRule="auto"/>
        <w:jc w:val="both"/>
        <w:rPr>
          <w:rFonts w:asciiTheme="majorBidi" w:hAnsiTheme="majorBidi" w:cstheme="majorBidi"/>
          <w:sz w:val="24"/>
          <w:szCs w:val="24"/>
          <w:lang w:bidi="ar-EG"/>
        </w:rPr>
      </w:pPr>
      <w:r w:rsidRPr="00CB5D4B">
        <w:rPr>
          <w:rFonts w:asciiTheme="majorBidi" w:hAnsiTheme="majorBidi" w:cstheme="majorBidi"/>
          <w:sz w:val="24"/>
          <w:szCs w:val="24"/>
          <w:lang w:bidi="ar-EG"/>
        </w:rPr>
        <w:t>WHEREAS We ___________________, who are official factorys of____________________, having factories at _____________________, do hereby authorize ______________________ to submit a bid the purpose of which is to provide the following goods, manufactured by us _______________________, and to subsequently negotiate and sign the Contract</w:t>
      </w:r>
      <w:r w:rsidRPr="00CB5D4B">
        <w:rPr>
          <w:rFonts w:asciiTheme="majorBidi" w:hAnsiTheme="majorBidi" w:cs="Times New Roman"/>
          <w:sz w:val="24"/>
          <w:szCs w:val="24"/>
          <w:rtl/>
          <w:lang w:bidi="ar-EG"/>
        </w:rPr>
        <w:t>.</w:t>
      </w:r>
    </w:p>
    <w:p w14:paraId="1017EF0B" w14:textId="77777777" w:rsidR="00FE51E5" w:rsidRDefault="00FE51E5" w:rsidP="00CB5D4B">
      <w:pPr>
        <w:bidi w:val="0"/>
        <w:spacing w:after="0" w:line="240" w:lineRule="auto"/>
        <w:jc w:val="both"/>
        <w:rPr>
          <w:rFonts w:asciiTheme="majorBidi" w:hAnsiTheme="majorBidi" w:cstheme="majorBidi"/>
          <w:sz w:val="24"/>
          <w:szCs w:val="24"/>
          <w:lang w:bidi="ar-EG"/>
        </w:rPr>
      </w:pPr>
    </w:p>
    <w:p w14:paraId="0EA973EF" w14:textId="77777777" w:rsidR="00CB5D4B" w:rsidRPr="00CB5D4B" w:rsidRDefault="00CB5D4B" w:rsidP="00FE51E5">
      <w:pPr>
        <w:bidi w:val="0"/>
        <w:spacing w:after="0" w:line="240" w:lineRule="auto"/>
        <w:jc w:val="both"/>
        <w:rPr>
          <w:rFonts w:asciiTheme="majorBidi" w:hAnsiTheme="majorBidi" w:cstheme="majorBidi"/>
          <w:sz w:val="24"/>
          <w:szCs w:val="24"/>
          <w:lang w:bidi="ar-EG"/>
        </w:rPr>
      </w:pPr>
      <w:r w:rsidRPr="00CB5D4B">
        <w:rPr>
          <w:rFonts w:asciiTheme="majorBidi" w:hAnsiTheme="majorBidi" w:cstheme="majorBidi"/>
          <w:sz w:val="24"/>
          <w:szCs w:val="24"/>
          <w:lang w:bidi="ar-EG"/>
        </w:rPr>
        <w:t>We hereby extend our full guarantee and warranty in accordance with Clause 27 of the General Conditions, with respect to the goods offered by the above firm</w:t>
      </w:r>
      <w:r w:rsidRPr="00CB5D4B">
        <w:rPr>
          <w:rFonts w:asciiTheme="majorBidi" w:hAnsiTheme="majorBidi" w:cs="Times New Roman"/>
          <w:sz w:val="24"/>
          <w:szCs w:val="24"/>
          <w:rtl/>
          <w:lang w:bidi="ar-EG"/>
        </w:rPr>
        <w:t>.</w:t>
      </w:r>
    </w:p>
    <w:p w14:paraId="013A2D13" w14:textId="77777777" w:rsidR="00FE51E5" w:rsidRDefault="00FE51E5" w:rsidP="00CB5D4B">
      <w:pPr>
        <w:bidi w:val="0"/>
        <w:spacing w:after="0" w:line="240" w:lineRule="auto"/>
        <w:jc w:val="both"/>
        <w:rPr>
          <w:rFonts w:asciiTheme="majorBidi" w:hAnsiTheme="majorBidi" w:cstheme="majorBidi"/>
          <w:sz w:val="24"/>
          <w:szCs w:val="24"/>
          <w:lang w:bidi="ar-EG"/>
        </w:rPr>
      </w:pPr>
    </w:p>
    <w:p w14:paraId="2FDFEE98" w14:textId="77777777" w:rsidR="00FE51E5" w:rsidRDefault="00FE51E5" w:rsidP="00FE51E5">
      <w:pPr>
        <w:bidi w:val="0"/>
        <w:spacing w:after="0" w:line="240" w:lineRule="auto"/>
        <w:jc w:val="both"/>
        <w:rPr>
          <w:rFonts w:asciiTheme="majorBidi" w:hAnsiTheme="majorBidi" w:cstheme="majorBidi"/>
          <w:sz w:val="24"/>
          <w:szCs w:val="24"/>
          <w:lang w:bidi="ar-EG"/>
        </w:rPr>
      </w:pPr>
    </w:p>
    <w:p w14:paraId="15D15AE3" w14:textId="15AE415F" w:rsidR="00CB5D4B" w:rsidRPr="00CB5D4B" w:rsidRDefault="00CB5D4B" w:rsidP="001A447F">
      <w:pPr>
        <w:bidi w:val="0"/>
        <w:spacing w:after="0" w:line="240" w:lineRule="auto"/>
        <w:jc w:val="both"/>
        <w:rPr>
          <w:rFonts w:asciiTheme="majorBidi" w:hAnsiTheme="majorBidi" w:cstheme="majorBidi"/>
          <w:sz w:val="24"/>
          <w:szCs w:val="24"/>
          <w:lang w:bidi="ar-EG"/>
        </w:rPr>
      </w:pPr>
      <w:r w:rsidRPr="00CB5D4B">
        <w:rPr>
          <w:rFonts w:asciiTheme="majorBidi" w:hAnsiTheme="majorBidi" w:cstheme="majorBidi"/>
          <w:sz w:val="24"/>
          <w:szCs w:val="24"/>
          <w:lang w:bidi="ar-EG"/>
        </w:rPr>
        <w:t>Signed</w:t>
      </w:r>
      <w:r w:rsidR="00756088">
        <w:rPr>
          <w:rFonts w:asciiTheme="majorBidi" w:hAnsiTheme="majorBidi" w:cstheme="majorBidi"/>
          <w:sz w:val="24"/>
          <w:szCs w:val="24"/>
          <w:lang w:bidi="ar-EG"/>
        </w:rPr>
        <w:t>:</w:t>
      </w:r>
      <w:r w:rsidR="001A447F">
        <w:rPr>
          <w:rFonts w:asciiTheme="majorBidi" w:hAnsiTheme="majorBidi" w:cstheme="majorBidi"/>
          <w:sz w:val="24"/>
          <w:szCs w:val="24"/>
          <w:lang w:bidi="ar-EG"/>
        </w:rPr>
        <w:t xml:space="preserve"> </w:t>
      </w:r>
      <w:r w:rsidR="00756088">
        <w:rPr>
          <w:rFonts w:asciiTheme="majorBidi" w:hAnsiTheme="majorBidi" w:cstheme="majorBidi"/>
          <w:sz w:val="24"/>
          <w:szCs w:val="24"/>
          <w:lang w:bidi="ar-EG"/>
        </w:rPr>
        <w:t>________________________</w:t>
      </w:r>
    </w:p>
    <w:p w14:paraId="7DDD3CBB" w14:textId="77777777" w:rsidR="00756088" w:rsidRDefault="00756088" w:rsidP="00CB5D4B">
      <w:pPr>
        <w:bidi w:val="0"/>
        <w:spacing w:after="0" w:line="240" w:lineRule="auto"/>
        <w:jc w:val="both"/>
        <w:rPr>
          <w:rFonts w:asciiTheme="majorBidi" w:hAnsiTheme="majorBidi" w:cstheme="majorBidi"/>
          <w:sz w:val="24"/>
          <w:szCs w:val="24"/>
          <w:lang w:bidi="ar-EG"/>
        </w:rPr>
      </w:pPr>
    </w:p>
    <w:p w14:paraId="1B987FBF" w14:textId="590E8498" w:rsidR="00CB5D4B" w:rsidRPr="00CB5D4B" w:rsidRDefault="00CB5D4B" w:rsidP="001A447F">
      <w:pPr>
        <w:bidi w:val="0"/>
        <w:spacing w:after="0" w:line="240" w:lineRule="auto"/>
        <w:jc w:val="both"/>
        <w:rPr>
          <w:rFonts w:asciiTheme="majorBidi" w:hAnsiTheme="majorBidi" w:cstheme="majorBidi"/>
          <w:sz w:val="24"/>
          <w:szCs w:val="24"/>
          <w:lang w:bidi="ar-EG"/>
        </w:rPr>
      </w:pPr>
      <w:r w:rsidRPr="00CB5D4B">
        <w:rPr>
          <w:rFonts w:asciiTheme="majorBidi" w:hAnsiTheme="majorBidi" w:cstheme="majorBidi"/>
          <w:sz w:val="24"/>
          <w:szCs w:val="24"/>
          <w:lang w:bidi="ar-EG"/>
        </w:rPr>
        <w:t>Name</w:t>
      </w:r>
      <w:r w:rsidR="00756088">
        <w:rPr>
          <w:rFonts w:asciiTheme="majorBidi" w:hAnsiTheme="majorBidi" w:cstheme="majorBidi"/>
          <w:sz w:val="24"/>
          <w:szCs w:val="24"/>
          <w:lang w:bidi="ar-EG"/>
        </w:rPr>
        <w:t xml:space="preserve">: </w:t>
      </w:r>
      <w:r w:rsidR="00756088">
        <w:rPr>
          <w:rFonts w:asciiTheme="majorBidi" w:hAnsiTheme="majorBidi" w:cstheme="majorBidi"/>
          <w:sz w:val="24"/>
          <w:szCs w:val="24"/>
          <w:lang w:bidi="ar-EG"/>
        </w:rPr>
        <w:tab/>
      </w:r>
      <w:r w:rsidR="001A447F">
        <w:rPr>
          <w:rFonts w:asciiTheme="majorBidi" w:hAnsiTheme="majorBidi" w:cstheme="majorBidi"/>
          <w:sz w:val="24"/>
          <w:szCs w:val="24"/>
          <w:lang w:bidi="ar-EG"/>
        </w:rPr>
        <w:t xml:space="preserve"> </w:t>
      </w:r>
      <w:r w:rsidR="00756088">
        <w:rPr>
          <w:rFonts w:asciiTheme="majorBidi" w:hAnsiTheme="majorBidi" w:cstheme="majorBidi"/>
          <w:sz w:val="24"/>
          <w:szCs w:val="24"/>
          <w:lang w:bidi="ar-EG"/>
        </w:rPr>
        <w:t>________________________</w:t>
      </w:r>
    </w:p>
    <w:p w14:paraId="2B6FBDD5" w14:textId="77777777" w:rsidR="00756088" w:rsidRDefault="00756088" w:rsidP="00CB5D4B">
      <w:pPr>
        <w:bidi w:val="0"/>
        <w:spacing w:after="0" w:line="240" w:lineRule="auto"/>
        <w:jc w:val="both"/>
        <w:rPr>
          <w:rFonts w:asciiTheme="majorBidi" w:hAnsiTheme="majorBidi" w:cstheme="majorBidi"/>
          <w:sz w:val="24"/>
          <w:szCs w:val="24"/>
          <w:lang w:bidi="ar-EG"/>
        </w:rPr>
      </w:pPr>
    </w:p>
    <w:p w14:paraId="44698E97" w14:textId="634CB4C3" w:rsidR="00CB5D4B" w:rsidRPr="00CB5D4B" w:rsidRDefault="00CB5D4B" w:rsidP="001A447F">
      <w:pPr>
        <w:bidi w:val="0"/>
        <w:spacing w:after="0" w:line="240" w:lineRule="auto"/>
        <w:jc w:val="both"/>
        <w:rPr>
          <w:rFonts w:asciiTheme="majorBidi" w:hAnsiTheme="majorBidi" w:cstheme="majorBidi"/>
          <w:sz w:val="24"/>
          <w:szCs w:val="24"/>
          <w:lang w:bidi="ar-EG"/>
        </w:rPr>
      </w:pPr>
      <w:r w:rsidRPr="00CB5D4B">
        <w:rPr>
          <w:rFonts w:asciiTheme="majorBidi" w:hAnsiTheme="majorBidi" w:cstheme="majorBidi"/>
          <w:sz w:val="24"/>
          <w:szCs w:val="24"/>
          <w:lang w:bidi="ar-EG"/>
        </w:rPr>
        <w:t>Title</w:t>
      </w:r>
      <w:r w:rsidR="00756088">
        <w:rPr>
          <w:rFonts w:asciiTheme="majorBidi" w:hAnsiTheme="majorBidi" w:cstheme="majorBidi"/>
          <w:sz w:val="24"/>
          <w:szCs w:val="24"/>
          <w:lang w:bidi="ar-EG"/>
        </w:rPr>
        <w:t xml:space="preserve">: </w:t>
      </w:r>
      <w:r w:rsidR="00756088">
        <w:rPr>
          <w:rFonts w:asciiTheme="majorBidi" w:hAnsiTheme="majorBidi" w:cstheme="majorBidi"/>
          <w:sz w:val="24"/>
          <w:szCs w:val="24"/>
          <w:lang w:bidi="ar-EG"/>
        </w:rPr>
        <w:tab/>
      </w:r>
      <w:r w:rsidR="001A447F">
        <w:rPr>
          <w:rFonts w:asciiTheme="majorBidi" w:hAnsiTheme="majorBidi" w:cstheme="majorBidi"/>
          <w:sz w:val="24"/>
          <w:szCs w:val="24"/>
          <w:lang w:bidi="ar-EG"/>
        </w:rPr>
        <w:t xml:space="preserve"> </w:t>
      </w:r>
      <w:r w:rsidR="00756088">
        <w:rPr>
          <w:rFonts w:asciiTheme="majorBidi" w:hAnsiTheme="majorBidi" w:cstheme="majorBidi"/>
          <w:sz w:val="24"/>
          <w:szCs w:val="24"/>
          <w:lang w:bidi="ar-EG"/>
        </w:rPr>
        <w:t>________________________</w:t>
      </w:r>
    </w:p>
    <w:p w14:paraId="78D25D6E" w14:textId="77777777" w:rsidR="00756088" w:rsidRDefault="00756088" w:rsidP="00CB5D4B">
      <w:pPr>
        <w:bidi w:val="0"/>
        <w:spacing w:after="0" w:line="240" w:lineRule="auto"/>
        <w:jc w:val="both"/>
        <w:rPr>
          <w:rFonts w:asciiTheme="majorBidi" w:hAnsiTheme="majorBidi" w:cstheme="majorBidi"/>
          <w:sz w:val="24"/>
          <w:szCs w:val="24"/>
          <w:lang w:bidi="ar-EG"/>
        </w:rPr>
      </w:pPr>
    </w:p>
    <w:p w14:paraId="20900648" w14:textId="0D573761" w:rsidR="00CB5D4B" w:rsidRPr="00CB5D4B" w:rsidRDefault="00CB5D4B" w:rsidP="00756088">
      <w:pPr>
        <w:bidi w:val="0"/>
        <w:spacing w:after="0" w:line="240" w:lineRule="auto"/>
        <w:jc w:val="both"/>
        <w:rPr>
          <w:rFonts w:asciiTheme="majorBidi" w:hAnsiTheme="majorBidi" w:cstheme="majorBidi"/>
          <w:sz w:val="24"/>
          <w:szCs w:val="24"/>
          <w:lang w:bidi="ar-EG"/>
        </w:rPr>
      </w:pPr>
      <w:r w:rsidRPr="00CB5D4B">
        <w:rPr>
          <w:rFonts w:asciiTheme="majorBidi" w:hAnsiTheme="majorBidi" w:cstheme="majorBidi"/>
          <w:sz w:val="24"/>
          <w:szCs w:val="24"/>
          <w:lang w:bidi="ar-EG"/>
        </w:rPr>
        <w:t>Duly authorized to sign this Authorization on behalf of</w:t>
      </w:r>
      <w:r w:rsidR="00756088">
        <w:rPr>
          <w:rFonts w:asciiTheme="majorBidi" w:hAnsiTheme="majorBidi" w:cstheme="majorBidi"/>
          <w:sz w:val="24"/>
          <w:szCs w:val="24"/>
          <w:lang w:bidi="ar-EG"/>
        </w:rPr>
        <w:t>: ________________________</w:t>
      </w:r>
    </w:p>
    <w:p w14:paraId="395748FC" w14:textId="77777777" w:rsidR="00756088" w:rsidRDefault="00756088" w:rsidP="00CB5D4B">
      <w:pPr>
        <w:bidi w:val="0"/>
        <w:spacing w:after="0" w:line="240" w:lineRule="auto"/>
        <w:jc w:val="both"/>
        <w:rPr>
          <w:rFonts w:asciiTheme="majorBidi" w:hAnsiTheme="majorBidi" w:cstheme="majorBidi"/>
          <w:sz w:val="24"/>
          <w:szCs w:val="24"/>
          <w:lang w:bidi="ar-EG"/>
        </w:rPr>
      </w:pPr>
    </w:p>
    <w:p w14:paraId="662089FE" w14:textId="504DC050" w:rsidR="00CB5D4B" w:rsidRDefault="00CB5D4B" w:rsidP="00756088">
      <w:pPr>
        <w:bidi w:val="0"/>
        <w:spacing w:after="0" w:line="240" w:lineRule="auto"/>
        <w:jc w:val="both"/>
        <w:rPr>
          <w:rFonts w:asciiTheme="majorBidi" w:hAnsiTheme="majorBidi" w:cstheme="majorBidi"/>
          <w:sz w:val="24"/>
          <w:szCs w:val="24"/>
          <w:lang w:bidi="ar-EG"/>
        </w:rPr>
      </w:pPr>
      <w:r w:rsidRPr="00CB5D4B">
        <w:rPr>
          <w:rFonts w:asciiTheme="majorBidi" w:hAnsiTheme="majorBidi" w:cstheme="majorBidi"/>
          <w:sz w:val="24"/>
          <w:szCs w:val="24"/>
          <w:lang w:bidi="ar-EG"/>
        </w:rPr>
        <w:t>Dated on ____ day of _____________, _______</w:t>
      </w:r>
    </w:p>
    <w:p w14:paraId="33D70E38" w14:textId="77777777" w:rsidR="00994DEA" w:rsidRDefault="00994DEA">
      <w:pPr>
        <w:bidi w:val="0"/>
        <w:rPr>
          <w:rFonts w:asciiTheme="majorBidi" w:hAnsiTheme="majorBidi" w:cstheme="majorBidi"/>
          <w:sz w:val="24"/>
          <w:szCs w:val="24"/>
          <w:lang w:bidi="ar-EG"/>
        </w:rPr>
      </w:pPr>
      <w:r>
        <w:rPr>
          <w:rFonts w:asciiTheme="majorBidi" w:hAnsiTheme="majorBidi" w:cstheme="majorBidi"/>
          <w:sz w:val="24"/>
          <w:szCs w:val="24"/>
          <w:lang w:bidi="ar-EG"/>
        </w:rPr>
        <w:br w:type="page"/>
      </w:r>
    </w:p>
    <w:p w14:paraId="11EF8DA8" w14:textId="4DAAFDCA" w:rsidR="00BD123F" w:rsidRDefault="00BD123F">
      <w:pPr>
        <w:bidi w:val="0"/>
        <w:rPr>
          <w:rFonts w:asciiTheme="majorBidi" w:hAnsiTheme="majorBidi" w:cstheme="majorBidi"/>
          <w:sz w:val="24"/>
          <w:szCs w:val="24"/>
          <w:lang w:bidi="ar-EG"/>
        </w:rPr>
      </w:pPr>
      <w:r>
        <w:rPr>
          <w:rFonts w:asciiTheme="majorBidi" w:hAnsiTheme="majorBidi" w:cstheme="majorBidi"/>
          <w:sz w:val="24"/>
          <w:szCs w:val="24"/>
          <w:lang w:bidi="ar-EG"/>
        </w:rPr>
        <w:lastRenderedPageBreak/>
        <w:br w:type="page"/>
      </w:r>
    </w:p>
    <w:p w14:paraId="3A15049D" w14:textId="77777777" w:rsidR="00457D27" w:rsidRDefault="00457D27" w:rsidP="00457D27">
      <w:pPr>
        <w:bidi w:val="0"/>
        <w:rPr>
          <w:rFonts w:asciiTheme="majorBidi" w:hAnsiTheme="majorBidi" w:cstheme="majorBidi"/>
          <w:sz w:val="24"/>
          <w:szCs w:val="24"/>
          <w:lang w:bidi="ar-EG"/>
        </w:rPr>
        <w:sectPr w:rsidR="00457D27" w:rsidSect="00453F3C">
          <w:headerReference w:type="default" r:id="rId19"/>
          <w:pgSz w:w="11906" w:h="16838" w:code="9"/>
          <w:pgMar w:top="680" w:right="680" w:bottom="680" w:left="680" w:header="709" w:footer="709" w:gutter="0"/>
          <w:cols w:space="708"/>
          <w:bidi/>
          <w:rtlGutter/>
          <w:docGrid w:linePitch="360"/>
        </w:sectPr>
      </w:pPr>
    </w:p>
    <w:p w14:paraId="535EDE3D" w14:textId="01199828" w:rsidR="00457D27" w:rsidRPr="00457D27" w:rsidRDefault="00457D27" w:rsidP="00457D27">
      <w:pPr>
        <w:bidi w:val="0"/>
        <w:spacing w:after="0" w:line="240" w:lineRule="auto"/>
        <w:jc w:val="center"/>
        <w:rPr>
          <w:rFonts w:asciiTheme="majorBidi" w:hAnsiTheme="majorBidi" w:cstheme="majorBidi"/>
          <w:sz w:val="72"/>
          <w:szCs w:val="72"/>
          <w:lang w:bidi="ar-EG"/>
        </w:rPr>
      </w:pPr>
      <w:r w:rsidRPr="00457D27">
        <w:rPr>
          <w:rFonts w:asciiTheme="majorBidi" w:hAnsiTheme="majorBidi" w:cstheme="majorBidi"/>
          <w:sz w:val="72"/>
          <w:szCs w:val="72"/>
          <w:lang w:bidi="ar-EG"/>
        </w:rPr>
        <w:lastRenderedPageBreak/>
        <w:t>PART 2 –</w:t>
      </w:r>
      <w:r>
        <w:rPr>
          <w:rFonts w:asciiTheme="majorBidi" w:hAnsiTheme="majorBidi" w:cstheme="majorBidi"/>
          <w:sz w:val="72"/>
          <w:szCs w:val="72"/>
          <w:lang w:bidi="ar-EG"/>
        </w:rPr>
        <w:t xml:space="preserve"> </w:t>
      </w:r>
      <w:r w:rsidRPr="00457D27">
        <w:rPr>
          <w:rFonts w:asciiTheme="majorBidi" w:hAnsiTheme="majorBidi" w:cstheme="majorBidi"/>
          <w:sz w:val="72"/>
          <w:szCs w:val="72"/>
          <w:lang w:bidi="ar-EG"/>
        </w:rPr>
        <w:t>Contracting Entity’s Requirements</w:t>
      </w:r>
    </w:p>
    <w:p w14:paraId="59F4C515" w14:textId="77777777" w:rsidR="00457D27" w:rsidRPr="001A447F" w:rsidRDefault="00457D27" w:rsidP="00457D27">
      <w:pPr>
        <w:bidi w:val="0"/>
        <w:spacing w:before="120" w:after="120" w:line="240" w:lineRule="auto"/>
        <w:jc w:val="both"/>
        <w:rPr>
          <w:rFonts w:asciiTheme="majorBidi" w:hAnsiTheme="majorBidi" w:cstheme="majorBidi"/>
          <w:sz w:val="24"/>
          <w:szCs w:val="24"/>
          <w:lang w:bidi="ar-EG"/>
        </w:rPr>
      </w:pPr>
    </w:p>
    <w:p w14:paraId="449E2C62" w14:textId="77777777" w:rsidR="00457D27" w:rsidRDefault="00457D27" w:rsidP="00457D27">
      <w:pPr>
        <w:bidi w:val="0"/>
        <w:spacing w:before="120" w:after="120" w:line="240" w:lineRule="auto"/>
        <w:jc w:val="both"/>
        <w:rPr>
          <w:rFonts w:asciiTheme="majorBidi" w:hAnsiTheme="majorBidi" w:cstheme="majorBidi"/>
          <w:sz w:val="24"/>
          <w:szCs w:val="24"/>
          <w:lang w:bidi="ar-EG"/>
        </w:rPr>
        <w:sectPr w:rsidR="00457D27" w:rsidSect="00457D27">
          <w:headerReference w:type="default" r:id="rId20"/>
          <w:pgSz w:w="11906" w:h="16838" w:code="9"/>
          <w:pgMar w:top="680" w:right="680" w:bottom="680" w:left="680" w:header="709" w:footer="709" w:gutter="0"/>
          <w:cols w:space="708"/>
          <w:vAlign w:val="center"/>
          <w:bidi/>
          <w:rtlGutter/>
          <w:docGrid w:linePitch="360"/>
        </w:sectPr>
      </w:pPr>
    </w:p>
    <w:p w14:paraId="2CE06E12" w14:textId="77777777" w:rsidR="00BD123F" w:rsidRDefault="00BD123F" w:rsidP="005E4B39">
      <w:pPr>
        <w:bidi w:val="0"/>
        <w:spacing w:before="120" w:after="120" w:line="240" w:lineRule="auto"/>
        <w:jc w:val="center"/>
        <w:rPr>
          <w:rFonts w:asciiTheme="majorBidi" w:hAnsiTheme="majorBidi" w:cstheme="majorBidi"/>
          <w:b/>
          <w:bCs/>
          <w:sz w:val="36"/>
          <w:szCs w:val="36"/>
          <w:lang w:bidi="ar-EG"/>
        </w:rPr>
        <w:sectPr w:rsidR="00BD123F" w:rsidSect="00453F3C">
          <w:pgSz w:w="11906" w:h="16838" w:code="9"/>
          <w:pgMar w:top="680" w:right="680" w:bottom="680" w:left="680" w:header="709" w:footer="709" w:gutter="0"/>
          <w:cols w:space="708"/>
          <w:bidi/>
          <w:rtlGutter/>
          <w:docGrid w:linePitch="360"/>
        </w:sectPr>
      </w:pPr>
    </w:p>
    <w:p w14:paraId="0ED97C65" w14:textId="14A584B2" w:rsidR="00335BDF" w:rsidRPr="005E4B39" w:rsidRDefault="00335BDF" w:rsidP="007F0F96">
      <w:pPr>
        <w:bidi w:val="0"/>
        <w:spacing w:before="120" w:after="120" w:line="240" w:lineRule="auto"/>
        <w:jc w:val="center"/>
        <w:rPr>
          <w:rFonts w:asciiTheme="majorBidi" w:hAnsiTheme="majorBidi" w:cstheme="majorBidi"/>
          <w:b/>
          <w:bCs/>
          <w:sz w:val="36"/>
          <w:szCs w:val="36"/>
          <w:lang w:bidi="ar-EG"/>
        </w:rPr>
      </w:pPr>
      <w:r w:rsidRPr="005E4B39">
        <w:rPr>
          <w:rFonts w:asciiTheme="majorBidi" w:hAnsiTheme="majorBidi" w:cstheme="majorBidi"/>
          <w:b/>
          <w:bCs/>
          <w:sz w:val="36"/>
          <w:szCs w:val="36"/>
          <w:lang w:bidi="ar-EG"/>
        </w:rPr>
        <w:lastRenderedPageBreak/>
        <w:t>Section six- contracting entity requirements</w:t>
      </w:r>
    </w:p>
    <w:tbl>
      <w:tblPr>
        <w:tblStyle w:val="TableGrid"/>
        <w:tblW w:w="0" w:type="auto"/>
        <w:tblLook w:val="04A0" w:firstRow="1" w:lastRow="0" w:firstColumn="1" w:lastColumn="0" w:noHBand="0" w:noVBand="1"/>
      </w:tblPr>
      <w:tblGrid>
        <w:gridCol w:w="10536"/>
      </w:tblGrid>
      <w:tr w:rsidR="007F0F96" w14:paraId="1D806B6B" w14:textId="77777777" w:rsidTr="007F0F96">
        <w:tc>
          <w:tcPr>
            <w:tcW w:w="10762" w:type="dxa"/>
          </w:tcPr>
          <w:p w14:paraId="5990231A" w14:textId="77777777" w:rsidR="007F0F96" w:rsidRPr="008519D1" w:rsidRDefault="007F0F96" w:rsidP="007F0F96">
            <w:pPr>
              <w:bidi w:val="0"/>
              <w:spacing w:before="120" w:after="120"/>
              <w:jc w:val="both"/>
              <w:rPr>
                <w:rFonts w:asciiTheme="majorBidi" w:hAnsiTheme="majorBidi" w:cstheme="majorBidi"/>
                <w:sz w:val="24"/>
                <w:szCs w:val="24"/>
                <w:u w:val="single"/>
                <w:lang w:bidi="ar-EG"/>
              </w:rPr>
            </w:pPr>
            <w:r>
              <w:rPr>
                <w:rFonts w:asciiTheme="majorBidi" w:hAnsiTheme="majorBidi" w:cstheme="majorBidi"/>
                <w:sz w:val="24"/>
                <w:szCs w:val="24"/>
                <w:u w:val="single"/>
                <w:lang w:bidi="ar-EG"/>
              </w:rPr>
              <w:t>{</w:t>
            </w:r>
            <w:r w:rsidRPr="008519D1">
              <w:rPr>
                <w:rFonts w:asciiTheme="majorBidi" w:hAnsiTheme="majorBidi" w:cstheme="majorBidi"/>
                <w:sz w:val="24"/>
                <w:szCs w:val="24"/>
                <w:u w:val="single"/>
                <w:lang w:bidi="ar-EG"/>
              </w:rPr>
              <w:t>This Section contains the Scope, the Specifications, the Drawings, and Supplementary Information that describe the Facilities</w:t>
            </w:r>
            <w:r w:rsidRPr="008519D1">
              <w:rPr>
                <w:rFonts w:asciiTheme="majorBidi" w:hAnsiTheme="majorBidi" w:cs="Times New Roman"/>
                <w:sz w:val="24"/>
                <w:szCs w:val="24"/>
                <w:u w:val="single"/>
                <w:rtl/>
                <w:lang w:bidi="ar-EG"/>
              </w:rPr>
              <w:t>.</w:t>
            </w:r>
          </w:p>
          <w:p w14:paraId="099F7889" w14:textId="77777777" w:rsidR="007F0F96" w:rsidRDefault="007F0F96" w:rsidP="007F0F96">
            <w:pPr>
              <w:bidi w:val="0"/>
              <w:spacing w:before="120" w:after="120"/>
              <w:jc w:val="both"/>
              <w:rPr>
                <w:rFonts w:asciiTheme="majorBidi" w:hAnsiTheme="majorBidi" w:cstheme="majorBidi"/>
                <w:sz w:val="24"/>
                <w:szCs w:val="24"/>
                <w:u w:val="single"/>
                <w:lang w:bidi="ar-EG"/>
              </w:rPr>
            </w:pPr>
          </w:p>
          <w:p w14:paraId="45DFDC50" w14:textId="77777777" w:rsidR="007F0F96" w:rsidRPr="008519D1" w:rsidRDefault="007F0F96" w:rsidP="007F0F96">
            <w:pPr>
              <w:bidi w:val="0"/>
              <w:spacing w:before="120" w:after="120"/>
              <w:jc w:val="both"/>
              <w:rPr>
                <w:rFonts w:asciiTheme="majorBidi" w:hAnsiTheme="majorBidi" w:cstheme="majorBidi"/>
                <w:sz w:val="24"/>
                <w:szCs w:val="24"/>
                <w:u w:val="single"/>
                <w:lang w:bidi="ar-EG"/>
              </w:rPr>
            </w:pPr>
            <w:r w:rsidRPr="008519D1">
              <w:rPr>
                <w:rFonts w:asciiTheme="majorBidi" w:hAnsiTheme="majorBidi" w:cstheme="majorBidi"/>
                <w:sz w:val="24"/>
                <w:szCs w:val="24"/>
                <w:u w:val="single"/>
                <w:lang w:bidi="ar-EG"/>
              </w:rPr>
              <w:t>On the base of design, supply and installation .and forms to be used during the implementation of the contract. No detailed technical specification as is normal practice is developed at the pre-bidding phase. However, the Contracting Entity does and shall know what it wants and shall communicate its needs to the bidders. Hence, this section on Contracting Entity’s Requirements replaces the usual Technical Specifications of a more traditional approach</w:t>
            </w:r>
            <w:r w:rsidRPr="008519D1">
              <w:rPr>
                <w:rFonts w:asciiTheme="majorBidi" w:hAnsiTheme="majorBidi" w:cs="Times New Roman"/>
                <w:sz w:val="24"/>
                <w:szCs w:val="24"/>
                <w:u w:val="single"/>
                <w:rtl/>
                <w:lang w:bidi="ar-EG"/>
              </w:rPr>
              <w:t>.</w:t>
            </w:r>
          </w:p>
          <w:p w14:paraId="3813B9E9" w14:textId="77777777" w:rsidR="007F0F96" w:rsidRDefault="007F0F96" w:rsidP="007F0F96">
            <w:pPr>
              <w:bidi w:val="0"/>
              <w:spacing w:before="120" w:after="120"/>
              <w:jc w:val="both"/>
              <w:rPr>
                <w:rFonts w:asciiTheme="majorBidi" w:hAnsiTheme="majorBidi" w:cstheme="majorBidi"/>
                <w:sz w:val="24"/>
                <w:szCs w:val="24"/>
                <w:u w:val="single"/>
                <w:lang w:bidi="ar-EG"/>
              </w:rPr>
            </w:pPr>
          </w:p>
          <w:p w14:paraId="67CFF91B" w14:textId="77777777" w:rsidR="007F0F96" w:rsidRPr="008519D1" w:rsidRDefault="007F0F96" w:rsidP="007F0F96">
            <w:pPr>
              <w:bidi w:val="0"/>
              <w:spacing w:before="120" w:after="120"/>
              <w:jc w:val="both"/>
              <w:rPr>
                <w:rFonts w:asciiTheme="majorBidi" w:hAnsiTheme="majorBidi" w:cstheme="majorBidi"/>
                <w:sz w:val="24"/>
                <w:szCs w:val="24"/>
                <w:u w:val="single"/>
                <w:lang w:bidi="ar-EG"/>
              </w:rPr>
            </w:pPr>
            <w:r w:rsidRPr="008519D1">
              <w:rPr>
                <w:rFonts w:asciiTheme="majorBidi" w:hAnsiTheme="majorBidi" w:cstheme="majorBidi"/>
                <w:sz w:val="24"/>
                <w:szCs w:val="24"/>
                <w:u w:val="single"/>
                <w:lang w:bidi="ar-EG"/>
              </w:rPr>
              <w:t>To enable bidders to submit completed bids and subsequently for the bids received to be evaluated in an equitable manner, the Contracting Entity shall take its requirements as clearly and as precisely as possible. The Contracting Entity’s requirements shall therefore, specify exactly the particular requirements of the completed Facilities. Where the performance of the completed Facilities could be measured in quantitative terms such as production output of a manufacturing factory or maximum generating capacity of a power station, the Contracting Entity’s Requirements shall not only clearly specify the desired output/capacity but also the upper and lower acceptable limits of deviation from the desired capacity and how such deviations (if any) will be evaluated. It will also be necessary to specify the tests that will be carried out on completion of the Facilities to verify compliance with the requirements specified. The Contracting Entity’s Requirements shall also clearly specify what associated or incidental services and goods shall be supplied by the Contractor. For example, the Contractor may be required to train the Contracting Entity’s personnel and to supply consumable or spare parts as listed in a schedule</w:t>
            </w:r>
            <w:r w:rsidRPr="008519D1">
              <w:rPr>
                <w:rFonts w:asciiTheme="majorBidi" w:hAnsiTheme="majorBidi" w:cs="Times New Roman"/>
                <w:sz w:val="24"/>
                <w:szCs w:val="24"/>
                <w:u w:val="single"/>
                <w:rtl/>
                <w:lang w:bidi="ar-EG"/>
              </w:rPr>
              <w:t>.</w:t>
            </w:r>
          </w:p>
          <w:p w14:paraId="30947C5E" w14:textId="77777777" w:rsidR="007F0F96" w:rsidRDefault="007F0F96" w:rsidP="007F0F96">
            <w:pPr>
              <w:bidi w:val="0"/>
              <w:spacing w:before="120" w:after="120"/>
              <w:jc w:val="both"/>
              <w:rPr>
                <w:rFonts w:asciiTheme="majorBidi" w:hAnsiTheme="majorBidi" w:cstheme="majorBidi"/>
                <w:sz w:val="24"/>
                <w:szCs w:val="24"/>
                <w:u w:val="single"/>
                <w:lang w:bidi="ar-EG"/>
              </w:rPr>
            </w:pPr>
          </w:p>
          <w:p w14:paraId="4B73E9C8" w14:textId="77777777" w:rsidR="007F0F96" w:rsidRPr="008519D1" w:rsidRDefault="007F0F96" w:rsidP="007F0F96">
            <w:pPr>
              <w:bidi w:val="0"/>
              <w:spacing w:before="120" w:after="120"/>
              <w:jc w:val="both"/>
              <w:rPr>
                <w:rFonts w:asciiTheme="majorBidi" w:hAnsiTheme="majorBidi" w:cstheme="majorBidi"/>
                <w:sz w:val="24"/>
                <w:szCs w:val="24"/>
                <w:u w:val="single"/>
                <w:lang w:bidi="ar-EG"/>
              </w:rPr>
            </w:pPr>
            <w:r w:rsidRPr="008519D1">
              <w:rPr>
                <w:rFonts w:asciiTheme="majorBidi" w:hAnsiTheme="majorBidi" w:cstheme="majorBidi"/>
                <w:sz w:val="24"/>
                <w:szCs w:val="24"/>
                <w:u w:val="single"/>
                <w:lang w:bidi="ar-EG"/>
              </w:rPr>
              <w:t>While this section seeks to define the requirements of the contracting entity precisely, the details should not be overly specified in such a way that the flexibility or potential benefits associated with the design, supply and installation contract become seriously deleted or threatened or deleted. Therefore, qualified engineers with appropriate experiences and familiar with the requirements and the technical side of the required facilities should prepare these requirements carefully for the benefit of the contracting entity</w:t>
            </w:r>
            <w:r w:rsidRPr="008519D1">
              <w:rPr>
                <w:rFonts w:asciiTheme="majorBidi" w:hAnsiTheme="majorBidi" w:cs="Times New Roman"/>
                <w:sz w:val="24"/>
                <w:szCs w:val="24"/>
                <w:u w:val="single"/>
                <w:rtl/>
                <w:lang w:bidi="ar-EG"/>
              </w:rPr>
              <w:t>.</w:t>
            </w:r>
          </w:p>
          <w:p w14:paraId="38DC6A02" w14:textId="77777777" w:rsidR="007F0F96" w:rsidRDefault="007F0F96" w:rsidP="007F0F96">
            <w:pPr>
              <w:bidi w:val="0"/>
              <w:spacing w:before="120" w:after="120"/>
              <w:jc w:val="both"/>
              <w:rPr>
                <w:rFonts w:asciiTheme="majorBidi" w:hAnsiTheme="majorBidi" w:cstheme="majorBidi"/>
                <w:sz w:val="24"/>
                <w:szCs w:val="24"/>
                <w:u w:val="single"/>
                <w:lang w:bidi="ar-EG"/>
              </w:rPr>
            </w:pPr>
          </w:p>
          <w:p w14:paraId="7ADBAC15" w14:textId="77777777" w:rsidR="007F0F96" w:rsidRPr="008519D1" w:rsidRDefault="007F0F96" w:rsidP="007F0F96">
            <w:pPr>
              <w:bidi w:val="0"/>
              <w:spacing w:before="120" w:after="120"/>
              <w:jc w:val="both"/>
              <w:rPr>
                <w:rFonts w:asciiTheme="majorBidi" w:hAnsiTheme="majorBidi" w:cstheme="majorBidi"/>
                <w:sz w:val="24"/>
                <w:szCs w:val="24"/>
                <w:u w:val="single"/>
                <w:lang w:bidi="ar-EG"/>
              </w:rPr>
            </w:pPr>
            <w:r w:rsidRPr="008519D1">
              <w:rPr>
                <w:rFonts w:asciiTheme="majorBidi" w:hAnsiTheme="majorBidi" w:cstheme="majorBidi"/>
                <w:sz w:val="24"/>
                <w:szCs w:val="24"/>
                <w:u w:val="single"/>
                <w:lang w:bidi="ar-EG"/>
              </w:rPr>
              <w:t>The Contracting Entity’s Requirements shall be drawn up to permit the widest, possible competition and, at the same time, present a clear statement of the required standards man power, materials and performance of the Facilities. Only if this is done the objectives of economy and efficiency, fairness and transparency in Contracting will be realized, responsiveness of bids be ensured and the subsequent task of bid evaluation facilitated. The Contracting Entity’s Requirements shall stipulate that all goods and materials to be incorporated in the works are new, unused, of the most recent or current models and incorporate all recent improvements in design and materials</w:t>
            </w:r>
            <w:r w:rsidRPr="008519D1">
              <w:rPr>
                <w:rFonts w:asciiTheme="majorBidi" w:hAnsiTheme="majorBidi" w:cs="Times New Roman"/>
                <w:sz w:val="24"/>
                <w:szCs w:val="24"/>
                <w:u w:val="single"/>
                <w:rtl/>
                <w:lang w:bidi="ar-EG"/>
              </w:rPr>
              <w:t>.</w:t>
            </w:r>
          </w:p>
          <w:p w14:paraId="5865AE45" w14:textId="77777777" w:rsidR="007F0F96" w:rsidRDefault="007F0F96" w:rsidP="007F0F96">
            <w:pPr>
              <w:bidi w:val="0"/>
              <w:spacing w:before="120" w:after="120"/>
              <w:jc w:val="both"/>
              <w:rPr>
                <w:rFonts w:asciiTheme="majorBidi" w:hAnsiTheme="majorBidi" w:cstheme="majorBidi"/>
                <w:sz w:val="24"/>
                <w:szCs w:val="24"/>
                <w:u w:val="single"/>
                <w:lang w:bidi="ar-EG"/>
              </w:rPr>
            </w:pPr>
          </w:p>
          <w:p w14:paraId="4FDB64A8" w14:textId="77777777" w:rsidR="007F0F96" w:rsidRDefault="007F0F96" w:rsidP="007F0F96">
            <w:pPr>
              <w:bidi w:val="0"/>
              <w:spacing w:before="120" w:after="120"/>
              <w:jc w:val="both"/>
              <w:rPr>
                <w:rFonts w:asciiTheme="majorBidi" w:hAnsiTheme="majorBidi" w:cstheme="majorBidi"/>
                <w:sz w:val="24"/>
                <w:szCs w:val="24"/>
                <w:u w:val="single"/>
                <w:lang w:bidi="ar-EG"/>
              </w:rPr>
            </w:pPr>
            <w:r w:rsidRPr="008519D1">
              <w:rPr>
                <w:rFonts w:asciiTheme="majorBidi" w:hAnsiTheme="majorBidi" w:cstheme="majorBidi"/>
                <w:sz w:val="24"/>
                <w:szCs w:val="24"/>
                <w:u w:val="single"/>
                <w:lang w:bidi="ar-EG"/>
              </w:rPr>
              <w:t xml:space="preserve">As for the drafting of the Specification, care shall be taken when drafting the Contracting Entity’s Requirements to ensure that the requirements are not restrictive. Recognized international standards shall be used as much as possible for the description of goods, materials and man power. Where other particular standards are specified, whether national standards of the Borrower’s country or other standards, it shall </w:t>
            </w:r>
          </w:p>
          <w:p w14:paraId="25F61045" w14:textId="77777777" w:rsidR="007F0F96" w:rsidRDefault="007F0F96" w:rsidP="007F0F96">
            <w:pPr>
              <w:bidi w:val="0"/>
              <w:rPr>
                <w:rFonts w:asciiTheme="majorBidi" w:hAnsiTheme="majorBidi" w:cstheme="majorBidi"/>
                <w:sz w:val="24"/>
                <w:szCs w:val="24"/>
                <w:u w:val="single"/>
                <w:lang w:bidi="ar-EG"/>
              </w:rPr>
            </w:pPr>
            <w:r>
              <w:rPr>
                <w:rFonts w:asciiTheme="majorBidi" w:hAnsiTheme="majorBidi" w:cstheme="majorBidi"/>
                <w:sz w:val="24"/>
                <w:szCs w:val="24"/>
                <w:u w:val="single"/>
                <w:lang w:bidi="ar-EG"/>
              </w:rPr>
              <w:br w:type="page"/>
            </w:r>
          </w:p>
          <w:p w14:paraId="499F4E65" w14:textId="77777777" w:rsidR="007F0F96" w:rsidRDefault="007F0F96" w:rsidP="007F0F96">
            <w:pPr>
              <w:bidi w:val="0"/>
              <w:rPr>
                <w:rFonts w:asciiTheme="majorBidi" w:hAnsiTheme="majorBidi" w:cstheme="majorBidi"/>
                <w:sz w:val="24"/>
                <w:szCs w:val="24"/>
                <w:u w:val="single"/>
                <w:lang w:bidi="ar-EG"/>
              </w:rPr>
            </w:pPr>
          </w:p>
          <w:p w14:paraId="66E9384F" w14:textId="6BDAF2BE" w:rsidR="007F0F96" w:rsidRPr="008519D1" w:rsidRDefault="007F0F96" w:rsidP="007F0F96">
            <w:pPr>
              <w:bidi w:val="0"/>
              <w:rPr>
                <w:rFonts w:asciiTheme="majorBidi" w:hAnsiTheme="majorBidi" w:cstheme="majorBidi"/>
                <w:sz w:val="24"/>
                <w:szCs w:val="24"/>
                <w:u w:val="single"/>
                <w:lang w:bidi="ar-EG"/>
              </w:rPr>
            </w:pPr>
            <w:r w:rsidRPr="008519D1">
              <w:rPr>
                <w:rFonts w:asciiTheme="majorBidi" w:hAnsiTheme="majorBidi" w:cstheme="majorBidi"/>
                <w:sz w:val="24"/>
                <w:szCs w:val="24"/>
                <w:u w:val="single"/>
                <w:lang w:bidi="ar-EG"/>
              </w:rPr>
              <w:lastRenderedPageBreak/>
              <w:t>be stated that goods, materials and workmanship conference other authoritative standards and which promise to ensure equal or higher quality than the standards specified, will also be acceptable. Where a brand name of a product is specified it shall always be elegible with the terms “or equivalent</w:t>
            </w:r>
            <w:r w:rsidRPr="008519D1">
              <w:rPr>
                <w:rFonts w:asciiTheme="majorBidi" w:hAnsiTheme="majorBidi" w:cs="Times New Roman"/>
                <w:sz w:val="24"/>
                <w:szCs w:val="24"/>
                <w:u w:val="single"/>
                <w:rtl/>
                <w:lang w:bidi="ar-EG"/>
              </w:rPr>
              <w:t xml:space="preserve">”. </w:t>
            </w:r>
          </w:p>
          <w:p w14:paraId="0298083B" w14:textId="7F8F5DC4" w:rsidR="007F0F96" w:rsidRDefault="007F0F96" w:rsidP="007F0F96">
            <w:pPr>
              <w:bidi w:val="0"/>
              <w:spacing w:before="120" w:after="120"/>
              <w:jc w:val="both"/>
              <w:rPr>
                <w:rFonts w:asciiTheme="majorBidi" w:hAnsiTheme="majorBidi" w:cstheme="majorBidi"/>
                <w:sz w:val="24"/>
                <w:szCs w:val="24"/>
                <w:lang w:bidi="ar-EG"/>
              </w:rPr>
            </w:pPr>
            <w:r w:rsidRPr="008519D1">
              <w:rPr>
                <w:rFonts w:asciiTheme="majorBidi" w:hAnsiTheme="majorBidi" w:cstheme="majorBidi"/>
                <w:sz w:val="24"/>
                <w:szCs w:val="24"/>
                <w:u w:val="single"/>
                <w:lang w:bidi="ar-EG"/>
              </w:rPr>
              <w:t>For a design, supply and installation contract no detail drawings would generally be available at the pre-tender phase. It would, however, be useful to include such conceptual drawings as are appropriate to supplement or help explain the general concept of the Contracting Entity’s needs</w:t>
            </w:r>
            <w:r>
              <w:rPr>
                <w:rFonts w:asciiTheme="majorBidi" w:hAnsiTheme="majorBidi" w:cstheme="majorBidi"/>
                <w:sz w:val="24"/>
                <w:szCs w:val="24"/>
                <w:u w:val="single"/>
                <w:lang w:bidi="ar-EG"/>
              </w:rPr>
              <w:t>}</w:t>
            </w:r>
            <w:r w:rsidRPr="008519D1">
              <w:rPr>
                <w:rFonts w:asciiTheme="majorBidi" w:hAnsiTheme="majorBidi" w:cstheme="majorBidi"/>
                <w:sz w:val="24"/>
                <w:szCs w:val="24"/>
                <w:u w:val="single"/>
                <w:lang w:bidi="ar-EG"/>
              </w:rPr>
              <w:t>.</w:t>
            </w:r>
          </w:p>
        </w:tc>
      </w:tr>
    </w:tbl>
    <w:p w14:paraId="326A1383" w14:textId="77777777" w:rsidR="005E4B39" w:rsidRDefault="005E4B39" w:rsidP="00335BDF">
      <w:pPr>
        <w:bidi w:val="0"/>
        <w:spacing w:before="120" w:after="120" w:line="240" w:lineRule="auto"/>
        <w:jc w:val="both"/>
        <w:rPr>
          <w:rFonts w:asciiTheme="majorBidi" w:hAnsiTheme="majorBidi" w:cstheme="majorBidi"/>
          <w:sz w:val="24"/>
          <w:szCs w:val="24"/>
          <w:lang w:bidi="ar-EG"/>
        </w:rPr>
      </w:pPr>
    </w:p>
    <w:p w14:paraId="4F7A43C1" w14:textId="77777777" w:rsidR="00893D7A" w:rsidRDefault="00893D7A">
      <w:pPr>
        <w:bidi w:val="0"/>
        <w:rPr>
          <w:rFonts w:asciiTheme="majorBidi" w:hAnsiTheme="majorBidi" w:cstheme="majorBidi"/>
          <w:sz w:val="24"/>
          <w:szCs w:val="24"/>
          <w:lang w:bidi="ar-EG"/>
        </w:rPr>
      </w:pPr>
      <w:r>
        <w:rPr>
          <w:rFonts w:asciiTheme="majorBidi" w:hAnsiTheme="majorBidi" w:cstheme="majorBidi"/>
          <w:sz w:val="24"/>
          <w:szCs w:val="24"/>
          <w:lang w:bidi="ar-EG"/>
        </w:rPr>
        <w:br w:type="page"/>
      </w:r>
    </w:p>
    <w:p w14:paraId="0F523737" w14:textId="77777777" w:rsidR="006B36FB" w:rsidRPr="00893D7A" w:rsidRDefault="006B36FB" w:rsidP="00893D7A">
      <w:pPr>
        <w:bidi w:val="0"/>
        <w:spacing w:before="120" w:after="120" w:line="240" w:lineRule="auto"/>
        <w:jc w:val="both"/>
        <w:rPr>
          <w:rFonts w:asciiTheme="majorBidi" w:hAnsiTheme="majorBidi" w:cstheme="majorBidi"/>
          <w:sz w:val="24"/>
          <w:szCs w:val="24"/>
          <w:lang w:bidi="ar-EG"/>
        </w:rPr>
      </w:pPr>
    </w:p>
    <w:p w14:paraId="11887C97" w14:textId="2CA35526" w:rsidR="00F80E45" w:rsidRDefault="00723794" w:rsidP="00723794">
      <w:pPr>
        <w:bidi w:val="0"/>
        <w:spacing w:before="120" w:after="120" w:line="240" w:lineRule="auto"/>
        <w:ind w:left="703" w:hanging="357"/>
        <w:jc w:val="center"/>
        <w:rPr>
          <w:rFonts w:asciiTheme="majorBidi" w:hAnsiTheme="majorBidi" w:cstheme="majorBidi"/>
          <w:b/>
          <w:bCs/>
          <w:sz w:val="28"/>
          <w:szCs w:val="28"/>
        </w:rPr>
      </w:pPr>
      <w:r w:rsidRPr="00E74E67">
        <w:rPr>
          <w:rFonts w:asciiTheme="majorBidi" w:hAnsiTheme="majorBidi" w:cstheme="majorBidi"/>
          <w:b/>
          <w:bCs/>
          <w:sz w:val="28"/>
          <w:szCs w:val="28"/>
        </w:rPr>
        <w:t>Contents</w:t>
      </w:r>
    </w:p>
    <w:p w14:paraId="7835EE73" w14:textId="77777777" w:rsidR="00E74E67" w:rsidRDefault="00E74E67" w:rsidP="00E74E67">
      <w:pPr>
        <w:bidi w:val="0"/>
        <w:spacing w:before="120" w:after="120" w:line="240" w:lineRule="auto"/>
        <w:ind w:left="703" w:hanging="357"/>
        <w:jc w:val="center"/>
        <w:rPr>
          <w:rFonts w:asciiTheme="majorBidi" w:hAnsiTheme="majorBidi" w:cstheme="majorBidi"/>
          <w:b/>
          <w:bCs/>
          <w:sz w:val="28"/>
          <w:szCs w:val="28"/>
        </w:rPr>
      </w:pPr>
    </w:p>
    <w:p w14:paraId="4809A1B8" w14:textId="77777777" w:rsidR="00E74E67" w:rsidRPr="00E74E67" w:rsidRDefault="00E74E67" w:rsidP="00E74E67">
      <w:pPr>
        <w:bidi w:val="0"/>
        <w:spacing w:before="120" w:after="120" w:line="240" w:lineRule="auto"/>
        <w:ind w:left="703" w:hanging="357"/>
        <w:jc w:val="center"/>
        <w:rPr>
          <w:rFonts w:asciiTheme="majorBidi" w:hAnsiTheme="majorBidi" w:cstheme="majorBidi"/>
          <w:b/>
          <w:bCs/>
          <w:sz w:val="24"/>
          <w:szCs w:val="24"/>
        </w:rPr>
      </w:pPr>
    </w:p>
    <w:p w14:paraId="5C85A3E9" w14:textId="2170744F" w:rsidR="00523FE7" w:rsidRPr="00BC456E" w:rsidRDefault="00523FE7" w:rsidP="00C24A7D">
      <w:pPr>
        <w:pStyle w:val="TOC1"/>
        <w:rPr>
          <w:rFonts w:eastAsiaTheme="minorEastAsia"/>
          <w:rtl/>
        </w:rPr>
      </w:pPr>
      <w:r w:rsidRPr="00BC456E">
        <w:fldChar w:fldCharType="begin"/>
      </w:r>
      <w:r w:rsidRPr="00BC456E">
        <w:instrText xml:space="preserve"> TOC \o "1-1" \h \z \u </w:instrText>
      </w:r>
      <w:r w:rsidRPr="00BC456E">
        <w:fldChar w:fldCharType="separate"/>
      </w:r>
      <w:hyperlink w:anchor="_Toc46043607" w:history="1">
        <w:r w:rsidRPr="00BC456E">
          <w:rPr>
            <w:rStyle w:val="Hyperlink"/>
          </w:rPr>
          <w:t>Scope of Supply of Factory and Services by the Contractor</w:t>
        </w:r>
        <w:r w:rsidRPr="00BC456E">
          <w:rPr>
            <w:webHidden/>
            <w:rtl/>
          </w:rPr>
          <w:tab/>
        </w:r>
        <w:r w:rsidRPr="00BC456E">
          <w:rPr>
            <w:rStyle w:val="Hyperlink"/>
            <w:rtl/>
          </w:rPr>
          <w:fldChar w:fldCharType="begin"/>
        </w:r>
        <w:r w:rsidRPr="00BC456E">
          <w:rPr>
            <w:webHidden/>
            <w:rtl/>
          </w:rPr>
          <w:instrText xml:space="preserve"> </w:instrText>
        </w:r>
        <w:r w:rsidRPr="00BC456E">
          <w:rPr>
            <w:webHidden/>
          </w:rPr>
          <w:instrText>PAGEREF</w:instrText>
        </w:r>
        <w:r w:rsidRPr="00BC456E">
          <w:rPr>
            <w:webHidden/>
            <w:rtl/>
          </w:rPr>
          <w:instrText xml:space="preserve"> _</w:instrText>
        </w:r>
        <w:r w:rsidRPr="00BC456E">
          <w:rPr>
            <w:webHidden/>
          </w:rPr>
          <w:instrText>Toc46043607 \h</w:instrText>
        </w:r>
        <w:r w:rsidRPr="00BC456E">
          <w:rPr>
            <w:webHidden/>
            <w:rtl/>
          </w:rPr>
          <w:instrText xml:space="preserve"> </w:instrText>
        </w:r>
        <w:r w:rsidRPr="00BC456E">
          <w:rPr>
            <w:rStyle w:val="Hyperlink"/>
            <w:rtl/>
          </w:rPr>
        </w:r>
        <w:r w:rsidRPr="00BC456E">
          <w:rPr>
            <w:rStyle w:val="Hyperlink"/>
            <w:rtl/>
          </w:rPr>
          <w:fldChar w:fldCharType="separate"/>
        </w:r>
        <w:r w:rsidR="00264370">
          <w:rPr>
            <w:webHidden/>
          </w:rPr>
          <w:t>102</w:t>
        </w:r>
        <w:r w:rsidRPr="00BC456E">
          <w:rPr>
            <w:rStyle w:val="Hyperlink"/>
            <w:rtl/>
          </w:rPr>
          <w:fldChar w:fldCharType="end"/>
        </w:r>
      </w:hyperlink>
    </w:p>
    <w:p w14:paraId="0DEDFC16" w14:textId="77777777" w:rsidR="00523FE7" w:rsidRPr="00BC456E" w:rsidRDefault="0009429D" w:rsidP="00C24A7D">
      <w:pPr>
        <w:pStyle w:val="TOC1"/>
        <w:rPr>
          <w:rFonts w:eastAsiaTheme="minorEastAsia"/>
          <w:rtl/>
        </w:rPr>
      </w:pPr>
      <w:hyperlink w:anchor="_Toc46043608" w:history="1">
        <w:r w:rsidR="00523FE7" w:rsidRPr="00BC456E">
          <w:rPr>
            <w:rStyle w:val="Hyperlink"/>
          </w:rPr>
          <w:t>Scope of works and supply by the employer</w:t>
        </w:r>
        <w:r w:rsidR="00523FE7" w:rsidRPr="00BC456E">
          <w:rPr>
            <w:webHidden/>
            <w:rtl/>
          </w:rPr>
          <w:tab/>
        </w:r>
        <w:r w:rsidR="00523FE7" w:rsidRPr="00BC456E">
          <w:rPr>
            <w:rStyle w:val="Hyperlink"/>
            <w:rtl/>
          </w:rPr>
          <w:fldChar w:fldCharType="begin"/>
        </w:r>
        <w:r w:rsidR="00523FE7" w:rsidRPr="00BC456E">
          <w:rPr>
            <w:webHidden/>
            <w:rtl/>
          </w:rPr>
          <w:instrText xml:space="preserve"> </w:instrText>
        </w:r>
        <w:r w:rsidR="00523FE7" w:rsidRPr="00BC456E">
          <w:rPr>
            <w:webHidden/>
          </w:rPr>
          <w:instrText>PAGEREF</w:instrText>
        </w:r>
        <w:r w:rsidR="00523FE7" w:rsidRPr="00BC456E">
          <w:rPr>
            <w:webHidden/>
            <w:rtl/>
          </w:rPr>
          <w:instrText xml:space="preserve"> _</w:instrText>
        </w:r>
        <w:r w:rsidR="00523FE7" w:rsidRPr="00BC456E">
          <w:rPr>
            <w:webHidden/>
          </w:rPr>
          <w:instrText>Toc46043608 \h</w:instrText>
        </w:r>
        <w:r w:rsidR="00523FE7" w:rsidRPr="00BC456E">
          <w:rPr>
            <w:webHidden/>
            <w:rtl/>
          </w:rPr>
          <w:instrText xml:space="preserve"> </w:instrText>
        </w:r>
        <w:r w:rsidR="00523FE7" w:rsidRPr="00BC456E">
          <w:rPr>
            <w:rStyle w:val="Hyperlink"/>
            <w:rtl/>
          </w:rPr>
        </w:r>
        <w:r w:rsidR="00523FE7" w:rsidRPr="00BC456E">
          <w:rPr>
            <w:rStyle w:val="Hyperlink"/>
            <w:rtl/>
          </w:rPr>
          <w:fldChar w:fldCharType="separate"/>
        </w:r>
        <w:r w:rsidR="00264370">
          <w:rPr>
            <w:webHidden/>
          </w:rPr>
          <w:t>103</w:t>
        </w:r>
        <w:r w:rsidR="00523FE7" w:rsidRPr="00BC456E">
          <w:rPr>
            <w:rStyle w:val="Hyperlink"/>
            <w:rtl/>
          </w:rPr>
          <w:fldChar w:fldCharType="end"/>
        </w:r>
      </w:hyperlink>
    </w:p>
    <w:p w14:paraId="7DEC94AE" w14:textId="77777777" w:rsidR="00523FE7" w:rsidRPr="00BC456E" w:rsidRDefault="0009429D" w:rsidP="00C24A7D">
      <w:pPr>
        <w:pStyle w:val="TOC1"/>
        <w:rPr>
          <w:rFonts w:eastAsiaTheme="minorEastAsia"/>
          <w:rtl/>
        </w:rPr>
      </w:pPr>
      <w:hyperlink w:anchor="_Toc46043609" w:history="1">
        <w:r w:rsidR="00523FE7" w:rsidRPr="00BC456E">
          <w:rPr>
            <w:rStyle w:val="Hyperlink"/>
          </w:rPr>
          <w:t>Specification</w:t>
        </w:r>
        <w:r w:rsidR="00523FE7" w:rsidRPr="00BC456E">
          <w:rPr>
            <w:webHidden/>
            <w:rtl/>
          </w:rPr>
          <w:tab/>
        </w:r>
        <w:r w:rsidR="00523FE7" w:rsidRPr="00BC456E">
          <w:rPr>
            <w:rStyle w:val="Hyperlink"/>
            <w:rtl/>
          </w:rPr>
          <w:fldChar w:fldCharType="begin"/>
        </w:r>
        <w:r w:rsidR="00523FE7" w:rsidRPr="00BC456E">
          <w:rPr>
            <w:webHidden/>
            <w:rtl/>
          </w:rPr>
          <w:instrText xml:space="preserve"> </w:instrText>
        </w:r>
        <w:r w:rsidR="00523FE7" w:rsidRPr="00BC456E">
          <w:rPr>
            <w:webHidden/>
          </w:rPr>
          <w:instrText>PAGEREF</w:instrText>
        </w:r>
        <w:r w:rsidR="00523FE7" w:rsidRPr="00BC456E">
          <w:rPr>
            <w:webHidden/>
            <w:rtl/>
          </w:rPr>
          <w:instrText xml:space="preserve"> _</w:instrText>
        </w:r>
        <w:r w:rsidR="00523FE7" w:rsidRPr="00BC456E">
          <w:rPr>
            <w:webHidden/>
          </w:rPr>
          <w:instrText>Toc46043609 \h</w:instrText>
        </w:r>
        <w:r w:rsidR="00523FE7" w:rsidRPr="00BC456E">
          <w:rPr>
            <w:webHidden/>
            <w:rtl/>
          </w:rPr>
          <w:instrText xml:space="preserve"> </w:instrText>
        </w:r>
        <w:r w:rsidR="00523FE7" w:rsidRPr="00BC456E">
          <w:rPr>
            <w:rStyle w:val="Hyperlink"/>
            <w:rtl/>
          </w:rPr>
        </w:r>
        <w:r w:rsidR="00523FE7" w:rsidRPr="00BC456E">
          <w:rPr>
            <w:rStyle w:val="Hyperlink"/>
            <w:rtl/>
          </w:rPr>
          <w:fldChar w:fldCharType="separate"/>
        </w:r>
        <w:r w:rsidR="00264370">
          <w:rPr>
            <w:webHidden/>
          </w:rPr>
          <w:t>104</w:t>
        </w:r>
        <w:r w:rsidR="00523FE7" w:rsidRPr="00BC456E">
          <w:rPr>
            <w:rStyle w:val="Hyperlink"/>
            <w:rtl/>
          </w:rPr>
          <w:fldChar w:fldCharType="end"/>
        </w:r>
      </w:hyperlink>
    </w:p>
    <w:p w14:paraId="7810DC5B" w14:textId="77777777" w:rsidR="00523FE7" w:rsidRPr="00BC456E" w:rsidRDefault="0009429D" w:rsidP="00C24A7D">
      <w:pPr>
        <w:pStyle w:val="TOC1"/>
        <w:rPr>
          <w:rFonts w:eastAsiaTheme="minorEastAsia"/>
          <w:rtl/>
        </w:rPr>
      </w:pPr>
      <w:hyperlink w:anchor="_Toc46043610" w:history="1">
        <w:r w:rsidR="00523FE7" w:rsidRPr="00BC456E">
          <w:rPr>
            <w:rStyle w:val="Hyperlink"/>
          </w:rPr>
          <w:t>Drawings</w:t>
        </w:r>
        <w:r w:rsidR="00523FE7" w:rsidRPr="00BC456E">
          <w:rPr>
            <w:webHidden/>
            <w:rtl/>
          </w:rPr>
          <w:tab/>
        </w:r>
        <w:r w:rsidR="00523FE7" w:rsidRPr="00BC456E">
          <w:rPr>
            <w:rStyle w:val="Hyperlink"/>
            <w:rtl/>
          </w:rPr>
          <w:fldChar w:fldCharType="begin"/>
        </w:r>
        <w:r w:rsidR="00523FE7" w:rsidRPr="00BC456E">
          <w:rPr>
            <w:webHidden/>
            <w:rtl/>
          </w:rPr>
          <w:instrText xml:space="preserve"> </w:instrText>
        </w:r>
        <w:r w:rsidR="00523FE7" w:rsidRPr="00BC456E">
          <w:rPr>
            <w:webHidden/>
          </w:rPr>
          <w:instrText>PAGEREF</w:instrText>
        </w:r>
        <w:r w:rsidR="00523FE7" w:rsidRPr="00BC456E">
          <w:rPr>
            <w:webHidden/>
            <w:rtl/>
          </w:rPr>
          <w:instrText xml:space="preserve"> _</w:instrText>
        </w:r>
        <w:r w:rsidR="00523FE7" w:rsidRPr="00BC456E">
          <w:rPr>
            <w:webHidden/>
          </w:rPr>
          <w:instrText>Toc46043610 \h</w:instrText>
        </w:r>
        <w:r w:rsidR="00523FE7" w:rsidRPr="00BC456E">
          <w:rPr>
            <w:webHidden/>
            <w:rtl/>
          </w:rPr>
          <w:instrText xml:space="preserve"> </w:instrText>
        </w:r>
        <w:r w:rsidR="00523FE7" w:rsidRPr="00BC456E">
          <w:rPr>
            <w:rStyle w:val="Hyperlink"/>
            <w:rtl/>
          </w:rPr>
        </w:r>
        <w:r w:rsidR="00523FE7" w:rsidRPr="00BC456E">
          <w:rPr>
            <w:rStyle w:val="Hyperlink"/>
            <w:rtl/>
          </w:rPr>
          <w:fldChar w:fldCharType="separate"/>
        </w:r>
        <w:r w:rsidR="00264370">
          <w:rPr>
            <w:webHidden/>
          </w:rPr>
          <w:t>104</w:t>
        </w:r>
        <w:r w:rsidR="00523FE7" w:rsidRPr="00BC456E">
          <w:rPr>
            <w:rStyle w:val="Hyperlink"/>
            <w:rtl/>
          </w:rPr>
          <w:fldChar w:fldCharType="end"/>
        </w:r>
      </w:hyperlink>
    </w:p>
    <w:p w14:paraId="39E286B8" w14:textId="77777777" w:rsidR="00523FE7" w:rsidRPr="00BC456E" w:rsidRDefault="0009429D" w:rsidP="00C24A7D">
      <w:pPr>
        <w:pStyle w:val="TOC1"/>
        <w:rPr>
          <w:rFonts w:eastAsiaTheme="minorEastAsia"/>
          <w:rtl/>
        </w:rPr>
      </w:pPr>
      <w:hyperlink w:anchor="_Toc46043611" w:history="1">
        <w:r w:rsidR="00523FE7" w:rsidRPr="00BC456E">
          <w:rPr>
            <w:rStyle w:val="Hyperlink"/>
          </w:rPr>
          <w:t>Time execution Curriculm</w:t>
        </w:r>
        <w:r w:rsidR="00523FE7" w:rsidRPr="00BC456E">
          <w:rPr>
            <w:webHidden/>
            <w:rtl/>
          </w:rPr>
          <w:tab/>
        </w:r>
        <w:r w:rsidR="00523FE7" w:rsidRPr="00BC456E">
          <w:rPr>
            <w:rStyle w:val="Hyperlink"/>
            <w:rtl/>
          </w:rPr>
          <w:fldChar w:fldCharType="begin"/>
        </w:r>
        <w:r w:rsidR="00523FE7" w:rsidRPr="00BC456E">
          <w:rPr>
            <w:webHidden/>
            <w:rtl/>
          </w:rPr>
          <w:instrText xml:space="preserve"> </w:instrText>
        </w:r>
        <w:r w:rsidR="00523FE7" w:rsidRPr="00BC456E">
          <w:rPr>
            <w:webHidden/>
          </w:rPr>
          <w:instrText>PAGEREF</w:instrText>
        </w:r>
        <w:r w:rsidR="00523FE7" w:rsidRPr="00BC456E">
          <w:rPr>
            <w:webHidden/>
            <w:rtl/>
          </w:rPr>
          <w:instrText xml:space="preserve"> _</w:instrText>
        </w:r>
        <w:r w:rsidR="00523FE7" w:rsidRPr="00BC456E">
          <w:rPr>
            <w:webHidden/>
          </w:rPr>
          <w:instrText>Toc46043611 \h</w:instrText>
        </w:r>
        <w:r w:rsidR="00523FE7" w:rsidRPr="00BC456E">
          <w:rPr>
            <w:webHidden/>
            <w:rtl/>
          </w:rPr>
          <w:instrText xml:space="preserve"> </w:instrText>
        </w:r>
        <w:r w:rsidR="00523FE7" w:rsidRPr="00BC456E">
          <w:rPr>
            <w:rStyle w:val="Hyperlink"/>
            <w:rtl/>
          </w:rPr>
        </w:r>
        <w:r w:rsidR="00523FE7" w:rsidRPr="00BC456E">
          <w:rPr>
            <w:rStyle w:val="Hyperlink"/>
            <w:rtl/>
          </w:rPr>
          <w:fldChar w:fldCharType="separate"/>
        </w:r>
        <w:r w:rsidR="00264370">
          <w:rPr>
            <w:webHidden/>
          </w:rPr>
          <w:t>105</w:t>
        </w:r>
        <w:r w:rsidR="00523FE7" w:rsidRPr="00BC456E">
          <w:rPr>
            <w:rStyle w:val="Hyperlink"/>
            <w:rtl/>
          </w:rPr>
          <w:fldChar w:fldCharType="end"/>
        </w:r>
      </w:hyperlink>
    </w:p>
    <w:p w14:paraId="42571DD4" w14:textId="77777777" w:rsidR="00523FE7" w:rsidRPr="00BC456E" w:rsidRDefault="0009429D" w:rsidP="00C24A7D">
      <w:pPr>
        <w:pStyle w:val="TOC1"/>
        <w:rPr>
          <w:rFonts w:eastAsiaTheme="minorEastAsia"/>
          <w:rtl/>
        </w:rPr>
      </w:pPr>
      <w:hyperlink w:anchor="_Toc46043612" w:history="1">
        <w:r w:rsidR="00523FE7" w:rsidRPr="00BC456E">
          <w:rPr>
            <w:rStyle w:val="Hyperlink"/>
          </w:rPr>
          <w:t>Additional  Information</w:t>
        </w:r>
        <w:r w:rsidR="00523FE7" w:rsidRPr="00BC456E">
          <w:rPr>
            <w:webHidden/>
            <w:rtl/>
          </w:rPr>
          <w:tab/>
        </w:r>
        <w:r w:rsidR="00523FE7" w:rsidRPr="00BC456E">
          <w:rPr>
            <w:rStyle w:val="Hyperlink"/>
            <w:rtl/>
          </w:rPr>
          <w:fldChar w:fldCharType="begin"/>
        </w:r>
        <w:r w:rsidR="00523FE7" w:rsidRPr="00BC456E">
          <w:rPr>
            <w:webHidden/>
            <w:rtl/>
          </w:rPr>
          <w:instrText xml:space="preserve"> </w:instrText>
        </w:r>
        <w:r w:rsidR="00523FE7" w:rsidRPr="00BC456E">
          <w:rPr>
            <w:webHidden/>
          </w:rPr>
          <w:instrText>PAGEREF</w:instrText>
        </w:r>
        <w:r w:rsidR="00523FE7" w:rsidRPr="00BC456E">
          <w:rPr>
            <w:webHidden/>
            <w:rtl/>
          </w:rPr>
          <w:instrText xml:space="preserve"> _</w:instrText>
        </w:r>
        <w:r w:rsidR="00523FE7" w:rsidRPr="00BC456E">
          <w:rPr>
            <w:webHidden/>
          </w:rPr>
          <w:instrText>Toc46043612 \h</w:instrText>
        </w:r>
        <w:r w:rsidR="00523FE7" w:rsidRPr="00BC456E">
          <w:rPr>
            <w:webHidden/>
            <w:rtl/>
          </w:rPr>
          <w:instrText xml:space="preserve"> </w:instrText>
        </w:r>
        <w:r w:rsidR="00523FE7" w:rsidRPr="00BC456E">
          <w:rPr>
            <w:rStyle w:val="Hyperlink"/>
            <w:rtl/>
          </w:rPr>
        </w:r>
        <w:r w:rsidR="00523FE7" w:rsidRPr="00BC456E">
          <w:rPr>
            <w:rStyle w:val="Hyperlink"/>
            <w:rtl/>
          </w:rPr>
          <w:fldChar w:fldCharType="separate"/>
        </w:r>
        <w:r w:rsidR="00264370">
          <w:rPr>
            <w:webHidden/>
          </w:rPr>
          <w:t>106</w:t>
        </w:r>
        <w:r w:rsidR="00523FE7" w:rsidRPr="00BC456E">
          <w:rPr>
            <w:rStyle w:val="Hyperlink"/>
            <w:rtl/>
          </w:rPr>
          <w:fldChar w:fldCharType="end"/>
        </w:r>
      </w:hyperlink>
    </w:p>
    <w:p w14:paraId="7F3E41AF" w14:textId="77777777" w:rsidR="008C6A40" w:rsidRDefault="00523FE7" w:rsidP="00BC456E">
      <w:pPr>
        <w:bidi w:val="0"/>
        <w:spacing w:before="120" w:after="120" w:line="240" w:lineRule="auto"/>
        <w:ind w:left="703" w:hanging="357"/>
        <w:jc w:val="center"/>
        <w:rPr>
          <w:rFonts w:asciiTheme="majorBidi" w:hAnsiTheme="majorBidi" w:cstheme="majorBidi"/>
          <w:sz w:val="24"/>
          <w:szCs w:val="24"/>
        </w:rPr>
      </w:pPr>
      <w:r w:rsidRPr="00BC456E">
        <w:rPr>
          <w:rFonts w:ascii="Times New Roman" w:hAnsi="Times New Roman" w:cs="Times New Roman"/>
          <w:sz w:val="24"/>
          <w:szCs w:val="24"/>
        </w:rPr>
        <w:fldChar w:fldCharType="end"/>
      </w:r>
    </w:p>
    <w:p w14:paraId="1106702B" w14:textId="77777777" w:rsidR="00F80E45" w:rsidRDefault="00F80E45">
      <w:pPr>
        <w:bidi w:val="0"/>
        <w:rPr>
          <w:rFonts w:asciiTheme="majorBidi" w:hAnsiTheme="majorBidi" w:cstheme="majorBidi"/>
          <w:sz w:val="24"/>
          <w:szCs w:val="24"/>
        </w:rPr>
      </w:pPr>
      <w:r>
        <w:rPr>
          <w:rFonts w:asciiTheme="majorBidi" w:hAnsiTheme="majorBidi" w:cstheme="majorBidi"/>
          <w:sz w:val="24"/>
          <w:szCs w:val="24"/>
        </w:rPr>
        <w:br w:type="page"/>
      </w:r>
    </w:p>
    <w:p w14:paraId="23A2F932" w14:textId="77777777" w:rsidR="00AD75F0" w:rsidRDefault="00AD75F0" w:rsidP="00723794">
      <w:pPr>
        <w:bidi w:val="0"/>
        <w:spacing w:before="120" w:after="120" w:line="240" w:lineRule="auto"/>
        <w:ind w:left="703" w:hanging="357"/>
        <w:jc w:val="center"/>
        <w:rPr>
          <w:rFonts w:asciiTheme="majorBidi" w:hAnsiTheme="majorBidi" w:cstheme="majorBidi"/>
          <w:sz w:val="24"/>
          <w:szCs w:val="24"/>
        </w:rPr>
      </w:pPr>
    </w:p>
    <w:p w14:paraId="416B1889" w14:textId="77777777" w:rsidR="00AD75F0" w:rsidRDefault="00AD75F0" w:rsidP="00AD75F0">
      <w:pPr>
        <w:bidi w:val="0"/>
        <w:spacing w:before="120" w:after="120" w:line="240" w:lineRule="auto"/>
        <w:ind w:left="357" w:hanging="357"/>
        <w:jc w:val="center"/>
        <w:rPr>
          <w:rFonts w:asciiTheme="majorBidi" w:hAnsiTheme="majorBidi" w:cstheme="majorBidi"/>
          <w:b/>
          <w:bCs/>
          <w:sz w:val="32"/>
          <w:szCs w:val="32"/>
        </w:rPr>
      </w:pPr>
    </w:p>
    <w:p w14:paraId="2875073C" w14:textId="2BEAD7D1" w:rsidR="00AD75F0" w:rsidRPr="0083404B" w:rsidRDefault="00AD75F0" w:rsidP="0083404B">
      <w:pPr>
        <w:pStyle w:val="Heading1"/>
        <w:spacing w:before="120" w:after="120"/>
        <w:jc w:val="center"/>
        <w:rPr>
          <w:rFonts w:asciiTheme="majorBidi" w:hAnsiTheme="majorBidi" w:cstheme="majorBidi"/>
          <w:sz w:val="32"/>
          <w:szCs w:val="32"/>
        </w:rPr>
      </w:pPr>
      <w:bookmarkStart w:id="435" w:name="_Toc46043607"/>
      <w:bookmarkStart w:id="436" w:name="_Toc46044408"/>
      <w:bookmarkStart w:id="437" w:name="_Toc46045623"/>
      <w:bookmarkStart w:id="438" w:name="_Toc46848619"/>
      <w:bookmarkStart w:id="439" w:name="_Toc46848999"/>
      <w:bookmarkStart w:id="440" w:name="_Toc46849318"/>
      <w:r w:rsidRPr="0083404B">
        <w:rPr>
          <w:rFonts w:asciiTheme="majorBidi" w:hAnsiTheme="majorBidi" w:cstheme="majorBidi"/>
          <w:color w:val="auto"/>
          <w:sz w:val="32"/>
          <w:szCs w:val="32"/>
        </w:rPr>
        <w:t>Scope of Supply of Factory and Services by the Contractor</w:t>
      </w:r>
      <w:bookmarkEnd w:id="435"/>
      <w:bookmarkEnd w:id="436"/>
      <w:bookmarkEnd w:id="437"/>
      <w:bookmarkEnd w:id="438"/>
      <w:bookmarkEnd w:id="439"/>
      <w:bookmarkEnd w:id="440"/>
    </w:p>
    <w:p w14:paraId="6B66469D" w14:textId="77777777" w:rsidR="00AD75F0" w:rsidRDefault="00AD75F0">
      <w:pPr>
        <w:bidi w:val="0"/>
        <w:rPr>
          <w:rFonts w:asciiTheme="majorBidi" w:hAnsiTheme="majorBidi" w:cstheme="majorBidi"/>
          <w:b/>
          <w:bCs/>
          <w:sz w:val="32"/>
          <w:szCs w:val="32"/>
        </w:rPr>
      </w:pPr>
      <w:r>
        <w:rPr>
          <w:rFonts w:asciiTheme="majorBidi" w:hAnsiTheme="majorBidi" w:cstheme="majorBidi"/>
          <w:b/>
          <w:bCs/>
          <w:sz w:val="32"/>
          <w:szCs w:val="32"/>
        </w:rPr>
        <w:br w:type="page"/>
      </w:r>
    </w:p>
    <w:p w14:paraId="300C53CE" w14:textId="77777777" w:rsidR="001C70B0" w:rsidRPr="001C70B0" w:rsidRDefault="001C70B0" w:rsidP="001C70B0">
      <w:pPr>
        <w:bidi w:val="0"/>
        <w:spacing w:before="120" w:after="120" w:line="240" w:lineRule="auto"/>
        <w:ind w:left="357" w:hanging="357"/>
        <w:jc w:val="center"/>
        <w:rPr>
          <w:rFonts w:asciiTheme="majorBidi" w:hAnsiTheme="majorBidi" w:cstheme="majorBidi"/>
          <w:b/>
          <w:bCs/>
          <w:sz w:val="36"/>
          <w:szCs w:val="36"/>
        </w:rPr>
      </w:pPr>
    </w:p>
    <w:p w14:paraId="6C64BF80" w14:textId="77777777" w:rsidR="00610894" w:rsidRPr="00523FE7" w:rsidRDefault="00610894" w:rsidP="00523FE7">
      <w:pPr>
        <w:pStyle w:val="Heading1"/>
        <w:spacing w:before="120" w:after="120"/>
        <w:jc w:val="center"/>
        <w:rPr>
          <w:rFonts w:asciiTheme="majorBidi" w:hAnsiTheme="majorBidi" w:cstheme="majorBidi"/>
          <w:color w:val="auto"/>
          <w:sz w:val="32"/>
          <w:szCs w:val="32"/>
        </w:rPr>
      </w:pPr>
      <w:bookmarkStart w:id="441" w:name="_Toc46043608"/>
      <w:bookmarkStart w:id="442" w:name="_Toc46044409"/>
      <w:bookmarkStart w:id="443" w:name="_Toc46045624"/>
      <w:bookmarkStart w:id="444" w:name="_Toc46848620"/>
      <w:bookmarkStart w:id="445" w:name="_Toc46849000"/>
      <w:bookmarkStart w:id="446" w:name="_Toc46849319"/>
      <w:r w:rsidRPr="00523FE7">
        <w:rPr>
          <w:rFonts w:asciiTheme="majorBidi" w:hAnsiTheme="majorBidi" w:cstheme="majorBidi"/>
          <w:color w:val="auto"/>
          <w:sz w:val="32"/>
          <w:szCs w:val="32"/>
        </w:rPr>
        <w:t>Scope of works and supply by the employer</w:t>
      </w:r>
      <w:bookmarkEnd w:id="441"/>
      <w:bookmarkEnd w:id="442"/>
      <w:bookmarkEnd w:id="443"/>
      <w:bookmarkEnd w:id="444"/>
      <w:bookmarkEnd w:id="445"/>
      <w:bookmarkEnd w:id="446"/>
    </w:p>
    <w:p w14:paraId="701392D3" w14:textId="77777777" w:rsidR="00610894" w:rsidRPr="001C70B0" w:rsidRDefault="00610894" w:rsidP="00610894">
      <w:pPr>
        <w:bidi w:val="0"/>
        <w:spacing w:before="120" w:after="120" w:line="240" w:lineRule="auto"/>
        <w:ind w:left="357" w:hanging="357"/>
        <w:jc w:val="both"/>
        <w:rPr>
          <w:rFonts w:asciiTheme="majorBidi" w:hAnsiTheme="majorBidi" w:cstheme="majorBidi"/>
          <w:sz w:val="28"/>
          <w:szCs w:val="28"/>
        </w:rPr>
      </w:pPr>
    </w:p>
    <w:p w14:paraId="39F49620" w14:textId="3CBD6057" w:rsidR="00610894" w:rsidRPr="002A732F" w:rsidRDefault="002A732F" w:rsidP="002A732F">
      <w:pPr>
        <w:bidi w:val="0"/>
        <w:spacing w:before="120" w:after="120" w:line="240" w:lineRule="auto"/>
        <w:jc w:val="both"/>
        <w:rPr>
          <w:rFonts w:asciiTheme="majorBidi" w:hAnsiTheme="majorBidi" w:cstheme="majorBidi"/>
          <w:sz w:val="24"/>
          <w:szCs w:val="24"/>
          <w:u w:val="single"/>
        </w:rPr>
      </w:pPr>
      <w:r w:rsidRPr="002A732F">
        <w:rPr>
          <w:rFonts w:asciiTheme="majorBidi" w:hAnsiTheme="majorBidi" w:cstheme="majorBidi"/>
          <w:sz w:val="24"/>
          <w:szCs w:val="24"/>
          <w:u w:val="single"/>
        </w:rPr>
        <w:t>{</w:t>
      </w:r>
      <w:r w:rsidR="00610894" w:rsidRPr="002A732F">
        <w:rPr>
          <w:rFonts w:asciiTheme="majorBidi" w:hAnsiTheme="majorBidi" w:cstheme="majorBidi"/>
          <w:sz w:val="24"/>
          <w:szCs w:val="24"/>
          <w:u w:val="single"/>
        </w:rPr>
        <w:t>Before issuing tender documents, the contracting entity shall specify in this appendix details about all workers and facilities that the contracting entity will provide to the contractor and determine, when necessary, the costs of their use</w:t>
      </w:r>
      <w:r w:rsidR="00610894" w:rsidRPr="002A732F">
        <w:rPr>
          <w:rFonts w:asciiTheme="majorBidi" w:hAnsiTheme="majorBidi" w:cstheme="majorBidi"/>
          <w:sz w:val="24"/>
          <w:szCs w:val="24"/>
          <w:u w:val="single"/>
          <w:rtl/>
        </w:rPr>
        <w:t xml:space="preserve">. </w:t>
      </w:r>
    </w:p>
    <w:p w14:paraId="77300BA2" w14:textId="77777777" w:rsidR="00610894" w:rsidRPr="002D3DB2" w:rsidRDefault="00610894" w:rsidP="002A732F">
      <w:pPr>
        <w:bidi w:val="0"/>
        <w:spacing w:before="120" w:after="120" w:line="240" w:lineRule="auto"/>
        <w:jc w:val="both"/>
        <w:rPr>
          <w:rFonts w:asciiTheme="majorBidi" w:hAnsiTheme="majorBidi" w:cstheme="majorBidi"/>
          <w:sz w:val="2"/>
          <w:szCs w:val="2"/>
          <w:u w:val="single"/>
        </w:rPr>
      </w:pPr>
    </w:p>
    <w:p w14:paraId="093B4708" w14:textId="77777777" w:rsidR="00610894" w:rsidRPr="002A732F" w:rsidRDefault="00610894" w:rsidP="002A732F">
      <w:pPr>
        <w:bidi w:val="0"/>
        <w:spacing w:before="120" w:after="120" w:line="240" w:lineRule="auto"/>
        <w:jc w:val="both"/>
        <w:rPr>
          <w:rFonts w:asciiTheme="majorBidi" w:hAnsiTheme="majorBidi" w:cstheme="majorBidi"/>
          <w:sz w:val="24"/>
          <w:szCs w:val="24"/>
          <w:u w:val="single"/>
        </w:rPr>
      </w:pPr>
      <w:r w:rsidRPr="002A732F">
        <w:rPr>
          <w:rFonts w:asciiTheme="majorBidi" w:hAnsiTheme="majorBidi" w:cstheme="majorBidi"/>
          <w:sz w:val="24"/>
          <w:szCs w:val="24"/>
          <w:u w:val="single"/>
        </w:rPr>
        <w:t>The contracting entity shall also specify any part (parts) of the facilities it intends to implement on its own (or through other contractors), and any plant, equipment, or materials that it proposes to purchase on its own and provide it to the contractor for use in these facilities, while specifying the costs involved when necessary</w:t>
      </w:r>
      <w:r w:rsidRPr="002A732F">
        <w:rPr>
          <w:rFonts w:asciiTheme="majorBidi" w:hAnsiTheme="majorBidi" w:cstheme="majorBidi"/>
          <w:sz w:val="24"/>
          <w:szCs w:val="24"/>
          <w:u w:val="single"/>
          <w:rtl/>
        </w:rPr>
        <w:t>. )</w:t>
      </w:r>
    </w:p>
    <w:p w14:paraId="4220B714" w14:textId="77777777" w:rsidR="00610894" w:rsidRPr="002D3DB2" w:rsidRDefault="00610894" w:rsidP="002A732F">
      <w:pPr>
        <w:bidi w:val="0"/>
        <w:spacing w:before="120" w:after="120" w:line="240" w:lineRule="auto"/>
        <w:jc w:val="both"/>
        <w:rPr>
          <w:rFonts w:asciiTheme="majorBidi" w:hAnsiTheme="majorBidi" w:cstheme="majorBidi"/>
          <w:sz w:val="2"/>
          <w:szCs w:val="2"/>
          <w:u w:val="single"/>
        </w:rPr>
      </w:pPr>
    </w:p>
    <w:p w14:paraId="7C1C4471" w14:textId="77777777" w:rsidR="00610894" w:rsidRPr="002A732F" w:rsidRDefault="00610894" w:rsidP="002A732F">
      <w:pPr>
        <w:bidi w:val="0"/>
        <w:spacing w:before="120" w:after="120" w:line="240" w:lineRule="auto"/>
        <w:jc w:val="both"/>
        <w:rPr>
          <w:rFonts w:asciiTheme="majorBidi" w:hAnsiTheme="majorBidi" w:cstheme="majorBidi"/>
          <w:sz w:val="24"/>
          <w:szCs w:val="24"/>
        </w:rPr>
      </w:pPr>
      <w:r w:rsidRPr="002A732F">
        <w:rPr>
          <w:rFonts w:asciiTheme="majorBidi" w:hAnsiTheme="majorBidi" w:cstheme="majorBidi"/>
          <w:sz w:val="24"/>
          <w:szCs w:val="24"/>
        </w:rPr>
        <w:t>The following workers, installations, works and equipment will be provided / delivered by the employer to the contractor, and the GCC  10, 21 and 24 of the contract shall apply as appropriate</w:t>
      </w:r>
      <w:r w:rsidRPr="002A732F">
        <w:rPr>
          <w:rFonts w:asciiTheme="majorBidi" w:hAnsiTheme="majorBidi" w:cstheme="majorBidi"/>
          <w:sz w:val="24"/>
          <w:szCs w:val="24"/>
          <w:rtl/>
        </w:rPr>
        <w:t>.</w:t>
      </w:r>
    </w:p>
    <w:p w14:paraId="637A9C82" w14:textId="77777777" w:rsidR="00610894" w:rsidRPr="002D3DB2" w:rsidRDefault="00610894" w:rsidP="002A732F">
      <w:pPr>
        <w:bidi w:val="0"/>
        <w:spacing w:before="120" w:after="120" w:line="240" w:lineRule="auto"/>
        <w:jc w:val="both"/>
        <w:rPr>
          <w:rFonts w:asciiTheme="majorBidi" w:hAnsiTheme="majorBidi" w:cstheme="majorBidi"/>
          <w:sz w:val="2"/>
          <w:szCs w:val="2"/>
        </w:rPr>
      </w:pPr>
    </w:p>
    <w:p w14:paraId="71D311FF" w14:textId="77777777" w:rsidR="00610894" w:rsidRPr="002A732F" w:rsidRDefault="00610894" w:rsidP="002A732F">
      <w:pPr>
        <w:bidi w:val="0"/>
        <w:spacing w:before="120" w:after="120" w:line="240" w:lineRule="auto"/>
        <w:jc w:val="both"/>
        <w:rPr>
          <w:rFonts w:asciiTheme="majorBidi" w:hAnsiTheme="majorBidi" w:cstheme="majorBidi"/>
          <w:sz w:val="24"/>
          <w:szCs w:val="24"/>
        </w:rPr>
      </w:pPr>
      <w:r w:rsidRPr="002A732F">
        <w:rPr>
          <w:rFonts w:asciiTheme="majorBidi" w:hAnsiTheme="majorBidi" w:cstheme="majorBidi"/>
          <w:sz w:val="24"/>
          <w:szCs w:val="24"/>
        </w:rPr>
        <w:t>The employer will provide / hand over all workers, installations, works and equipment in a timely manner for that, to avoid delaying the contractor's work, according to the timetable and performance program (implementation) agreed upon pursuant to the GCC  18.2</w:t>
      </w:r>
      <w:r w:rsidRPr="002A732F">
        <w:rPr>
          <w:rFonts w:asciiTheme="majorBidi" w:hAnsiTheme="majorBidi" w:cstheme="majorBidi"/>
          <w:sz w:val="24"/>
          <w:szCs w:val="24"/>
          <w:rtl/>
        </w:rPr>
        <w:t>.</w:t>
      </w:r>
    </w:p>
    <w:p w14:paraId="49665D9F" w14:textId="77777777" w:rsidR="00610894" w:rsidRPr="002D3DB2" w:rsidRDefault="00610894" w:rsidP="002A732F">
      <w:pPr>
        <w:bidi w:val="0"/>
        <w:spacing w:before="120" w:after="120" w:line="240" w:lineRule="auto"/>
        <w:jc w:val="both"/>
        <w:rPr>
          <w:rFonts w:asciiTheme="majorBidi" w:hAnsiTheme="majorBidi" w:cstheme="majorBidi"/>
          <w:sz w:val="2"/>
          <w:szCs w:val="2"/>
        </w:rPr>
      </w:pPr>
    </w:p>
    <w:p w14:paraId="41F69625" w14:textId="77226B82" w:rsidR="006E5385" w:rsidRDefault="00610894" w:rsidP="002A732F">
      <w:pPr>
        <w:bidi w:val="0"/>
        <w:spacing w:before="120" w:after="120" w:line="240" w:lineRule="auto"/>
        <w:jc w:val="both"/>
        <w:rPr>
          <w:rFonts w:asciiTheme="majorBidi" w:hAnsiTheme="majorBidi" w:cstheme="majorBidi"/>
          <w:sz w:val="24"/>
          <w:szCs w:val="24"/>
        </w:rPr>
      </w:pPr>
      <w:r w:rsidRPr="002A732F">
        <w:rPr>
          <w:rFonts w:asciiTheme="majorBidi" w:hAnsiTheme="majorBidi" w:cstheme="majorBidi"/>
          <w:sz w:val="24"/>
          <w:szCs w:val="24"/>
        </w:rPr>
        <w:t>Unless otherwise specified, all employees, installations, works and equipment are provided / delivered to the contractor at no cost and at the employer's expense.</w:t>
      </w:r>
    </w:p>
    <w:p w14:paraId="6E31812B" w14:textId="77777777" w:rsidR="008549BF" w:rsidRPr="002D3DB2" w:rsidRDefault="008549BF" w:rsidP="008549BF">
      <w:pPr>
        <w:bidi w:val="0"/>
        <w:spacing w:before="120" w:after="120" w:line="240" w:lineRule="auto"/>
        <w:jc w:val="both"/>
        <w:rPr>
          <w:rFonts w:asciiTheme="majorBidi" w:hAnsiTheme="majorBidi" w:cstheme="majorBidi"/>
          <w:sz w:val="2"/>
          <w:szCs w:val="2"/>
        </w:rPr>
      </w:pPr>
    </w:p>
    <w:tbl>
      <w:tblPr>
        <w:tblpPr w:leftFromText="180" w:rightFromText="180" w:vertAnchor="text" w:horzAnchor="margin" w:tblpY="-67"/>
        <w:tblOverlap w:val="never"/>
        <w:tblW w:w="5000" w:type="pct"/>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5263"/>
        <w:gridCol w:w="5263"/>
      </w:tblGrid>
      <w:tr w:rsidR="002D3DB2" w:rsidRPr="002D3DB2" w14:paraId="28AE4EE0" w14:textId="77777777" w:rsidTr="00BE6C43">
        <w:tc>
          <w:tcPr>
            <w:tcW w:w="2292" w:type="dxa"/>
            <w:tcBorders>
              <w:top w:val="single" w:sz="8" w:space="0" w:color="auto"/>
              <w:bottom w:val="single" w:sz="8" w:space="0" w:color="auto"/>
              <w:right w:val="single" w:sz="8" w:space="0" w:color="auto"/>
            </w:tcBorders>
          </w:tcPr>
          <w:p w14:paraId="15613FEA" w14:textId="77777777" w:rsidR="002D3DB2" w:rsidRPr="002D3DB2" w:rsidRDefault="002D3DB2" w:rsidP="00BE6C43">
            <w:pPr>
              <w:pStyle w:val="a3"/>
              <w:rPr>
                <w:rFonts w:eastAsia="Malgun Gothic"/>
                <w:sz w:val="24"/>
                <w:szCs w:val="24"/>
                <w:u w:val="single"/>
                <w:rtl/>
              </w:rPr>
            </w:pPr>
            <w:r w:rsidRPr="002D3DB2">
              <w:rPr>
                <w:rFonts w:eastAsia="Malgun Gothic"/>
                <w:sz w:val="24"/>
                <w:szCs w:val="24"/>
                <w:u w:val="single"/>
              </w:rPr>
              <w:t xml:space="preserve">Workers </w:t>
            </w:r>
          </w:p>
        </w:tc>
        <w:tc>
          <w:tcPr>
            <w:tcW w:w="2292" w:type="dxa"/>
            <w:tcBorders>
              <w:top w:val="single" w:sz="8" w:space="0" w:color="auto"/>
              <w:left w:val="single" w:sz="8" w:space="0" w:color="auto"/>
              <w:bottom w:val="single" w:sz="8" w:space="0" w:color="auto"/>
            </w:tcBorders>
          </w:tcPr>
          <w:p w14:paraId="4EDDA922" w14:textId="77777777" w:rsidR="002D3DB2" w:rsidRPr="002D3DB2" w:rsidRDefault="002D3DB2" w:rsidP="00BE6C43">
            <w:pPr>
              <w:pStyle w:val="a3"/>
              <w:rPr>
                <w:rFonts w:eastAsia="Malgun Gothic"/>
                <w:sz w:val="24"/>
                <w:szCs w:val="24"/>
                <w:u w:val="single"/>
                <w:rtl/>
              </w:rPr>
            </w:pPr>
            <w:r w:rsidRPr="002D3DB2">
              <w:rPr>
                <w:rFonts w:eastAsia="Malgun Gothic"/>
                <w:sz w:val="24"/>
                <w:szCs w:val="24"/>
                <w:u w:val="single"/>
              </w:rPr>
              <w:t>Cost to the contractor (if any)</w:t>
            </w:r>
          </w:p>
        </w:tc>
      </w:tr>
      <w:tr w:rsidR="002D3DB2" w:rsidRPr="002D3DB2" w14:paraId="10FF710E" w14:textId="77777777" w:rsidTr="00BE6C43">
        <w:tc>
          <w:tcPr>
            <w:tcW w:w="2292" w:type="dxa"/>
            <w:tcBorders>
              <w:top w:val="single" w:sz="8" w:space="0" w:color="auto"/>
              <w:bottom w:val="dotted" w:sz="4" w:space="0" w:color="auto"/>
              <w:right w:val="single" w:sz="8" w:space="0" w:color="auto"/>
            </w:tcBorders>
          </w:tcPr>
          <w:p w14:paraId="4214B2D4" w14:textId="77777777" w:rsidR="002D3DB2" w:rsidRPr="002D3DB2" w:rsidRDefault="002D3DB2" w:rsidP="00BE6C43">
            <w:pPr>
              <w:pStyle w:val="a3"/>
              <w:rPr>
                <w:rFonts w:eastAsia="Malgun Gothic"/>
                <w:sz w:val="24"/>
                <w:szCs w:val="24"/>
                <w:u w:val="single"/>
                <w:rtl/>
              </w:rPr>
            </w:pPr>
          </w:p>
        </w:tc>
        <w:tc>
          <w:tcPr>
            <w:tcW w:w="2292" w:type="dxa"/>
            <w:tcBorders>
              <w:top w:val="single" w:sz="8" w:space="0" w:color="auto"/>
              <w:left w:val="single" w:sz="8" w:space="0" w:color="auto"/>
            </w:tcBorders>
          </w:tcPr>
          <w:p w14:paraId="2F1D457C" w14:textId="77777777" w:rsidR="002D3DB2" w:rsidRPr="002D3DB2" w:rsidRDefault="002D3DB2" w:rsidP="00BE6C43">
            <w:pPr>
              <w:pStyle w:val="a3"/>
              <w:rPr>
                <w:rFonts w:eastAsia="Malgun Gothic"/>
                <w:sz w:val="24"/>
                <w:szCs w:val="24"/>
                <w:u w:val="single"/>
                <w:rtl/>
              </w:rPr>
            </w:pPr>
          </w:p>
        </w:tc>
      </w:tr>
      <w:tr w:rsidR="002D3DB2" w:rsidRPr="002D3DB2" w14:paraId="46270AE3" w14:textId="77777777" w:rsidTr="00BE6C43">
        <w:tc>
          <w:tcPr>
            <w:tcW w:w="2292" w:type="dxa"/>
            <w:tcBorders>
              <w:top w:val="dotted" w:sz="4" w:space="0" w:color="auto"/>
              <w:bottom w:val="dotted" w:sz="4" w:space="0" w:color="auto"/>
              <w:right w:val="single" w:sz="8" w:space="0" w:color="auto"/>
            </w:tcBorders>
          </w:tcPr>
          <w:p w14:paraId="32A0D2BF" w14:textId="77777777" w:rsidR="002D3DB2" w:rsidRPr="002D3DB2" w:rsidRDefault="002D3DB2" w:rsidP="00BE6C43">
            <w:pPr>
              <w:pStyle w:val="a3"/>
              <w:rPr>
                <w:rFonts w:eastAsia="Malgun Gothic"/>
                <w:sz w:val="24"/>
                <w:szCs w:val="24"/>
                <w:u w:val="single"/>
                <w:rtl/>
              </w:rPr>
            </w:pPr>
          </w:p>
        </w:tc>
        <w:tc>
          <w:tcPr>
            <w:tcW w:w="2292" w:type="dxa"/>
            <w:tcBorders>
              <w:left w:val="single" w:sz="8" w:space="0" w:color="auto"/>
            </w:tcBorders>
          </w:tcPr>
          <w:p w14:paraId="5EC1A6C0" w14:textId="77777777" w:rsidR="002D3DB2" w:rsidRPr="002D3DB2" w:rsidRDefault="002D3DB2" w:rsidP="00BE6C43">
            <w:pPr>
              <w:pStyle w:val="a3"/>
              <w:rPr>
                <w:rFonts w:eastAsia="Malgun Gothic"/>
                <w:sz w:val="24"/>
                <w:szCs w:val="24"/>
                <w:u w:val="single"/>
                <w:rtl/>
              </w:rPr>
            </w:pPr>
          </w:p>
        </w:tc>
      </w:tr>
      <w:tr w:rsidR="002D3DB2" w:rsidRPr="002D3DB2" w14:paraId="0F9156D6" w14:textId="77777777" w:rsidTr="00BE6C43">
        <w:tc>
          <w:tcPr>
            <w:tcW w:w="2292" w:type="dxa"/>
            <w:tcBorders>
              <w:top w:val="dotted" w:sz="4" w:space="0" w:color="auto"/>
              <w:bottom w:val="single" w:sz="8" w:space="0" w:color="auto"/>
              <w:right w:val="single" w:sz="8" w:space="0" w:color="auto"/>
            </w:tcBorders>
          </w:tcPr>
          <w:p w14:paraId="62D978F6" w14:textId="77777777" w:rsidR="002D3DB2" w:rsidRPr="002D3DB2" w:rsidRDefault="002D3DB2" w:rsidP="00BE6C43">
            <w:pPr>
              <w:pStyle w:val="a3"/>
              <w:rPr>
                <w:rFonts w:eastAsia="Malgun Gothic"/>
                <w:sz w:val="24"/>
                <w:szCs w:val="24"/>
                <w:u w:val="single"/>
                <w:rtl/>
              </w:rPr>
            </w:pPr>
          </w:p>
        </w:tc>
        <w:tc>
          <w:tcPr>
            <w:tcW w:w="2292" w:type="dxa"/>
            <w:tcBorders>
              <w:left w:val="single" w:sz="8" w:space="0" w:color="auto"/>
            </w:tcBorders>
          </w:tcPr>
          <w:p w14:paraId="4C024EAE" w14:textId="77777777" w:rsidR="002D3DB2" w:rsidRPr="002D3DB2" w:rsidRDefault="002D3DB2" w:rsidP="00BE6C43">
            <w:pPr>
              <w:pStyle w:val="a3"/>
              <w:rPr>
                <w:rFonts w:eastAsia="Malgun Gothic"/>
                <w:sz w:val="24"/>
                <w:szCs w:val="24"/>
                <w:u w:val="single"/>
                <w:rtl/>
              </w:rPr>
            </w:pPr>
          </w:p>
        </w:tc>
      </w:tr>
    </w:tbl>
    <w:p w14:paraId="792B8383" w14:textId="77777777" w:rsidR="002D3DB2" w:rsidRPr="002D3DB2" w:rsidRDefault="002D3DB2" w:rsidP="002D3DB2">
      <w:pPr>
        <w:bidi w:val="0"/>
        <w:spacing w:before="120" w:after="120" w:line="240" w:lineRule="auto"/>
        <w:jc w:val="both"/>
        <w:rPr>
          <w:rFonts w:asciiTheme="majorBidi" w:hAnsiTheme="majorBidi" w:cstheme="majorBidi"/>
          <w:sz w:val="2"/>
          <w:szCs w:val="2"/>
        </w:rPr>
      </w:pPr>
    </w:p>
    <w:tbl>
      <w:tblPr>
        <w:tblpPr w:leftFromText="180" w:rightFromText="180" w:vertAnchor="text" w:horzAnchor="margin" w:tblpY="-67"/>
        <w:tblOverlap w:val="never"/>
        <w:tblW w:w="5000" w:type="pct"/>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5263"/>
        <w:gridCol w:w="5263"/>
      </w:tblGrid>
      <w:tr w:rsidR="002D3DB2" w:rsidRPr="002D3DB2" w14:paraId="3DE460BA" w14:textId="77777777" w:rsidTr="00BE6C43">
        <w:tc>
          <w:tcPr>
            <w:tcW w:w="2292" w:type="dxa"/>
            <w:tcBorders>
              <w:top w:val="single" w:sz="8" w:space="0" w:color="auto"/>
              <w:bottom w:val="single" w:sz="8" w:space="0" w:color="auto"/>
              <w:right w:val="single" w:sz="8" w:space="0" w:color="auto"/>
            </w:tcBorders>
          </w:tcPr>
          <w:p w14:paraId="4DB2FE37" w14:textId="06A34971" w:rsidR="002D3DB2" w:rsidRPr="002D3DB2" w:rsidRDefault="00350F31" w:rsidP="00350F31">
            <w:pPr>
              <w:pStyle w:val="a3"/>
              <w:rPr>
                <w:rFonts w:eastAsia="Malgun Gothic"/>
                <w:sz w:val="24"/>
                <w:szCs w:val="24"/>
                <w:u w:val="single"/>
                <w:rtl/>
              </w:rPr>
            </w:pPr>
            <w:r w:rsidRPr="00350F31">
              <w:rPr>
                <w:rFonts w:eastAsia="Malgun Gothic"/>
                <w:sz w:val="24"/>
                <w:szCs w:val="24"/>
                <w:u w:val="single"/>
              </w:rPr>
              <w:t>Facilities</w:t>
            </w:r>
          </w:p>
        </w:tc>
        <w:tc>
          <w:tcPr>
            <w:tcW w:w="2292" w:type="dxa"/>
            <w:tcBorders>
              <w:top w:val="single" w:sz="8" w:space="0" w:color="auto"/>
              <w:left w:val="single" w:sz="8" w:space="0" w:color="auto"/>
              <w:bottom w:val="single" w:sz="8" w:space="0" w:color="auto"/>
            </w:tcBorders>
          </w:tcPr>
          <w:p w14:paraId="66CF6862" w14:textId="77777777" w:rsidR="002D3DB2" w:rsidRPr="002D3DB2" w:rsidRDefault="002D3DB2" w:rsidP="00BE6C43">
            <w:pPr>
              <w:pStyle w:val="a3"/>
              <w:rPr>
                <w:rFonts w:eastAsia="Malgun Gothic"/>
                <w:sz w:val="24"/>
                <w:szCs w:val="24"/>
                <w:u w:val="single"/>
                <w:rtl/>
              </w:rPr>
            </w:pPr>
            <w:r w:rsidRPr="002D3DB2">
              <w:rPr>
                <w:rFonts w:eastAsia="Malgun Gothic"/>
                <w:sz w:val="24"/>
                <w:szCs w:val="24"/>
                <w:u w:val="single"/>
              </w:rPr>
              <w:t>Cost to the contractor (if any)</w:t>
            </w:r>
          </w:p>
        </w:tc>
      </w:tr>
      <w:tr w:rsidR="002D3DB2" w:rsidRPr="002D3DB2" w14:paraId="7836043E" w14:textId="77777777" w:rsidTr="00BE6C43">
        <w:tc>
          <w:tcPr>
            <w:tcW w:w="2292" w:type="dxa"/>
            <w:tcBorders>
              <w:top w:val="single" w:sz="8" w:space="0" w:color="auto"/>
              <w:bottom w:val="dotted" w:sz="4" w:space="0" w:color="auto"/>
              <w:right w:val="single" w:sz="8" w:space="0" w:color="auto"/>
            </w:tcBorders>
          </w:tcPr>
          <w:p w14:paraId="7D5F9356" w14:textId="77777777" w:rsidR="002D3DB2" w:rsidRPr="002D3DB2" w:rsidRDefault="002D3DB2" w:rsidP="00BE6C43">
            <w:pPr>
              <w:pStyle w:val="a3"/>
              <w:rPr>
                <w:rFonts w:eastAsia="Malgun Gothic"/>
                <w:sz w:val="24"/>
                <w:szCs w:val="24"/>
                <w:u w:val="single"/>
                <w:rtl/>
              </w:rPr>
            </w:pPr>
          </w:p>
        </w:tc>
        <w:tc>
          <w:tcPr>
            <w:tcW w:w="2292" w:type="dxa"/>
            <w:tcBorders>
              <w:top w:val="single" w:sz="8" w:space="0" w:color="auto"/>
              <w:left w:val="single" w:sz="8" w:space="0" w:color="auto"/>
            </w:tcBorders>
          </w:tcPr>
          <w:p w14:paraId="56A44D4A" w14:textId="77777777" w:rsidR="002D3DB2" w:rsidRPr="002D3DB2" w:rsidRDefault="002D3DB2" w:rsidP="00BE6C43">
            <w:pPr>
              <w:pStyle w:val="a3"/>
              <w:rPr>
                <w:rFonts w:eastAsia="Malgun Gothic"/>
                <w:sz w:val="24"/>
                <w:szCs w:val="24"/>
                <w:u w:val="single"/>
                <w:rtl/>
              </w:rPr>
            </w:pPr>
          </w:p>
        </w:tc>
      </w:tr>
      <w:tr w:rsidR="002D3DB2" w:rsidRPr="002D3DB2" w14:paraId="2CD53BFF" w14:textId="77777777" w:rsidTr="00BE6C43">
        <w:tc>
          <w:tcPr>
            <w:tcW w:w="2292" w:type="dxa"/>
            <w:tcBorders>
              <w:top w:val="dotted" w:sz="4" w:space="0" w:color="auto"/>
              <w:bottom w:val="dotted" w:sz="4" w:space="0" w:color="auto"/>
              <w:right w:val="single" w:sz="8" w:space="0" w:color="auto"/>
            </w:tcBorders>
          </w:tcPr>
          <w:p w14:paraId="4B4DC219" w14:textId="77777777" w:rsidR="002D3DB2" w:rsidRPr="002D3DB2" w:rsidRDefault="002D3DB2" w:rsidP="00BE6C43">
            <w:pPr>
              <w:pStyle w:val="a3"/>
              <w:rPr>
                <w:rFonts w:eastAsia="Malgun Gothic"/>
                <w:sz w:val="24"/>
                <w:szCs w:val="24"/>
                <w:u w:val="single"/>
                <w:rtl/>
              </w:rPr>
            </w:pPr>
          </w:p>
        </w:tc>
        <w:tc>
          <w:tcPr>
            <w:tcW w:w="2292" w:type="dxa"/>
            <w:tcBorders>
              <w:left w:val="single" w:sz="8" w:space="0" w:color="auto"/>
            </w:tcBorders>
          </w:tcPr>
          <w:p w14:paraId="011C116D" w14:textId="77777777" w:rsidR="002D3DB2" w:rsidRPr="002D3DB2" w:rsidRDefault="002D3DB2" w:rsidP="00BE6C43">
            <w:pPr>
              <w:pStyle w:val="a3"/>
              <w:rPr>
                <w:rFonts w:eastAsia="Malgun Gothic"/>
                <w:sz w:val="24"/>
                <w:szCs w:val="24"/>
                <w:u w:val="single"/>
                <w:rtl/>
              </w:rPr>
            </w:pPr>
          </w:p>
        </w:tc>
      </w:tr>
      <w:tr w:rsidR="002D3DB2" w:rsidRPr="002D3DB2" w14:paraId="44851E23" w14:textId="77777777" w:rsidTr="00BE6C43">
        <w:tc>
          <w:tcPr>
            <w:tcW w:w="2292" w:type="dxa"/>
            <w:tcBorders>
              <w:top w:val="dotted" w:sz="4" w:space="0" w:color="auto"/>
              <w:bottom w:val="single" w:sz="8" w:space="0" w:color="auto"/>
              <w:right w:val="single" w:sz="8" w:space="0" w:color="auto"/>
            </w:tcBorders>
          </w:tcPr>
          <w:p w14:paraId="0B6B5E5D" w14:textId="77777777" w:rsidR="002D3DB2" w:rsidRPr="002D3DB2" w:rsidRDefault="002D3DB2" w:rsidP="00BE6C43">
            <w:pPr>
              <w:pStyle w:val="a3"/>
              <w:rPr>
                <w:rFonts w:eastAsia="Malgun Gothic"/>
                <w:sz w:val="24"/>
                <w:szCs w:val="24"/>
                <w:u w:val="single"/>
                <w:rtl/>
              </w:rPr>
            </w:pPr>
          </w:p>
        </w:tc>
        <w:tc>
          <w:tcPr>
            <w:tcW w:w="2292" w:type="dxa"/>
            <w:tcBorders>
              <w:left w:val="single" w:sz="8" w:space="0" w:color="auto"/>
            </w:tcBorders>
          </w:tcPr>
          <w:p w14:paraId="310FC1A8" w14:textId="77777777" w:rsidR="002D3DB2" w:rsidRPr="002D3DB2" w:rsidRDefault="002D3DB2" w:rsidP="00BE6C43">
            <w:pPr>
              <w:pStyle w:val="a3"/>
              <w:rPr>
                <w:rFonts w:eastAsia="Malgun Gothic"/>
                <w:sz w:val="24"/>
                <w:szCs w:val="24"/>
                <w:u w:val="single"/>
                <w:rtl/>
              </w:rPr>
            </w:pPr>
          </w:p>
        </w:tc>
      </w:tr>
    </w:tbl>
    <w:p w14:paraId="55BCF940" w14:textId="77777777" w:rsidR="002D3DB2" w:rsidRDefault="002D3DB2" w:rsidP="002D3DB2">
      <w:pPr>
        <w:bidi w:val="0"/>
        <w:spacing w:after="0" w:line="240" w:lineRule="auto"/>
        <w:contextualSpacing/>
        <w:jc w:val="both"/>
        <w:rPr>
          <w:rFonts w:asciiTheme="majorBidi" w:hAnsiTheme="majorBidi" w:cstheme="majorBidi"/>
          <w:sz w:val="2"/>
          <w:szCs w:val="2"/>
        </w:rPr>
      </w:pPr>
    </w:p>
    <w:p w14:paraId="51363288" w14:textId="77777777" w:rsidR="00350F31" w:rsidRDefault="00350F31" w:rsidP="00350F31">
      <w:pPr>
        <w:bidi w:val="0"/>
        <w:spacing w:after="0" w:line="240" w:lineRule="auto"/>
        <w:contextualSpacing/>
        <w:jc w:val="both"/>
        <w:rPr>
          <w:rFonts w:asciiTheme="majorBidi" w:hAnsiTheme="majorBidi" w:cstheme="majorBidi"/>
          <w:sz w:val="2"/>
          <w:szCs w:val="2"/>
        </w:rPr>
      </w:pPr>
    </w:p>
    <w:p w14:paraId="01489206" w14:textId="77777777" w:rsidR="0026252A" w:rsidRPr="002D3DB2" w:rsidRDefault="0026252A" w:rsidP="0026252A">
      <w:pPr>
        <w:bidi w:val="0"/>
        <w:spacing w:after="0" w:line="240" w:lineRule="auto"/>
        <w:contextualSpacing/>
        <w:jc w:val="both"/>
        <w:rPr>
          <w:rFonts w:asciiTheme="majorBidi" w:hAnsiTheme="majorBidi" w:cstheme="majorBidi"/>
          <w:sz w:val="2"/>
          <w:szCs w:val="2"/>
        </w:rPr>
      </w:pPr>
    </w:p>
    <w:tbl>
      <w:tblPr>
        <w:tblpPr w:leftFromText="180" w:rightFromText="180" w:vertAnchor="text" w:horzAnchor="margin" w:tblpY="-67"/>
        <w:tblOverlap w:val="never"/>
        <w:tblW w:w="5000" w:type="pct"/>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5263"/>
        <w:gridCol w:w="5263"/>
      </w:tblGrid>
      <w:tr w:rsidR="002D3DB2" w:rsidRPr="002D3DB2" w14:paraId="31E829FA" w14:textId="77777777" w:rsidTr="00BE6C43">
        <w:tc>
          <w:tcPr>
            <w:tcW w:w="2292" w:type="dxa"/>
            <w:tcBorders>
              <w:top w:val="single" w:sz="8" w:space="0" w:color="auto"/>
              <w:bottom w:val="single" w:sz="8" w:space="0" w:color="auto"/>
              <w:right w:val="single" w:sz="8" w:space="0" w:color="auto"/>
            </w:tcBorders>
          </w:tcPr>
          <w:p w14:paraId="182FB55E" w14:textId="774E1F22" w:rsidR="002D3DB2" w:rsidRPr="002D3DB2" w:rsidRDefault="002D3DB2" w:rsidP="00350F31">
            <w:pPr>
              <w:pStyle w:val="a3"/>
              <w:rPr>
                <w:rFonts w:eastAsia="Malgun Gothic"/>
                <w:sz w:val="24"/>
                <w:szCs w:val="24"/>
                <w:u w:val="single"/>
                <w:rtl/>
              </w:rPr>
            </w:pPr>
            <w:r w:rsidRPr="002D3DB2">
              <w:rPr>
                <w:rFonts w:eastAsia="Malgun Gothic"/>
                <w:sz w:val="24"/>
                <w:szCs w:val="24"/>
                <w:u w:val="single"/>
              </w:rPr>
              <w:t xml:space="preserve">Works </w:t>
            </w:r>
          </w:p>
        </w:tc>
        <w:tc>
          <w:tcPr>
            <w:tcW w:w="2292" w:type="dxa"/>
            <w:tcBorders>
              <w:top w:val="single" w:sz="8" w:space="0" w:color="auto"/>
              <w:left w:val="single" w:sz="8" w:space="0" w:color="auto"/>
              <w:bottom w:val="single" w:sz="8" w:space="0" w:color="auto"/>
            </w:tcBorders>
          </w:tcPr>
          <w:p w14:paraId="794D9F60" w14:textId="77777777" w:rsidR="002D3DB2" w:rsidRPr="002D3DB2" w:rsidRDefault="002D3DB2" w:rsidP="00BE6C43">
            <w:pPr>
              <w:pStyle w:val="a3"/>
              <w:rPr>
                <w:rFonts w:eastAsia="Malgun Gothic"/>
                <w:sz w:val="24"/>
                <w:szCs w:val="24"/>
                <w:u w:val="single"/>
                <w:rtl/>
              </w:rPr>
            </w:pPr>
            <w:r w:rsidRPr="002D3DB2">
              <w:rPr>
                <w:rFonts w:eastAsia="Malgun Gothic"/>
                <w:sz w:val="24"/>
                <w:szCs w:val="24"/>
                <w:u w:val="single"/>
              </w:rPr>
              <w:t>Cost to the contractor (if any)</w:t>
            </w:r>
          </w:p>
        </w:tc>
      </w:tr>
      <w:tr w:rsidR="002D3DB2" w:rsidRPr="002D3DB2" w14:paraId="19B84E6E" w14:textId="77777777" w:rsidTr="00BE6C43">
        <w:tc>
          <w:tcPr>
            <w:tcW w:w="2292" w:type="dxa"/>
            <w:tcBorders>
              <w:top w:val="single" w:sz="8" w:space="0" w:color="auto"/>
              <w:bottom w:val="dotted" w:sz="4" w:space="0" w:color="auto"/>
              <w:right w:val="single" w:sz="8" w:space="0" w:color="auto"/>
            </w:tcBorders>
          </w:tcPr>
          <w:p w14:paraId="329F184A" w14:textId="77777777" w:rsidR="002D3DB2" w:rsidRPr="002D3DB2" w:rsidRDefault="002D3DB2" w:rsidP="00BE6C43">
            <w:pPr>
              <w:pStyle w:val="a3"/>
              <w:rPr>
                <w:rFonts w:eastAsia="Malgun Gothic"/>
                <w:sz w:val="24"/>
                <w:szCs w:val="24"/>
                <w:u w:val="single"/>
                <w:rtl/>
              </w:rPr>
            </w:pPr>
          </w:p>
        </w:tc>
        <w:tc>
          <w:tcPr>
            <w:tcW w:w="2292" w:type="dxa"/>
            <w:tcBorders>
              <w:top w:val="single" w:sz="8" w:space="0" w:color="auto"/>
              <w:left w:val="single" w:sz="8" w:space="0" w:color="auto"/>
            </w:tcBorders>
          </w:tcPr>
          <w:p w14:paraId="1C7398C4" w14:textId="77777777" w:rsidR="002D3DB2" w:rsidRPr="002D3DB2" w:rsidRDefault="002D3DB2" w:rsidP="00BE6C43">
            <w:pPr>
              <w:pStyle w:val="a3"/>
              <w:rPr>
                <w:rFonts w:eastAsia="Malgun Gothic"/>
                <w:sz w:val="24"/>
                <w:szCs w:val="24"/>
                <w:u w:val="single"/>
                <w:rtl/>
              </w:rPr>
            </w:pPr>
          </w:p>
        </w:tc>
      </w:tr>
      <w:tr w:rsidR="002D3DB2" w:rsidRPr="002D3DB2" w14:paraId="2B704B23" w14:textId="77777777" w:rsidTr="00BE6C43">
        <w:tc>
          <w:tcPr>
            <w:tcW w:w="2292" w:type="dxa"/>
            <w:tcBorders>
              <w:top w:val="dotted" w:sz="4" w:space="0" w:color="auto"/>
              <w:bottom w:val="dotted" w:sz="4" w:space="0" w:color="auto"/>
              <w:right w:val="single" w:sz="8" w:space="0" w:color="auto"/>
            </w:tcBorders>
          </w:tcPr>
          <w:p w14:paraId="4EA5806A" w14:textId="77777777" w:rsidR="002D3DB2" w:rsidRPr="002D3DB2" w:rsidRDefault="002D3DB2" w:rsidP="00BE6C43">
            <w:pPr>
              <w:pStyle w:val="a3"/>
              <w:rPr>
                <w:rFonts w:eastAsia="Malgun Gothic"/>
                <w:sz w:val="24"/>
                <w:szCs w:val="24"/>
                <w:u w:val="single"/>
                <w:rtl/>
              </w:rPr>
            </w:pPr>
          </w:p>
        </w:tc>
        <w:tc>
          <w:tcPr>
            <w:tcW w:w="2292" w:type="dxa"/>
            <w:tcBorders>
              <w:left w:val="single" w:sz="8" w:space="0" w:color="auto"/>
            </w:tcBorders>
          </w:tcPr>
          <w:p w14:paraId="3E3C5406" w14:textId="77777777" w:rsidR="002D3DB2" w:rsidRPr="002D3DB2" w:rsidRDefault="002D3DB2" w:rsidP="00BE6C43">
            <w:pPr>
              <w:pStyle w:val="a3"/>
              <w:rPr>
                <w:rFonts w:eastAsia="Malgun Gothic"/>
                <w:sz w:val="24"/>
                <w:szCs w:val="24"/>
                <w:u w:val="single"/>
                <w:rtl/>
              </w:rPr>
            </w:pPr>
          </w:p>
        </w:tc>
      </w:tr>
      <w:tr w:rsidR="002D3DB2" w:rsidRPr="002D3DB2" w14:paraId="69F33AF5" w14:textId="77777777" w:rsidTr="00BE6C43">
        <w:tc>
          <w:tcPr>
            <w:tcW w:w="2292" w:type="dxa"/>
            <w:tcBorders>
              <w:top w:val="dotted" w:sz="4" w:space="0" w:color="auto"/>
              <w:bottom w:val="single" w:sz="8" w:space="0" w:color="auto"/>
              <w:right w:val="single" w:sz="8" w:space="0" w:color="auto"/>
            </w:tcBorders>
          </w:tcPr>
          <w:p w14:paraId="0DFF5935" w14:textId="77777777" w:rsidR="002D3DB2" w:rsidRPr="002D3DB2" w:rsidRDefault="002D3DB2" w:rsidP="00BE6C43">
            <w:pPr>
              <w:pStyle w:val="a3"/>
              <w:rPr>
                <w:rFonts w:eastAsia="Malgun Gothic"/>
                <w:sz w:val="24"/>
                <w:szCs w:val="24"/>
                <w:u w:val="single"/>
                <w:rtl/>
              </w:rPr>
            </w:pPr>
          </w:p>
        </w:tc>
        <w:tc>
          <w:tcPr>
            <w:tcW w:w="2292" w:type="dxa"/>
            <w:tcBorders>
              <w:left w:val="single" w:sz="8" w:space="0" w:color="auto"/>
            </w:tcBorders>
          </w:tcPr>
          <w:p w14:paraId="180DF16A" w14:textId="77777777" w:rsidR="002D3DB2" w:rsidRPr="002D3DB2" w:rsidRDefault="002D3DB2" w:rsidP="00BE6C43">
            <w:pPr>
              <w:pStyle w:val="a3"/>
              <w:rPr>
                <w:rFonts w:eastAsia="Malgun Gothic"/>
                <w:sz w:val="24"/>
                <w:szCs w:val="24"/>
                <w:u w:val="single"/>
                <w:rtl/>
              </w:rPr>
            </w:pPr>
          </w:p>
        </w:tc>
      </w:tr>
    </w:tbl>
    <w:p w14:paraId="10834A10" w14:textId="77777777" w:rsidR="001A447F" w:rsidRDefault="001A447F" w:rsidP="001A447F">
      <w:pPr>
        <w:bidi w:val="0"/>
        <w:spacing w:before="120" w:after="120" w:line="240" w:lineRule="auto"/>
        <w:jc w:val="both"/>
        <w:rPr>
          <w:rFonts w:asciiTheme="majorBidi" w:hAnsiTheme="majorBidi" w:cstheme="majorBidi"/>
          <w:sz w:val="24"/>
          <w:szCs w:val="24"/>
          <w:lang w:bidi="ar-EG"/>
        </w:rPr>
      </w:pPr>
    </w:p>
    <w:tbl>
      <w:tblPr>
        <w:tblpPr w:leftFromText="180" w:rightFromText="180" w:vertAnchor="text" w:horzAnchor="margin" w:tblpXSpec="center" w:tblpY="-67"/>
        <w:tblOverlap w:val="never"/>
        <w:tblW w:w="5000" w:type="pct"/>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5263"/>
        <w:gridCol w:w="5263"/>
      </w:tblGrid>
      <w:tr w:rsidR="00350F31" w:rsidRPr="00050C91" w14:paraId="09394DEC" w14:textId="77777777" w:rsidTr="007A3918">
        <w:tc>
          <w:tcPr>
            <w:tcW w:w="5381" w:type="dxa"/>
            <w:tcBorders>
              <w:top w:val="single" w:sz="8" w:space="0" w:color="auto"/>
              <w:bottom w:val="single" w:sz="8" w:space="0" w:color="auto"/>
              <w:right w:val="single" w:sz="8" w:space="0" w:color="auto"/>
            </w:tcBorders>
          </w:tcPr>
          <w:p w14:paraId="5B2CC1CB" w14:textId="1690159A" w:rsidR="00350F31" w:rsidRPr="00050C91" w:rsidRDefault="00350F31" w:rsidP="00350F31">
            <w:pPr>
              <w:pStyle w:val="a3"/>
              <w:spacing w:before="120" w:after="120"/>
              <w:rPr>
                <w:rFonts w:asciiTheme="majorBidi" w:eastAsia="Malgun Gothic" w:hAnsiTheme="majorBidi" w:cstheme="majorBidi"/>
                <w:sz w:val="24"/>
                <w:szCs w:val="24"/>
                <w:u w:val="single"/>
                <w:rtl/>
              </w:rPr>
            </w:pPr>
            <w:r>
              <w:rPr>
                <w:rFonts w:asciiTheme="majorBidi" w:eastAsia="Malgun Gothic" w:hAnsiTheme="majorBidi" w:cstheme="majorBidi"/>
                <w:sz w:val="24"/>
                <w:szCs w:val="24"/>
                <w:u w:val="single"/>
              </w:rPr>
              <w:lastRenderedPageBreak/>
              <w:t>Supplies</w:t>
            </w:r>
            <w:r w:rsidRPr="00050C91">
              <w:rPr>
                <w:rFonts w:asciiTheme="majorBidi" w:eastAsia="Malgun Gothic" w:hAnsiTheme="majorBidi" w:cstheme="majorBidi"/>
                <w:sz w:val="24"/>
                <w:szCs w:val="24"/>
                <w:u w:val="single"/>
              </w:rPr>
              <w:t xml:space="preserve"> </w:t>
            </w:r>
          </w:p>
        </w:tc>
        <w:tc>
          <w:tcPr>
            <w:tcW w:w="5381" w:type="dxa"/>
            <w:tcBorders>
              <w:top w:val="single" w:sz="8" w:space="0" w:color="auto"/>
              <w:left w:val="single" w:sz="8" w:space="0" w:color="auto"/>
              <w:bottom w:val="single" w:sz="8" w:space="0" w:color="auto"/>
            </w:tcBorders>
          </w:tcPr>
          <w:p w14:paraId="5F1379EC" w14:textId="77777777" w:rsidR="00350F31" w:rsidRPr="00050C91" w:rsidRDefault="00350F31" w:rsidP="00BE6C43">
            <w:pPr>
              <w:pStyle w:val="a3"/>
              <w:spacing w:before="120" w:after="120"/>
              <w:ind w:left="703" w:hanging="357"/>
              <w:rPr>
                <w:rFonts w:asciiTheme="majorBidi" w:eastAsia="Malgun Gothic" w:hAnsiTheme="majorBidi" w:cstheme="majorBidi"/>
                <w:sz w:val="24"/>
                <w:szCs w:val="24"/>
                <w:u w:val="single"/>
                <w:rtl/>
              </w:rPr>
            </w:pPr>
            <w:r w:rsidRPr="00050C91">
              <w:rPr>
                <w:rFonts w:asciiTheme="majorBidi" w:eastAsia="Malgun Gothic" w:hAnsiTheme="majorBidi" w:cstheme="majorBidi"/>
                <w:sz w:val="24"/>
                <w:szCs w:val="24"/>
                <w:u w:val="single"/>
              </w:rPr>
              <w:t>Cost to the contractor (if any)</w:t>
            </w:r>
          </w:p>
        </w:tc>
      </w:tr>
      <w:tr w:rsidR="00350F31" w:rsidRPr="00050C91" w14:paraId="0BEE5CB5" w14:textId="77777777" w:rsidTr="007A3918">
        <w:tc>
          <w:tcPr>
            <w:tcW w:w="5381" w:type="dxa"/>
            <w:tcBorders>
              <w:top w:val="single" w:sz="8" w:space="0" w:color="auto"/>
              <w:bottom w:val="dotted" w:sz="4" w:space="0" w:color="auto"/>
              <w:right w:val="single" w:sz="8" w:space="0" w:color="auto"/>
            </w:tcBorders>
          </w:tcPr>
          <w:p w14:paraId="766EFB85" w14:textId="77777777" w:rsidR="00350F31" w:rsidRPr="00050C91" w:rsidRDefault="00350F31" w:rsidP="00BE6C43">
            <w:pPr>
              <w:pStyle w:val="a3"/>
              <w:spacing w:before="120" w:after="120"/>
              <w:ind w:left="703" w:hanging="357"/>
              <w:rPr>
                <w:rFonts w:asciiTheme="majorBidi" w:eastAsia="Malgun Gothic" w:hAnsiTheme="majorBidi" w:cstheme="majorBidi"/>
                <w:sz w:val="24"/>
                <w:szCs w:val="24"/>
                <w:u w:val="single"/>
                <w:rtl/>
              </w:rPr>
            </w:pPr>
          </w:p>
        </w:tc>
        <w:tc>
          <w:tcPr>
            <w:tcW w:w="5381" w:type="dxa"/>
            <w:tcBorders>
              <w:top w:val="single" w:sz="8" w:space="0" w:color="auto"/>
              <w:left w:val="single" w:sz="8" w:space="0" w:color="auto"/>
            </w:tcBorders>
          </w:tcPr>
          <w:p w14:paraId="1AB424A4" w14:textId="77777777" w:rsidR="00350F31" w:rsidRPr="00050C91" w:rsidRDefault="00350F31" w:rsidP="00BE6C43">
            <w:pPr>
              <w:pStyle w:val="a3"/>
              <w:spacing w:before="120" w:after="120"/>
              <w:ind w:left="703" w:hanging="357"/>
              <w:rPr>
                <w:rFonts w:asciiTheme="majorBidi" w:eastAsia="Malgun Gothic" w:hAnsiTheme="majorBidi" w:cstheme="majorBidi"/>
                <w:sz w:val="24"/>
                <w:szCs w:val="24"/>
                <w:u w:val="single"/>
                <w:rtl/>
              </w:rPr>
            </w:pPr>
          </w:p>
        </w:tc>
      </w:tr>
      <w:tr w:rsidR="00350F31" w:rsidRPr="00050C91" w14:paraId="4610D756" w14:textId="77777777" w:rsidTr="007A3918">
        <w:tc>
          <w:tcPr>
            <w:tcW w:w="5381" w:type="dxa"/>
            <w:tcBorders>
              <w:top w:val="dotted" w:sz="4" w:space="0" w:color="auto"/>
              <w:bottom w:val="dotted" w:sz="4" w:space="0" w:color="auto"/>
              <w:right w:val="single" w:sz="8" w:space="0" w:color="auto"/>
            </w:tcBorders>
          </w:tcPr>
          <w:p w14:paraId="526736E9" w14:textId="77777777" w:rsidR="00350F31" w:rsidRPr="00050C91" w:rsidRDefault="00350F31" w:rsidP="00BE6C43">
            <w:pPr>
              <w:pStyle w:val="a3"/>
              <w:spacing w:before="120" w:after="120"/>
              <w:ind w:left="703" w:hanging="357"/>
              <w:rPr>
                <w:rFonts w:asciiTheme="majorBidi" w:eastAsia="Malgun Gothic" w:hAnsiTheme="majorBidi" w:cstheme="majorBidi"/>
                <w:sz w:val="24"/>
                <w:szCs w:val="24"/>
                <w:u w:val="single"/>
                <w:rtl/>
              </w:rPr>
            </w:pPr>
          </w:p>
        </w:tc>
        <w:tc>
          <w:tcPr>
            <w:tcW w:w="5381" w:type="dxa"/>
            <w:tcBorders>
              <w:left w:val="single" w:sz="8" w:space="0" w:color="auto"/>
            </w:tcBorders>
          </w:tcPr>
          <w:p w14:paraId="5CB27A76" w14:textId="77777777" w:rsidR="00350F31" w:rsidRPr="00050C91" w:rsidRDefault="00350F31" w:rsidP="00BE6C43">
            <w:pPr>
              <w:pStyle w:val="a3"/>
              <w:spacing w:before="120" w:after="120"/>
              <w:ind w:left="703" w:hanging="357"/>
              <w:rPr>
                <w:rFonts w:asciiTheme="majorBidi" w:eastAsia="Malgun Gothic" w:hAnsiTheme="majorBidi" w:cstheme="majorBidi"/>
                <w:sz w:val="24"/>
                <w:szCs w:val="24"/>
                <w:u w:val="single"/>
                <w:rtl/>
              </w:rPr>
            </w:pPr>
          </w:p>
        </w:tc>
      </w:tr>
      <w:tr w:rsidR="00350F31" w:rsidRPr="00050C91" w14:paraId="0A23D004" w14:textId="77777777" w:rsidTr="007A3918">
        <w:tc>
          <w:tcPr>
            <w:tcW w:w="5381" w:type="dxa"/>
            <w:tcBorders>
              <w:top w:val="dotted" w:sz="4" w:space="0" w:color="auto"/>
              <w:bottom w:val="single" w:sz="8" w:space="0" w:color="auto"/>
              <w:right w:val="single" w:sz="8" w:space="0" w:color="auto"/>
            </w:tcBorders>
          </w:tcPr>
          <w:p w14:paraId="0F21C940" w14:textId="77777777" w:rsidR="00350F31" w:rsidRPr="00050C91" w:rsidRDefault="00350F31" w:rsidP="00BE6C43">
            <w:pPr>
              <w:pStyle w:val="a3"/>
              <w:spacing w:before="120" w:after="120"/>
              <w:ind w:left="703" w:hanging="357"/>
              <w:rPr>
                <w:rFonts w:asciiTheme="majorBidi" w:eastAsia="Malgun Gothic" w:hAnsiTheme="majorBidi" w:cstheme="majorBidi"/>
                <w:sz w:val="24"/>
                <w:szCs w:val="24"/>
                <w:u w:val="single"/>
                <w:rtl/>
              </w:rPr>
            </w:pPr>
          </w:p>
        </w:tc>
        <w:tc>
          <w:tcPr>
            <w:tcW w:w="5381" w:type="dxa"/>
            <w:tcBorders>
              <w:left w:val="single" w:sz="8" w:space="0" w:color="auto"/>
            </w:tcBorders>
          </w:tcPr>
          <w:p w14:paraId="1E3248E9" w14:textId="77777777" w:rsidR="00350F31" w:rsidRPr="00050C91" w:rsidRDefault="00350F31" w:rsidP="00BE6C43">
            <w:pPr>
              <w:pStyle w:val="a3"/>
              <w:spacing w:before="120" w:after="120"/>
              <w:ind w:left="703" w:hanging="357"/>
              <w:rPr>
                <w:rFonts w:asciiTheme="majorBidi" w:eastAsia="Malgun Gothic" w:hAnsiTheme="majorBidi" w:cstheme="majorBidi"/>
                <w:sz w:val="24"/>
                <w:szCs w:val="24"/>
                <w:u w:val="single"/>
                <w:rtl/>
              </w:rPr>
            </w:pPr>
          </w:p>
        </w:tc>
      </w:tr>
    </w:tbl>
    <w:p w14:paraId="057A435A" w14:textId="0ADD9ABB" w:rsidR="007A3918" w:rsidRPr="00523FE7" w:rsidRDefault="007A3918" w:rsidP="00523FE7">
      <w:pPr>
        <w:pStyle w:val="Heading1"/>
        <w:spacing w:before="120" w:after="120"/>
        <w:jc w:val="center"/>
        <w:rPr>
          <w:rFonts w:asciiTheme="majorBidi" w:hAnsiTheme="majorBidi" w:cstheme="majorBidi"/>
          <w:color w:val="auto"/>
          <w:sz w:val="32"/>
          <w:szCs w:val="32"/>
        </w:rPr>
      </w:pPr>
      <w:bookmarkStart w:id="447" w:name="_Toc46043609"/>
      <w:bookmarkStart w:id="448" w:name="_Toc46044410"/>
      <w:bookmarkStart w:id="449" w:name="_Toc46045625"/>
      <w:bookmarkStart w:id="450" w:name="_Toc46848621"/>
      <w:bookmarkStart w:id="451" w:name="_Toc46849001"/>
      <w:bookmarkStart w:id="452" w:name="_Toc46849320"/>
      <w:r w:rsidRPr="00523FE7">
        <w:rPr>
          <w:rFonts w:asciiTheme="majorBidi" w:hAnsiTheme="majorBidi" w:cstheme="majorBidi"/>
          <w:color w:val="auto"/>
          <w:sz w:val="32"/>
          <w:szCs w:val="32"/>
        </w:rPr>
        <w:t>Specification</w:t>
      </w:r>
      <w:bookmarkEnd w:id="447"/>
      <w:bookmarkEnd w:id="448"/>
      <w:bookmarkEnd w:id="449"/>
      <w:bookmarkEnd w:id="450"/>
      <w:bookmarkEnd w:id="451"/>
      <w:bookmarkEnd w:id="452"/>
    </w:p>
    <w:p w14:paraId="043E22FE" w14:textId="77777777" w:rsidR="008178F4" w:rsidRDefault="008178F4">
      <w:pPr>
        <w:bidi w:val="0"/>
        <w:rPr>
          <w:rFonts w:asciiTheme="majorBidi" w:hAnsiTheme="majorBidi" w:cstheme="majorBidi"/>
          <w:b/>
          <w:bCs/>
          <w:sz w:val="32"/>
          <w:szCs w:val="32"/>
        </w:rPr>
      </w:pPr>
    </w:p>
    <w:p w14:paraId="7285A3FD" w14:textId="5ED12DEF" w:rsidR="007A3918" w:rsidRDefault="007A3918" w:rsidP="008178F4">
      <w:pPr>
        <w:bidi w:val="0"/>
        <w:rPr>
          <w:rFonts w:asciiTheme="majorBidi" w:hAnsiTheme="majorBidi" w:cstheme="majorBidi"/>
          <w:b/>
          <w:bCs/>
          <w:sz w:val="32"/>
          <w:szCs w:val="32"/>
        </w:rPr>
      </w:pPr>
    </w:p>
    <w:p w14:paraId="19DC047D" w14:textId="77777777" w:rsidR="008178F4" w:rsidRDefault="008178F4" w:rsidP="008178F4">
      <w:pPr>
        <w:bidi w:val="0"/>
        <w:rPr>
          <w:rFonts w:asciiTheme="majorBidi" w:hAnsiTheme="majorBidi" w:cstheme="majorBidi"/>
          <w:b/>
          <w:bCs/>
          <w:sz w:val="32"/>
          <w:szCs w:val="32"/>
        </w:rPr>
      </w:pPr>
    </w:p>
    <w:p w14:paraId="28A50102" w14:textId="77777777" w:rsidR="008178F4" w:rsidRDefault="008178F4" w:rsidP="008178F4">
      <w:pPr>
        <w:bidi w:val="0"/>
        <w:rPr>
          <w:rFonts w:asciiTheme="majorBidi" w:hAnsiTheme="majorBidi" w:cstheme="majorBidi"/>
          <w:b/>
          <w:bCs/>
          <w:sz w:val="32"/>
          <w:szCs w:val="32"/>
        </w:rPr>
      </w:pPr>
    </w:p>
    <w:p w14:paraId="5D247C25" w14:textId="77777777" w:rsidR="008178F4" w:rsidRDefault="008178F4" w:rsidP="008178F4">
      <w:pPr>
        <w:bidi w:val="0"/>
        <w:rPr>
          <w:rFonts w:asciiTheme="majorBidi" w:hAnsiTheme="majorBidi" w:cstheme="majorBidi"/>
          <w:b/>
          <w:bCs/>
          <w:sz w:val="32"/>
          <w:szCs w:val="32"/>
        </w:rPr>
      </w:pPr>
    </w:p>
    <w:p w14:paraId="5BBB9026" w14:textId="77777777" w:rsidR="008178F4" w:rsidRDefault="008178F4" w:rsidP="008178F4">
      <w:pPr>
        <w:bidi w:val="0"/>
        <w:rPr>
          <w:rFonts w:asciiTheme="majorBidi" w:hAnsiTheme="majorBidi" w:cstheme="majorBidi"/>
          <w:b/>
          <w:bCs/>
          <w:sz w:val="32"/>
          <w:szCs w:val="32"/>
        </w:rPr>
      </w:pPr>
    </w:p>
    <w:p w14:paraId="4595F38C" w14:textId="77777777" w:rsidR="008178F4" w:rsidRDefault="008178F4" w:rsidP="008178F4">
      <w:pPr>
        <w:bidi w:val="0"/>
        <w:rPr>
          <w:rFonts w:asciiTheme="majorBidi" w:hAnsiTheme="majorBidi" w:cstheme="majorBidi"/>
          <w:b/>
          <w:bCs/>
          <w:sz w:val="32"/>
          <w:szCs w:val="32"/>
        </w:rPr>
      </w:pPr>
    </w:p>
    <w:p w14:paraId="24AD115C" w14:textId="77777777" w:rsidR="008178F4" w:rsidRDefault="008178F4" w:rsidP="008178F4">
      <w:pPr>
        <w:bidi w:val="0"/>
        <w:rPr>
          <w:rFonts w:asciiTheme="majorBidi" w:hAnsiTheme="majorBidi" w:cstheme="majorBidi"/>
          <w:b/>
          <w:bCs/>
          <w:sz w:val="32"/>
          <w:szCs w:val="32"/>
        </w:rPr>
      </w:pPr>
    </w:p>
    <w:p w14:paraId="1E7FC58C" w14:textId="77777777" w:rsidR="008178F4" w:rsidRDefault="008178F4" w:rsidP="008178F4">
      <w:pPr>
        <w:bidi w:val="0"/>
        <w:rPr>
          <w:rFonts w:asciiTheme="majorBidi" w:hAnsiTheme="majorBidi" w:cstheme="majorBidi"/>
          <w:b/>
          <w:bCs/>
          <w:sz w:val="32"/>
          <w:szCs w:val="32"/>
        </w:rPr>
      </w:pPr>
    </w:p>
    <w:p w14:paraId="26CA5E82" w14:textId="77777777" w:rsidR="008178F4" w:rsidRDefault="008178F4" w:rsidP="008178F4">
      <w:pPr>
        <w:bidi w:val="0"/>
        <w:rPr>
          <w:rFonts w:asciiTheme="majorBidi" w:hAnsiTheme="majorBidi" w:cstheme="majorBidi"/>
          <w:b/>
          <w:bCs/>
          <w:sz w:val="32"/>
          <w:szCs w:val="32"/>
        </w:rPr>
      </w:pPr>
    </w:p>
    <w:p w14:paraId="3C98621D" w14:textId="77777777" w:rsidR="008178F4" w:rsidRDefault="008178F4" w:rsidP="008178F4">
      <w:pPr>
        <w:bidi w:val="0"/>
        <w:rPr>
          <w:rFonts w:asciiTheme="majorBidi" w:hAnsiTheme="majorBidi" w:cstheme="majorBidi"/>
          <w:b/>
          <w:bCs/>
          <w:sz w:val="32"/>
          <w:szCs w:val="32"/>
        </w:rPr>
      </w:pPr>
    </w:p>
    <w:p w14:paraId="3CF8D7EA" w14:textId="77777777" w:rsidR="008178F4" w:rsidRDefault="008178F4" w:rsidP="008178F4">
      <w:pPr>
        <w:bidi w:val="0"/>
        <w:rPr>
          <w:rFonts w:asciiTheme="majorBidi" w:hAnsiTheme="majorBidi" w:cstheme="majorBidi"/>
          <w:b/>
          <w:bCs/>
          <w:sz w:val="32"/>
          <w:szCs w:val="32"/>
        </w:rPr>
      </w:pPr>
    </w:p>
    <w:p w14:paraId="317FFCA2" w14:textId="77777777" w:rsidR="008178F4" w:rsidRDefault="008178F4" w:rsidP="008178F4">
      <w:pPr>
        <w:bidi w:val="0"/>
        <w:rPr>
          <w:rFonts w:asciiTheme="majorBidi" w:hAnsiTheme="majorBidi" w:cstheme="majorBidi"/>
          <w:b/>
          <w:bCs/>
          <w:sz w:val="32"/>
          <w:szCs w:val="32"/>
        </w:rPr>
      </w:pPr>
    </w:p>
    <w:p w14:paraId="160B976A" w14:textId="77777777" w:rsidR="008178F4" w:rsidRDefault="008178F4" w:rsidP="008178F4">
      <w:pPr>
        <w:bidi w:val="0"/>
        <w:rPr>
          <w:rFonts w:asciiTheme="majorBidi" w:hAnsiTheme="majorBidi" w:cstheme="majorBidi"/>
          <w:b/>
          <w:bCs/>
          <w:sz w:val="32"/>
          <w:szCs w:val="32"/>
        </w:rPr>
      </w:pPr>
    </w:p>
    <w:p w14:paraId="55BC78B3" w14:textId="77777777" w:rsidR="008178F4" w:rsidRDefault="008178F4" w:rsidP="008178F4">
      <w:pPr>
        <w:bidi w:val="0"/>
        <w:rPr>
          <w:rFonts w:asciiTheme="majorBidi" w:hAnsiTheme="majorBidi" w:cstheme="majorBidi"/>
          <w:b/>
          <w:bCs/>
          <w:sz w:val="32"/>
          <w:szCs w:val="32"/>
        </w:rPr>
      </w:pPr>
    </w:p>
    <w:p w14:paraId="3A6F57E6" w14:textId="77777777" w:rsidR="008178F4" w:rsidRDefault="008178F4" w:rsidP="008178F4">
      <w:pPr>
        <w:bidi w:val="0"/>
        <w:rPr>
          <w:rFonts w:asciiTheme="majorBidi" w:hAnsiTheme="majorBidi" w:cstheme="majorBidi"/>
          <w:b/>
          <w:bCs/>
          <w:sz w:val="32"/>
          <w:szCs w:val="32"/>
        </w:rPr>
      </w:pPr>
    </w:p>
    <w:p w14:paraId="5C8BE978" w14:textId="77777777" w:rsidR="008178F4" w:rsidRDefault="008178F4" w:rsidP="008178F4">
      <w:pPr>
        <w:bidi w:val="0"/>
        <w:rPr>
          <w:rFonts w:asciiTheme="majorBidi" w:hAnsiTheme="majorBidi" w:cstheme="majorBidi"/>
          <w:b/>
          <w:bCs/>
          <w:sz w:val="32"/>
          <w:szCs w:val="32"/>
        </w:rPr>
      </w:pPr>
    </w:p>
    <w:p w14:paraId="3972F995" w14:textId="2C636FE7" w:rsidR="007A3918" w:rsidRPr="00523FE7" w:rsidRDefault="007A3918" w:rsidP="00523FE7">
      <w:pPr>
        <w:pStyle w:val="Heading1"/>
        <w:spacing w:before="120" w:after="120"/>
        <w:jc w:val="center"/>
        <w:rPr>
          <w:rFonts w:asciiTheme="majorBidi" w:hAnsiTheme="majorBidi" w:cstheme="majorBidi"/>
          <w:color w:val="auto"/>
          <w:sz w:val="32"/>
          <w:szCs w:val="32"/>
        </w:rPr>
      </w:pPr>
      <w:bookmarkStart w:id="453" w:name="_Toc46043610"/>
      <w:bookmarkStart w:id="454" w:name="_Toc46044411"/>
      <w:bookmarkStart w:id="455" w:name="_Toc46045626"/>
      <w:bookmarkStart w:id="456" w:name="_Toc46848622"/>
      <w:bookmarkStart w:id="457" w:name="_Toc46849002"/>
      <w:bookmarkStart w:id="458" w:name="_Toc46849321"/>
      <w:r w:rsidRPr="00523FE7">
        <w:rPr>
          <w:rFonts w:asciiTheme="majorBidi" w:hAnsiTheme="majorBidi" w:cstheme="majorBidi"/>
          <w:color w:val="auto"/>
          <w:sz w:val="32"/>
          <w:szCs w:val="32"/>
        </w:rPr>
        <w:t>Drawings</w:t>
      </w:r>
      <w:bookmarkEnd w:id="453"/>
      <w:bookmarkEnd w:id="454"/>
      <w:bookmarkEnd w:id="455"/>
      <w:bookmarkEnd w:id="456"/>
      <w:bookmarkEnd w:id="457"/>
      <w:bookmarkEnd w:id="458"/>
    </w:p>
    <w:p w14:paraId="7DC8B95F" w14:textId="77777777" w:rsidR="007A3918" w:rsidRDefault="007A3918">
      <w:pPr>
        <w:bidi w:val="0"/>
        <w:rPr>
          <w:rFonts w:asciiTheme="majorBidi" w:hAnsiTheme="majorBidi" w:cstheme="majorBidi"/>
          <w:b/>
          <w:bCs/>
          <w:iCs/>
          <w:sz w:val="32"/>
          <w:szCs w:val="32"/>
          <w:lang w:bidi="ar-EG"/>
        </w:rPr>
      </w:pPr>
      <w:r>
        <w:rPr>
          <w:rFonts w:asciiTheme="majorBidi" w:hAnsiTheme="majorBidi" w:cstheme="majorBidi"/>
          <w:b/>
          <w:bCs/>
          <w:iCs/>
          <w:sz w:val="32"/>
          <w:szCs w:val="32"/>
          <w:lang w:bidi="ar-EG"/>
        </w:rPr>
        <w:br w:type="page"/>
      </w:r>
    </w:p>
    <w:p w14:paraId="7E889567" w14:textId="77777777" w:rsidR="008178F4" w:rsidRDefault="008178F4" w:rsidP="00523FE7">
      <w:pPr>
        <w:pStyle w:val="Heading1"/>
        <w:spacing w:before="120" w:after="120"/>
        <w:jc w:val="center"/>
        <w:rPr>
          <w:rFonts w:asciiTheme="majorBidi" w:hAnsiTheme="majorBidi" w:cstheme="majorBidi"/>
          <w:color w:val="auto"/>
          <w:sz w:val="32"/>
          <w:szCs w:val="32"/>
        </w:rPr>
      </w:pPr>
      <w:bookmarkStart w:id="459" w:name="_Toc46043611"/>
      <w:bookmarkStart w:id="460" w:name="_Toc46044412"/>
      <w:bookmarkStart w:id="461" w:name="_Toc46045627"/>
    </w:p>
    <w:p w14:paraId="58D89770" w14:textId="77777777" w:rsidR="008178F4" w:rsidRDefault="008178F4" w:rsidP="00523FE7">
      <w:pPr>
        <w:pStyle w:val="Heading1"/>
        <w:spacing w:before="120" w:after="120"/>
        <w:jc w:val="center"/>
        <w:rPr>
          <w:rFonts w:asciiTheme="majorBidi" w:hAnsiTheme="majorBidi" w:cstheme="majorBidi"/>
          <w:color w:val="auto"/>
          <w:sz w:val="32"/>
          <w:szCs w:val="32"/>
        </w:rPr>
      </w:pPr>
    </w:p>
    <w:p w14:paraId="083689AB" w14:textId="77777777" w:rsidR="008178F4" w:rsidRDefault="008178F4" w:rsidP="00523FE7">
      <w:pPr>
        <w:pStyle w:val="Heading1"/>
        <w:spacing w:before="120" w:after="120"/>
        <w:jc w:val="center"/>
        <w:rPr>
          <w:rFonts w:asciiTheme="majorBidi" w:hAnsiTheme="majorBidi" w:cstheme="majorBidi"/>
          <w:color w:val="auto"/>
          <w:sz w:val="32"/>
          <w:szCs w:val="32"/>
        </w:rPr>
      </w:pPr>
    </w:p>
    <w:p w14:paraId="2F4C20C4" w14:textId="77777777" w:rsidR="008178F4" w:rsidRDefault="008178F4" w:rsidP="00523FE7">
      <w:pPr>
        <w:pStyle w:val="Heading1"/>
        <w:spacing w:before="120" w:after="120"/>
        <w:jc w:val="center"/>
        <w:rPr>
          <w:rFonts w:asciiTheme="majorBidi" w:hAnsiTheme="majorBidi" w:cstheme="majorBidi"/>
          <w:color w:val="auto"/>
          <w:sz w:val="32"/>
          <w:szCs w:val="32"/>
        </w:rPr>
      </w:pPr>
    </w:p>
    <w:p w14:paraId="1691C929" w14:textId="77777777" w:rsidR="008178F4" w:rsidRDefault="008178F4" w:rsidP="00523FE7">
      <w:pPr>
        <w:pStyle w:val="Heading1"/>
        <w:spacing w:before="120" w:after="120"/>
        <w:jc w:val="center"/>
        <w:rPr>
          <w:rFonts w:asciiTheme="majorBidi" w:hAnsiTheme="majorBidi" w:cstheme="majorBidi"/>
          <w:color w:val="auto"/>
          <w:sz w:val="32"/>
          <w:szCs w:val="32"/>
        </w:rPr>
      </w:pPr>
    </w:p>
    <w:p w14:paraId="71DEE815" w14:textId="77777777" w:rsidR="008178F4" w:rsidRDefault="008178F4" w:rsidP="00523FE7">
      <w:pPr>
        <w:pStyle w:val="Heading1"/>
        <w:spacing w:before="120" w:after="120"/>
        <w:jc w:val="center"/>
        <w:rPr>
          <w:rFonts w:asciiTheme="majorBidi" w:hAnsiTheme="majorBidi" w:cstheme="majorBidi"/>
          <w:color w:val="auto"/>
          <w:sz w:val="32"/>
          <w:szCs w:val="32"/>
        </w:rPr>
      </w:pPr>
    </w:p>
    <w:p w14:paraId="0F7A64B1" w14:textId="77777777" w:rsidR="008178F4" w:rsidRDefault="008178F4" w:rsidP="00523FE7">
      <w:pPr>
        <w:pStyle w:val="Heading1"/>
        <w:spacing w:before="120" w:after="120"/>
        <w:jc w:val="center"/>
        <w:rPr>
          <w:rFonts w:asciiTheme="majorBidi" w:hAnsiTheme="majorBidi" w:cstheme="majorBidi"/>
          <w:color w:val="auto"/>
          <w:sz w:val="32"/>
          <w:szCs w:val="32"/>
        </w:rPr>
      </w:pPr>
    </w:p>
    <w:p w14:paraId="6575A5E7" w14:textId="77777777" w:rsidR="008178F4" w:rsidRDefault="008178F4" w:rsidP="00523FE7">
      <w:pPr>
        <w:pStyle w:val="Heading1"/>
        <w:spacing w:before="120" w:after="120"/>
        <w:jc w:val="center"/>
        <w:rPr>
          <w:rFonts w:asciiTheme="majorBidi" w:hAnsiTheme="majorBidi" w:cstheme="majorBidi"/>
          <w:color w:val="auto"/>
          <w:sz w:val="32"/>
          <w:szCs w:val="32"/>
        </w:rPr>
      </w:pPr>
    </w:p>
    <w:p w14:paraId="6D6A7352" w14:textId="77777777" w:rsidR="008178F4" w:rsidRDefault="008178F4" w:rsidP="00523FE7">
      <w:pPr>
        <w:pStyle w:val="Heading1"/>
        <w:spacing w:before="120" w:after="120"/>
        <w:jc w:val="center"/>
        <w:rPr>
          <w:rFonts w:asciiTheme="majorBidi" w:hAnsiTheme="majorBidi" w:cstheme="majorBidi"/>
          <w:color w:val="auto"/>
          <w:sz w:val="32"/>
          <w:szCs w:val="32"/>
        </w:rPr>
      </w:pPr>
    </w:p>
    <w:p w14:paraId="27D6F9EA" w14:textId="77777777" w:rsidR="008178F4" w:rsidRDefault="008178F4" w:rsidP="00523FE7">
      <w:pPr>
        <w:pStyle w:val="Heading1"/>
        <w:spacing w:before="120" w:after="120"/>
        <w:jc w:val="center"/>
        <w:rPr>
          <w:rFonts w:asciiTheme="majorBidi" w:hAnsiTheme="majorBidi" w:cstheme="majorBidi"/>
          <w:color w:val="auto"/>
          <w:sz w:val="32"/>
          <w:szCs w:val="32"/>
        </w:rPr>
      </w:pPr>
    </w:p>
    <w:p w14:paraId="7D3E59D9" w14:textId="77777777" w:rsidR="008178F4" w:rsidRDefault="008178F4" w:rsidP="00523FE7">
      <w:pPr>
        <w:pStyle w:val="Heading1"/>
        <w:spacing w:before="120" w:after="120"/>
        <w:jc w:val="center"/>
        <w:rPr>
          <w:rFonts w:asciiTheme="majorBidi" w:hAnsiTheme="majorBidi" w:cstheme="majorBidi"/>
          <w:color w:val="auto"/>
          <w:sz w:val="32"/>
          <w:szCs w:val="32"/>
        </w:rPr>
      </w:pPr>
    </w:p>
    <w:p w14:paraId="5C09E3D9" w14:textId="77777777" w:rsidR="008178F4" w:rsidRDefault="008178F4" w:rsidP="00523FE7">
      <w:pPr>
        <w:pStyle w:val="Heading1"/>
        <w:spacing w:before="120" w:after="120"/>
        <w:jc w:val="center"/>
        <w:rPr>
          <w:rFonts w:asciiTheme="majorBidi" w:hAnsiTheme="majorBidi" w:cstheme="majorBidi"/>
          <w:color w:val="auto"/>
          <w:sz w:val="32"/>
          <w:szCs w:val="32"/>
        </w:rPr>
      </w:pPr>
    </w:p>
    <w:p w14:paraId="0276EC01" w14:textId="77777777" w:rsidR="008178F4" w:rsidRDefault="008178F4" w:rsidP="00523FE7">
      <w:pPr>
        <w:pStyle w:val="Heading1"/>
        <w:spacing w:before="120" w:after="120"/>
        <w:jc w:val="center"/>
        <w:rPr>
          <w:rFonts w:asciiTheme="majorBidi" w:hAnsiTheme="majorBidi" w:cstheme="majorBidi"/>
          <w:color w:val="auto"/>
          <w:sz w:val="32"/>
          <w:szCs w:val="32"/>
        </w:rPr>
      </w:pPr>
    </w:p>
    <w:p w14:paraId="2748929E" w14:textId="77777777" w:rsidR="008178F4" w:rsidRDefault="008178F4" w:rsidP="00523FE7">
      <w:pPr>
        <w:pStyle w:val="Heading1"/>
        <w:spacing w:before="120" w:after="120"/>
        <w:jc w:val="center"/>
        <w:rPr>
          <w:rFonts w:asciiTheme="majorBidi" w:hAnsiTheme="majorBidi" w:cstheme="majorBidi"/>
          <w:color w:val="auto"/>
          <w:sz w:val="32"/>
          <w:szCs w:val="32"/>
        </w:rPr>
      </w:pPr>
    </w:p>
    <w:p w14:paraId="262D9058" w14:textId="77777777" w:rsidR="008178F4" w:rsidRDefault="008178F4" w:rsidP="00523FE7">
      <w:pPr>
        <w:pStyle w:val="Heading1"/>
        <w:spacing w:before="120" w:after="120"/>
        <w:jc w:val="center"/>
        <w:rPr>
          <w:rFonts w:asciiTheme="majorBidi" w:hAnsiTheme="majorBidi" w:cstheme="majorBidi"/>
          <w:color w:val="auto"/>
          <w:sz w:val="32"/>
          <w:szCs w:val="32"/>
        </w:rPr>
      </w:pPr>
    </w:p>
    <w:p w14:paraId="3D073B63" w14:textId="77777777" w:rsidR="008178F4" w:rsidRDefault="008178F4" w:rsidP="00523FE7">
      <w:pPr>
        <w:pStyle w:val="Heading1"/>
        <w:spacing w:before="120" w:after="120"/>
        <w:jc w:val="center"/>
        <w:rPr>
          <w:rFonts w:asciiTheme="majorBidi" w:hAnsiTheme="majorBidi" w:cstheme="majorBidi"/>
          <w:color w:val="auto"/>
          <w:sz w:val="32"/>
          <w:szCs w:val="32"/>
        </w:rPr>
      </w:pPr>
    </w:p>
    <w:p w14:paraId="597E2060" w14:textId="77777777" w:rsidR="008178F4" w:rsidRDefault="008178F4" w:rsidP="00523FE7">
      <w:pPr>
        <w:pStyle w:val="Heading1"/>
        <w:spacing w:before="120" w:after="120"/>
        <w:jc w:val="center"/>
        <w:rPr>
          <w:rFonts w:asciiTheme="majorBidi" w:hAnsiTheme="majorBidi" w:cstheme="majorBidi"/>
          <w:color w:val="auto"/>
          <w:sz w:val="32"/>
          <w:szCs w:val="32"/>
        </w:rPr>
      </w:pPr>
    </w:p>
    <w:p w14:paraId="56ACF3CA" w14:textId="77777777" w:rsidR="008178F4" w:rsidRDefault="008178F4" w:rsidP="00523FE7">
      <w:pPr>
        <w:pStyle w:val="Heading1"/>
        <w:spacing w:before="120" w:after="120"/>
        <w:jc w:val="center"/>
        <w:rPr>
          <w:rFonts w:asciiTheme="majorBidi" w:hAnsiTheme="majorBidi" w:cstheme="majorBidi"/>
          <w:color w:val="auto"/>
          <w:sz w:val="32"/>
          <w:szCs w:val="32"/>
        </w:rPr>
      </w:pPr>
    </w:p>
    <w:p w14:paraId="44118252" w14:textId="77777777" w:rsidR="008178F4" w:rsidRDefault="008178F4" w:rsidP="00523FE7">
      <w:pPr>
        <w:pStyle w:val="Heading1"/>
        <w:spacing w:before="120" w:after="120"/>
        <w:jc w:val="center"/>
        <w:rPr>
          <w:rFonts w:asciiTheme="majorBidi" w:hAnsiTheme="majorBidi" w:cstheme="majorBidi"/>
          <w:color w:val="auto"/>
          <w:sz w:val="32"/>
          <w:szCs w:val="32"/>
        </w:rPr>
      </w:pPr>
    </w:p>
    <w:p w14:paraId="6EC159E1" w14:textId="77777777" w:rsidR="008178F4" w:rsidRDefault="008178F4" w:rsidP="00523FE7">
      <w:pPr>
        <w:pStyle w:val="Heading1"/>
        <w:spacing w:before="120" w:after="120"/>
        <w:jc w:val="center"/>
        <w:rPr>
          <w:rFonts w:asciiTheme="majorBidi" w:hAnsiTheme="majorBidi" w:cstheme="majorBidi"/>
          <w:color w:val="auto"/>
          <w:sz w:val="32"/>
          <w:szCs w:val="32"/>
        </w:rPr>
      </w:pPr>
    </w:p>
    <w:p w14:paraId="0AA201A1" w14:textId="77777777" w:rsidR="008178F4" w:rsidRDefault="008178F4" w:rsidP="00523FE7">
      <w:pPr>
        <w:pStyle w:val="Heading1"/>
        <w:spacing w:before="120" w:after="120"/>
        <w:jc w:val="center"/>
        <w:rPr>
          <w:rFonts w:asciiTheme="majorBidi" w:hAnsiTheme="majorBidi" w:cstheme="majorBidi"/>
          <w:color w:val="auto"/>
          <w:sz w:val="32"/>
          <w:szCs w:val="32"/>
        </w:rPr>
      </w:pPr>
    </w:p>
    <w:p w14:paraId="04253EC1" w14:textId="77777777" w:rsidR="008178F4" w:rsidRDefault="008178F4" w:rsidP="00523FE7">
      <w:pPr>
        <w:pStyle w:val="Heading1"/>
        <w:spacing w:before="120" w:after="120"/>
        <w:jc w:val="center"/>
        <w:rPr>
          <w:rFonts w:asciiTheme="majorBidi" w:hAnsiTheme="majorBidi" w:cstheme="majorBidi"/>
          <w:color w:val="auto"/>
          <w:sz w:val="32"/>
          <w:szCs w:val="32"/>
        </w:rPr>
      </w:pPr>
    </w:p>
    <w:p w14:paraId="23E52D9C" w14:textId="77777777" w:rsidR="008178F4" w:rsidRDefault="008178F4" w:rsidP="00523FE7">
      <w:pPr>
        <w:pStyle w:val="Heading1"/>
        <w:spacing w:before="120" w:after="120"/>
        <w:jc w:val="center"/>
        <w:rPr>
          <w:rFonts w:asciiTheme="majorBidi" w:hAnsiTheme="majorBidi" w:cstheme="majorBidi"/>
          <w:color w:val="auto"/>
          <w:sz w:val="32"/>
          <w:szCs w:val="32"/>
        </w:rPr>
      </w:pPr>
    </w:p>
    <w:p w14:paraId="2A1375B1" w14:textId="77777777" w:rsidR="008178F4" w:rsidRDefault="008178F4" w:rsidP="00523FE7">
      <w:pPr>
        <w:pStyle w:val="Heading1"/>
        <w:spacing w:before="120" w:after="120"/>
        <w:jc w:val="center"/>
        <w:rPr>
          <w:rFonts w:asciiTheme="majorBidi" w:hAnsiTheme="majorBidi" w:cstheme="majorBidi"/>
          <w:color w:val="auto"/>
          <w:sz w:val="32"/>
          <w:szCs w:val="32"/>
        </w:rPr>
      </w:pPr>
    </w:p>
    <w:p w14:paraId="0652AA7F" w14:textId="3B851125" w:rsidR="007A3918" w:rsidRPr="00523FE7" w:rsidRDefault="007A3918" w:rsidP="00523FE7">
      <w:pPr>
        <w:pStyle w:val="Heading1"/>
        <w:spacing w:before="120" w:after="120"/>
        <w:jc w:val="center"/>
        <w:rPr>
          <w:rFonts w:asciiTheme="majorBidi" w:hAnsiTheme="majorBidi" w:cstheme="majorBidi"/>
          <w:color w:val="auto"/>
          <w:sz w:val="32"/>
          <w:szCs w:val="32"/>
        </w:rPr>
      </w:pPr>
      <w:bookmarkStart w:id="462" w:name="_Toc46848623"/>
      <w:bookmarkStart w:id="463" w:name="_Toc46849003"/>
      <w:bookmarkStart w:id="464" w:name="_Toc46849322"/>
      <w:r w:rsidRPr="00523FE7">
        <w:rPr>
          <w:rFonts w:asciiTheme="majorBidi" w:hAnsiTheme="majorBidi" w:cstheme="majorBidi"/>
          <w:color w:val="auto"/>
          <w:sz w:val="32"/>
          <w:szCs w:val="32"/>
        </w:rPr>
        <w:t>Time execution Curriculm</w:t>
      </w:r>
      <w:bookmarkEnd w:id="459"/>
      <w:bookmarkEnd w:id="460"/>
      <w:bookmarkEnd w:id="461"/>
      <w:bookmarkEnd w:id="462"/>
      <w:bookmarkEnd w:id="463"/>
      <w:bookmarkEnd w:id="464"/>
    </w:p>
    <w:p w14:paraId="7AEF95E0" w14:textId="77777777" w:rsidR="007A3918" w:rsidRDefault="007A3918">
      <w:pPr>
        <w:bidi w:val="0"/>
        <w:rPr>
          <w:rFonts w:asciiTheme="majorBidi" w:hAnsiTheme="majorBidi" w:cstheme="majorBidi"/>
          <w:b/>
          <w:bCs/>
          <w:iCs/>
          <w:sz w:val="32"/>
          <w:szCs w:val="32"/>
          <w:lang w:bidi="ar-EG"/>
        </w:rPr>
      </w:pPr>
      <w:r>
        <w:rPr>
          <w:rFonts w:asciiTheme="majorBidi" w:hAnsiTheme="majorBidi" w:cstheme="majorBidi"/>
          <w:b/>
          <w:bCs/>
          <w:iCs/>
          <w:sz w:val="32"/>
          <w:szCs w:val="32"/>
          <w:lang w:bidi="ar-EG"/>
        </w:rPr>
        <w:br w:type="page"/>
      </w:r>
    </w:p>
    <w:p w14:paraId="4796CDBC" w14:textId="77777777" w:rsidR="008178F4" w:rsidRDefault="008178F4" w:rsidP="00523FE7">
      <w:pPr>
        <w:pStyle w:val="Heading1"/>
        <w:spacing w:before="120" w:after="120"/>
        <w:jc w:val="center"/>
        <w:rPr>
          <w:rFonts w:asciiTheme="majorBidi" w:hAnsiTheme="majorBidi" w:cstheme="majorBidi"/>
          <w:color w:val="auto"/>
          <w:sz w:val="32"/>
          <w:szCs w:val="32"/>
        </w:rPr>
      </w:pPr>
      <w:bookmarkStart w:id="465" w:name="_Toc46043612"/>
      <w:bookmarkStart w:id="466" w:name="_Toc46044413"/>
      <w:bookmarkStart w:id="467" w:name="_Toc46045628"/>
    </w:p>
    <w:p w14:paraId="7F5F753E" w14:textId="77777777" w:rsidR="008178F4" w:rsidRDefault="008178F4" w:rsidP="00523FE7">
      <w:pPr>
        <w:pStyle w:val="Heading1"/>
        <w:spacing w:before="120" w:after="120"/>
        <w:jc w:val="center"/>
        <w:rPr>
          <w:rFonts w:asciiTheme="majorBidi" w:hAnsiTheme="majorBidi" w:cstheme="majorBidi"/>
          <w:color w:val="auto"/>
          <w:sz w:val="32"/>
          <w:szCs w:val="32"/>
        </w:rPr>
      </w:pPr>
    </w:p>
    <w:p w14:paraId="0C21C476" w14:textId="77777777" w:rsidR="008178F4" w:rsidRDefault="008178F4" w:rsidP="00523FE7">
      <w:pPr>
        <w:pStyle w:val="Heading1"/>
        <w:spacing w:before="120" w:after="120"/>
        <w:jc w:val="center"/>
        <w:rPr>
          <w:rFonts w:asciiTheme="majorBidi" w:hAnsiTheme="majorBidi" w:cstheme="majorBidi"/>
          <w:color w:val="auto"/>
          <w:sz w:val="32"/>
          <w:szCs w:val="32"/>
        </w:rPr>
      </w:pPr>
    </w:p>
    <w:p w14:paraId="067A9CCA" w14:textId="77777777" w:rsidR="008178F4" w:rsidRDefault="008178F4" w:rsidP="00523FE7">
      <w:pPr>
        <w:pStyle w:val="Heading1"/>
        <w:spacing w:before="120" w:after="120"/>
        <w:jc w:val="center"/>
        <w:rPr>
          <w:rFonts w:asciiTheme="majorBidi" w:hAnsiTheme="majorBidi" w:cstheme="majorBidi"/>
          <w:color w:val="auto"/>
          <w:sz w:val="32"/>
          <w:szCs w:val="32"/>
        </w:rPr>
      </w:pPr>
    </w:p>
    <w:p w14:paraId="28DDB485" w14:textId="77777777" w:rsidR="008178F4" w:rsidRDefault="008178F4" w:rsidP="00523FE7">
      <w:pPr>
        <w:pStyle w:val="Heading1"/>
        <w:spacing w:before="120" w:after="120"/>
        <w:jc w:val="center"/>
        <w:rPr>
          <w:rFonts w:asciiTheme="majorBidi" w:hAnsiTheme="majorBidi" w:cstheme="majorBidi"/>
          <w:color w:val="auto"/>
          <w:sz w:val="32"/>
          <w:szCs w:val="32"/>
        </w:rPr>
      </w:pPr>
    </w:p>
    <w:p w14:paraId="5C632290" w14:textId="77777777" w:rsidR="008178F4" w:rsidRDefault="008178F4" w:rsidP="00523FE7">
      <w:pPr>
        <w:pStyle w:val="Heading1"/>
        <w:spacing w:before="120" w:after="120"/>
        <w:jc w:val="center"/>
        <w:rPr>
          <w:rFonts w:asciiTheme="majorBidi" w:hAnsiTheme="majorBidi" w:cstheme="majorBidi"/>
          <w:color w:val="auto"/>
          <w:sz w:val="32"/>
          <w:szCs w:val="32"/>
        </w:rPr>
      </w:pPr>
    </w:p>
    <w:p w14:paraId="6231DCC1" w14:textId="77777777" w:rsidR="008178F4" w:rsidRDefault="008178F4" w:rsidP="00523FE7">
      <w:pPr>
        <w:pStyle w:val="Heading1"/>
        <w:spacing w:before="120" w:after="120"/>
        <w:jc w:val="center"/>
        <w:rPr>
          <w:rFonts w:asciiTheme="majorBidi" w:hAnsiTheme="majorBidi" w:cstheme="majorBidi"/>
          <w:color w:val="auto"/>
          <w:sz w:val="32"/>
          <w:szCs w:val="32"/>
        </w:rPr>
      </w:pPr>
    </w:p>
    <w:p w14:paraId="2DEECE47" w14:textId="77777777" w:rsidR="008178F4" w:rsidRDefault="008178F4" w:rsidP="00523FE7">
      <w:pPr>
        <w:pStyle w:val="Heading1"/>
        <w:spacing w:before="120" w:after="120"/>
        <w:jc w:val="center"/>
        <w:rPr>
          <w:rFonts w:asciiTheme="majorBidi" w:hAnsiTheme="majorBidi" w:cstheme="majorBidi"/>
          <w:color w:val="auto"/>
          <w:sz w:val="32"/>
          <w:szCs w:val="32"/>
        </w:rPr>
      </w:pPr>
    </w:p>
    <w:p w14:paraId="3D6C3E6E" w14:textId="77777777" w:rsidR="008178F4" w:rsidRDefault="008178F4" w:rsidP="00523FE7">
      <w:pPr>
        <w:pStyle w:val="Heading1"/>
        <w:spacing w:before="120" w:after="120"/>
        <w:jc w:val="center"/>
        <w:rPr>
          <w:rFonts w:asciiTheme="majorBidi" w:hAnsiTheme="majorBidi" w:cstheme="majorBidi"/>
          <w:color w:val="auto"/>
          <w:sz w:val="32"/>
          <w:szCs w:val="32"/>
        </w:rPr>
      </w:pPr>
    </w:p>
    <w:p w14:paraId="7CA3C41F" w14:textId="77777777" w:rsidR="008178F4" w:rsidRDefault="008178F4" w:rsidP="00523FE7">
      <w:pPr>
        <w:pStyle w:val="Heading1"/>
        <w:spacing w:before="120" w:after="120"/>
        <w:jc w:val="center"/>
        <w:rPr>
          <w:rFonts w:asciiTheme="majorBidi" w:hAnsiTheme="majorBidi" w:cstheme="majorBidi"/>
          <w:color w:val="auto"/>
          <w:sz w:val="32"/>
          <w:szCs w:val="32"/>
        </w:rPr>
      </w:pPr>
    </w:p>
    <w:p w14:paraId="31A7C203" w14:textId="77777777" w:rsidR="008178F4" w:rsidRDefault="008178F4" w:rsidP="00523FE7">
      <w:pPr>
        <w:pStyle w:val="Heading1"/>
        <w:spacing w:before="120" w:after="120"/>
        <w:jc w:val="center"/>
        <w:rPr>
          <w:rFonts w:asciiTheme="majorBidi" w:hAnsiTheme="majorBidi" w:cstheme="majorBidi"/>
          <w:color w:val="auto"/>
          <w:sz w:val="32"/>
          <w:szCs w:val="32"/>
        </w:rPr>
      </w:pPr>
    </w:p>
    <w:p w14:paraId="0BCAC463" w14:textId="77777777" w:rsidR="008178F4" w:rsidRDefault="008178F4" w:rsidP="00523FE7">
      <w:pPr>
        <w:pStyle w:val="Heading1"/>
        <w:spacing w:before="120" w:after="120"/>
        <w:jc w:val="center"/>
        <w:rPr>
          <w:rFonts w:asciiTheme="majorBidi" w:hAnsiTheme="majorBidi" w:cstheme="majorBidi"/>
          <w:color w:val="auto"/>
          <w:sz w:val="32"/>
          <w:szCs w:val="32"/>
        </w:rPr>
      </w:pPr>
    </w:p>
    <w:p w14:paraId="7CDCAE87" w14:textId="77777777" w:rsidR="008178F4" w:rsidRDefault="008178F4" w:rsidP="00523FE7">
      <w:pPr>
        <w:pStyle w:val="Heading1"/>
        <w:spacing w:before="120" w:after="120"/>
        <w:jc w:val="center"/>
        <w:rPr>
          <w:rFonts w:asciiTheme="majorBidi" w:hAnsiTheme="majorBidi" w:cstheme="majorBidi"/>
          <w:color w:val="auto"/>
          <w:sz w:val="32"/>
          <w:szCs w:val="32"/>
        </w:rPr>
      </w:pPr>
    </w:p>
    <w:p w14:paraId="39206376" w14:textId="77777777" w:rsidR="008178F4" w:rsidRDefault="008178F4" w:rsidP="00523FE7">
      <w:pPr>
        <w:pStyle w:val="Heading1"/>
        <w:spacing w:before="120" w:after="120"/>
        <w:jc w:val="center"/>
        <w:rPr>
          <w:rFonts w:asciiTheme="majorBidi" w:hAnsiTheme="majorBidi" w:cstheme="majorBidi"/>
          <w:color w:val="auto"/>
          <w:sz w:val="32"/>
          <w:szCs w:val="32"/>
        </w:rPr>
      </w:pPr>
    </w:p>
    <w:p w14:paraId="2A94676E" w14:textId="77777777" w:rsidR="008178F4" w:rsidRDefault="008178F4" w:rsidP="00523FE7">
      <w:pPr>
        <w:pStyle w:val="Heading1"/>
        <w:spacing w:before="120" w:after="120"/>
        <w:jc w:val="center"/>
        <w:rPr>
          <w:rFonts w:asciiTheme="majorBidi" w:hAnsiTheme="majorBidi" w:cstheme="majorBidi"/>
          <w:color w:val="auto"/>
          <w:sz w:val="32"/>
          <w:szCs w:val="32"/>
        </w:rPr>
      </w:pPr>
    </w:p>
    <w:p w14:paraId="1A50BE54" w14:textId="77777777" w:rsidR="008178F4" w:rsidRDefault="008178F4" w:rsidP="00523FE7">
      <w:pPr>
        <w:pStyle w:val="Heading1"/>
        <w:spacing w:before="120" w:after="120"/>
        <w:jc w:val="center"/>
        <w:rPr>
          <w:rFonts w:asciiTheme="majorBidi" w:hAnsiTheme="majorBidi" w:cstheme="majorBidi"/>
          <w:color w:val="auto"/>
          <w:sz w:val="32"/>
          <w:szCs w:val="32"/>
        </w:rPr>
      </w:pPr>
    </w:p>
    <w:p w14:paraId="26A26E6A" w14:textId="77777777" w:rsidR="008178F4" w:rsidRDefault="008178F4" w:rsidP="00523FE7">
      <w:pPr>
        <w:pStyle w:val="Heading1"/>
        <w:spacing w:before="120" w:after="120"/>
        <w:jc w:val="center"/>
        <w:rPr>
          <w:rFonts w:asciiTheme="majorBidi" w:hAnsiTheme="majorBidi" w:cstheme="majorBidi"/>
          <w:color w:val="auto"/>
          <w:sz w:val="32"/>
          <w:szCs w:val="32"/>
        </w:rPr>
      </w:pPr>
    </w:p>
    <w:p w14:paraId="4072A070" w14:textId="77777777" w:rsidR="008178F4" w:rsidRDefault="008178F4" w:rsidP="00523FE7">
      <w:pPr>
        <w:pStyle w:val="Heading1"/>
        <w:spacing w:before="120" w:after="120"/>
        <w:jc w:val="center"/>
        <w:rPr>
          <w:rFonts w:asciiTheme="majorBidi" w:hAnsiTheme="majorBidi" w:cstheme="majorBidi"/>
          <w:color w:val="auto"/>
          <w:sz w:val="32"/>
          <w:szCs w:val="32"/>
        </w:rPr>
      </w:pPr>
    </w:p>
    <w:p w14:paraId="0881D0EB" w14:textId="77777777" w:rsidR="008178F4" w:rsidRDefault="008178F4" w:rsidP="00523FE7">
      <w:pPr>
        <w:pStyle w:val="Heading1"/>
        <w:spacing w:before="120" w:after="120"/>
        <w:jc w:val="center"/>
        <w:rPr>
          <w:rFonts w:asciiTheme="majorBidi" w:hAnsiTheme="majorBidi" w:cstheme="majorBidi"/>
          <w:color w:val="auto"/>
          <w:sz w:val="32"/>
          <w:szCs w:val="32"/>
        </w:rPr>
      </w:pPr>
    </w:p>
    <w:p w14:paraId="77386DE2" w14:textId="77777777" w:rsidR="008178F4" w:rsidRDefault="008178F4" w:rsidP="00523FE7">
      <w:pPr>
        <w:pStyle w:val="Heading1"/>
        <w:spacing w:before="120" w:after="120"/>
        <w:jc w:val="center"/>
        <w:rPr>
          <w:rFonts w:asciiTheme="majorBidi" w:hAnsiTheme="majorBidi" w:cstheme="majorBidi"/>
          <w:color w:val="auto"/>
          <w:sz w:val="32"/>
          <w:szCs w:val="32"/>
        </w:rPr>
      </w:pPr>
    </w:p>
    <w:p w14:paraId="4ADC5EE0" w14:textId="77777777" w:rsidR="008178F4" w:rsidRDefault="008178F4" w:rsidP="00523FE7">
      <w:pPr>
        <w:pStyle w:val="Heading1"/>
        <w:spacing w:before="120" w:after="120"/>
        <w:jc w:val="center"/>
        <w:rPr>
          <w:rFonts w:asciiTheme="majorBidi" w:hAnsiTheme="majorBidi" w:cstheme="majorBidi"/>
          <w:color w:val="auto"/>
          <w:sz w:val="32"/>
          <w:szCs w:val="32"/>
        </w:rPr>
      </w:pPr>
    </w:p>
    <w:p w14:paraId="0330A73F" w14:textId="77777777" w:rsidR="008178F4" w:rsidRDefault="008178F4" w:rsidP="008178F4">
      <w:pPr>
        <w:pStyle w:val="Normal1"/>
      </w:pPr>
    </w:p>
    <w:p w14:paraId="7C8CD6A1" w14:textId="77777777" w:rsidR="008178F4" w:rsidRDefault="008178F4" w:rsidP="008178F4">
      <w:pPr>
        <w:pStyle w:val="Normal1"/>
      </w:pPr>
    </w:p>
    <w:p w14:paraId="4212C7EA" w14:textId="77777777" w:rsidR="008178F4" w:rsidRDefault="008178F4" w:rsidP="008178F4">
      <w:pPr>
        <w:pStyle w:val="Normal1"/>
      </w:pPr>
    </w:p>
    <w:p w14:paraId="658C3C4A" w14:textId="77777777" w:rsidR="008178F4" w:rsidRPr="008178F4" w:rsidRDefault="008178F4" w:rsidP="008178F4">
      <w:pPr>
        <w:pStyle w:val="Normal1"/>
      </w:pPr>
    </w:p>
    <w:p w14:paraId="182D3B3A" w14:textId="0579C248" w:rsidR="008178F4" w:rsidRDefault="007A3918" w:rsidP="00523FE7">
      <w:pPr>
        <w:pStyle w:val="Heading1"/>
        <w:spacing w:before="120" w:after="120"/>
        <w:jc w:val="center"/>
        <w:rPr>
          <w:rFonts w:asciiTheme="majorBidi" w:hAnsiTheme="majorBidi" w:cstheme="majorBidi"/>
          <w:color w:val="auto"/>
          <w:sz w:val="32"/>
          <w:szCs w:val="32"/>
        </w:rPr>
      </w:pPr>
      <w:bookmarkStart w:id="468" w:name="_Toc46848624"/>
      <w:bookmarkStart w:id="469" w:name="_Toc46849004"/>
      <w:bookmarkStart w:id="470" w:name="_Toc46849323"/>
      <w:r w:rsidRPr="00523FE7">
        <w:rPr>
          <w:rFonts w:asciiTheme="majorBidi" w:hAnsiTheme="majorBidi" w:cstheme="majorBidi"/>
          <w:color w:val="auto"/>
          <w:sz w:val="32"/>
          <w:szCs w:val="32"/>
        </w:rPr>
        <w:t>Additional  Information</w:t>
      </w:r>
      <w:bookmarkEnd w:id="465"/>
      <w:bookmarkEnd w:id="466"/>
      <w:bookmarkEnd w:id="467"/>
      <w:bookmarkEnd w:id="468"/>
      <w:bookmarkEnd w:id="469"/>
      <w:bookmarkEnd w:id="470"/>
    </w:p>
    <w:p w14:paraId="28FAAA22" w14:textId="5AA872F0" w:rsidR="00641B9A" w:rsidRDefault="008178F4" w:rsidP="00157C12">
      <w:pPr>
        <w:bidi w:val="0"/>
        <w:rPr>
          <w:rFonts w:asciiTheme="majorBidi" w:hAnsiTheme="majorBidi" w:cstheme="majorBidi"/>
          <w:b/>
          <w:bCs/>
          <w:iCs/>
          <w:sz w:val="24"/>
          <w:szCs w:val="24"/>
          <w:lang w:val="en-GB" w:bidi="ar-EG"/>
        </w:rPr>
      </w:pPr>
      <w:r>
        <w:rPr>
          <w:rFonts w:asciiTheme="majorBidi" w:hAnsiTheme="majorBidi" w:cstheme="majorBidi"/>
          <w:sz w:val="32"/>
          <w:szCs w:val="32"/>
        </w:rPr>
        <w:br w:type="page"/>
      </w:r>
    </w:p>
    <w:p w14:paraId="1FBCEC46" w14:textId="77777777" w:rsidR="00157C12" w:rsidRDefault="00157C12" w:rsidP="00641B9A">
      <w:pPr>
        <w:bidi w:val="0"/>
        <w:spacing w:before="3120" w:after="240" w:line="240" w:lineRule="auto"/>
        <w:jc w:val="center"/>
        <w:rPr>
          <w:rFonts w:asciiTheme="majorBidi" w:hAnsiTheme="majorBidi" w:cstheme="majorBidi"/>
          <w:b/>
          <w:bCs/>
          <w:iCs/>
          <w:sz w:val="72"/>
          <w:szCs w:val="72"/>
          <w:lang w:val="en-GB" w:bidi="ar-EG"/>
        </w:rPr>
      </w:pPr>
    </w:p>
    <w:p w14:paraId="55A55169" w14:textId="77777777" w:rsidR="00157C12" w:rsidRDefault="00157C12" w:rsidP="00157C12">
      <w:pPr>
        <w:bidi w:val="0"/>
        <w:spacing w:before="3120" w:after="240" w:line="240" w:lineRule="auto"/>
        <w:jc w:val="center"/>
        <w:rPr>
          <w:rFonts w:asciiTheme="majorBidi" w:hAnsiTheme="majorBidi" w:cstheme="majorBidi"/>
          <w:b/>
          <w:bCs/>
          <w:iCs/>
          <w:sz w:val="72"/>
          <w:szCs w:val="72"/>
          <w:lang w:val="en-GB" w:bidi="ar-EG"/>
        </w:rPr>
        <w:sectPr w:rsidR="00157C12" w:rsidSect="00641B9A">
          <w:headerReference w:type="default" r:id="rId21"/>
          <w:pgSz w:w="11906" w:h="16838" w:code="9"/>
          <w:pgMar w:top="680" w:right="680" w:bottom="680" w:left="680" w:header="709" w:footer="709" w:gutter="0"/>
          <w:cols w:space="708"/>
          <w:bidi/>
          <w:rtlGutter/>
          <w:docGrid w:linePitch="360"/>
        </w:sectPr>
      </w:pPr>
    </w:p>
    <w:p w14:paraId="364E9AEE" w14:textId="0B4E4B24" w:rsidR="007A3918" w:rsidRPr="00E14D99" w:rsidRDefault="007A3918" w:rsidP="00157C12">
      <w:pPr>
        <w:bidi w:val="0"/>
        <w:spacing w:before="3120" w:after="240" w:line="240" w:lineRule="auto"/>
        <w:jc w:val="center"/>
        <w:rPr>
          <w:rFonts w:asciiTheme="majorBidi" w:hAnsiTheme="majorBidi" w:cstheme="majorBidi"/>
          <w:b/>
          <w:bCs/>
          <w:iCs/>
          <w:sz w:val="72"/>
          <w:szCs w:val="72"/>
          <w:lang w:val="en-GB" w:bidi="ar-EG"/>
        </w:rPr>
      </w:pPr>
      <w:r w:rsidRPr="00E14D99">
        <w:rPr>
          <w:rFonts w:asciiTheme="majorBidi" w:hAnsiTheme="majorBidi" w:cstheme="majorBidi"/>
          <w:b/>
          <w:bCs/>
          <w:iCs/>
          <w:sz w:val="72"/>
          <w:szCs w:val="72"/>
          <w:lang w:val="en-GB" w:bidi="ar-EG"/>
        </w:rPr>
        <w:lastRenderedPageBreak/>
        <w:t>PART 3</w:t>
      </w:r>
    </w:p>
    <w:p w14:paraId="51120635" w14:textId="009A76FA" w:rsidR="007A3918" w:rsidRPr="00E14D99" w:rsidRDefault="007A3918" w:rsidP="007A3918">
      <w:pPr>
        <w:bidi w:val="0"/>
        <w:spacing w:before="120" w:after="120" w:line="240" w:lineRule="auto"/>
        <w:jc w:val="center"/>
        <w:rPr>
          <w:rFonts w:asciiTheme="majorBidi" w:hAnsiTheme="majorBidi" w:cstheme="majorBidi"/>
          <w:b/>
          <w:bCs/>
          <w:iCs/>
          <w:sz w:val="72"/>
          <w:szCs w:val="72"/>
          <w:lang w:bidi="ar-EG"/>
        </w:rPr>
      </w:pPr>
      <w:r w:rsidRPr="00E14D99">
        <w:rPr>
          <w:rFonts w:asciiTheme="majorBidi" w:hAnsiTheme="majorBidi" w:cstheme="majorBidi"/>
          <w:b/>
          <w:bCs/>
          <w:iCs/>
          <w:sz w:val="72"/>
          <w:szCs w:val="72"/>
          <w:lang w:bidi="ar-EG"/>
        </w:rPr>
        <w:t>Contract Conditions and documents</w:t>
      </w:r>
    </w:p>
    <w:p w14:paraId="5B9CD748" w14:textId="77777777" w:rsidR="00445634" w:rsidRDefault="00445634">
      <w:pPr>
        <w:bidi w:val="0"/>
        <w:rPr>
          <w:rFonts w:asciiTheme="majorBidi" w:hAnsiTheme="majorBidi" w:cstheme="majorBidi"/>
          <w:b/>
          <w:bCs/>
          <w:iCs/>
          <w:sz w:val="24"/>
          <w:szCs w:val="24"/>
          <w:lang w:bidi="ar-EG"/>
        </w:rPr>
      </w:pPr>
    </w:p>
    <w:tbl>
      <w:tblPr>
        <w:tblStyle w:val="TableGrid"/>
        <w:tblW w:w="0" w:type="auto"/>
        <w:tblLook w:val="04A0" w:firstRow="1" w:lastRow="0" w:firstColumn="1" w:lastColumn="0" w:noHBand="0" w:noVBand="1"/>
      </w:tblPr>
      <w:tblGrid>
        <w:gridCol w:w="10536"/>
      </w:tblGrid>
      <w:tr w:rsidR="00614209" w14:paraId="6E998673" w14:textId="77777777" w:rsidTr="00614209">
        <w:tc>
          <w:tcPr>
            <w:tcW w:w="10762" w:type="dxa"/>
          </w:tcPr>
          <w:p w14:paraId="534ECA44" w14:textId="77777777" w:rsidR="00614209" w:rsidRPr="00445634" w:rsidRDefault="00614209" w:rsidP="00614209">
            <w:pPr>
              <w:bidi w:val="0"/>
              <w:spacing w:after="240" w:line="360" w:lineRule="exact"/>
              <w:jc w:val="both"/>
              <w:rPr>
                <w:rFonts w:asciiTheme="majorBidi" w:hAnsiTheme="majorBidi" w:cstheme="majorBidi"/>
                <w:iCs/>
                <w:sz w:val="24"/>
                <w:szCs w:val="24"/>
                <w:lang w:bidi="ar-EG"/>
              </w:rPr>
            </w:pPr>
            <w:r w:rsidRPr="00445634">
              <w:rPr>
                <w:rFonts w:asciiTheme="majorBidi" w:hAnsiTheme="majorBidi" w:cstheme="majorBidi"/>
                <w:iCs/>
                <w:sz w:val="24"/>
                <w:szCs w:val="24"/>
                <w:lang w:bidi="ar-EG"/>
              </w:rPr>
              <w:t>The Conditions of Contract comprise of two parts</w:t>
            </w:r>
            <w:r w:rsidRPr="00445634">
              <w:rPr>
                <w:rFonts w:asciiTheme="majorBidi" w:hAnsiTheme="majorBidi" w:cs="Times New Roman"/>
                <w:iCs/>
                <w:sz w:val="24"/>
                <w:szCs w:val="24"/>
                <w:rtl/>
                <w:lang w:bidi="ar-EG"/>
              </w:rPr>
              <w:t>:</w:t>
            </w:r>
          </w:p>
          <w:p w14:paraId="10B265BA" w14:textId="77777777" w:rsidR="00614209" w:rsidRPr="00DB5158" w:rsidRDefault="00614209" w:rsidP="00614209">
            <w:pPr>
              <w:pStyle w:val="ListParagraph"/>
              <w:numPr>
                <w:ilvl w:val="0"/>
                <w:numId w:val="88"/>
              </w:numPr>
              <w:bidi w:val="0"/>
              <w:spacing w:after="240" w:line="360" w:lineRule="exact"/>
              <w:ind w:left="714" w:hanging="357"/>
              <w:jc w:val="both"/>
              <w:rPr>
                <w:rFonts w:asciiTheme="majorBidi" w:hAnsiTheme="majorBidi" w:cstheme="majorBidi"/>
                <w:iCs/>
                <w:sz w:val="24"/>
                <w:szCs w:val="24"/>
                <w:lang w:bidi="ar-EG"/>
              </w:rPr>
            </w:pPr>
            <w:r w:rsidRPr="00DB5158">
              <w:rPr>
                <w:rFonts w:asciiTheme="majorBidi" w:hAnsiTheme="majorBidi" w:cstheme="majorBidi"/>
                <w:iCs/>
                <w:sz w:val="24"/>
                <w:szCs w:val="24"/>
                <w:lang w:bidi="ar-EG"/>
              </w:rPr>
              <w:t xml:space="preserve">General Conditions – GCC (Section VII of the </w:t>
            </w:r>
            <w:r w:rsidRPr="00DB5158">
              <w:rPr>
                <w:rFonts w:asciiTheme="majorBidi" w:hAnsiTheme="majorBidi" w:cstheme="majorBidi"/>
                <w:iCs/>
                <w:sz w:val="24"/>
                <w:szCs w:val="24"/>
                <w:highlight w:val="green"/>
                <w:lang w:bidi="ar-EG"/>
              </w:rPr>
              <w:t>Bidding</w:t>
            </w:r>
            <w:r w:rsidRPr="00DB5158">
              <w:rPr>
                <w:rFonts w:asciiTheme="majorBidi" w:hAnsiTheme="majorBidi" w:cstheme="majorBidi"/>
                <w:iCs/>
                <w:sz w:val="24"/>
                <w:szCs w:val="24"/>
                <w:lang w:bidi="ar-EG"/>
              </w:rPr>
              <w:t xml:space="preserve"> Document), and</w:t>
            </w:r>
          </w:p>
          <w:p w14:paraId="26F54DF0" w14:textId="77777777" w:rsidR="00614209" w:rsidRPr="00445634" w:rsidRDefault="00614209" w:rsidP="00614209">
            <w:pPr>
              <w:pStyle w:val="ListParagraph"/>
              <w:numPr>
                <w:ilvl w:val="0"/>
                <w:numId w:val="88"/>
              </w:numPr>
              <w:bidi w:val="0"/>
              <w:spacing w:after="240" w:line="360" w:lineRule="exact"/>
              <w:ind w:left="714" w:hanging="357"/>
              <w:jc w:val="both"/>
              <w:rPr>
                <w:rFonts w:asciiTheme="majorBidi" w:hAnsiTheme="majorBidi" w:cstheme="majorBidi"/>
                <w:iCs/>
                <w:sz w:val="24"/>
                <w:szCs w:val="24"/>
                <w:lang w:bidi="ar-EG"/>
              </w:rPr>
            </w:pPr>
            <w:r w:rsidRPr="00445634">
              <w:rPr>
                <w:rFonts w:asciiTheme="majorBidi" w:hAnsiTheme="majorBidi" w:cstheme="majorBidi"/>
                <w:iCs/>
                <w:sz w:val="24"/>
                <w:szCs w:val="24"/>
                <w:lang w:bidi="ar-EG"/>
              </w:rPr>
              <w:t xml:space="preserve">Special Conditions – SCC (Section VIII of the </w:t>
            </w:r>
            <w:r w:rsidRPr="00DB5158">
              <w:rPr>
                <w:rFonts w:asciiTheme="majorBidi" w:hAnsiTheme="majorBidi" w:cstheme="majorBidi"/>
                <w:iCs/>
                <w:sz w:val="24"/>
                <w:szCs w:val="24"/>
                <w:highlight w:val="green"/>
                <w:lang w:bidi="ar-EG"/>
              </w:rPr>
              <w:t>Bidding</w:t>
            </w:r>
            <w:r w:rsidRPr="00445634">
              <w:rPr>
                <w:rFonts w:asciiTheme="majorBidi" w:hAnsiTheme="majorBidi" w:cstheme="majorBidi"/>
                <w:iCs/>
                <w:sz w:val="24"/>
                <w:szCs w:val="24"/>
                <w:lang w:bidi="ar-EG"/>
              </w:rPr>
              <w:t xml:space="preserve"> Document</w:t>
            </w:r>
            <w:r>
              <w:rPr>
                <w:rFonts w:asciiTheme="majorBidi" w:hAnsiTheme="majorBidi" w:cstheme="majorBidi"/>
                <w:iCs/>
                <w:sz w:val="24"/>
                <w:szCs w:val="24"/>
                <w:lang w:bidi="ar-EG"/>
              </w:rPr>
              <w:t>).</w:t>
            </w:r>
          </w:p>
          <w:p w14:paraId="2BBBC0F6" w14:textId="77777777" w:rsidR="00614209" w:rsidRPr="00445634" w:rsidRDefault="00614209" w:rsidP="00614209">
            <w:pPr>
              <w:bidi w:val="0"/>
              <w:spacing w:after="240"/>
              <w:jc w:val="both"/>
              <w:rPr>
                <w:rFonts w:asciiTheme="majorBidi" w:hAnsiTheme="majorBidi" w:cstheme="majorBidi"/>
                <w:iCs/>
                <w:sz w:val="24"/>
                <w:szCs w:val="24"/>
                <w:lang w:bidi="ar-EG"/>
              </w:rPr>
            </w:pPr>
            <w:r w:rsidRPr="00445634">
              <w:rPr>
                <w:rFonts w:asciiTheme="majorBidi" w:hAnsiTheme="majorBidi" w:cstheme="majorBidi"/>
                <w:iCs/>
                <w:sz w:val="24"/>
                <w:szCs w:val="24"/>
                <w:lang w:bidi="ar-EG"/>
              </w:rPr>
              <w:t>The General Conditions contain general Clauses to be applied on all contracts. The General Conditions (Section VII of the Bidding Document in this Section, shall read in conjunction with the Special Conditions in Section VIII) and other documents listed therein, form a complete document expressing all the rights and obligations of the contracting parties</w:t>
            </w:r>
            <w:r w:rsidRPr="00445634">
              <w:rPr>
                <w:rFonts w:asciiTheme="majorBidi" w:hAnsiTheme="majorBidi" w:cs="Times New Roman"/>
                <w:iCs/>
                <w:sz w:val="24"/>
                <w:szCs w:val="24"/>
                <w:rtl/>
                <w:lang w:bidi="ar-EG"/>
              </w:rPr>
              <w:t xml:space="preserve">. </w:t>
            </w:r>
          </w:p>
          <w:p w14:paraId="5CE66FDD" w14:textId="77777777" w:rsidR="00614209" w:rsidRPr="00445634" w:rsidRDefault="00614209" w:rsidP="00614209">
            <w:pPr>
              <w:bidi w:val="0"/>
              <w:spacing w:after="240" w:line="360" w:lineRule="exact"/>
              <w:jc w:val="both"/>
              <w:rPr>
                <w:rFonts w:asciiTheme="majorBidi" w:hAnsiTheme="majorBidi" w:cstheme="majorBidi"/>
                <w:iCs/>
                <w:sz w:val="24"/>
                <w:szCs w:val="24"/>
                <w:lang w:bidi="ar-EG"/>
              </w:rPr>
            </w:pPr>
            <w:r w:rsidRPr="00445634">
              <w:rPr>
                <w:rFonts w:asciiTheme="majorBidi" w:hAnsiTheme="majorBidi" w:cstheme="majorBidi"/>
                <w:iCs/>
                <w:sz w:val="24"/>
                <w:szCs w:val="24"/>
                <w:lang w:bidi="ar-EG"/>
              </w:rPr>
              <w:t>The General Conditions herein shall not be altered</w:t>
            </w:r>
            <w:r w:rsidRPr="00445634">
              <w:rPr>
                <w:rFonts w:asciiTheme="majorBidi" w:hAnsiTheme="majorBidi" w:cs="Times New Roman"/>
                <w:iCs/>
                <w:sz w:val="24"/>
                <w:szCs w:val="24"/>
                <w:rtl/>
                <w:lang w:bidi="ar-EG"/>
              </w:rPr>
              <w:t>.</w:t>
            </w:r>
          </w:p>
          <w:p w14:paraId="0F5E4A9A" w14:textId="77777777" w:rsidR="00614209" w:rsidRPr="00445634" w:rsidRDefault="00614209" w:rsidP="00614209">
            <w:pPr>
              <w:bidi w:val="0"/>
              <w:spacing w:after="240" w:line="360" w:lineRule="exact"/>
              <w:jc w:val="both"/>
              <w:rPr>
                <w:rFonts w:asciiTheme="majorBidi" w:hAnsiTheme="majorBidi" w:cstheme="majorBidi"/>
                <w:iCs/>
                <w:sz w:val="24"/>
                <w:szCs w:val="24"/>
                <w:lang w:bidi="ar-EG"/>
              </w:rPr>
            </w:pPr>
            <w:r w:rsidRPr="00445634">
              <w:rPr>
                <w:rFonts w:asciiTheme="majorBidi" w:hAnsiTheme="majorBidi" w:cstheme="majorBidi"/>
                <w:iCs/>
                <w:sz w:val="24"/>
                <w:szCs w:val="24"/>
                <w:lang w:bidi="ar-EG"/>
              </w:rPr>
              <w:t>The Special Conditions take precedence over the General Conditions</w:t>
            </w:r>
            <w:r w:rsidRPr="00445634">
              <w:rPr>
                <w:rFonts w:asciiTheme="majorBidi" w:hAnsiTheme="majorBidi" w:cs="Times New Roman"/>
                <w:iCs/>
                <w:sz w:val="24"/>
                <w:szCs w:val="24"/>
                <w:rtl/>
                <w:lang w:bidi="ar-EG"/>
              </w:rPr>
              <w:t>.</w:t>
            </w:r>
          </w:p>
          <w:p w14:paraId="2F60BD34" w14:textId="77777777" w:rsidR="00614209" w:rsidRPr="00445634" w:rsidRDefault="00614209" w:rsidP="00614209">
            <w:pPr>
              <w:bidi w:val="0"/>
              <w:spacing w:after="240" w:line="360" w:lineRule="exact"/>
              <w:jc w:val="both"/>
              <w:rPr>
                <w:rFonts w:asciiTheme="majorBidi" w:hAnsiTheme="majorBidi" w:cstheme="majorBidi"/>
                <w:iCs/>
                <w:sz w:val="24"/>
                <w:szCs w:val="24"/>
                <w:lang w:bidi="ar-EG"/>
              </w:rPr>
            </w:pPr>
            <w:r w:rsidRPr="00445634">
              <w:rPr>
                <w:rFonts w:asciiTheme="majorBidi" w:hAnsiTheme="majorBidi" w:cstheme="majorBidi"/>
                <w:iCs/>
                <w:sz w:val="24"/>
                <w:szCs w:val="24"/>
                <w:lang w:bidi="ar-EG"/>
              </w:rPr>
              <w:t>The Special Conditions is intended to be used to introduce country or project specific provisions if so required</w:t>
            </w:r>
            <w:r w:rsidRPr="00445634">
              <w:rPr>
                <w:rFonts w:asciiTheme="majorBidi" w:hAnsiTheme="majorBidi" w:cs="Times New Roman"/>
                <w:iCs/>
                <w:sz w:val="24"/>
                <w:szCs w:val="24"/>
                <w:rtl/>
                <w:lang w:bidi="ar-EG"/>
              </w:rPr>
              <w:t xml:space="preserve">. </w:t>
            </w:r>
          </w:p>
          <w:p w14:paraId="2D4743C4" w14:textId="77777777" w:rsidR="00614209" w:rsidRPr="002B2536" w:rsidRDefault="00614209" w:rsidP="00614209">
            <w:pPr>
              <w:bidi w:val="0"/>
              <w:spacing w:after="240" w:line="360" w:lineRule="exact"/>
              <w:jc w:val="both"/>
              <w:rPr>
                <w:rFonts w:asciiTheme="majorBidi" w:hAnsiTheme="majorBidi" w:cstheme="majorBidi"/>
                <w:iCs/>
                <w:sz w:val="24"/>
                <w:szCs w:val="24"/>
                <w:u w:val="single"/>
                <w:lang w:bidi="ar-EG"/>
              </w:rPr>
            </w:pPr>
            <w:r w:rsidRPr="002B2536">
              <w:rPr>
                <w:rFonts w:asciiTheme="majorBidi" w:hAnsiTheme="majorBidi" w:cstheme="majorBidi"/>
                <w:iCs/>
                <w:sz w:val="24"/>
                <w:szCs w:val="24"/>
                <w:u w:val="single"/>
                <w:lang w:bidi="ar-EG"/>
              </w:rPr>
              <w:t>{Whoever drafts the Special Conditions shall be thoroughly familiar with the provisions of the General Conditions and with any specifi</w:t>
            </w:r>
            <w:r>
              <w:rPr>
                <w:rFonts w:asciiTheme="majorBidi" w:hAnsiTheme="majorBidi" w:cstheme="majorBidi"/>
                <w:iCs/>
                <w:sz w:val="24"/>
                <w:szCs w:val="24"/>
                <w:u w:val="single"/>
                <w:lang w:bidi="ar-EG"/>
              </w:rPr>
              <w:t>c requirements of the Contract</w:t>
            </w:r>
            <w:r w:rsidRPr="00D9604C">
              <w:rPr>
                <w:rFonts w:asciiTheme="majorBidi" w:hAnsiTheme="majorBidi" w:cstheme="majorBidi"/>
                <w:iCs/>
                <w:sz w:val="24"/>
                <w:szCs w:val="24"/>
                <w:highlight w:val="red"/>
                <w:u w:val="single"/>
                <w:lang w:bidi="ar-EG"/>
              </w:rPr>
              <w:t>.</w:t>
            </w:r>
            <w:r w:rsidRPr="00D9604C">
              <w:rPr>
                <w:rFonts w:asciiTheme="majorBidi" w:hAnsiTheme="majorBidi" w:cstheme="majorBidi"/>
                <w:iCs/>
                <w:sz w:val="24"/>
                <w:szCs w:val="24"/>
                <w:highlight w:val="red"/>
                <w:lang w:bidi="ar-EG"/>
              </w:rPr>
              <w:t xml:space="preserve"> Legal advice is recommended when amending provisions or drafting new ones}.</w:t>
            </w:r>
          </w:p>
          <w:p w14:paraId="29990675" w14:textId="21FF81CF" w:rsidR="00614209" w:rsidRDefault="00614209" w:rsidP="00614209">
            <w:pPr>
              <w:bidi w:val="0"/>
              <w:rPr>
                <w:rFonts w:asciiTheme="majorBidi" w:hAnsiTheme="majorBidi" w:cstheme="majorBidi"/>
                <w:b/>
                <w:bCs/>
                <w:iCs/>
                <w:sz w:val="24"/>
                <w:szCs w:val="24"/>
                <w:lang w:bidi="ar-EG"/>
              </w:rPr>
            </w:pPr>
            <w:r w:rsidRPr="00445634">
              <w:rPr>
                <w:rFonts w:asciiTheme="majorBidi" w:hAnsiTheme="majorBidi" w:cstheme="majorBidi"/>
                <w:iCs/>
                <w:sz w:val="24"/>
                <w:szCs w:val="24"/>
                <w:lang w:bidi="ar-EG"/>
              </w:rPr>
              <w:t>Clause No.s in the Special Conditions correspond to those in the General Conditions</w:t>
            </w:r>
            <w:r w:rsidRPr="00445634">
              <w:rPr>
                <w:rFonts w:asciiTheme="majorBidi" w:hAnsiTheme="majorBidi" w:cs="Times New Roman"/>
                <w:iCs/>
                <w:sz w:val="24"/>
                <w:szCs w:val="24"/>
                <w:rtl/>
                <w:lang w:bidi="ar-EG"/>
              </w:rPr>
              <w:t>.</w:t>
            </w:r>
          </w:p>
        </w:tc>
      </w:tr>
    </w:tbl>
    <w:p w14:paraId="3BB8EAE5" w14:textId="77777777" w:rsidR="00C665CA" w:rsidRDefault="00C665CA" w:rsidP="00C665CA">
      <w:pPr>
        <w:bidi w:val="0"/>
        <w:jc w:val="center"/>
        <w:rPr>
          <w:rFonts w:asciiTheme="majorBidi" w:hAnsiTheme="majorBidi" w:cs="Times New Roman"/>
          <w:b/>
          <w:bCs/>
          <w:iCs/>
          <w:sz w:val="44"/>
          <w:szCs w:val="44"/>
          <w:lang w:bidi="ar-EG"/>
        </w:rPr>
        <w:sectPr w:rsidR="00C665CA" w:rsidSect="00641B9A">
          <w:headerReference w:type="default" r:id="rId22"/>
          <w:pgSz w:w="11906" w:h="16838" w:code="9"/>
          <w:pgMar w:top="680" w:right="680" w:bottom="680" w:left="680" w:header="709" w:footer="709" w:gutter="0"/>
          <w:cols w:space="708"/>
          <w:bidi/>
          <w:rtlGutter/>
          <w:docGrid w:linePitch="360"/>
        </w:sectPr>
      </w:pPr>
    </w:p>
    <w:p w14:paraId="53F2C0D2" w14:textId="30BC1D33" w:rsidR="00C45F47" w:rsidRPr="00C45F47" w:rsidRDefault="00391627" w:rsidP="00C665CA">
      <w:pPr>
        <w:bidi w:val="0"/>
        <w:jc w:val="center"/>
        <w:rPr>
          <w:rFonts w:asciiTheme="majorBidi" w:hAnsiTheme="majorBidi" w:cs="Times New Roman"/>
          <w:b/>
          <w:bCs/>
          <w:iCs/>
          <w:sz w:val="44"/>
          <w:szCs w:val="44"/>
          <w:lang w:bidi="ar-EG"/>
        </w:rPr>
      </w:pPr>
      <w:r w:rsidRPr="00C45F47">
        <w:rPr>
          <w:rFonts w:asciiTheme="majorBidi" w:hAnsiTheme="majorBidi" w:cs="Times New Roman"/>
          <w:b/>
          <w:bCs/>
          <w:iCs/>
          <w:sz w:val="44"/>
          <w:szCs w:val="44"/>
          <w:lang w:bidi="ar-EG"/>
        </w:rPr>
        <w:lastRenderedPageBreak/>
        <w:t>Section VII. General Conditions of the Contract (GCC)</w:t>
      </w:r>
    </w:p>
    <w:p w14:paraId="4AF33248" w14:textId="05551303" w:rsidR="00391627" w:rsidRDefault="00C45F47" w:rsidP="00C45F47">
      <w:pPr>
        <w:bidi w:val="0"/>
        <w:jc w:val="center"/>
        <w:rPr>
          <w:rFonts w:asciiTheme="majorBidi" w:hAnsiTheme="majorBidi" w:cstheme="majorBidi"/>
          <w:b/>
          <w:bCs/>
          <w:sz w:val="28"/>
          <w:szCs w:val="28"/>
        </w:rPr>
      </w:pPr>
      <w:r w:rsidRPr="00C45F47">
        <w:rPr>
          <w:rFonts w:asciiTheme="majorBidi" w:hAnsiTheme="majorBidi" w:cstheme="majorBidi"/>
          <w:b/>
          <w:bCs/>
          <w:sz w:val="28"/>
          <w:szCs w:val="28"/>
        </w:rPr>
        <w:t>Table of Contents</w:t>
      </w:r>
    </w:p>
    <w:p w14:paraId="02B378D0" w14:textId="5EFC30B2" w:rsidR="00680745" w:rsidRPr="00C512A8" w:rsidRDefault="00097342" w:rsidP="00072D7D">
      <w:pPr>
        <w:pStyle w:val="TOC1"/>
        <w:rPr>
          <w:rStyle w:val="Hyperlink"/>
          <w:rtl/>
        </w:rPr>
      </w:pPr>
      <w:r w:rsidRPr="00072D7D">
        <w:rPr>
          <w:rStyle w:val="Hyperlink"/>
          <w:b w:val="0"/>
          <w:bCs w:val="0"/>
        </w:rPr>
        <w:fldChar w:fldCharType="begin"/>
      </w:r>
      <w:r w:rsidRPr="00072D7D">
        <w:rPr>
          <w:rStyle w:val="Hyperlink"/>
          <w:b w:val="0"/>
          <w:bCs w:val="0"/>
        </w:rPr>
        <w:instrText xml:space="preserve"> TOC \o "1-1" \h \z \u </w:instrText>
      </w:r>
      <w:r w:rsidRPr="00072D7D">
        <w:rPr>
          <w:rStyle w:val="Hyperlink"/>
          <w:b w:val="0"/>
          <w:bCs w:val="0"/>
        </w:rPr>
        <w:fldChar w:fldCharType="separate"/>
      </w:r>
    </w:p>
    <w:p w14:paraId="3A2E83ED" w14:textId="77777777" w:rsidR="00680745" w:rsidRPr="00C512A8" w:rsidRDefault="0009429D" w:rsidP="00072D7D">
      <w:pPr>
        <w:pStyle w:val="TOC1"/>
        <w:rPr>
          <w:rStyle w:val="Hyperlink"/>
          <w:rFonts w:ascii="Times New Roman" w:hAnsi="Times New Roman" w:cs="Times New Roman"/>
          <w:b w:val="0"/>
          <w:bCs w:val="0"/>
          <w:rtl/>
        </w:rPr>
      </w:pPr>
      <w:hyperlink w:anchor="_Toc46849324" w:history="1">
        <w:r w:rsidR="00680745" w:rsidRPr="00C512A8">
          <w:rPr>
            <w:rStyle w:val="Hyperlink"/>
            <w:rFonts w:ascii="Times New Roman" w:hAnsi="Times New Roman" w:cs="Times New Roman"/>
            <w:b w:val="0"/>
            <w:bCs w:val="0"/>
          </w:rPr>
          <w:t>Contract and Definitions</w:t>
        </w:r>
        <w:r w:rsidR="00680745" w:rsidRPr="00C512A8">
          <w:rPr>
            <w:rStyle w:val="Hyperlink"/>
            <w:rFonts w:ascii="Times New Roman" w:hAnsi="Times New Roman" w:cs="Times New Roman"/>
            <w:b w:val="0"/>
            <w:bCs w:val="0"/>
            <w:webHidden/>
            <w:rtl/>
          </w:rPr>
          <w:tab/>
        </w:r>
        <w:r w:rsidR="00680745" w:rsidRPr="00C512A8">
          <w:rPr>
            <w:rStyle w:val="Hyperlink"/>
            <w:rFonts w:ascii="Times New Roman" w:hAnsi="Times New Roman" w:cs="Times New Roman"/>
            <w:b w:val="0"/>
            <w:bCs w:val="0"/>
            <w:webHidden/>
            <w:rtl/>
          </w:rPr>
          <w:fldChar w:fldCharType="begin"/>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Pr>
          <w:instrText>PAGEREF</w:instrText>
        </w:r>
        <w:r w:rsidR="00680745" w:rsidRPr="00C512A8">
          <w:rPr>
            <w:rStyle w:val="Hyperlink"/>
            <w:rFonts w:ascii="Times New Roman" w:hAnsi="Times New Roman" w:cs="Times New Roman"/>
            <w:b w:val="0"/>
            <w:bCs w:val="0"/>
            <w:webHidden/>
            <w:rtl/>
          </w:rPr>
          <w:instrText xml:space="preserve"> _</w:instrText>
        </w:r>
        <w:r w:rsidR="00680745" w:rsidRPr="00C512A8">
          <w:rPr>
            <w:rStyle w:val="Hyperlink"/>
            <w:rFonts w:ascii="Times New Roman" w:hAnsi="Times New Roman" w:cs="Times New Roman"/>
            <w:b w:val="0"/>
            <w:bCs w:val="0"/>
            <w:webHidden/>
          </w:rPr>
          <w:instrText>Toc46849324 \h</w:instrText>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tl/>
          </w:rPr>
        </w:r>
        <w:r w:rsidR="00680745" w:rsidRPr="00C512A8">
          <w:rPr>
            <w:rStyle w:val="Hyperlink"/>
            <w:rFonts w:ascii="Times New Roman" w:hAnsi="Times New Roman" w:cs="Times New Roman"/>
            <w:b w:val="0"/>
            <w:bCs w:val="0"/>
            <w:webHidden/>
            <w:rtl/>
          </w:rPr>
          <w:fldChar w:fldCharType="separate"/>
        </w:r>
        <w:r w:rsidR="00264370">
          <w:rPr>
            <w:rStyle w:val="Hyperlink"/>
            <w:rFonts w:ascii="Times New Roman" w:hAnsi="Times New Roman" w:cs="Times New Roman"/>
            <w:b w:val="0"/>
            <w:bCs w:val="0"/>
            <w:webHidden/>
          </w:rPr>
          <w:t>111</w:t>
        </w:r>
        <w:r w:rsidR="00680745" w:rsidRPr="00C512A8">
          <w:rPr>
            <w:rStyle w:val="Hyperlink"/>
            <w:rFonts w:ascii="Times New Roman" w:hAnsi="Times New Roman" w:cs="Times New Roman"/>
            <w:b w:val="0"/>
            <w:bCs w:val="0"/>
            <w:webHidden/>
            <w:rtl/>
          </w:rPr>
          <w:fldChar w:fldCharType="end"/>
        </w:r>
      </w:hyperlink>
    </w:p>
    <w:p w14:paraId="2587F611" w14:textId="2CC92797" w:rsidR="00680745" w:rsidRPr="00C512A8" w:rsidRDefault="0009429D" w:rsidP="00C512A8">
      <w:pPr>
        <w:pStyle w:val="TOC1"/>
        <w:rPr>
          <w:rStyle w:val="Hyperlink"/>
          <w:rFonts w:ascii="Times New Roman" w:hAnsi="Times New Roman" w:cs="Times New Roman"/>
          <w:b w:val="0"/>
          <w:bCs w:val="0"/>
          <w:rtl/>
        </w:rPr>
      </w:pPr>
      <w:hyperlink w:anchor="_Toc46849325" w:history="1">
        <w:r w:rsidR="00680745" w:rsidRPr="00C512A8">
          <w:rPr>
            <w:rStyle w:val="Hyperlink"/>
            <w:rFonts w:ascii="Times New Roman" w:hAnsi="Times New Roman" w:cs="Times New Roman"/>
            <w:b w:val="0"/>
            <w:bCs w:val="0"/>
          </w:rPr>
          <w:t>1.</w:t>
        </w:r>
        <w:r w:rsidR="00072D7D" w:rsidRPr="00C512A8">
          <w:rPr>
            <w:rStyle w:val="Hyperlink"/>
            <w:rFonts w:ascii="Times New Roman" w:hAnsi="Times New Roman" w:cs="Times New Roman"/>
            <w:b w:val="0"/>
            <w:bCs w:val="0"/>
          </w:rPr>
          <w:t xml:space="preserve"> </w:t>
        </w:r>
        <w:r w:rsidR="00680745" w:rsidRPr="00C512A8">
          <w:rPr>
            <w:rStyle w:val="Hyperlink"/>
            <w:rFonts w:ascii="Times New Roman" w:hAnsi="Times New Roman" w:cs="Times New Roman"/>
            <w:b w:val="0"/>
            <w:bCs w:val="0"/>
          </w:rPr>
          <w:t>Definitions</w:t>
        </w:r>
        <w:r w:rsidR="00680745" w:rsidRPr="00C512A8">
          <w:rPr>
            <w:rStyle w:val="Hyperlink"/>
            <w:rFonts w:ascii="Times New Roman" w:hAnsi="Times New Roman" w:cs="Times New Roman"/>
            <w:b w:val="0"/>
            <w:bCs w:val="0"/>
            <w:webHidden/>
            <w:rtl/>
          </w:rPr>
          <w:tab/>
        </w:r>
        <w:r w:rsidR="00680745" w:rsidRPr="00C512A8">
          <w:rPr>
            <w:rStyle w:val="Hyperlink"/>
            <w:rFonts w:ascii="Times New Roman" w:hAnsi="Times New Roman" w:cs="Times New Roman"/>
            <w:b w:val="0"/>
            <w:bCs w:val="0"/>
            <w:webHidden/>
            <w:rtl/>
          </w:rPr>
          <w:fldChar w:fldCharType="begin"/>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Pr>
          <w:instrText>PAGEREF</w:instrText>
        </w:r>
        <w:r w:rsidR="00680745" w:rsidRPr="00C512A8">
          <w:rPr>
            <w:rStyle w:val="Hyperlink"/>
            <w:rFonts w:ascii="Times New Roman" w:hAnsi="Times New Roman" w:cs="Times New Roman"/>
            <w:b w:val="0"/>
            <w:bCs w:val="0"/>
            <w:webHidden/>
            <w:rtl/>
          </w:rPr>
          <w:instrText xml:space="preserve"> _</w:instrText>
        </w:r>
        <w:r w:rsidR="00680745" w:rsidRPr="00C512A8">
          <w:rPr>
            <w:rStyle w:val="Hyperlink"/>
            <w:rFonts w:ascii="Times New Roman" w:hAnsi="Times New Roman" w:cs="Times New Roman"/>
            <w:b w:val="0"/>
            <w:bCs w:val="0"/>
            <w:webHidden/>
          </w:rPr>
          <w:instrText>Toc46849325 \h</w:instrText>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tl/>
          </w:rPr>
        </w:r>
        <w:r w:rsidR="00680745" w:rsidRPr="00C512A8">
          <w:rPr>
            <w:rStyle w:val="Hyperlink"/>
            <w:rFonts w:ascii="Times New Roman" w:hAnsi="Times New Roman" w:cs="Times New Roman"/>
            <w:b w:val="0"/>
            <w:bCs w:val="0"/>
            <w:webHidden/>
            <w:rtl/>
          </w:rPr>
          <w:fldChar w:fldCharType="separate"/>
        </w:r>
        <w:r w:rsidR="00264370">
          <w:rPr>
            <w:rStyle w:val="Hyperlink"/>
            <w:rFonts w:ascii="Times New Roman" w:hAnsi="Times New Roman" w:cs="Times New Roman"/>
            <w:b w:val="0"/>
            <w:bCs w:val="0"/>
            <w:webHidden/>
          </w:rPr>
          <w:t>111</w:t>
        </w:r>
        <w:r w:rsidR="00680745" w:rsidRPr="00C512A8">
          <w:rPr>
            <w:rStyle w:val="Hyperlink"/>
            <w:rFonts w:ascii="Times New Roman" w:hAnsi="Times New Roman" w:cs="Times New Roman"/>
            <w:b w:val="0"/>
            <w:bCs w:val="0"/>
            <w:webHidden/>
            <w:rtl/>
          </w:rPr>
          <w:fldChar w:fldCharType="end"/>
        </w:r>
      </w:hyperlink>
    </w:p>
    <w:p w14:paraId="6BF7A1EC" w14:textId="3287A3FA" w:rsidR="00680745" w:rsidRPr="00C512A8" w:rsidRDefault="0009429D" w:rsidP="00C512A8">
      <w:pPr>
        <w:pStyle w:val="TOC1"/>
        <w:rPr>
          <w:rStyle w:val="Hyperlink"/>
          <w:rFonts w:ascii="Times New Roman" w:hAnsi="Times New Roman" w:cs="Times New Roman"/>
          <w:b w:val="0"/>
          <w:bCs w:val="0"/>
          <w:rtl/>
        </w:rPr>
      </w:pPr>
      <w:hyperlink w:anchor="_Toc46849326" w:history="1">
        <w:r w:rsidR="00680745" w:rsidRPr="00C512A8">
          <w:rPr>
            <w:rStyle w:val="Hyperlink"/>
            <w:rFonts w:ascii="Times New Roman" w:hAnsi="Times New Roman" w:cs="Times New Roman"/>
            <w:b w:val="0"/>
            <w:bCs w:val="0"/>
          </w:rPr>
          <w:t>2.</w:t>
        </w:r>
        <w:r w:rsidR="00072D7D" w:rsidRPr="00C512A8">
          <w:rPr>
            <w:rStyle w:val="Hyperlink"/>
            <w:rFonts w:ascii="Times New Roman" w:hAnsi="Times New Roman" w:cs="Times New Roman"/>
            <w:b w:val="0"/>
            <w:bCs w:val="0"/>
          </w:rPr>
          <w:t xml:space="preserve"> </w:t>
        </w:r>
        <w:r w:rsidR="00680745" w:rsidRPr="00C512A8">
          <w:rPr>
            <w:rStyle w:val="Hyperlink"/>
            <w:rFonts w:ascii="Times New Roman" w:hAnsi="Times New Roman" w:cs="Times New Roman"/>
            <w:b w:val="0"/>
            <w:bCs w:val="0"/>
          </w:rPr>
          <w:t>Contract Documents</w:t>
        </w:r>
        <w:r w:rsidR="00680745" w:rsidRPr="00C512A8">
          <w:rPr>
            <w:rStyle w:val="Hyperlink"/>
            <w:rFonts w:ascii="Times New Roman" w:hAnsi="Times New Roman" w:cs="Times New Roman"/>
            <w:b w:val="0"/>
            <w:bCs w:val="0"/>
            <w:webHidden/>
            <w:rtl/>
          </w:rPr>
          <w:tab/>
        </w:r>
        <w:r w:rsidR="00680745" w:rsidRPr="00C512A8">
          <w:rPr>
            <w:rStyle w:val="Hyperlink"/>
            <w:rFonts w:ascii="Times New Roman" w:hAnsi="Times New Roman" w:cs="Times New Roman"/>
            <w:b w:val="0"/>
            <w:bCs w:val="0"/>
            <w:webHidden/>
            <w:rtl/>
          </w:rPr>
          <w:fldChar w:fldCharType="begin"/>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Pr>
          <w:instrText>PAGEREF</w:instrText>
        </w:r>
        <w:r w:rsidR="00680745" w:rsidRPr="00C512A8">
          <w:rPr>
            <w:rStyle w:val="Hyperlink"/>
            <w:rFonts w:ascii="Times New Roman" w:hAnsi="Times New Roman" w:cs="Times New Roman"/>
            <w:b w:val="0"/>
            <w:bCs w:val="0"/>
            <w:webHidden/>
            <w:rtl/>
          </w:rPr>
          <w:instrText xml:space="preserve"> _</w:instrText>
        </w:r>
        <w:r w:rsidR="00680745" w:rsidRPr="00C512A8">
          <w:rPr>
            <w:rStyle w:val="Hyperlink"/>
            <w:rFonts w:ascii="Times New Roman" w:hAnsi="Times New Roman" w:cs="Times New Roman"/>
            <w:b w:val="0"/>
            <w:bCs w:val="0"/>
            <w:webHidden/>
          </w:rPr>
          <w:instrText>Toc46849326 \h</w:instrText>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tl/>
          </w:rPr>
        </w:r>
        <w:r w:rsidR="00680745" w:rsidRPr="00C512A8">
          <w:rPr>
            <w:rStyle w:val="Hyperlink"/>
            <w:rFonts w:ascii="Times New Roman" w:hAnsi="Times New Roman" w:cs="Times New Roman"/>
            <w:b w:val="0"/>
            <w:bCs w:val="0"/>
            <w:webHidden/>
            <w:rtl/>
          </w:rPr>
          <w:fldChar w:fldCharType="separate"/>
        </w:r>
        <w:r w:rsidR="00264370">
          <w:rPr>
            <w:rStyle w:val="Hyperlink"/>
            <w:rFonts w:ascii="Times New Roman" w:hAnsi="Times New Roman" w:cs="Times New Roman"/>
            <w:b w:val="0"/>
            <w:bCs w:val="0"/>
            <w:webHidden/>
          </w:rPr>
          <w:t>113</w:t>
        </w:r>
        <w:r w:rsidR="00680745" w:rsidRPr="00C512A8">
          <w:rPr>
            <w:rStyle w:val="Hyperlink"/>
            <w:rFonts w:ascii="Times New Roman" w:hAnsi="Times New Roman" w:cs="Times New Roman"/>
            <w:b w:val="0"/>
            <w:bCs w:val="0"/>
            <w:webHidden/>
            <w:rtl/>
          </w:rPr>
          <w:fldChar w:fldCharType="end"/>
        </w:r>
      </w:hyperlink>
    </w:p>
    <w:p w14:paraId="160BB9F9" w14:textId="01514346" w:rsidR="00680745" w:rsidRPr="00C512A8" w:rsidRDefault="0009429D" w:rsidP="00C512A8">
      <w:pPr>
        <w:pStyle w:val="TOC1"/>
        <w:rPr>
          <w:rStyle w:val="Hyperlink"/>
          <w:rFonts w:ascii="Times New Roman" w:hAnsi="Times New Roman" w:cs="Times New Roman"/>
          <w:b w:val="0"/>
          <w:bCs w:val="0"/>
          <w:rtl/>
        </w:rPr>
      </w:pPr>
      <w:hyperlink w:anchor="_Toc46849327" w:history="1">
        <w:r w:rsidR="00680745" w:rsidRPr="00C512A8">
          <w:rPr>
            <w:rStyle w:val="Hyperlink"/>
            <w:rFonts w:ascii="Times New Roman" w:hAnsi="Times New Roman" w:cs="Times New Roman"/>
            <w:b w:val="0"/>
            <w:bCs w:val="0"/>
          </w:rPr>
          <w:t>3.</w:t>
        </w:r>
        <w:r w:rsidR="00072D7D" w:rsidRPr="00C512A8">
          <w:rPr>
            <w:rStyle w:val="Hyperlink"/>
            <w:rFonts w:ascii="Times New Roman" w:hAnsi="Times New Roman" w:cs="Times New Roman"/>
            <w:b w:val="0"/>
            <w:bCs w:val="0"/>
          </w:rPr>
          <w:t xml:space="preserve"> </w:t>
        </w:r>
        <w:r w:rsidR="00680745" w:rsidRPr="00C512A8">
          <w:rPr>
            <w:rStyle w:val="Hyperlink"/>
            <w:rFonts w:ascii="Times New Roman" w:hAnsi="Times New Roman" w:cs="Times New Roman"/>
            <w:b w:val="0"/>
            <w:bCs w:val="0"/>
          </w:rPr>
          <w:t>Interpretations</w:t>
        </w:r>
        <w:r w:rsidR="00680745" w:rsidRPr="00C512A8">
          <w:rPr>
            <w:rStyle w:val="Hyperlink"/>
            <w:rFonts w:ascii="Times New Roman" w:hAnsi="Times New Roman" w:cs="Times New Roman"/>
            <w:b w:val="0"/>
            <w:bCs w:val="0"/>
            <w:webHidden/>
            <w:rtl/>
          </w:rPr>
          <w:tab/>
        </w:r>
        <w:r w:rsidR="00680745" w:rsidRPr="00C512A8">
          <w:rPr>
            <w:rStyle w:val="Hyperlink"/>
            <w:rFonts w:ascii="Times New Roman" w:hAnsi="Times New Roman" w:cs="Times New Roman"/>
            <w:b w:val="0"/>
            <w:bCs w:val="0"/>
            <w:webHidden/>
            <w:rtl/>
          </w:rPr>
          <w:fldChar w:fldCharType="begin"/>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Pr>
          <w:instrText>PAGEREF</w:instrText>
        </w:r>
        <w:r w:rsidR="00680745" w:rsidRPr="00C512A8">
          <w:rPr>
            <w:rStyle w:val="Hyperlink"/>
            <w:rFonts w:ascii="Times New Roman" w:hAnsi="Times New Roman" w:cs="Times New Roman"/>
            <w:b w:val="0"/>
            <w:bCs w:val="0"/>
            <w:webHidden/>
            <w:rtl/>
          </w:rPr>
          <w:instrText xml:space="preserve"> _</w:instrText>
        </w:r>
        <w:r w:rsidR="00680745" w:rsidRPr="00C512A8">
          <w:rPr>
            <w:rStyle w:val="Hyperlink"/>
            <w:rFonts w:ascii="Times New Roman" w:hAnsi="Times New Roman" w:cs="Times New Roman"/>
            <w:b w:val="0"/>
            <w:bCs w:val="0"/>
            <w:webHidden/>
          </w:rPr>
          <w:instrText>Toc46849327 \h</w:instrText>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tl/>
          </w:rPr>
        </w:r>
        <w:r w:rsidR="00680745" w:rsidRPr="00C512A8">
          <w:rPr>
            <w:rStyle w:val="Hyperlink"/>
            <w:rFonts w:ascii="Times New Roman" w:hAnsi="Times New Roman" w:cs="Times New Roman"/>
            <w:b w:val="0"/>
            <w:bCs w:val="0"/>
            <w:webHidden/>
            <w:rtl/>
          </w:rPr>
          <w:fldChar w:fldCharType="separate"/>
        </w:r>
        <w:r w:rsidR="00264370">
          <w:rPr>
            <w:rStyle w:val="Hyperlink"/>
            <w:rFonts w:ascii="Times New Roman" w:hAnsi="Times New Roman" w:cs="Times New Roman"/>
            <w:b w:val="0"/>
            <w:bCs w:val="0"/>
            <w:webHidden/>
          </w:rPr>
          <w:t>113</w:t>
        </w:r>
        <w:r w:rsidR="00680745" w:rsidRPr="00C512A8">
          <w:rPr>
            <w:rStyle w:val="Hyperlink"/>
            <w:rFonts w:ascii="Times New Roman" w:hAnsi="Times New Roman" w:cs="Times New Roman"/>
            <w:b w:val="0"/>
            <w:bCs w:val="0"/>
            <w:webHidden/>
            <w:rtl/>
          </w:rPr>
          <w:fldChar w:fldCharType="end"/>
        </w:r>
      </w:hyperlink>
    </w:p>
    <w:p w14:paraId="5AEA33D6" w14:textId="2D5F84C6" w:rsidR="00680745" w:rsidRPr="00C512A8" w:rsidRDefault="0009429D" w:rsidP="00C512A8">
      <w:pPr>
        <w:pStyle w:val="TOC1"/>
        <w:rPr>
          <w:rStyle w:val="Hyperlink"/>
          <w:rFonts w:ascii="Times New Roman" w:hAnsi="Times New Roman" w:cs="Times New Roman"/>
          <w:b w:val="0"/>
          <w:bCs w:val="0"/>
          <w:rtl/>
        </w:rPr>
      </w:pPr>
      <w:hyperlink w:anchor="_Toc46849328" w:history="1">
        <w:r w:rsidR="00680745" w:rsidRPr="00C512A8">
          <w:rPr>
            <w:rStyle w:val="Hyperlink"/>
            <w:rFonts w:ascii="Times New Roman" w:hAnsi="Times New Roman" w:cs="Times New Roman"/>
            <w:b w:val="0"/>
            <w:bCs w:val="0"/>
          </w:rPr>
          <w:t>4.</w:t>
        </w:r>
        <w:r w:rsidR="00072D7D" w:rsidRPr="00C512A8">
          <w:rPr>
            <w:rStyle w:val="Hyperlink"/>
            <w:rFonts w:ascii="Times New Roman" w:hAnsi="Times New Roman" w:cs="Times New Roman"/>
            <w:b w:val="0"/>
            <w:bCs w:val="0"/>
          </w:rPr>
          <w:t xml:space="preserve"> </w:t>
        </w:r>
        <w:r w:rsidR="00680745" w:rsidRPr="00C512A8">
          <w:rPr>
            <w:rStyle w:val="Hyperlink"/>
            <w:rFonts w:ascii="Times New Roman" w:hAnsi="Times New Roman" w:cs="Times New Roman"/>
            <w:b w:val="0"/>
            <w:bCs w:val="0"/>
          </w:rPr>
          <w:t>Communications</w:t>
        </w:r>
        <w:r w:rsidR="00680745" w:rsidRPr="00C512A8">
          <w:rPr>
            <w:rStyle w:val="Hyperlink"/>
            <w:rFonts w:ascii="Times New Roman" w:hAnsi="Times New Roman" w:cs="Times New Roman"/>
            <w:b w:val="0"/>
            <w:bCs w:val="0"/>
            <w:webHidden/>
            <w:rtl/>
          </w:rPr>
          <w:tab/>
        </w:r>
        <w:r w:rsidR="00680745" w:rsidRPr="00C512A8">
          <w:rPr>
            <w:rStyle w:val="Hyperlink"/>
            <w:rFonts w:ascii="Times New Roman" w:hAnsi="Times New Roman" w:cs="Times New Roman"/>
            <w:b w:val="0"/>
            <w:bCs w:val="0"/>
            <w:webHidden/>
            <w:rtl/>
          </w:rPr>
          <w:fldChar w:fldCharType="begin"/>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Pr>
          <w:instrText>PAGEREF</w:instrText>
        </w:r>
        <w:r w:rsidR="00680745" w:rsidRPr="00C512A8">
          <w:rPr>
            <w:rStyle w:val="Hyperlink"/>
            <w:rFonts w:ascii="Times New Roman" w:hAnsi="Times New Roman" w:cs="Times New Roman"/>
            <w:b w:val="0"/>
            <w:bCs w:val="0"/>
            <w:webHidden/>
            <w:rtl/>
          </w:rPr>
          <w:instrText xml:space="preserve"> _</w:instrText>
        </w:r>
        <w:r w:rsidR="00680745" w:rsidRPr="00C512A8">
          <w:rPr>
            <w:rStyle w:val="Hyperlink"/>
            <w:rFonts w:ascii="Times New Roman" w:hAnsi="Times New Roman" w:cs="Times New Roman"/>
            <w:b w:val="0"/>
            <w:bCs w:val="0"/>
            <w:webHidden/>
          </w:rPr>
          <w:instrText>Toc46849328 \h</w:instrText>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tl/>
          </w:rPr>
        </w:r>
        <w:r w:rsidR="00680745" w:rsidRPr="00C512A8">
          <w:rPr>
            <w:rStyle w:val="Hyperlink"/>
            <w:rFonts w:ascii="Times New Roman" w:hAnsi="Times New Roman" w:cs="Times New Roman"/>
            <w:b w:val="0"/>
            <w:bCs w:val="0"/>
            <w:webHidden/>
            <w:rtl/>
          </w:rPr>
          <w:fldChar w:fldCharType="separate"/>
        </w:r>
        <w:r w:rsidR="00264370">
          <w:rPr>
            <w:rStyle w:val="Hyperlink"/>
            <w:rFonts w:ascii="Times New Roman" w:hAnsi="Times New Roman" w:cs="Times New Roman"/>
            <w:b w:val="0"/>
            <w:bCs w:val="0"/>
            <w:webHidden/>
          </w:rPr>
          <w:t>115</w:t>
        </w:r>
        <w:r w:rsidR="00680745" w:rsidRPr="00C512A8">
          <w:rPr>
            <w:rStyle w:val="Hyperlink"/>
            <w:rFonts w:ascii="Times New Roman" w:hAnsi="Times New Roman" w:cs="Times New Roman"/>
            <w:b w:val="0"/>
            <w:bCs w:val="0"/>
            <w:webHidden/>
            <w:rtl/>
          </w:rPr>
          <w:fldChar w:fldCharType="end"/>
        </w:r>
      </w:hyperlink>
    </w:p>
    <w:p w14:paraId="65D3834A" w14:textId="14F289DD" w:rsidR="00680745" w:rsidRPr="00C512A8" w:rsidRDefault="0009429D" w:rsidP="00C512A8">
      <w:pPr>
        <w:pStyle w:val="TOC1"/>
        <w:rPr>
          <w:rStyle w:val="Hyperlink"/>
          <w:rFonts w:ascii="Times New Roman" w:hAnsi="Times New Roman" w:cs="Times New Roman"/>
          <w:b w:val="0"/>
          <w:bCs w:val="0"/>
          <w:rtl/>
        </w:rPr>
      </w:pPr>
      <w:hyperlink w:anchor="_Toc46849329" w:history="1">
        <w:r w:rsidR="00680745" w:rsidRPr="00C512A8">
          <w:rPr>
            <w:rStyle w:val="Hyperlink"/>
            <w:rFonts w:ascii="Times New Roman" w:hAnsi="Times New Roman" w:cs="Times New Roman"/>
            <w:b w:val="0"/>
            <w:bCs w:val="0"/>
          </w:rPr>
          <w:t>5.</w:t>
        </w:r>
        <w:r w:rsidR="00072D7D" w:rsidRPr="00C512A8">
          <w:rPr>
            <w:rStyle w:val="Hyperlink"/>
            <w:rFonts w:ascii="Times New Roman" w:hAnsi="Times New Roman" w:cs="Times New Roman"/>
            <w:b w:val="0"/>
            <w:bCs w:val="0"/>
          </w:rPr>
          <w:t xml:space="preserve"> </w:t>
        </w:r>
        <w:r w:rsidR="00680745" w:rsidRPr="00C512A8">
          <w:rPr>
            <w:rStyle w:val="Hyperlink"/>
            <w:rFonts w:ascii="Times New Roman" w:hAnsi="Times New Roman" w:cs="Times New Roman"/>
            <w:b w:val="0"/>
            <w:bCs w:val="0"/>
          </w:rPr>
          <w:t>Governing Law and Language</w:t>
        </w:r>
        <w:r w:rsidR="00680745" w:rsidRPr="00C512A8">
          <w:rPr>
            <w:rStyle w:val="Hyperlink"/>
            <w:rFonts w:ascii="Times New Roman" w:hAnsi="Times New Roman" w:cs="Times New Roman"/>
            <w:b w:val="0"/>
            <w:bCs w:val="0"/>
            <w:webHidden/>
            <w:rtl/>
          </w:rPr>
          <w:tab/>
        </w:r>
        <w:r w:rsidR="00680745" w:rsidRPr="00C512A8">
          <w:rPr>
            <w:rStyle w:val="Hyperlink"/>
            <w:rFonts w:ascii="Times New Roman" w:hAnsi="Times New Roman" w:cs="Times New Roman"/>
            <w:b w:val="0"/>
            <w:bCs w:val="0"/>
            <w:webHidden/>
            <w:rtl/>
          </w:rPr>
          <w:fldChar w:fldCharType="begin"/>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Pr>
          <w:instrText>PAGEREF</w:instrText>
        </w:r>
        <w:r w:rsidR="00680745" w:rsidRPr="00C512A8">
          <w:rPr>
            <w:rStyle w:val="Hyperlink"/>
            <w:rFonts w:ascii="Times New Roman" w:hAnsi="Times New Roman" w:cs="Times New Roman"/>
            <w:b w:val="0"/>
            <w:bCs w:val="0"/>
            <w:webHidden/>
            <w:rtl/>
          </w:rPr>
          <w:instrText xml:space="preserve"> _</w:instrText>
        </w:r>
        <w:r w:rsidR="00680745" w:rsidRPr="00C512A8">
          <w:rPr>
            <w:rStyle w:val="Hyperlink"/>
            <w:rFonts w:ascii="Times New Roman" w:hAnsi="Times New Roman" w:cs="Times New Roman"/>
            <w:b w:val="0"/>
            <w:bCs w:val="0"/>
            <w:webHidden/>
          </w:rPr>
          <w:instrText>Toc46849329 \h</w:instrText>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tl/>
          </w:rPr>
        </w:r>
        <w:r w:rsidR="00680745" w:rsidRPr="00C512A8">
          <w:rPr>
            <w:rStyle w:val="Hyperlink"/>
            <w:rFonts w:ascii="Times New Roman" w:hAnsi="Times New Roman" w:cs="Times New Roman"/>
            <w:b w:val="0"/>
            <w:bCs w:val="0"/>
            <w:webHidden/>
            <w:rtl/>
          </w:rPr>
          <w:fldChar w:fldCharType="separate"/>
        </w:r>
        <w:r w:rsidR="00264370">
          <w:rPr>
            <w:rStyle w:val="Hyperlink"/>
            <w:rFonts w:ascii="Times New Roman" w:hAnsi="Times New Roman" w:cs="Times New Roman"/>
            <w:b w:val="0"/>
            <w:bCs w:val="0"/>
            <w:webHidden/>
          </w:rPr>
          <w:t>115</w:t>
        </w:r>
        <w:r w:rsidR="00680745" w:rsidRPr="00C512A8">
          <w:rPr>
            <w:rStyle w:val="Hyperlink"/>
            <w:rFonts w:ascii="Times New Roman" w:hAnsi="Times New Roman" w:cs="Times New Roman"/>
            <w:b w:val="0"/>
            <w:bCs w:val="0"/>
            <w:webHidden/>
            <w:rtl/>
          </w:rPr>
          <w:fldChar w:fldCharType="end"/>
        </w:r>
      </w:hyperlink>
    </w:p>
    <w:p w14:paraId="7E6092F5" w14:textId="34091F2E" w:rsidR="00680745" w:rsidRPr="00C512A8" w:rsidRDefault="0009429D" w:rsidP="00C512A8">
      <w:pPr>
        <w:pStyle w:val="TOC1"/>
        <w:rPr>
          <w:rStyle w:val="Hyperlink"/>
          <w:rFonts w:ascii="Times New Roman" w:hAnsi="Times New Roman" w:cs="Times New Roman"/>
          <w:b w:val="0"/>
          <w:bCs w:val="0"/>
          <w:rtl/>
        </w:rPr>
      </w:pPr>
      <w:hyperlink w:anchor="_Toc46849330" w:history="1">
        <w:r w:rsidR="00680745" w:rsidRPr="00C512A8">
          <w:rPr>
            <w:rStyle w:val="Hyperlink"/>
            <w:rFonts w:ascii="Times New Roman" w:hAnsi="Times New Roman" w:cs="Times New Roman"/>
            <w:b w:val="0"/>
            <w:bCs w:val="0"/>
          </w:rPr>
          <w:t>6.</w:t>
        </w:r>
        <w:r w:rsidR="00072D7D" w:rsidRPr="00C512A8">
          <w:rPr>
            <w:rStyle w:val="Hyperlink"/>
            <w:rFonts w:ascii="Times New Roman" w:hAnsi="Times New Roman" w:cs="Times New Roman"/>
            <w:b w:val="0"/>
            <w:bCs w:val="0"/>
          </w:rPr>
          <w:t xml:space="preserve"> </w:t>
        </w:r>
        <w:r w:rsidR="00680745" w:rsidRPr="00C512A8">
          <w:rPr>
            <w:rStyle w:val="Hyperlink"/>
            <w:rFonts w:ascii="Times New Roman" w:hAnsi="Times New Roman" w:cs="Times New Roman"/>
            <w:b w:val="0"/>
            <w:bCs w:val="0"/>
          </w:rPr>
          <w:t>Practices of Corruption and unlawful acts</w:t>
        </w:r>
        <w:r w:rsidR="00680745" w:rsidRPr="00C512A8">
          <w:rPr>
            <w:rStyle w:val="Hyperlink"/>
            <w:rFonts w:ascii="Times New Roman" w:hAnsi="Times New Roman" w:cs="Times New Roman"/>
            <w:b w:val="0"/>
            <w:bCs w:val="0"/>
            <w:webHidden/>
            <w:rtl/>
          </w:rPr>
          <w:tab/>
        </w:r>
        <w:r w:rsidR="00680745" w:rsidRPr="00C512A8">
          <w:rPr>
            <w:rStyle w:val="Hyperlink"/>
            <w:rFonts w:ascii="Times New Roman" w:hAnsi="Times New Roman" w:cs="Times New Roman"/>
            <w:b w:val="0"/>
            <w:bCs w:val="0"/>
            <w:webHidden/>
            <w:rtl/>
          </w:rPr>
          <w:fldChar w:fldCharType="begin"/>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Pr>
          <w:instrText>PAGEREF</w:instrText>
        </w:r>
        <w:r w:rsidR="00680745" w:rsidRPr="00C512A8">
          <w:rPr>
            <w:rStyle w:val="Hyperlink"/>
            <w:rFonts w:ascii="Times New Roman" w:hAnsi="Times New Roman" w:cs="Times New Roman"/>
            <w:b w:val="0"/>
            <w:bCs w:val="0"/>
            <w:webHidden/>
            <w:rtl/>
          </w:rPr>
          <w:instrText xml:space="preserve"> _</w:instrText>
        </w:r>
        <w:r w:rsidR="00680745" w:rsidRPr="00C512A8">
          <w:rPr>
            <w:rStyle w:val="Hyperlink"/>
            <w:rFonts w:ascii="Times New Roman" w:hAnsi="Times New Roman" w:cs="Times New Roman"/>
            <w:b w:val="0"/>
            <w:bCs w:val="0"/>
            <w:webHidden/>
          </w:rPr>
          <w:instrText>Toc46849330 \h</w:instrText>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tl/>
          </w:rPr>
        </w:r>
        <w:r w:rsidR="00680745" w:rsidRPr="00C512A8">
          <w:rPr>
            <w:rStyle w:val="Hyperlink"/>
            <w:rFonts w:ascii="Times New Roman" w:hAnsi="Times New Roman" w:cs="Times New Roman"/>
            <w:b w:val="0"/>
            <w:bCs w:val="0"/>
            <w:webHidden/>
            <w:rtl/>
          </w:rPr>
          <w:fldChar w:fldCharType="separate"/>
        </w:r>
        <w:r w:rsidR="00264370">
          <w:rPr>
            <w:rStyle w:val="Hyperlink"/>
            <w:rFonts w:ascii="Times New Roman" w:hAnsi="Times New Roman" w:cs="Times New Roman"/>
            <w:b w:val="0"/>
            <w:bCs w:val="0"/>
            <w:webHidden/>
          </w:rPr>
          <w:t>115</w:t>
        </w:r>
        <w:r w:rsidR="00680745" w:rsidRPr="00C512A8">
          <w:rPr>
            <w:rStyle w:val="Hyperlink"/>
            <w:rFonts w:ascii="Times New Roman" w:hAnsi="Times New Roman" w:cs="Times New Roman"/>
            <w:b w:val="0"/>
            <w:bCs w:val="0"/>
            <w:webHidden/>
            <w:rtl/>
          </w:rPr>
          <w:fldChar w:fldCharType="end"/>
        </w:r>
      </w:hyperlink>
    </w:p>
    <w:p w14:paraId="59F2C27B" w14:textId="77777777" w:rsidR="00680745" w:rsidRPr="00C512A8" w:rsidRDefault="0009429D" w:rsidP="00072D7D">
      <w:pPr>
        <w:pStyle w:val="TOC1"/>
        <w:rPr>
          <w:rStyle w:val="Hyperlink"/>
          <w:rFonts w:ascii="Times New Roman" w:hAnsi="Times New Roman" w:cs="Times New Roman"/>
          <w:b w:val="0"/>
          <w:bCs w:val="0"/>
          <w:rtl/>
        </w:rPr>
      </w:pPr>
      <w:hyperlink w:anchor="_Toc46849331" w:history="1">
        <w:r w:rsidR="00680745" w:rsidRPr="00C512A8">
          <w:rPr>
            <w:rStyle w:val="Hyperlink"/>
            <w:rFonts w:ascii="Times New Roman" w:hAnsi="Times New Roman" w:cs="Times New Roman"/>
            <w:b w:val="0"/>
            <w:bCs w:val="0"/>
          </w:rPr>
          <w:t>Subject to Contract</w:t>
        </w:r>
        <w:r w:rsidR="00680745" w:rsidRPr="00C512A8">
          <w:rPr>
            <w:rStyle w:val="Hyperlink"/>
            <w:rFonts w:ascii="Times New Roman" w:hAnsi="Times New Roman" w:cs="Times New Roman"/>
            <w:b w:val="0"/>
            <w:bCs w:val="0"/>
            <w:webHidden/>
            <w:rtl/>
          </w:rPr>
          <w:tab/>
        </w:r>
        <w:r w:rsidR="00680745" w:rsidRPr="00C512A8">
          <w:rPr>
            <w:rStyle w:val="Hyperlink"/>
            <w:rFonts w:ascii="Times New Roman" w:hAnsi="Times New Roman" w:cs="Times New Roman"/>
            <w:b w:val="0"/>
            <w:bCs w:val="0"/>
            <w:webHidden/>
            <w:rtl/>
          </w:rPr>
          <w:fldChar w:fldCharType="begin"/>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Pr>
          <w:instrText>PAGEREF</w:instrText>
        </w:r>
        <w:r w:rsidR="00680745" w:rsidRPr="00C512A8">
          <w:rPr>
            <w:rStyle w:val="Hyperlink"/>
            <w:rFonts w:ascii="Times New Roman" w:hAnsi="Times New Roman" w:cs="Times New Roman"/>
            <w:b w:val="0"/>
            <w:bCs w:val="0"/>
            <w:webHidden/>
            <w:rtl/>
          </w:rPr>
          <w:instrText xml:space="preserve"> _</w:instrText>
        </w:r>
        <w:r w:rsidR="00680745" w:rsidRPr="00C512A8">
          <w:rPr>
            <w:rStyle w:val="Hyperlink"/>
            <w:rFonts w:ascii="Times New Roman" w:hAnsi="Times New Roman" w:cs="Times New Roman"/>
            <w:b w:val="0"/>
            <w:bCs w:val="0"/>
            <w:webHidden/>
          </w:rPr>
          <w:instrText>Toc46849331 \h</w:instrText>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tl/>
          </w:rPr>
        </w:r>
        <w:r w:rsidR="00680745" w:rsidRPr="00C512A8">
          <w:rPr>
            <w:rStyle w:val="Hyperlink"/>
            <w:rFonts w:ascii="Times New Roman" w:hAnsi="Times New Roman" w:cs="Times New Roman"/>
            <w:b w:val="0"/>
            <w:bCs w:val="0"/>
            <w:webHidden/>
            <w:rtl/>
          </w:rPr>
          <w:fldChar w:fldCharType="separate"/>
        </w:r>
        <w:r w:rsidR="00264370">
          <w:rPr>
            <w:rStyle w:val="Hyperlink"/>
            <w:rFonts w:ascii="Times New Roman" w:hAnsi="Times New Roman" w:cs="Times New Roman"/>
            <w:b w:val="0"/>
            <w:bCs w:val="0"/>
            <w:webHidden/>
          </w:rPr>
          <w:t>117</w:t>
        </w:r>
        <w:r w:rsidR="00680745" w:rsidRPr="00C512A8">
          <w:rPr>
            <w:rStyle w:val="Hyperlink"/>
            <w:rFonts w:ascii="Times New Roman" w:hAnsi="Times New Roman" w:cs="Times New Roman"/>
            <w:b w:val="0"/>
            <w:bCs w:val="0"/>
            <w:webHidden/>
            <w:rtl/>
          </w:rPr>
          <w:fldChar w:fldCharType="end"/>
        </w:r>
      </w:hyperlink>
    </w:p>
    <w:p w14:paraId="511BBDBA" w14:textId="10C5EFD8" w:rsidR="00680745" w:rsidRPr="00C512A8" w:rsidRDefault="0009429D" w:rsidP="00C512A8">
      <w:pPr>
        <w:pStyle w:val="TOC1"/>
        <w:rPr>
          <w:rStyle w:val="Hyperlink"/>
          <w:rFonts w:ascii="Times New Roman" w:hAnsi="Times New Roman" w:cs="Times New Roman"/>
          <w:b w:val="0"/>
          <w:bCs w:val="0"/>
          <w:rtl/>
        </w:rPr>
      </w:pPr>
      <w:hyperlink w:anchor="_Toc46849332" w:history="1">
        <w:r w:rsidR="00680745" w:rsidRPr="00C512A8">
          <w:rPr>
            <w:rStyle w:val="Hyperlink"/>
            <w:rFonts w:ascii="Times New Roman" w:hAnsi="Times New Roman" w:cs="Times New Roman"/>
            <w:b w:val="0"/>
            <w:bCs w:val="0"/>
          </w:rPr>
          <w:t>7.</w:t>
        </w:r>
        <w:r w:rsidR="00072D7D" w:rsidRPr="00C512A8">
          <w:rPr>
            <w:rStyle w:val="Hyperlink"/>
            <w:rFonts w:ascii="Times New Roman" w:hAnsi="Times New Roman" w:cs="Times New Roman"/>
            <w:b w:val="0"/>
            <w:bCs w:val="0"/>
          </w:rPr>
          <w:t xml:space="preserve"> </w:t>
        </w:r>
        <w:r w:rsidR="00680745" w:rsidRPr="00C512A8">
          <w:rPr>
            <w:rStyle w:val="Hyperlink"/>
            <w:rFonts w:ascii="Times New Roman" w:hAnsi="Times New Roman" w:cs="Times New Roman"/>
            <w:b w:val="0"/>
            <w:bCs w:val="0"/>
          </w:rPr>
          <w:t>Scope of Facilities</w:t>
        </w:r>
        <w:r w:rsidR="00680745" w:rsidRPr="00C512A8">
          <w:rPr>
            <w:rStyle w:val="Hyperlink"/>
            <w:rFonts w:ascii="Times New Roman" w:hAnsi="Times New Roman" w:cs="Times New Roman"/>
            <w:b w:val="0"/>
            <w:bCs w:val="0"/>
            <w:webHidden/>
            <w:rtl/>
          </w:rPr>
          <w:tab/>
        </w:r>
        <w:r w:rsidR="00680745" w:rsidRPr="00C512A8">
          <w:rPr>
            <w:rStyle w:val="Hyperlink"/>
            <w:rFonts w:ascii="Times New Roman" w:hAnsi="Times New Roman" w:cs="Times New Roman"/>
            <w:b w:val="0"/>
            <w:bCs w:val="0"/>
            <w:webHidden/>
            <w:rtl/>
          </w:rPr>
          <w:fldChar w:fldCharType="begin"/>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Pr>
          <w:instrText>PAGEREF</w:instrText>
        </w:r>
        <w:r w:rsidR="00680745" w:rsidRPr="00C512A8">
          <w:rPr>
            <w:rStyle w:val="Hyperlink"/>
            <w:rFonts w:ascii="Times New Roman" w:hAnsi="Times New Roman" w:cs="Times New Roman"/>
            <w:b w:val="0"/>
            <w:bCs w:val="0"/>
            <w:webHidden/>
            <w:rtl/>
          </w:rPr>
          <w:instrText xml:space="preserve"> _</w:instrText>
        </w:r>
        <w:r w:rsidR="00680745" w:rsidRPr="00C512A8">
          <w:rPr>
            <w:rStyle w:val="Hyperlink"/>
            <w:rFonts w:ascii="Times New Roman" w:hAnsi="Times New Roman" w:cs="Times New Roman"/>
            <w:b w:val="0"/>
            <w:bCs w:val="0"/>
            <w:webHidden/>
          </w:rPr>
          <w:instrText>Toc46849332 \h</w:instrText>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tl/>
          </w:rPr>
        </w:r>
        <w:r w:rsidR="00680745" w:rsidRPr="00C512A8">
          <w:rPr>
            <w:rStyle w:val="Hyperlink"/>
            <w:rFonts w:ascii="Times New Roman" w:hAnsi="Times New Roman" w:cs="Times New Roman"/>
            <w:b w:val="0"/>
            <w:bCs w:val="0"/>
            <w:webHidden/>
            <w:rtl/>
          </w:rPr>
          <w:fldChar w:fldCharType="separate"/>
        </w:r>
        <w:r w:rsidR="00264370">
          <w:rPr>
            <w:rStyle w:val="Hyperlink"/>
            <w:rFonts w:ascii="Times New Roman" w:hAnsi="Times New Roman" w:cs="Times New Roman"/>
            <w:b w:val="0"/>
            <w:bCs w:val="0"/>
            <w:webHidden/>
          </w:rPr>
          <w:t>117</w:t>
        </w:r>
        <w:r w:rsidR="00680745" w:rsidRPr="00C512A8">
          <w:rPr>
            <w:rStyle w:val="Hyperlink"/>
            <w:rFonts w:ascii="Times New Roman" w:hAnsi="Times New Roman" w:cs="Times New Roman"/>
            <w:b w:val="0"/>
            <w:bCs w:val="0"/>
            <w:webHidden/>
            <w:rtl/>
          </w:rPr>
          <w:fldChar w:fldCharType="end"/>
        </w:r>
      </w:hyperlink>
    </w:p>
    <w:p w14:paraId="304A68A1" w14:textId="5141F8B8" w:rsidR="00680745" w:rsidRPr="00C512A8" w:rsidRDefault="0009429D" w:rsidP="00C512A8">
      <w:pPr>
        <w:pStyle w:val="TOC1"/>
        <w:rPr>
          <w:rStyle w:val="Hyperlink"/>
          <w:rFonts w:ascii="Times New Roman" w:hAnsi="Times New Roman" w:cs="Times New Roman"/>
          <w:b w:val="0"/>
          <w:bCs w:val="0"/>
          <w:rtl/>
        </w:rPr>
      </w:pPr>
      <w:hyperlink w:anchor="_Toc46849333" w:history="1">
        <w:r w:rsidR="00680745" w:rsidRPr="00C512A8">
          <w:rPr>
            <w:rStyle w:val="Hyperlink"/>
            <w:rFonts w:ascii="Times New Roman" w:hAnsi="Times New Roman" w:cs="Times New Roman"/>
            <w:b w:val="0"/>
            <w:bCs w:val="0"/>
          </w:rPr>
          <w:t>8.</w:t>
        </w:r>
        <w:r w:rsidR="00072D7D" w:rsidRPr="00C512A8">
          <w:rPr>
            <w:rStyle w:val="Hyperlink"/>
            <w:rFonts w:ascii="Times New Roman" w:hAnsi="Times New Roman" w:cs="Times New Roman"/>
            <w:b w:val="0"/>
            <w:bCs w:val="0"/>
          </w:rPr>
          <w:t xml:space="preserve"> </w:t>
        </w:r>
        <w:r w:rsidR="00680745" w:rsidRPr="00C512A8">
          <w:rPr>
            <w:rStyle w:val="Hyperlink"/>
            <w:rFonts w:ascii="Times New Roman" w:hAnsi="Times New Roman" w:cs="Times New Roman"/>
            <w:b w:val="0"/>
            <w:bCs w:val="0"/>
          </w:rPr>
          <w:t>Time for Commencement and Completion</w:t>
        </w:r>
        <w:r w:rsidR="00680745" w:rsidRPr="00C512A8">
          <w:rPr>
            <w:rStyle w:val="Hyperlink"/>
            <w:rFonts w:ascii="Times New Roman" w:hAnsi="Times New Roman" w:cs="Times New Roman"/>
            <w:b w:val="0"/>
            <w:bCs w:val="0"/>
            <w:webHidden/>
            <w:rtl/>
          </w:rPr>
          <w:tab/>
        </w:r>
        <w:r w:rsidR="00680745" w:rsidRPr="00C512A8">
          <w:rPr>
            <w:rStyle w:val="Hyperlink"/>
            <w:rFonts w:ascii="Times New Roman" w:hAnsi="Times New Roman" w:cs="Times New Roman"/>
            <w:b w:val="0"/>
            <w:bCs w:val="0"/>
            <w:webHidden/>
            <w:rtl/>
          </w:rPr>
          <w:fldChar w:fldCharType="begin"/>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Pr>
          <w:instrText>PAGEREF</w:instrText>
        </w:r>
        <w:r w:rsidR="00680745" w:rsidRPr="00C512A8">
          <w:rPr>
            <w:rStyle w:val="Hyperlink"/>
            <w:rFonts w:ascii="Times New Roman" w:hAnsi="Times New Roman" w:cs="Times New Roman"/>
            <w:b w:val="0"/>
            <w:bCs w:val="0"/>
            <w:webHidden/>
            <w:rtl/>
          </w:rPr>
          <w:instrText xml:space="preserve"> _</w:instrText>
        </w:r>
        <w:r w:rsidR="00680745" w:rsidRPr="00C512A8">
          <w:rPr>
            <w:rStyle w:val="Hyperlink"/>
            <w:rFonts w:ascii="Times New Roman" w:hAnsi="Times New Roman" w:cs="Times New Roman"/>
            <w:b w:val="0"/>
            <w:bCs w:val="0"/>
            <w:webHidden/>
          </w:rPr>
          <w:instrText>Toc46849333 \h</w:instrText>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tl/>
          </w:rPr>
        </w:r>
        <w:r w:rsidR="00680745" w:rsidRPr="00C512A8">
          <w:rPr>
            <w:rStyle w:val="Hyperlink"/>
            <w:rFonts w:ascii="Times New Roman" w:hAnsi="Times New Roman" w:cs="Times New Roman"/>
            <w:b w:val="0"/>
            <w:bCs w:val="0"/>
            <w:webHidden/>
            <w:rtl/>
          </w:rPr>
          <w:fldChar w:fldCharType="separate"/>
        </w:r>
        <w:r w:rsidR="00264370">
          <w:rPr>
            <w:rStyle w:val="Hyperlink"/>
            <w:rFonts w:ascii="Times New Roman" w:hAnsi="Times New Roman" w:cs="Times New Roman"/>
            <w:b w:val="0"/>
            <w:bCs w:val="0"/>
            <w:webHidden/>
          </w:rPr>
          <w:t>117</w:t>
        </w:r>
        <w:r w:rsidR="00680745" w:rsidRPr="00C512A8">
          <w:rPr>
            <w:rStyle w:val="Hyperlink"/>
            <w:rFonts w:ascii="Times New Roman" w:hAnsi="Times New Roman" w:cs="Times New Roman"/>
            <w:b w:val="0"/>
            <w:bCs w:val="0"/>
            <w:webHidden/>
            <w:rtl/>
          </w:rPr>
          <w:fldChar w:fldCharType="end"/>
        </w:r>
      </w:hyperlink>
    </w:p>
    <w:p w14:paraId="319CBD15" w14:textId="30361B83" w:rsidR="00680745" w:rsidRPr="00C512A8" w:rsidRDefault="0009429D" w:rsidP="00C512A8">
      <w:pPr>
        <w:pStyle w:val="TOC1"/>
        <w:rPr>
          <w:rStyle w:val="Hyperlink"/>
          <w:rFonts w:ascii="Times New Roman" w:hAnsi="Times New Roman" w:cs="Times New Roman"/>
          <w:b w:val="0"/>
          <w:bCs w:val="0"/>
          <w:rtl/>
        </w:rPr>
      </w:pPr>
      <w:hyperlink w:anchor="_Toc46849334" w:history="1">
        <w:r w:rsidR="00680745" w:rsidRPr="00C512A8">
          <w:rPr>
            <w:rStyle w:val="Hyperlink"/>
            <w:rFonts w:ascii="Times New Roman" w:hAnsi="Times New Roman" w:cs="Times New Roman"/>
            <w:b w:val="0"/>
            <w:bCs w:val="0"/>
          </w:rPr>
          <w:t>9.</w:t>
        </w:r>
        <w:r w:rsidR="00072D7D" w:rsidRPr="00C512A8">
          <w:rPr>
            <w:rStyle w:val="Hyperlink"/>
            <w:rFonts w:ascii="Times New Roman" w:hAnsi="Times New Roman" w:cs="Times New Roman"/>
            <w:b w:val="0"/>
            <w:bCs w:val="0"/>
          </w:rPr>
          <w:t xml:space="preserve"> </w:t>
        </w:r>
        <w:r w:rsidR="00680745" w:rsidRPr="00C512A8">
          <w:rPr>
            <w:rStyle w:val="Hyperlink"/>
            <w:rFonts w:ascii="Times New Roman" w:hAnsi="Times New Roman" w:cs="Times New Roman"/>
            <w:b w:val="0"/>
            <w:bCs w:val="0"/>
          </w:rPr>
          <w:t>Contractor’s Liabilities</w:t>
        </w:r>
        <w:r w:rsidR="00680745" w:rsidRPr="00C512A8">
          <w:rPr>
            <w:rStyle w:val="Hyperlink"/>
            <w:rFonts w:ascii="Times New Roman" w:hAnsi="Times New Roman" w:cs="Times New Roman"/>
            <w:b w:val="0"/>
            <w:bCs w:val="0"/>
            <w:webHidden/>
            <w:rtl/>
          </w:rPr>
          <w:tab/>
        </w:r>
        <w:r w:rsidR="00680745" w:rsidRPr="00C512A8">
          <w:rPr>
            <w:rStyle w:val="Hyperlink"/>
            <w:rFonts w:ascii="Times New Roman" w:hAnsi="Times New Roman" w:cs="Times New Roman"/>
            <w:b w:val="0"/>
            <w:bCs w:val="0"/>
            <w:webHidden/>
            <w:rtl/>
          </w:rPr>
          <w:fldChar w:fldCharType="begin"/>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Pr>
          <w:instrText>PAGEREF</w:instrText>
        </w:r>
        <w:r w:rsidR="00680745" w:rsidRPr="00C512A8">
          <w:rPr>
            <w:rStyle w:val="Hyperlink"/>
            <w:rFonts w:ascii="Times New Roman" w:hAnsi="Times New Roman" w:cs="Times New Roman"/>
            <w:b w:val="0"/>
            <w:bCs w:val="0"/>
            <w:webHidden/>
            <w:rtl/>
          </w:rPr>
          <w:instrText xml:space="preserve"> _</w:instrText>
        </w:r>
        <w:r w:rsidR="00680745" w:rsidRPr="00C512A8">
          <w:rPr>
            <w:rStyle w:val="Hyperlink"/>
            <w:rFonts w:ascii="Times New Roman" w:hAnsi="Times New Roman" w:cs="Times New Roman"/>
            <w:b w:val="0"/>
            <w:bCs w:val="0"/>
            <w:webHidden/>
          </w:rPr>
          <w:instrText>Toc46849334 \h</w:instrText>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tl/>
          </w:rPr>
        </w:r>
        <w:r w:rsidR="00680745" w:rsidRPr="00C512A8">
          <w:rPr>
            <w:rStyle w:val="Hyperlink"/>
            <w:rFonts w:ascii="Times New Roman" w:hAnsi="Times New Roman" w:cs="Times New Roman"/>
            <w:b w:val="0"/>
            <w:bCs w:val="0"/>
            <w:webHidden/>
            <w:rtl/>
          </w:rPr>
          <w:fldChar w:fldCharType="separate"/>
        </w:r>
        <w:r w:rsidR="00264370">
          <w:rPr>
            <w:rStyle w:val="Hyperlink"/>
            <w:rFonts w:ascii="Times New Roman" w:hAnsi="Times New Roman" w:cs="Times New Roman"/>
            <w:b w:val="0"/>
            <w:bCs w:val="0"/>
            <w:webHidden/>
          </w:rPr>
          <w:t>117</w:t>
        </w:r>
        <w:r w:rsidR="00680745" w:rsidRPr="00C512A8">
          <w:rPr>
            <w:rStyle w:val="Hyperlink"/>
            <w:rFonts w:ascii="Times New Roman" w:hAnsi="Times New Roman" w:cs="Times New Roman"/>
            <w:b w:val="0"/>
            <w:bCs w:val="0"/>
            <w:webHidden/>
            <w:rtl/>
          </w:rPr>
          <w:fldChar w:fldCharType="end"/>
        </w:r>
      </w:hyperlink>
    </w:p>
    <w:p w14:paraId="650EAB3D" w14:textId="70BB99CC" w:rsidR="00680745" w:rsidRPr="00C512A8" w:rsidRDefault="0009429D" w:rsidP="00C512A8">
      <w:pPr>
        <w:pStyle w:val="TOC1"/>
        <w:rPr>
          <w:rStyle w:val="Hyperlink"/>
          <w:rFonts w:ascii="Times New Roman" w:hAnsi="Times New Roman" w:cs="Times New Roman"/>
          <w:b w:val="0"/>
          <w:bCs w:val="0"/>
          <w:rtl/>
        </w:rPr>
      </w:pPr>
      <w:hyperlink w:anchor="_Toc46849335" w:history="1">
        <w:r w:rsidR="00680745" w:rsidRPr="00C512A8">
          <w:rPr>
            <w:rStyle w:val="Hyperlink"/>
            <w:rFonts w:ascii="Times New Roman" w:hAnsi="Times New Roman" w:cs="Times New Roman"/>
            <w:b w:val="0"/>
            <w:bCs w:val="0"/>
          </w:rPr>
          <w:t>10.</w:t>
        </w:r>
        <w:r w:rsidR="00072D7D" w:rsidRPr="00C512A8">
          <w:rPr>
            <w:rStyle w:val="Hyperlink"/>
            <w:rFonts w:ascii="Times New Roman" w:hAnsi="Times New Roman" w:cs="Times New Roman"/>
            <w:b w:val="0"/>
            <w:bCs w:val="0"/>
          </w:rPr>
          <w:t xml:space="preserve"> </w:t>
        </w:r>
        <w:r w:rsidR="00680745" w:rsidRPr="00C512A8">
          <w:rPr>
            <w:rStyle w:val="Hyperlink"/>
            <w:rFonts w:ascii="Times New Roman" w:hAnsi="Times New Roman" w:cs="Times New Roman"/>
            <w:b w:val="0"/>
            <w:bCs w:val="0"/>
          </w:rPr>
          <w:t>Employer’s Liabilities</w:t>
        </w:r>
        <w:r w:rsidR="00680745" w:rsidRPr="00C512A8">
          <w:rPr>
            <w:rStyle w:val="Hyperlink"/>
            <w:rFonts w:ascii="Times New Roman" w:hAnsi="Times New Roman" w:cs="Times New Roman"/>
            <w:b w:val="0"/>
            <w:bCs w:val="0"/>
            <w:webHidden/>
            <w:rtl/>
          </w:rPr>
          <w:tab/>
        </w:r>
        <w:r w:rsidR="00680745" w:rsidRPr="00C512A8">
          <w:rPr>
            <w:rStyle w:val="Hyperlink"/>
            <w:rFonts w:ascii="Times New Roman" w:hAnsi="Times New Roman" w:cs="Times New Roman"/>
            <w:b w:val="0"/>
            <w:bCs w:val="0"/>
            <w:webHidden/>
            <w:rtl/>
          </w:rPr>
          <w:fldChar w:fldCharType="begin"/>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Pr>
          <w:instrText>PAGEREF</w:instrText>
        </w:r>
        <w:r w:rsidR="00680745" w:rsidRPr="00C512A8">
          <w:rPr>
            <w:rStyle w:val="Hyperlink"/>
            <w:rFonts w:ascii="Times New Roman" w:hAnsi="Times New Roman" w:cs="Times New Roman"/>
            <w:b w:val="0"/>
            <w:bCs w:val="0"/>
            <w:webHidden/>
            <w:rtl/>
          </w:rPr>
          <w:instrText xml:space="preserve"> _</w:instrText>
        </w:r>
        <w:r w:rsidR="00680745" w:rsidRPr="00C512A8">
          <w:rPr>
            <w:rStyle w:val="Hyperlink"/>
            <w:rFonts w:ascii="Times New Roman" w:hAnsi="Times New Roman" w:cs="Times New Roman"/>
            <w:b w:val="0"/>
            <w:bCs w:val="0"/>
            <w:webHidden/>
          </w:rPr>
          <w:instrText>Toc46849335 \h</w:instrText>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tl/>
          </w:rPr>
        </w:r>
        <w:r w:rsidR="00680745" w:rsidRPr="00C512A8">
          <w:rPr>
            <w:rStyle w:val="Hyperlink"/>
            <w:rFonts w:ascii="Times New Roman" w:hAnsi="Times New Roman" w:cs="Times New Roman"/>
            <w:b w:val="0"/>
            <w:bCs w:val="0"/>
            <w:webHidden/>
            <w:rtl/>
          </w:rPr>
          <w:fldChar w:fldCharType="separate"/>
        </w:r>
        <w:r w:rsidR="00264370">
          <w:rPr>
            <w:rStyle w:val="Hyperlink"/>
            <w:rFonts w:ascii="Times New Roman" w:hAnsi="Times New Roman" w:cs="Times New Roman"/>
            <w:b w:val="0"/>
            <w:bCs w:val="0"/>
            <w:webHidden/>
          </w:rPr>
          <w:t>118</w:t>
        </w:r>
        <w:r w:rsidR="00680745" w:rsidRPr="00C512A8">
          <w:rPr>
            <w:rStyle w:val="Hyperlink"/>
            <w:rFonts w:ascii="Times New Roman" w:hAnsi="Times New Roman" w:cs="Times New Roman"/>
            <w:b w:val="0"/>
            <w:bCs w:val="0"/>
            <w:webHidden/>
            <w:rtl/>
          </w:rPr>
          <w:fldChar w:fldCharType="end"/>
        </w:r>
      </w:hyperlink>
    </w:p>
    <w:p w14:paraId="7ECC307A" w14:textId="77777777" w:rsidR="00680745" w:rsidRPr="00C512A8" w:rsidRDefault="0009429D" w:rsidP="00072D7D">
      <w:pPr>
        <w:pStyle w:val="TOC1"/>
        <w:rPr>
          <w:rStyle w:val="Hyperlink"/>
          <w:rFonts w:ascii="Times New Roman" w:hAnsi="Times New Roman" w:cs="Times New Roman"/>
          <w:b w:val="0"/>
          <w:bCs w:val="0"/>
          <w:rtl/>
        </w:rPr>
      </w:pPr>
      <w:hyperlink w:anchor="_Toc46849336" w:history="1">
        <w:r w:rsidR="00680745" w:rsidRPr="00C512A8">
          <w:rPr>
            <w:rStyle w:val="Hyperlink"/>
            <w:rFonts w:ascii="Times New Roman" w:hAnsi="Times New Roman" w:cs="Times New Roman"/>
            <w:b w:val="0"/>
            <w:bCs w:val="0"/>
          </w:rPr>
          <w:t>Payments</w:t>
        </w:r>
        <w:r w:rsidR="00680745" w:rsidRPr="00C512A8">
          <w:rPr>
            <w:rStyle w:val="Hyperlink"/>
            <w:rFonts w:ascii="Times New Roman" w:hAnsi="Times New Roman" w:cs="Times New Roman"/>
            <w:b w:val="0"/>
            <w:bCs w:val="0"/>
            <w:webHidden/>
            <w:rtl/>
          </w:rPr>
          <w:tab/>
        </w:r>
        <w:r w:rsidR="00680745" w:rsidRPr="00C512A8">
          <w:rPr>
            <w:rStyle w:val="Hyperlink"/>
            <w:rFonts w:ascii="Times New Roman" w:hAnsi="Times New Roman" w:cs="Times New Roman"/>
            <w:b w:val="0"/>
            <w:bCs w:val="0"/>
            <w:webHidden/>
            <w:rtl/>
          </w:rPr>
          <w:fldChar w:fldCharType="begin"/>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Pr>
          <w:instrText>PAGEREF</w:instrText>
        </w:r>
        <w:r w:rsidR="00680745" w:rsidRPr="00C512A8">
          <w:rPr>
            <w:rStyle w:val="Hyperlink"/>
            <w:rFonts w:ascii="Times New Roman" w:hAnsi="Times New Roman" w:cs="Times New Roman"/>
            <w:b w:val="0"/>
            <w:bCs w:val="0"/>
            <w:webHidden/>
            <w:rtl/>
          </w:rPr>
          <w:instrText xml:space="preserve"> _</w:instrText>
        </w:r>
        <w:r w:rsidR="00680745" w:rsidRPr="00C512A8">
          <w:rPr>
            <w:rStyle w:val="Hyperlink"/>
            <w:rFonts w:ascii="Times New Roman" w:hAnsi="Times New Roman" w:cs="Times New Roman"/>
            <w:b w:val="0"/>
            <w:bCs w:val="0"/>
            <w:webHidden/>
          </w:rPr>
          <w:instrText>Toc46849336 \h</w:instrText>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tl/>
          </w:rPr>
        </w:r>
        <w:r w:rsidR="00680745" w:rsidRPr="00C512A8">
          <w:rPr>
            <w:rStyle w:val="Hyperlink"/>
            <w:rFonts w:ascii="Times New Roman" w:hAnsi="Times New Roman" w:cs="Times New Roman"/>
            <w:b w:val="0"/>
            <w:bCs w:val="0"/>
            <w:webHidden/>
            <w:rtl/>
          </w:rPr>
          <w:fldChar w:fldCharType="separate"/>
        </w:r>
        <w:r w:rsidR="00264370">
          <w:rPr>
            <w:rStyle w:val="Hyperlink"/>
            <w:rFonts w:ascii="Times New Roman" w:hAnsi="Times New Roman" w:cs="Times New Roman"/>
            <w:b w:val="0"/>
            <w:bCs w:val="0"/>
            <w:webHidden/>
          </w:rPr>
          <w:t>119</w:t>
        </w:r>
        <w:r w:rsidR="00680745" w:rsidRPr="00C512A8">
          <w:rPr>
            <w:rStyle w:val="Hyperlink"/>
            <w:rFonts w:ascii="Times New Roman" w:hAnsi="Times New Roman" w:cs="Times New Roman"/>
            <w:b w:val="0"/>
            <w:bCs w:val="0"/>
            <w:webHidden/>
            <w:rtl/>
          </w:rPr>
          <w:fldChar w:fldCharType="end"/>
        </w:r>
      </w:hyperlink>
    </w:p>
    <w:p w14:paraId="7A6CB90B" w14:textId="656B30D0" w:rsidR="00680745" w:rsidRPr="00C512A8" w:rsidRDefault="0009429D" w:rsidP="00C512A8">
      <w:pPr>
        <w:pStyle w:val="TOC1"/>
        <w:rPr>
          <w:rStyle w:val="Hyperlink"/>
          <w:rFonts w:ascii="Times New Roman" w:hAnsi="Times New Roman" w:cs="Times New Roman"/>
          <w:b w:val="0"/>
          <w:bCs w:val="0"/>
          <w:rtl/>
        </w:rPr>
      </w:pPr>
      <w:hyperlink w:anchor="_Toc46849337" w:history="1">
        <w:r w:rsidR="00680745" w:rsidRPr="00C512A8">
          <w:rPr>
            <w:rStyle w:val="Hyperlink"/>
            <w:rFonts w:ascii="Times New Roman" w:hAnsi="Times New Roman" w:cs="Times New Roman"/>
            <w:b w:val="0"/>
            <w:bCs w:val="0"/>
          </w:rPr>
          <w:t>11.</w:t>
        </w:r>
        <w:r w:rsidR="00072D7D" w:rsidRPr="00C512A8">
          <w:rPr>
            <w:rStyle w:val="Hyperlink"/>
            <w:rFonts w:ascii="Times New Roman" w:hAnsi="Times New Roman" w:cs="Times New Roman"/>
            <w:b w:val="0"/>
            <w:bCs w:val="0"/>
          </w:rPr>
          <w:t xml:space="preserve"> </w:t>
        </w:r>
        <w:r w:rsidR="00680745" w:rsidRPr="00C512A8">
          <w:rPr>
            <w:rStyle w:val="Hyperlink"/>
            <w:rFonts w:ascii="Times New Roman" w:hAnsi="Times New Roman" w:cs="Times New Roman"/>
            <w:b w:val="0"/>
            <w:bCs w:val="0"/>
          </w:rPr>
          <w:t>Contract Price</w:t>
        </w:r>
        <w:r w:rsidR="00680745" w:rsidRPr="00C512A8">
          <w:rPr>
            <w:rStyle w:val="Hyperlink"/>
            <w:rFonts w:ascii="Times New Roman" w:hAnsi="Times New Roman" w:cs="Times New Roman"/>
            <w:b w:val="0"/>
            <w:bCs w:val="0"/>
            <w:webHidden/>
            <w:rtl/>
          </w:rPr>
          <w:tab/>
        </w:r>
        <w:r w:rsidR="00680745" w:rsidRPr="00C512A8">
          <w:rPr>
            <w:rStyle w:val="Hyperlink"/>
            <w:rFonts w:ascii="Times New Roman" w:hAnsi="Times New Roman" w:cs="Times New Roman"/>
            <w:b w:val="0"/>
            <w:bCs w:val="0"/>
            <w:webHidden/>
            <w:rtl/>
          </w:rPr>
          <w:fldChar w:fldCharType="begin"/>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Pr>
          <w:instrText>PAGEREF</w:instrText>
        </w:r>
        <w:r w:rsidR="00680745" w:rsidRPr="00C512A8">
          <w:rPr>
            <w:rStyle w:val="Hyperlink"/>
            <w:rFonts w:ascii="Times New Roman" w:hAnsi="Times New Roman" w:cs="Times New Roman"/>
            <w:b w:val="0"/>
            <w:bCs w:val="0"/>
            <w:webHidden/>
            <w:rtl/>
          </w:rPr>
          <w:instrText xml:space="preserve"> _</w:instrText>
        </w:r>
        <w:r w:rsidR="00680745" w:rsidRPr="00C512A8">
          <w:rPr>
            <w:rStyle w:val="Hyperlink"/>
            <w:rFonts w:ascii="Times New Roman" w:hAnsi="Times New Roman" w:cs="Times New Roman"/>
            <w:b w:val="0"/>
            <w:bCs w:val="0"/>
            <w:webHidden/>
          </w:rPr>
          <w:instrText>Toc46849337 \h</w:instrText>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tl/>
          </w:rPr>
        </w:r>
        <w:r w:rsidR="00680745" w:rsidRPr="00C512A8">
          <w:rPr>
            <w:rStyle w:val="Hyperlink"/>
            <w:rFonts w:ascii="Times New Roman" w:hAnsi="Times New Roman" w:cs="Times New Roman"/>
            <w:b w:val="0"/>
            <w:bCs w:val="0"/>
            <w:webHidden/>
            <w:rtl/>
          </w:rPr>
          <w:fldChar w:fldCharType="separate"/>
        </w:r>
        <w:r w:rsidR="00264370">
          <w:rPr>
            <w:rStyle w:val="Hyperlink"/>
            <w:rFonts w:ascii="Times New Roman" w:hAnsi="Times New Roman" w:cs="Times New Roman"/>
            <w:b w:val="0"/>
            <w:bCs w:val="0"/>
            <w:webHidden/>
          </w:rPr>
          <w:t>119</w:t>
        </w:r>
        <w:r w:rsidR="00680745" w:rsidRPr="00C512A8">
          <w:rPr>
            <w:rStyle w:val="Hyperlink"/>
            <w:rFonts w:ascii="Times New Roman" w:hAnsi="Times New Roman" w:cs="Times New Roman"/>
            <w:b w:val="0"/>
            <w:bCs w:val="0"/>
            <w:webHidden/>
            <w:rtl/>
          </w:rPr>
          <w:fldChar w:fldCharType="end"/>
        </w:r>
      </w:hyperlink>
    </w:p>
    <w:p w14:paraId="3803DD72" w14:textId="17CC390D" w:rsidR="00680745" w:rsidRPr="00C512A8" w:rsidRDefault="0009429D" w:rsidP="00C512A8">
      <w:pPr>
        <w:pStyle w:val="TOC1"/>
        <w:rPr>
          <w:rStyle w:val="Hyperlink"/>
          <w:rFonts w:ascii="Times New Roman" w:hAnsi="Times New Roman" w:cs="Times New Roman"/>
          <w:b w:val="0"/>
          <w:bCs w:val="0"/>
          <w:rtl/>
        </w:rPr>
      </w:pPr>
      <w:hyperlink w:anchor="_Toc46849338" w:history="1">
        <w:r w:rsidR="00680745" w:rsidRPr="00C512A8">
          <w:rPr>
            <w:rStyle w:val="Hyperlink"/>
            <w:rFonts w:ascii="Times New Roman" w:hAnsi="Times New Roman" w:cs="Times New Roman"/>
            <w:b w:val="0"/>
            <w:bCs w:val="0"/>
          </w:rPr>
          <w:t>12.</w:t>
        </w:r>
        <w:r w:rsidR="00072D7D" w:rsidRPr="00C512A8">
          <w:rPr>
            <w:rStyle w:val="Hyperlink"/>
            <w:rFonts w:ascii="Times New Roman" w:hAnsi="Times New Roman" w:cs="Times New Roman"/>
            <w:b w:val="0"/>
            <w:bCs w:val="0"/>
          </w:rPr>
          <w:t xml:space="preserve"> </w:t>
        </w:r>
        <w:r w:rsidR="00680745" w:rsidRPr="00C512A8">
          <w:rPr>
            <w:rStyle w:val="Hyperlink"/>
            <w:rFonts w:ascii="Times New Roman" w:hAnsi="Times New Roman" w:cs="Times New Roman"/>
            <w:b w:val="0"/>
            <w:bCs w:val="0"/>
          </w:rPr>
          <w:t>Payment Terms</w:t>
        </w:r>
        <w:r w:rsidR="00680745" w:rsidRPr="00C512A8">
          <w:rPr>
            <w:rStyle w:val="Hyperlink"/>
            <w:rFonts w:ascii="Times New Roman" w:hAnsi="Times New Roman" w:cs="Times New Roman"/>
            <w:b w:val="0"/>
            <w:bCs w:val="0"/>
            <w:webHidden/>
            <w:rtl/>
          </w:rPr>
          <w:tab/>
        </w:r>
        <w:r w:rsidR="00680745" w:rsidRPr="00C512A8">
          <w:rPr>
            <w:rStyle w:val="Hyperlink"/>
            <w:rFonts w:ascii="Times New Roman" w:hAnsi="Times New Roman" w:cs="Times New Roman"/>
            <w:b w:val="0"/>
            <w:bCs w:val="0"/>
            <w:webHidden/>
            <w:rtl/>
          </w:rPr>
          <w:fldChar w:fldCharType="begin"/>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Pr>
          <w:instrText>PAGEREF</w:instrText>
        </w:r>
        <w:r w:rsidR="00680745" w:rsidRPr="00C512A8">
          <w:rPr>
            <w:rStyle w:val="Hyperlink"/>
            <w:rFonts w:ascii="Times New Roman" w:hAnsi="Times New Roman" w:cs="Times New Roman"/>
            <w:b w:val="0"/>
            <w:bCs w:val="0"/>
            <w:webHidden/>
            <w:rtl/>
          </w:rPr>
          <w:instrText xml:space="preserve"> _</w:instrText>
        </w:r>
        <w:r w:rsidR="00680745" w:rsidRPr="00C512A8">
          <w:rPr>
            <w:rStyle w:val="Hyperlink"/>
            <w:rFonts w:ascii="Times New Roman" w:hAnsi="Times New Roman" w:cs="Times New Roman"/>
            <w:b w:val="0"/>
            <w:bCs w:val="0"/>
            <w:webHidden/>
          </w:rPr>
          <w:instrText>Toc46849338 \h</w:instrText>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tl/>
          </w:rPr>
        </w:r>
        <w:r w:rsidR="00680745" w:rsidRPr="00C512A8">
          <w:rPr>
            <w:rStyle w:val="Hyperlink"/>
            <w:rFonts w:ascii="Times New Roman" w:hAnsi="Times New Roman" w:cs="Times New Roman"/>
            <w:b w:val="0"/>
            <w:bCs w:val="0"/>
            <w:webHidden/>
            <w:rtl/>
          </w:rPr>
          <w:fldChar w:fldCharType="separate"/>
        </w:r>
        <w:r w:rsidR="00264370">
          <w:rPr>
            <w:rStyle w:val="Hyperlink"/>
            <w:rFonts w:ascii="Times New Roman" w:hAnsi="Times New Roman" w:cs="Times New Roman"/>
            <w:b w:val="0"/>
            <w:bCs w:val="0"/>
            <w:webHidden/>
          </w:rPr>
          <w:t>120</w:t>
        </w:r>
        <w:r w:rsidR="00680745" w:rsidRPr="00C512A8">
          <w:rPr>
            <w:rStyle w:val="Hyperlink"/>
            <w:rFonts w:ascii="Times New Roman" w:hAnsi="Times New Roman" w:cs="Times New Roman"/>
            <w:b w:val="0"/>
            <w:bCs w:val="0"/>
            <w:webHidden/>
            <w:rtl/>
          </w:rPr>
          <w:fldChar w:fldCharType="end"/>
        </w:r>
      </w:hyperlink>
    </w:p>
    <w:p w14:paraId="07534166" w14:textId="048A08D6" w:rsidR="00680745" w:rsidRPr="00C512A8" w:rsidRDefault="0009429D" w:rsidP="00C512A8">
      <w:pPr>
        <w:pStyle w:val="TOC1"/>
        <w:rPr>
          <w:rStyle w:val="Hyperlink"/>
          <w:rFonts w:ascii="Times New Roman" w:hAnsi="Times New Roman" w:cs="Times New Roman"/>
          <w:b w:val="0"/>
          <w:bCs w:val="0"/>
          <w:rtl/>
        </w:rPr>
      </w:pPr>
      <w:hyperlink w:anchor="_Toc46849339" w:history="1">
        <w:r w:rsidR="00680745" w:rsidRPr="00C512A8">
          <w:rPr>
            <w:rStyle w:val="Hyperlink"/>
            <w:rFonts w:ascii="Times New Roman" w:hAnsi="Times New Roman" w:cs="Times New Roman"/>
            <w:b w:val="0"/>
            <w:bCs w:val="0"/>
          </w:rPr>
          <w:t>13.</w:t>
        </w:r>
        <w:r w:rsidR="00072D7D" w:rsidRPr="00C512A8">
          <w:rPr>
            <w:rStyle w:val="Hyperlink"/>
            <w:rFonts w:ascii="Times New Roman" w:hAnsi="Times New Roman" w:cs="Times New Roman"/>
            <w:b w:val="0"/>
            <w:bCs w:val="0"/>
          </w:rPr>
          <w:t xml:space="preserve"> </w:t>
        </w:r>
        <w:r w:rsidR="00680745" w:rsidRPr="00C512A8">
          <w:rPr>
            <w:rStyle w:val="Hyperlink"/>
            <w:rFonts w:ascii="Times New Roman" w:hAnsi="Times New Roman" w:cs="Times New Roman"/>
            <w:b w:val="0"/>
            <w:bCs w:val="0"/>
          </w:rPr>
          <w:t>Guarantees</w:t>
        </w:r>
        <w:r w:rsidR="00680745" w:rsidRPr="00C512A8">
          <w:rPr>
            <w:rStyle w:val="Hyperlink"/>
            <w:rFonts w:ascii="Times New Roman" w:hAnsi="Times New Roman" w:cs="Times New Roman"/>
            <w:b w:val="0"/>
            <w:bCs w:val="0"/>
            <w:webHidden/>
            <w:rtl/>
          </w:rPr>
          <w:tab/>
        </w:r>
        <w:r w:rsidR="00680745" w:rsidRPr="00C512A8">
          <w:rPr>
            <w:rStyle w:val="Hyperlink"/>
            <w:rFonts w:ascii="Times New Roman" w:hAnsi="Times New Roman" w:cs="Times New Roman"/>
            <w:b w:val="0"/>
            <w:bCs w:val="0"/>
            <w:webHidden/>
            <w:rtl/>
          </w:rPr>
          <w:fldChar w:fldCharType="begin"/>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Pr>
          <w:instrText>PAGEREF</w:instrText>
        </w:r>
        <w:r w:rsidR="00680745" w:rsidRPr="00C512A8">
          <w:rPr>
            <w:rStyle w:val="Hyperlink"/>
            <w:rFonts w:ascii="Times New Roman" w:hAnsi="Times New Roman" w:cs="Times New Roman"/>
            <w:b w:val="0"/>
            <w:bCs w:val="0"/>
            <w:webHidden/>
            <w:rtl/>
          </w:rPr>
          <w:instrText xml:space="preserve"> _</w:instrText>
        </w:r>
        <w:r w:rsidR="00680745" w:rsidRPr="00C512A8">
          <w:rPr>
            <w:rStyle w:val="Hyperlink"/>
            <w:rFonts w:ascii="Times New Roman" w:hAnsi="Times New Roman" w:cs="Times New Roman"/>
            <w:b w:val="0"/>
            <w:bCs w:val="0"/>
            <w:webHidden/>
          </w:rPr>
          <w:instrText>Toc46849339 \h</w:instrText>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tl/>
          </w:rPr>
        </w:r>
        <w:r w:rsidR="00680745" w:rsidRPr="00C512A8">
          <w:rPr>
            <w:rStyle w:val="Hyperlink"/>
            <w:rFonts w:ascii="Times New Roman" w:hAnsi="Times New Roman" w:cs="Times New Roman"/>
            <w:b w:val="0"/>
            <w:bCs w:val="0"/>
            <w:webHidden/>
            <w:rtl/>
          </w:rPr>
          <w:fldChar w:fldCharType="separate"/>
        </w:r>
        <w:r w:rsidR="00264370">
          <w:rPr>
            <w:rStyle w:val="Hyperlink"/>
            <w:rFonts w:ascii="Times New Roman" w:hAnsi="Times New Roman" w:cs="Times New Roman"/>
            <w:b w:val="0"/>
            <w:bCs w:val="0"/>
            <w:webHidden/>
          </w:rPr>
          <w:t>120</w:t>
        </w:r>
        <w:r w:rsidR="00680745" w:rsidRPr="00C512A8">
          <w:rPr>
            <w:rStyle w:val="Hyperlink"/>
            <w:rFonts w:ascii="Times New Roman" w:hAnsi="Times New Roman" w:cs="Times New Roman"/>
            <w:b w:val="0"/>
            <w:bCs w:val="0"/>
            <w:webHidden/>
            <w:rtl/>
          </w:rPr>
          <w:fldChar w:fldCharType="end"/>
        </w:r>
      </w:hyperlink>
    </w:p>
    <w:p w14:paraId="20009782" w14:textId="61C389F5" w:rsidR="00680745" w:rsidRPr="00C512A8" w:rsidRDefault="0009429D" w:rsidP="00C512A8">
      <w:pPr>
        <w:pStyle w:val="TOC1"/>
        <w:rPr>
          <w:rStyle w:val="Hyperlink"/>
          <w:rFonts w:ascii="Times New Roman" w:hAnsi="Times New Roman" w:cs="Times New Roman"/>
          <w:b w:val="0"/>
          <w:bCs w:val="0"/>
          <w:rtl/>
        </w:rPr>
      </w:pPr>
      <w:hyperlink w:anchor="_Toc46849340" w:history="1">
        <w:r w:rsidR="00680745" w:rsidRPr="00C512A8">
          <w:rPr>
            <w:rStyle w:val="Hyperlink"/>
            <w:rFonts w:ascii="Times New Roman" w:hAnsi="Times New Roman" w:cs="Times New Roman"/>
            <w:b w:val="0"/>
            <w:bCs w:val="0"/>
          </w:rPr>
          <w:t>14.</w:t>
        </w:r>
        <w:r w:rsidR="00072D7D" w:rsidRPr="00C512A8">
          <w:rPr>
            <w:rStyle w:val="Hyperlink"/>
            <w:rFonts w:ascii="Times New Roman" w:hAnsi="Times New Roman" w:cs="Times New Roman"/>
            <w:b w:val="0"/>
            <w:bCs w:val="0"/>
          </w:rPr>
          <w:t xml:space="preserve"> </w:t>
        </w:r>
        <w:r w:rsidR="00680745" w:rsidRPr="00C512A8">
          <w:rPr>
            <w:rStyle w:val="Hyperlink"/>
            <w:rFonts w:ascii="Times New Roman" w:hAnsi="Times New Roman" w:cs="Times New Roman"/>
            <w:b w:val="0"/>
            <w:bCs w:val="0"/>
          </w:rPr>
          <w:t>Taxes and Fees</w:t>
        </w:r>
        <w:r w:rsidR="00680745" w:rsidRPr="00C512A8">
          <w:rPr>
            <w:rStyle w:val="Hyperlink"/>
            <w:rFonts w:ascii="Times New Roman" w:hAnsi="Times New Roman" w:cs="Times New Roman"/>
            <w:b w:val="0"/>
            <w:bCs w:val="0"/>
            <w:webHidden/>
            <w:rtl/>
          </w:rPr>
          <w:tab/>
        </w:r>
        <w:r w:rsidR="00680745" w:rsidRPr="00C512A8">
          <w:rPr>
            <w:rStyle w:val="Hyperlink"/>
            <w:rFonts w:ascii="Times New Roman" w:hAnsi="Times New Roman" w:cs="Times New Roman"/>
            <w:b w:val="0"/>
            <w:bCs w:val="0"/>
            <w:webHidden/>
            <w:rtl/>
          </w:rPr>
          <w:fldChar w:fldCharType="begin"/>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Pr>
          <w:instrText>PAGEREF</w:instrText>
        </w:r>
        <w:r w:rsidR="00680745" w:rsidRPr="00C512A8">
          <w:rPr>
            <w:rStyle w:val="Hyperlink"/>
            <w:rFonts w:ascii="Times New Roman" w:hAnsi="Times New Roman" w:cs="Times New Roman"/>
            <w:b w:val="0"/>
            <w:bCs w:val="0"/>
            <w:webHidden/>
            <w:rtl/>
          </w:rPr>
          <w:instrText xml:space="preserve"> _</w:instrText>
        </w:r>
        <w:r w:rsidR="00680745" w:rsidRPr="00C512A8">
          <w:rPr>
            <w:rStyle w:val="Hyperlink"/>
            <w:rFonts w:ascii="Times New Roman" w:hAnsi="Times New Roman" w:cs="Times New Roman"/>
            <w:b w:val="0"/>
            <w:bCs w:val="0"/>
            <w:webHidden/>
          </w:rPr>
          <w:instrText>Toc46849340 \h</w:instrText>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tl/>
          </w:rPr>
        </w:r>
        <w:r w:rsidR="00680745" w:rsidRPr="00C512A8">
          <w:rPr>
            <w:rStyle w:val="Hyperlink"/>
            <w:rFonts w:ascii="Times New Roman" w:hAnsi="Times New Roman" w:cs="Times New Roman"/>
            <w:b w:val="0"/>
            <w:bCs w:val="0"/>
            <w:webHidden/>
            <w:rtl/>
          </w:rPr>
          <w:fldChar w:fldCharType="separate"/>
        </w:r>
        <w:r w:rsidR="00264370">
          <w:rPr>
            <w:rStyle w:val="Hyperlink"/>
            <w:rFonts w:ascii="Times New Roman" w:hAnsi="Times New Roman" w:cs="Times New Roman"/>
            <w:b w:val="0"/>
            <w:bCs w:val="0"/>
            <w:webHidden/>
          </w:rPr>
          <w:t>121</w:t>
        </w:r>
        <w:r w:rsidR="00680745" w:rsidRPr="00C512A8">
          <w:rPr>
            <w:rStyle w:val="Hyperlink"/>
            <w:rFonts w:ascii="Times New Roman" w:hAnsi="Times New Roman" w:cs="Times New Roman"/>
            <w:b w:val="0"/>
            <w:bCs w:val="0"/>
            <w:webHidden/>
            <w:rtl/>
          </w:rPr>
          <w:fldChar w:fldCharType="end"/>
        </w:r>
      </w:hyperlink>
    </w:p>
    <w:p w14:paraId="51C12B92" w14:textId="77777777" w:rsidR="00680745" w:rsidRPr="00C512A8" w:rsidRDefault="0009429D" w:rsidP="00072D7D">
      <w:pPr>
        <w:pStyle w:val="TOC1"/>
        <w:rPr>
          <w:rStyle w:val="Hyperlink"/>
          <w:rFonts w:ascii="Times New Roman" w:hAnsi="Times New Roman" w:cs="Times New Roman"/>
          <w:b w:val="0"/>
          <w:bCs w:val="0"/>
          <w:rtl/>
        </w:rPr>
      </w:pPr>
      <w:hyperlink w:anchor="_Toc46849341" w:history="1">
        <w:r w:rsidR="00680745" w:rsidRPr="00C512A8">
          <w:rPr>
            <w:rStyle w:val="Hyperlink"/>
            <w:rFonts w:ascii="Times New Roman" w:hAnsi="Times New Roman" w:cs="Times New Roman"/>
            <w:b w:val="0"/>
            <w:bCs w:val="0"/>
          </w:rPr>
          <w:t>Intellectual Property</w:t>
        </w:r>
        <w:r w:rsidR="00680745" w:rsidRPr="00C512A8">
          <w:rPr>
            <w:rStyle w:val="Hyperlink"/>
            <w:rFonts w:ascii="Times New Roman" w:hAnsi="Times New Roman" w:cs="Times New Roman"/>
            <w:b w:val="0"/>
            <w:bCs w:val="0"/>
            <w:webHidden/>
            <w:rtl/>
          </w:rPr>
          <w:tab/>
        </w:r>
        <w:r w:rsidR="00680745" w:rsidRPr="00C512A8">
          <w:rPr>
            <w:rStyle w:val="Hyperlink"/>
            <w:rFonts w:ascii="Times New Roman" w:hAnsi="Times New Roman" w:cs="Times New Roman"/>
            <w:b w:val="0"/>
            <w:bCs w:val="0"/>
            <w:webHidden/>
            <w:rtl/>
          </w:rPr>
          <w:fldChar w:fldCharType="begin"/>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Pr>
          <w:instrText>PAGEREF</w:instrText>
        </w:r>
        <w:r w:rsidR="00680745" w:rsidRPr="00C512A8">
          <w:rPr>
            <w:rStyle w:val="Hyperlink"/>
            <w:rFonts w:ascii="Times New Roman" w:hAnsi="Times New Roman" w:cs="Times New Roman"/>
            <w:b w:val="0"/>
            <w:bCs w:val="0"/>
            <w:webHidden/>
            <w:rtl/>
          </w:rPr>
          <w:instrText xml:space="preserve"> _</w:instrText>
        </w:r>
        <w:r w:rsidR="00680745" w:rsidRPr="00C512A8">
          <w:rPr>
            <w:rStyle w:val="Hyperlink"/>
            <w:rFonts w:ascii="Times New Roman" w:hAnsi="Times New Roman" w:cs="Times New Roman"/>
            <w:b w:val="0"/>
            <w:bCs w:val="0"/>
            <w:webHidden/>
          </w:rPr>
          <w:instrText>Toc46849341 \h</w:instrText>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tl/>
          </w:rPr>
        </w:r>
        <w:r w:rsidR="00680745" w:rsidRPr="00C512A8">
          <w:rPr>
            <w:rStyle w:val="Hyperlink"/>
            <w:rFonts w:ascii="Times New Roman" w:hAnsi="Times New Roman" w:cs="Times New Roman"/>
            <w:b w:val="0"/>
            <w:bCs w:val="0"/>
            <w:webHidden/>
            <w:rtl/>
          </w:rPr>
          <w:fldChar w:fldCharType="separate"/>
        </w:r>
        <w:r w:rsidR="00264370">
          <w:rPr>
            <w:rStyle w:val="Hyperlink"/>
            <w:rFonts w:ascii="Times New Roman" w:hAnsi="Times New Roman" w:cs="Times New Roman"/>
            <w:b w:val="0"/>
            <w:bCs w:val="0"/>
            <w:webHidden/>
          </w:rPr>
          <w:t>122</w:t>
        </w:r>
        <w:r w:rsidR="00680745" w:rsidRPr="00C512A8">
          <w:rPr>
            <w:rStyle w:val="Hyperlink"/>
            <w:rFonts w:ascii="Times New Roman" w:hAnsi="Times New Roman" w:cs="Times New Roman"/>
            <w:b w:val="0"/>
            <w:bCs w:val="0"/>
            <w:webHidden/>
            <w:rtl/>
          </w:rPr>
          <w:fldChar w:fldCharType="end"/>
        </w:r>
      </w:hyperlink>
    </w:p>
    <w:p w14:paraId="7AB1559B" w14:textId="1753F449" w:rsidR="00680745" w:rsidRPr="00C512A8" w:rsidRDefault="0009429D" w:rsidP="00C512A8">
      <w:pPr>
        <w:pStyle w:val="TOC1"/>
        <w:rPr>
          <w:rStyle w:val="Hyperlink"/>
          <w:rFonts w:ascii="Times New Roman" w:hAnsi="Times New Roman" w:cs="Times New Roman"/>
          <w:b w:val="0"/>
          <w:bCs w:val="0"/>
          <w:rtl/>
        </w:rPr>
      </w:pPr>
      <w:hyperlink w:anchor="_Toc46849342" w:history="1">
        <w:r w:rsidR="00680745" w:rsidRPr="00C512A8">
          <w:rPr>
            <w:rStyle w:val="Hyperlink"/>
            <w:rFonts w:ascii="Times New Roman" w:hAnsi="Times New Roman" w:cs="Times New Roman"/>
            <w:b w:val="0"/>
            <w:bCs w:val="0"/>
          </w:rPr>
          <w:t>15.</w:t>
        </w:r>
        <w:r w:rsidR="00072D7D" w:rsidRPr="00C512A8">
          <w:rPr>
            <w:rStyle w:val="Hyperlink"/>
            <w:rFonts w:ascii="Times New Roman" w:hAnsi="Times New Roman" w:cs="Times New Roman"/>
            <w:b w:val="0"/>
            <w:bCs w:val="0"/>
          </w:rPr>
          <w:t xml:space="preserve"> </w:t>
        </w:r>
        <w:r w:rsidR="00680745" w:rsidRPr="00C512A8">
          <w:rPr>
            <w:rStyle w:val="Hyperlink"/>
            <w:rFonts w:ascii="Times New Roman" w:hAnsi="Times New Roman" w:cs="Times New Roman"/>
            <w:b w:val="0"/>
            <w:bCs w:val="0"/>
          </w:rPr>
          <w:t>Licenses and use of technical information</w:t>
        </w:r>
        <w:r w:rsidR="00680745" w:rsidRPr="00C512A8">
          <w:rPr>
            <w:rStyle w:val="Hyperlink"/>
            <w:rFonts w:ascii="Times New Roman" w:hAnsi="Times New Roman" w:cs="Times New Roman"/>
            <w:b w:val="0"/>
            <w:bCs w:val="0"/>
            <w:webHidden/>
            <w:rtl/>
          </w:rPr>
          <w:tab/>
        </w:r>
        <w:r w:rsidR="00680745" w:rsidRPr="00C512A8">
          <w:rPr>
            <w:rStyle w:val="Hyperlink"/>
            <w:rFonts w:ascii="Times New Roman" w:hAnsi="Times New Roman" w:cs="Times New Roman"/>
            <w:b w:val="0"/>
            <w:bCs w:val="0"/>
            <w:webHidden/>
            <w:rtl/>
          </w:rPr>
          <w:fldChar w:fldCharType="begin"/>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Pr>
          <w:instrText>PAGEREF</w:instrText>
        </w:r>
        <w:r w:rsidR="00680745" w:rsidRPr="00C512A8">
          <w:rPr>
            <w:rStyle w:val="Hyperlink"/>
            <w:rFonts w:ascii="Times New Roman" w:hAnsi="Times New Roman" w:cs="Times New Roman"/>
            <w:b w:val="0"/>
            <w:bCs w:val="0"/>
            <w:webHidden/>
            <w:rtl/>
          </w:rPr>
          <w:instrText xml:space="preserve"> _</w:instrText>
        </w:r>
        <w:r w:rsidR="00680745" w:rsidRPr="00C512A8">
          <w:rPr>
            <w:rStyle w:val="Hyperlink"/>
            <w:rFonts w:ascii="Times New Roman" w:hAnsi="Times New Roman" w:cs="Times New Roman"/>
            <w:b w:val="0"/>
            <w:bCs w:val="0"/>
            <w:webHidden/>
          </w:rPr>
          <w:instrText>Toc46849342 \h</w:instrText>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tl/>
          </w:rPr>
        </w:r>
        <w:r w:rsidR="00680745" w:rsidRPr="00C512A8">
          <w:rPr>
            <w:rStyle w:val="Hyperlink"/>
            <w:rFonts w:ascii="Times New Roman" w:hAnsi="Times New Roman" w:cs="Times New Roman"/>
            <w:b w:val="0"/>
            <w:bCs w:val="0"/>
            <w:webHidden/>
            <w:rtl/>
          </w:rPr>
          <w:fldChar w:fldCharType="separate"/>
        </w:r>
        <w:r w:rsidR="00264370">
          <w:rPr>
            <w:rStyle w:val="Hyperlink"/>
            <w:rFonts w:ascii="Times New Roman" w:hAnsi="Times New Roman" w:cs="Times New Roman"/>
            <w:b w:val="0"/>
            <w:bCs w:val="0"/>
            <w:webHidden/>
          </w:rPr>
          <w:t>122</w:t>
        </w:r>
        <w:r w:rsidR="00680745" w:rsidRPr="00C512A8">
          <w:rPr>
            <w:rStyle w:val="Hyperlink"/>
            <w:rFonts w:ascii="Times New Roman" w:hAnsi="Times New Roman" w:cs="Times New Roman"/>
            <w:b w:val="0"/>
            <w:bCs w:val="0"/>
            <w:webHidden/>
            <w:rtl/>
          </w:rPr>
          <w:fldChar w:fldCharType="end"/>
        </w:r>
      </w:hyperlink>
    </w:p>
    <w:p w14:paraId="002E05C9" w14:textId="6FBC5DDD" w:rsidR="00680745" w:rsidRPr="00C512A8" w:rsidRDefault="0009429D" w:rsidP="00C512A8">
      <w:pPr>
        <w:pStyle w:val="TOC1"/>
        <w:rPr>
          <w:rStyle w:val="Hyperlink"/>
          <w:rFonts w:ascii="Times New Roman" w:hAnsi="Times New Roman" w:cs="Times New Roman"/>
          <w:b w:val="0"/>
          <w:bCs w:val="0"/>
          <w:rtl/>
        </w:rPr>
      </w:pPr>
      <w:hyperlink w:anchor="_Toc46849343" w:history="1">
        <w:r w:rsidR="00680745" w:rsidRPr="00C512A8">
          <w:rPr>
            <w:rStyle w:val="Hyperlink"/>
            <w:rFonts w:ascii="Times New Roman" w:hAnsi="Times New Roman" w:cs="Times New Roman"/>
            <w:b w:val="0"/>
            <w:bCs w:val="0"/>
          </w:rPr>
          <w:t>16.</w:t>
        </w:r>
        <w:r w:rsidR="00072D7D" w:rsidRPr="00C512A8">
          <w:rPr>
            <w:rStyle w:val="Hyperlink"/>
            <w:rFonts w:ascii="Times New Roman" w:hAnsi="Times New Roman" w:cs="Times New Roman"/>
            <w:b w:val="0"/>
            <w:bCs w:val="0"/>
          </w:rPr>
          <w:t xml:space="preserve"> </w:t>
        </w:r>
        <w:r w:rsidR="00680745" w:rsidRPr="00C512A8">
          <w:rPr>
            <w:rStyle w:val="Hyperlink"/>
            <w:rFonts w:ascii="Times New Roman" w:hAnsi="Times New Roman" w:cs="Times New Roman"/>
            <w:b w:val="0"/>
            <w:bCs w:val="0"/>
          </w:rPr>
          <w:t>Confidential Information</w:t>
        </w:r>
        <w:r w:rsidR="00680745" w:rsidRPr="00C512A8">
          <w:rPr>
            <w:rStyle w:val="Hyperlink"/>
            <w:rFonts w:ascii="Times New Roman" w:hAnsi="Times New Roman" w:cs="Times New Roman"/>
            <w:b w:val="0"/>
            <w:bCs w:val="0"/>
            <w:webHidden/>
            <w:rtl/>
          </w:rPr>
          <w:tab/>
        </w:r>
        <w:r w:rsidR="00680745" w:rsidRPr="00C512A8">
          <w:rPr>
            <w:rStyle w:val="Hyperlink"/>
            <w:rFonts w:ascii="Times New Roman" w:hAnsi="Times New Roman" w:cs="Times New Roman"/>
            <w:b w:val="0"/>
            <w:bCs w:val="0"/>
            <w:webHidden/>
            <w:rtl/>
          </w:rPr>
          <w:fldChar w:fldCharType="begin"/>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Pr>
          <w:instrText>PAGEREF</w:instrText>
        </w:r>
        <w:r w:rsidR="00680745" w:rsidRPr="00C512A8">
          <w:rPr>
            <w:rStyle w:val="Hyperlink"/>
            <w:rFonts w:ascii="Times New Roman" w:hAnsi="Times New Roman" w:cs="Times New Roman"/>
            <w:b w:val="0"/>
            <w:bCs w:val="0"/>
            <w:webHidden/>
            <w:rtl/>
          </w:rPr>
          <w:instrText xml:space="preserve"> _</w:instrText>
        </w:r>
        <w:r w:rsidR="00680745" w:rsidRPr="00C512A8">
          <w:rPr>
            <w:rStyle w:val="Hyperlink"/>
            <w:rFonts w:ascii="Times New Roman" w:hAnsi="Times New Roman" w:cs="Times New Roman"/>
            <w:b w:val="0"/>
            <w:bCs w:val="0"/>
            <w:webHidden/>
          </w:rPr>
          <w:instrText>Toc46849343 \h</w:instrText>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tl/>
          </w:rPr>
        </w:r>
        <w:r w:rsidR="00680745" w:rsidRPr="00C512A8">
          <w:rPr>
            <w:rStyle w:val="Hyperlink"/>
            <w:rFonts w:ascii="Times New Roman" w:hAnsi="Times New Roman" w:cs="Times New Roman"/>
            <w:b w:val="0"/>
            <w:bCs w:val="0"/>
            <w:webHidden/>
            <w:rtl/>
          </w:rPr>
          <w:fldChar w:fldCharType="separate"/>
        </w:r>
        <w:r w:rsidR="00264370">
          <w:rPr>
            <w:rStyle w:val="Hyperlink"/>
            <w:rFonts w:ascii="Times New Roman" w:hAnsi="Times New Roman" w:cs="Times New Roman"/>
            <w:b w:val="0"/>
            <w:bCs w:val="0"/>
            <w:webHidden/>
          </w:rPr>
          <w:t>122</w:t>
        </w:r>
        <w:r w:rsidR="00680745" w:rsidRPr="00C512A8">
          <w:rPr>
            <w:rStyle w:val="Hyperlink"/>
            <w:rFonts w:ascii="Times New Roman" w:hAnsi="Times New Roman" w:cs="Times New Roman"/>
            <w:b w:val="0"/>
            <w:bCs w:val="0"/>
            <w:webHidden/>
            <w:rtl/>
          </w:rPr>
          <w:fldChar w:fldCharType="end"/>
        </w:r>
      </w:hyperlink>
    </w:p>
    <w:p w14:paraId="00A0A7D8" w14:textId="77777777" w:rsidR="00680745" w:rsidRPr="00C512A8" w:rsidRDefault="0009429D" w:rsidP="00072D7D">
      <w:pPr>
        <w:pStyle w:val="TOC1"/>
        <w:rPr>
          <w:rStyle w:val="Hyperlink"/>
          <w:rFonts w:ascii="Times New Roman" w:hAnsi="Times New Roman" w:cs="Times New Roman"/>
          <w:b w:val="0"/>
          <w:bCs w:val="0"/>
          <w:rtl/>
        </w:rPr>
      </w:pPr>
      <w:hyperlink w:anchor="_Toc46849344" w:history="1">
        <w:r w:rsidR="00680745" w:rsidRPr="00C512A8">
          <w:rPr>
            <w:rStyle w:val="Hyperlink"/>
            <w:rFonts w:ascii="Times New Roman" w:hAnsi="Times New Roman" w:cs="Times New Roman"/>
            <w:b w:val="0"/>
            <w:bCs w:val="0"/>
          </w:rPr>
          <w:t>Execution of the Facilities</w:t>
        </w:r>
        <w:r w:rsidR="00680745" w:rsidRPr="00C512A8">
          <w:rPr>
            <w:rStyle w:val="Hyperlink"/>
            <w:rFonts w:ascii="Times New Roman" w:hAnsi="Times New Roman" w:cs="Times New Roman"/>
            <w:b w:val="0"/>
            <w:bCs w:val="0"/>
            <w:webHidden/>
            <w:rtl/>
          </w:rPr>
          <w:tab/>
        </w:r>
        <w:r w:rsidR="00680745" w:rsidRPr="00C512A8">
          <w:rPr>
            <w:rStyle w:val="Hyperlink"/>
            <w:rFonts w:ascii="Times New Roman" w:hAnsi="Times New Roman" w:cs="Times New Roman"/>
            <w:b w:val="0"/>
            <w:bCs w:val="0"/>
            <w:webHidden/>
            <w:rtl/>
          </w:rPr>
          <w:fldChar w:fldCharType="begin"/>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Pr>
          <w:instrText>PAGEREF</w:instrText>
        </w:r>
        <w:r w:rsidR="00680745" w:rsidRPr="00C512A8">
          <w:rPr>
            <w:rStyle w:val="Hyperlink"/>
            <w:rFonts w:ascii="Times New Roman" w:hAnsi="Times New Roman" w:cs="Times New Roman"/>
            <w:b w:val="0"/>
            <w:bCs w:val="0"/>
            <w:webHidden/>
            <w:rtl/>
          </w:rPr>
          <w:instrText xml:space="preserve"> _</w:instrText>
        </w:r>
        <w:r w:rsidR="00680745" w:rsidRPr="00C512A8">
          <w:rPr>
            <w:rStyle w:val="Hyperlink"/>
            <w:rFonts w:ascii="Times New Roman" w:hAnsi="Times New Roman" w:cs="Times New Roman"/>
            <w:b w:val="0"/>
            <w:bCs w:val="0"/>
            <w:webHidden/>
          </w:rPr>
          <w:instrText>Toc46849344 \h</w:instrText>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tl/>
          </w:rPr>
        </w:r>
        <w:r w:rsidR="00680745" w:rsidRPr="00C512A8">
          <w:rPr>
            <w:rStyle w:val="Hyperlink"/>
            <w:rFonts w:ascii="Times New Roman" w:hAnsi="Times New Roman" w:cs="Times New Roman"/>
            <w:b w:val="0"/>
            <w:bCs w:val="0"/>
            <w:webHidden/>
            <w:rtl/>
          </w:rPr>
          <w:fldChar w:fldCharType="separate"/>
        </w:r>
        <w:r w:rsidR="00264370">
          <w:rPr>
            <w:rStyle w:val="Hyperlink"/>
            <w:rFonts w:ascii="Times New Roman" w:hAnsi="Times New Roman" w:cs="Times New Roman"/>
            <w:b w:val="0"/>
            <w:bCs w:val="0"/>
            <w:webHidden/>
          </w:rPr>
          <w:t>123</w:t>
        </w:r>
        <w:r w:rsidR="00680745" w:rsidRPr="00C512A8">
          <w:rPr>
            <w:rStyle w:val="Hyperlink"/>
            <w:rFonts w:ascii="Times New Roman" w:hAnsi="Times New Roman" w:cs="Times New Roman"/>
            <w:b w:val="0"/>
            <w:bCs w:val="0"/>
            <w:webHidden/>
            <w:rtl/>
          </w:rPr>
          <w:fldChar w:fldCharType="end"/>
        </w:r>
      </w:hyperlink>
    </w:p>
    <w:p w14:paraId="2E53C94F" w14:textId="04642DAA" w:rsidR="00680745" w:rsidRPr="00C512A8" w:rsidRDefault="0009429D" w:rsidP="00C512A8">
      <w:pPr>
        <w:pStyle w:val="TOC1"/>
        <w:rPr>
          <w:rStyle w:val="Hyperlink"/>
          <w:rFonts w:ascii="Times New Roman" w:hAnsi="Times New Roman" w:cs="Times New Roman"/>
          <w:b w:val="0"/>
          <w:bCs w:val="0"/>
          <w:rtl/>
        </w:rPr>
      </w:pPr>
      <w:hyperlink w:anchor="_Toc46849345" w:history="1">
        <w:r w:rsidR="00680745" w:rsidRPr="00C512A8">
          <w:rPr>
            <w:rStyle w:val="Hyperlink"/>
            <w:rFonts w:ascii="Times New Roman" w:hAnsi="Times New Roman" w:cs="Times New Roman"/>
            <w:b w:val="0"/>
            <w:bCs w:val="0"/>
          </w:rPr>
          <w:t>17.</w:t>
        </w:r>
        <w:r w:rsidR="00072D7D" w:rsidRPr="00C512A8">
          <w:rPr>
            <w:rStyle w:val="Hyperlink"/>
            <w:rFonts w:ascii="Times New Roman" w:hAnsi="Times New Roman" w:cs="Times New Roman"/>
            <w:b w:val="0"/>
            <w:bCs w:val="0"/>
          </w:rPr>
          <w:t xml:space="preserve"> </w:t>
        </w:r>
        <w:r w:rsidR="00680745" w:rsidRPr="00C512A8">
          <w:rPr>
            <w:rStyle w:val="Hyperlink"/>
            <w:rFonts w:ascii="Times New Roman" w:hAnsi="Times New Roman" w:cs="Times New Roman"/>
            <w:b w:val="0"/>
            <w:bCs w:val="0"/>
          </w:rPr>
          <w:t>Representatives</w:t>
        </w:r>
        <w:r w:rsidR="00680745" w:rsidRPr="00C512A8">
          <w:rPr>
            <w:rStyle w:val="Hyperlink"/>
            <w:rFonts w:ascii="Times New Roman" w:hAnsi="Times New Roman" w:cs="Times New Roman"/>
            <w:b w:val="0"/>
            <w:bCs w:val="0"/>
            <w:webHidden/>
            <w:rtl/>
          </w:rPr>
          <w:tab/>
        </w:r>
        <w:r w:rsidR="00680745" w:rsidRPr="00C512A8">
          <w:rPr>
            <w:rStyle w:val="Hyperlink"/>
            <w:rFonts w:ascii="Times New Roman" w:hAnsi="Times New Roman" w:cs="Times New Roman"/>
            <w:b w:val="0"/>
            <w:bCs w:val="0"/>
            <w:webHidden/>
            <w:rtl/>
          </w:rPr>
          <w:fldChar w:fldCharType="begin"/>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Pr>
          <w:instrText>PAGEREF</w:instrText>
        </w:r>
        <w:r w:rsidR="00680745" w:rsidRPr="00C512A8">
          <w:rPr>
            <w:rStyle w:val="Hyperlink"/>
            <w:rFonts w:ascii="Times New Roman" w:hAnsi="Times New Roman" w:cs="Times New Roman"/>
            <w:b w:val="0"/>
            <w:bCs w:val="0"/>
            <w:webHidden/>
            <w:rtl/>
          </w:rPr>
          <w:instrText xml:space="preserve"> _</w:instrText>
        </w:r>
        <w:r w:rsidR="00680745" w:rsidRPr="00C512A8">
          <w:rPr>
            <w:rStyle w:val="Hyperlink"/>
            <w:rFonts w:ascii="Times New Roman" w:hAnsi="Times New Roman" w:cs="Times New Roman"/>
            <w:b w:val="0"/>
            <w:bCs w:val="0"/>
            <w:webHidden/>
          </w:rPr>
          <w:instrText>Toc46849345 \h</w:instrText>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tl/>
          </w:rPr>
        </w:r>
        <w:r w:rsidR="00680745" w:rsidRPr="00C512A8">
          <w:rPr>
            <w:rStyle w:val="Hyperlink"/>
            <w:rFonts w:ascii="Times New Roman" w:hAnsi="Times New Roman" w:cs="Times New Roman"/>
            <w:b w:val="0"/>
            <w:bCs w:val="0"/>
            <w:webHidden/>
            <w:rtl/>
          </w:rPr>
          <w:fldChar w:fldCharType="separate"/>
        </w:r>
        <w:r w:rsidR="00264370">
          <w:rPr>
            <w:rStyle w:val="Hyperlink"/>
            <w:rFonts w:ascii="Times New Roman" w:hAnsi="Times New Roman" w:cs="Times New Roman"/>
            <w:b w:val="0"/>
            <w:bCs w:val="0"/>
            <w:webHidden/>
          </w:rPr>
          <w:t>123</w:t>
        </w:r>
        <w:r w:rsidR="00680745" w:rsidRPr="00C512A8">
          <w:rPr>
            <w:rStyle w:val="Hyperlink"/>
            <w:rFonts w:ascii="Times New Roman" w:hAnsi="Times New Roman" w:cs="Times New Roman"/>
            <w:b w:val="0"/>
            <w:bCs w:val="0"/>
            <w:webHidden/>
            <w:rtl/>
          </w:rPr>
          <w:fldChar w:fldCharType="end"/>
        </w:r>
      </w:hyperlink>
    </w:p>
    <w:p w14:paraId="5F5EBA9F" w14:textId="68CF7B2D" w:rsidR="00680745" w:rsidRPr="00C512A8" w:rsidRDefault="0009429D" w:rsidP="00C512A8">
      <w:pPr>
        <w:pStyle w:val="TOC1"/>
        <w:rPr>
          <w:rStyle w:val="Hyperlink"/>
          <w:rFonts w:ascii="Times New Roman" w:hAnsi="Times New Roman" w:cs="Times New Roman"/>
          <w:b w:val="0"/>
          <w:bCs w:val="0"/>
          <w:rtl/>
        </w:rPr>
      </w:pPr>
      <w:hyperlink w:anchor="_Toc46849346" w:history="1">
        <w:r w:rsidR="00680745" w:rsidRPr="00C512A8">
          <w:rPr>
            <w:rStyle w:val="Hyperlink"/>
            <w:rFonts w:ascii="Times New Roman" w:hAnsi="Times New Roman" w:cs="Times New Roman"/>
            <w:b w:val="0"/>
            <w:bCs w:val="0"/>
          </w:rPr>
          <w:t>18.</w:t>
        </w:r>
        <w:r w:rsidR="00072D7D" w:rsidRPr="00C512A8">
          <w:rPr>
            <w:rStyle w:val="Hyperlink"/>
            <w:rFonts w:ascii="Times New Roman" w:hAnsi="Times New Roman" w:cs="Times New Roman"/>
            <w:b w:val="0"/>
            <w:bCs w:val="0"/>
          </w:rPr>
          <w:t xml:space="preserve"> </w:t>
        </w:r>
        <w:r w:rsidR="00680745" w:rsidRPr="00C512A8">
          <w:rPr>
            <w:rStyle w:val="Hyperlink"/>
            <w:rFonts w:ascii="Times New Roman" w:hAnsi="Times New Roman" w:cs="Times New Roman"/>
            <w:b w:val="0"/>
            <w:bCs w:val="0"/>
          </w:rPr>
          <w:t>Program of Contractor</w:t>
        </w:r>
        <w:r w:rsidR="00680745" w:rsidRPr="00C512A8">
          <w:rPr>
            <w:rStyle w:val="Hyperlink"/>
            <w:rFonts w:ascii="Times New Roman" w:hAnsi="Times New Roman" w:cs="Times New Roman"/>
            <w:b w:val="0"/>
            <w:bCs w:val="0"/>
            <w:webHidden/>
            <w:rtl/>
          </w:rPr>
          <w:tab/>
        </w:r>
        <w:r w:rsidR="00680745" w:rsidRPr="00C512A8">
          <w:rPr>
            <w:rStyle w:val="Hyperlink"/>
            <w:rFonts w:ascii="Times New Roman" w:hAnsi="Times New Roman" w:cs="Times New Roman"/>
            <w:b w:val="0"/>
            <w:bCs w:val="0"/>
            <w:webHidden/>
            <w:rtl/>
          </w:rPr>
          <w:fldChar w:fldCharType="begin"/>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Pr>
          <w:instrText>PAGEREF</w:instrText>
        </w:r>
        <w:r w:rsidR="00680745" w:rsidRPr="00C512A8">
          <w:rPr>
            <w:rStyle w:val="Hyperlink"/>
            <w:rFonts w:ascii="Times New Roman" w:hAnsi="Times New Roman" w:cs="Times New Roman"/>
            <w:b w:val="0"/>
            <w:bCs w:val="0"/>
            <w:webHidden/>
            <w:rtl/>
          </w:rPr>
          <w:instrText xml:space="preserve"> _</w:instrText>
        </w:r>
        <w:r w:rsidR="00680745" w:rsidRPr="00C512A8">
          <w:rPr>
            <w:rStyle w:val="Hyperlink"/>
            <w:rFonts w:ascii="Times New Roman" w:hAnsi="Times New Roman" w:cs="Times New Roman"/>
            <w:b w:val="0"/>
            <w:bCs w:val="0"/>
            <w:webHidden/>
          </w:rPr>
          <w:instrText>Toc46849346 \h</w:instrText>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tl/>
          </w:rPr>
        </w:r>
        <w:r w:rsidR="00680745" w:rsidRPr="00C512A8">
          <w:rPr>
            <w:rStyle w:val="Hyperlink"/>
            <w:rFonts w:ascii="Times New Roman" w:hAnsi="Times New Roman" w:cs="Times New Roman"/>
            <w:b w:val="0"/>
            <w:bCs w:val="0"/>
            <w:webHidden/>
            <w:rtl/>
          </w:rPr>
          <w:fldChar w:fldCharType="separate"/>
        </w:r>
        <w:r w:rsidR="00264370">
          <w:rPr>
            <w:rStyle w:val="Hyperlink"/>
            <w:rFonts w:ascii="Times New Roman" w:hAnsi="Times New Roman" w:cs="Times New Roman"/>
            <w:b w:val="0"/>
            <w:bCs w:val="0"/>
            <w:webHidden/>
          </w:rPr>
          <w:t>125</w:t>
        </w:r>
        <w:r w:rsidR="00680745" w:rsidRPr="00C512A8">
          <w:rPr>
            <w:rStyle w:val="Hyperlink"/>
            <w:rFonts w:ascii="Times New Roman" w:hAnsi="Times New Roman" w:cs="Times New Roman"/>
            <w:b w:val="0"/>
            <w:bCs w:val="0"/>
            <w:webHidden/>
            <w:rtl/>
          </w:rPr>
          <w:fldChar w:fldCharType="end"/>
        </w:r>
      </w:hyperlink>
    </w:p>
    <w:p w14:paraId="502A3F4D" w14:textId="688A7D81" w:rsidR="00680745" w:rsidRPr="00C512A8" w:rsidRDefault="0009429D" w:rsidP="00C512A8">
      <w:pPr>
        <w:pStyle w:val="TOC1"/>
        <w:rPr>
          <w:rStyle w:val="Hyperlink"/>
          <w:rFonts w:ascii="Times New Roman" w:hAnsi="Times New Roman" w:cs="Times New Roman"/>
          <w:b w:val="0"/>
          <w:bCs w:val="0"/>
          <w:rtl/>
        </w:rPr>
      </w:pPr>
      <w:hyperlink w:anchor="_Toc46849347" w:history="1">
        <w:r w:rsidR="00680745" w:rsidRPr="00C512A8">
          <w:rPr>
            <w:rStyle w:val="Hyperlink"/>
            <w:rFonts w:ascii="Times New Roman" w:hAnsi="Times New Roman" w:cs="Times New Roman"/>
            <w:b w:val="0"/>
            <w:bCs w:val="0"/>
          </w:rPr>
          <w:t>19.</w:t>
        </w:r>
        <w:r w:rsidR="00072D7D" w:rsidRPr="00C512A8">
          <w:rPr>
            <w:rStyle w:val="Hyperlink"/>
            <w:rFonts w:ascii="Times New Roman" w:hAnsi="Times New Roman" w:cs="Times New Roman"/>
            <w:b w:val="0"/>
            <w:bCs w:val="0"/>
          </w:rPr>
          <w:t xml:space="preserve"> </w:t>
        </w:r>
        <w:r w:rsidR="00680745" w:rsidRPr="00C512A8">
          <w:rPr>
            <w:rStyle w:val="Hyperlink"/>
            <w:rFonts w:ascii="Times New Roman" w:hAnsi="Times New Roman" w:cs="Times New Roman"/>
            <w:b w:val="0"/>
            <w:bCs w:val="0"/>
          </w:rPr>
          <w:t>Subcontracting</w:t>
        </w:r>
        <w:r w:rsidR="00680745" w:rsidRPr="00C512A8">
          <w:rPr>
            <w:rStyle w:val="Hyperlink"/>
            <w:rFonts w:ascii="Times New Roman" w:hAnsi="Times New Roman" w:cs="Times New Roman"/>
            <w:b w:val="0"/>
            <w:bCs w:val="0"/>
            <w:webHidden/>
            <w:rtl/>
          </w:rPr>
          <w:tab/>
        </w:r>
        <w:r w:rsidR="00680745" w:rsidRPr="00C512A8">
          <w:rPr>
            <w:rStyle w:val="Hyperlink"/>
            <w:rFonts w:ascii="Times New Roman" w:hAnsi="Times New Roman" w:cs="Times New Roman"/>
            <w:b w:val="0"/>
            <w:bCs w:val="0"/>
            <w:webHidden/>
            <w:rtl/>
          </w:rPr>
          <w:fldChar w:fldCharType="begin"/>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Pr>
          <w:instrText>PAGEREF</w:instrText>
        </w:r>
        <w:r w:rsidR="00680745" w:rsidRPr="00C512A8">
          <w:rPr>
            <w:rStyle w:val="Hyperlink"/>
            <w:rFonts w:ascii="Times New Roman" w:hAnsi="Times New Roman" w:cs="Times New Roman"/>
            <w:b w:val="0"/>
            <w:bCs w:val="0"/>
            <w:webHidden/>
            <w:rtl/>
          </w:rPr>
          <w:instrText xml:space="preserve"> _</w:instrText>
        </w:r>
        <w:r w:rsidR="00680745" w:rsidRPr="00C512A8">
          <w:rPr>
            <w:rStyle w:val="Hyperlink"/>
            <w:rFonts w:ascii="Times New Roman" w:hAnsi="Times New Roman" w:cs="Times New Roman"/>
            <w:b w:val="0"/>
            <w:bCs w:val="0"/>
            <w:webHidden/>
          </w:rPr>
          <w:instrText>Toc46849347 \h</w:instrText>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tl/>
          </w:rPr>
        </w:r>
        <w:r w:rsidR="00680745" w:rsidRPr="00C512A8">
          <w:rPr>
            <w:rStyle w:val="Hyperlink"/>
            <w:rFonts w:ascii="Times New Roman" w:hAnsi="Times New Roman" w:cs="Times New Roman"/>
            <w:b w:val="0"/>
            <w:bCs w:val="0"/>
            <w:webHidden/>
            <w:rtl/>
          </w:rPr>
          <w:fldChar w:fldCharType="separate"/>
        </w:r>
        <w:r w:rsidR="00264370">
          <w:rPr>
            <w:rStyle w:val="Hyperlink"/>
            <w:rFonts w:ascii="Times New Roman" w:hAnsi="Times New Roman" w:cs="Times New Roman"/>
            <w:b w:val="0"/>
            <w:bCs w:val="0"/>
            <w:webHidden/>
          </w:rPr>
          <w:t>126</w:t>
        </w:r>
        <w:r w:rsidR="00680745" w:rsidRPr="00C512A8">
          <w:rPr>
            <w:rStyle w:val="Hyperlink"/>
            <w:rFonts w:ascii="Times New Roman" w:hAnsi="Times New Roman" w:cs="Times New Roman"/>
            <w:b w:val="0"/>
            <w:bCs w:val="0"/>
            <w:webHidden/>
            <w:rtl/>
          </w:rPr>
          <w:fldChar w:fldCharType="end"/>
        </w:r>
      </w:hyperlink>
    </w:p>
    <w:p w14:paraId="7FCB4922" w14:textId="2A8A69C2" w:rsidR="00680745" w:rsidRPr="00C512A8" w:rsidRDefault="0009429D" w:rsidP="00C512A8">
      <w:pPr>
        <w:pStyle w:val="TOC1"/>
        <w:rPr>
          <w:rStyle w:val="Hyperlink"/>
          <w:rFonts w:ascii="Times New Roman" w:hAnsi="Times New Roman" w:cs="Times New Roman"/>
          <w:b w:val="0"/>
          <w:bCs w:val="0"/>
          <w:rtl/>
        </w:rPr>
      </w:pPr>
      <w:hyperlink w:anchor="_Toc46849348" w:history="1">
        <w:r w:rsidR="00680745" w:rsidRPr="00C512A8">
          <w:rPr>
            <w:rStyle w:val="Hyperlink"/>
            <w:rFonts w:ascii="Times New Roman" w:hAnsi="Times New Roman" w:cs="Times New Roman"/>
            <w:b w:val="0"/>
            <w:bCs w:val="0"/>
          </w:rPr>
          <w:t>20.</w:t>
        </w:r>
        <w:r w:rsidR="00072D7D" w:rsidRPr="00C512A8">
          <w:rPr>
            <w:rStyle w:val="Hyperlink"/>
            <w:rFonts w:ascii="Times New Roman" w:hAnsi="Times New Roman" w:cs="Times New Roman"/>
            <w:b w:val="0"/>
            <w:bCs w:val="0"/>
          </w:rPr>
          <w:t xml:space="preserve"> </w:t>
        </w:r>
        <w:r w:rsidR="00680745" w:rsidRPr="00C512A8">
          <w:rPr>
            <w:rStyle w:val="Hyperlink"/>
            <w:rFonts w:ascii="Times New Roman" w:hAnsi="Times New Roman" w:cs="Times New Roman"/>
            <w:b w:val="0"/>
            <w:bCs w:val="0"/>
          </w:rPr>
          <w:t>Design and Engineering</w:t>
        </w:r>
        <w:r w:rsidR="00680745" w:rsidRPr="00C512A8">
          <w:rPr>
            <w:rStyle w:val="Hyperlink"/>
            <w:rFonts w:ascii="Times New Roman" w:hAnsi="Times New Roman" w:cs="Times New Roman"/>
            <w:b w:val="0"/>
            <w:bCs w:val="0"/>
            <w:webHidden/>
            <w:rtl/>
          </w:rPr>
          <w:tab/>
        </w:r>
        <w:r w:rsidR="00680745" w:rsidRPr="00C512A8">
          <w:rPr>
            <w:rStyle w:val="Hyperlink"/>
            <w:rFonts w:ascii="Times New Roman" w:hAnsi="Times New Roman" w:cs="Times New Roman"/>
            <w:b w:val="0"/>
            <w:bCs w:val="0"/>
            <w:webHidden/>
            <w:rtl/>
          </w:rPr>
          <w:fldChar w:fldCharType="begin"/>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Pr>
          <w:instrText>PAGEREF</w:instrText>
        </w:r>
        <w:r w:rsidR="00680745" w:rsidRPr="00C512A8">
          <w:rPr>
            <w:rStyle w:val="Hyperlink"/>
            <w:rFonts w:ascii="Times New Roman" w:hAnsi="Times New Roman" w:cs="Times New Roman"/>
            <w:b w:val="0"/>
            <w:bCs w:val="0"/>
            <w:webHidden/>
            <w:rtl/>
          </w:rPr>
          <w:instrText xml:space="preserve"> _</w:instrText>
        </w:r>
        <w:r w:rsidR="00680745" w:rsidRPr="00C512A8">
          <w:rPr>
            <w:rStyle w:val="Hyperlink"/>
            <w:rFonts w:ascii="Times New Roman" w:hAnsi="Times New Roman" w:cs="Times New Roman"/>
            <w:b w:val="0"/>
            <w:bCs w:val="0"/>
            <w:webHidden/>
          </w:rPr>
          <w:instrText>Toc46849348 \h</w:instrText>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tl/>
          </w:rPr>
        </w:r>
        <w:r w:rsidR="00680745" w:rsidRPr="00C512A8">
          <w:rPr>
            <w:rStyle w:val="Hyperlink"/>
            <w:rFonts w:ascii="Times New Roman" w:hAnsi="Times New Roman" w:cs="Times New Roman"/>
            <w:b w:val="0"/>
            <w:bCs w:val="0"/>
            <w:webHidden/>
            <w:rtl/>
          </w:rPr>
          <w:fldChar w:fldCharType="separate"/>
        </w:r>
        <w:r w:rsidR="00264370">
          <w:rPr>
            <w:rStyle w:val="Hyperlink"/>
            <w:rFonts w:ascii="Times New Roman" w:hAnsi="Times New Roman" w:cs="Times New Roman"/>
            <w:b w:val="0"/>
            <w:bCs w:val="0"/>
            <w:webHidden/>
          </w:rPr>
          <w:t>126</w:t>
        </w:r>
        <w:r w:rsidR="00680745" w:rsidRPr="00C512A8">
          <w:rPr>
            <w:rStyle w:val="Hyperlink"/>
            <w:rFonts w:ascii="Times New Roman" w:hAnsi="Times New Roman" w:cs="Times New Roman"/>
            <w:b w:val="0"/>
            <w:bCs w:val="0"/>
            <w:webHidden/>
            <w:rtl/>
          </w:rPr>
          <w:fldChar w:fldCharType="end"/>
        </w:r>
      </w:hyperlink>
    </w:p>
    <w:p w14:paraId="34C1873A" w14:textId="458F7EBB" w:rsidR="00680745" w:rsidRPr="00C512A8" w:rsidRDefault="0009429D" w:rsidP="00C512A8">
      <w:pPr>
        <w:pStyle w:val="TOC1"/>
        <w:rPr>
          <w:rStyle w:val="Hyperlink"/>
          <w:rFonts w:ascii="Times New Roman" w:hAnsi="Times New Roman" w:cs="Times New Roman"/>
          <w:b w:val="0"/>
          <w:bCs w:val="0"/>
          <w:rtl/>
        </w:rPr>
      </w:pPr>
      <w:hyperlink w:anchor="_Toc46849349" w:history="1">
        <w:r w:rsidR="00680745" w:rsidRPr="00C512A8">
          <w:rPr>
            <w:rStyle w:val="Hyperlink"/>
            <w:rFonts w:ascii="Times New Roman" w:hAnsi="Times New Roman" w:cs="Times New Roman"/>
            <w:b w:val="0"/>
            <w:bCs w:val="0"/>
          </w:rPr>
          <w:t>21.</w:t>
        </w:r>
        <w:r w:rsidR="00072D7D" w:rsidRPr="00C512A8">
          <w:rPr>
            <w:rStyle w:val="Hyperlink"/>
            <w:rFonts w:ascii="Times New Roman" w:hAnsi="Times New Roman" w:cs="Times New Roman"/>
            <w:b w:val="0"/>
            <w:bCs w:val="0"/>
          </w:rPr>
          <w:t xml:space="preserve"> </w:t>
        </w:r>
        <w:r w:rsidR="00680745" w:rsidRPr="00C512A8">
          <w:rPr>
            <w:rStyle w:val="Hyperlink"/>
            <w:rFonts w:ascii="Times New Roman" w:hAnsi="Times New Roman" w:cs="Times New Roman"/>
            <w:b w:val="0"/>
            <w:bCs w:val="0"/>
          </w:rPr>
          <w:t>Contracting</w:t>
        </w:r>
        <w:r w:rsidR="00680745" w:rsidRPr="00C512A8">
          <w:rPr>
            <w:rStyle w:val="Hyperlink"/>
            <w:rFonts w:ascii="Times New Roman" w:hAnsi="Times New Roman" w:cs="Times New Roman"/>
            <w:b w:val="0"/>
            <w:bCs w:val="0"/>
            <w:rtl/>
          </w:rPr>
          <w:t>.</w:t>
        </w:r>
        <w:r w:rsidR="00680745" w:rsidRPr="00C512A8">
          <w:rPr>
            <w:rStyle w:val="Hyperlink"/>
            <w:rFonts w:ascii="Times New Roman" w:hAnsi="Times New Roman" w:cs="Times New Roman"/>
            <w:b w:val="0"/>
            <w:bCs w:val="0"/>
            <w:webHidden/>
            <w:rtl/>
          </w:rPr>
          <w:tab/>
        </w:r>
        <w:r w:rsidR="00680745" w:rsidRPr="00C512A8">
          <w:rPr>
            <w:rStyle w:val="Hyperlink"/>
            <w:rFonts w:ascii="Times New Roman" w:hAnsi="Times New Roman" w:cs="Times New Roman"/>
            <w:b w:val="0"/>
            <w:bCs w:val="0"/>
            <w:webHidden/>
            <w:rtl/>
          </w:rPr>
          <w:fldChar w:fldCharType="begin"/>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Pr>
          <w:instrText>PAGEREF</w:instrText>
        </w:r>
        <w:r w:rsidR="00680745" w:rsidRPr="00C512A8">
          <w:rPr>
            <w:rStyle w:val="Hyperlink"/>
            <w:rFonts w:ascii="Times New Roman" w:hAnsi="Times New Roman" w:cs="Times New Roman"/>
            <w:b w:val="0"/>
            <w:bCs w:val="0"/>
            <w:webHidden/>
            <w:rtl/>
          </w:rPr>
          <w:instrText xml:space="preserve"> _</w:instrText>
        </w:r>
        <w:r w:rsidR="00680745" w:rsidRPr="00C512A8">
          <w:rPr>
            <w:rStyle w:val="Hyperlink"/>
            <w:rFonts w:ascii="Times New Roman" w:hAnsi="Times New Roman" w:cs="Times New Roman"/>
            <w:b w:val="0"/>
            <w:bCs w:val="0"/>
            <w:webHidden/>
          </w:rPr>
          <w:instrText>Toc46849349 \h</w:instrText>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tl/>
          </w:rPr>
        </w:r>
        <w:r w:rsidR="00680745" w:rsidRPr="00C512A8">
          <w:rPr>
            <w:rStyle w:val="Hyperlink"/>
            <w:rFonts w:ascii="Times New Roman" w:hAnsi="Times New Roman" w:cs="Times New Roman"/>
            <w:b w:val="0"/>
            <w:bCs w:val="0"/>
            <w:webHidden/>
            <w:rtl/>
          </w:rPr>
          <w:fldChar w:fldCharType="separate"/>
        </w:r>
        <w:r w:rsidR="00264370">
          <w:rPr>
            <w:rStyle w:val="Hyperlink"/>
            <w:rFonts w:ascii="Times New Roman" w:hAnsi="Times New Roman" w:cs="Times New Roman"/>
            <w:b w:val="0"/>
            <w:bCs w:val="0"/>
            <w:webHidden/>
          </w:rPr>
          <w:t>128</w:t>
        </w:r>
        <w:r w:rsidR="00680745" w:rsidRPr="00C512A8">
          <w:rPr>
            <w:rStyle w:val="Hyperlink"/>
            <w:rFonts w:ascii="Times New Roman" w:hAnsi="Times New Roman" w:cs="Times New Roman"/>
            <w:b w:val="0"/>
            <w:bCs w:val="0"/>
            <w:webHidden/>
            <w:rtl/>
          </w:rPr>
          <w:fldChar w:fldCharType="end"/>
        </w:r>
      </w:hyperlink>
    </w:p>
    <w:p w14:paraId="7F6D88DE" w14:textId="33EF8034" w:rsidR="00680745" w:rsidRPr="00C512A8" w:rsidRDefault="0009429D" w:rsidP="00C512A8">
      <w:pPr>
        <w:pStyle w:val="TOC1"/>
        <w:rPr>
          <w:rStyle w:val="Hyperlink"/>
          <w:rFonts w:ascii="Times New Roman" w:hAnsi="Times New Roman" w:cs="Times New Roman"/>
          <w:b w:val="0"/>
          <w:bCs w:val="0"/>
          <w:rtl/>
        </w:rPr>
      </w:pPr>
      <w:hyperlink w:anchor="_Toc46849350" w:history="1">
        <w:r w:rsidR="00680745" w:rsidRPr="00C512A8">
          <w:rPr>
            <w:rStyle w:val="Hyperlink"/>
            <w:rFonts w:ascii="Times New Roman" w:hAnsi="Times New Roman" w:cs="Times New Roman"/>
            <w:b w:val="0"/>
            <w:bCs w:val="0"/>
          </w:rPr>
          <w:t>22.</w:t>
        </w:r>
        <w:r w:rsidR="00072D7D" w:rsidRPr="00C512A8">
          <w:rPr>
            <w:rStyle w:val="Hyperlink"/>
            <w:rFonts w:ascii="Times New Roman" w:hAnsi="Times New Roman" w:cs="Times New Roman"/>
            <w:b w:val="0"/>
            <w:bCs w:val="0"/>
          </w:rPr>
          <w:t xml:space="preserve"> </w:t>
        </w:r>
        <w:r w:rsidR="00680745" w:rsidRPr="00C512A8">
          <w:rPr>
            <w:rStyle w:val="Hyperlink"/>
            <w:rFonts w:ascii="Times New Roman" w:hAnsi="Times New Roman" w:cs="Times New Roman"/>
            <w:b w:val="0"/>
            <w:bCs w:val="0"/>
          </w:rPr>
          <w:t>Installation</w:t>
        </w:r>
        <w:r w:rsidR="00680745" w:rsidRPr="00C512A8">
          <w:rPr>
            <w:rStyle w:val="Hyperlink"/>
            <w:rFonts w:ascii="Times New Roman" w:hAnsi="Times New Roman" w:cs="Times New Roman"/>
            <w:b w:val="0"/>
            <w:bCs w:val="0"/>
            <w:webHidden/>
            <w:rtl/>
          </w:rPr>
          <w:tab/>
        </w:r>
        <w:r w:rsidR="00680745" w:rsidRPr="00C512A8">
          <w:rPr>
            <w:rStyle w:val="Hyperlink"/>
            <w:rFonts w:ascii="Times New Roman" w:hAnsi="Times New Roman" w:cs="Times New Roman"/>
            <w:b w:val="0"/>
            <w:bCs w:val="0"/>
            <w:webHidden/>
            <w:rtl/>
          </w:rPr>
          <w:fldChar w:fldCharType="begin"/>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Pr>
          <w:instrText>PAGEREF</w:instrText>
        </w:r>
        <w:r w:rsidR="00680745" w:rsidRPr="00C512A8">
          <w:rPr>
            <w:rStyle w:val="Hyperlink"/>
            <w:rFonts w:ascii="Times New Roman" w:hAnsi="Times New Roman" w:cs="Times New Roman"/>
            <w:b w:val="0"/>
            <w:bCs w:val="0"/>
            <w:webHidden/>
            <w:rtl/>
          </w:rPr>
          <w:instrText xml:space="preserve"> _</w:instrText>
        </w:r>
        <w:r w:rsidR="00680745" w:rsidRPr="00C512A8">
          <w:rPr>
            <w:rStyle w:val="Hyperlink"/>
            <w:rFonts w:ascii="Times New Roman" w:hAnsi="Times New Roman" w:cs="Times New Roman"/>
            <w:b w:val="0"/>
            <w:bCs w:val="0"/>
            <w:webHidden/>
          </w:rPr>
          <w:instrText>Toc46849350 \h</w:instrText>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tl/>
          </w:rPr>
        </w:r>
        <w:r w:rsidR="00680745" w:rsidRPr="00C512A8">
          <w:rPr>
            <w:rStyle w:val="Hyperlink"/>
            <w:rFonts w:ascii="Times New Roman" w:hAnsi="Times New Roman" w:cs="Times New Roman"/>
            <w:b w:val="0"/>
            <w:bCs w:val="0"/>
            <w:webHidden/>
            <w:rtl/>
          </w:rPr>
          <w:fldChar w:fldCharType="separate"/>
        </w:r>
        <w:r w:rsidR="00264370">
          <w:rPr>
            <w:rStyle w:val="Hyperlink"/>
            <w:rFonts w:ascii="Times New Roman" w:hAnsi="Times New Roman" w:cs="Times New Roman"/>
            <w:b w:val="0"/>
            <w:bCs w:val="0"/>
            <w:webHidden/>
          </w:rPr>
          <w:t>130</w:t>
        </w:r>
        <w:r w:rsidR="00680745" w:rsidRPr="00C512A8">
          <w:rPr>
            <w:rStyle w:val="Hyperlink"/>
            <w:rFonts w:ascii="Times New Roman" w:hAnsi="Times New Roman" w:cs="Times New Roman"/>
            <w:b w:val="0"/>
            <w:bCs w:val="0"/>
            <w:webHidden/>
            <w:rtl/>
          </w:rPr>
          <w:fldChar w:fldCharType="end"/>
        </w:r>
      </w:hyperlink>
    </w:p>
    <w:p w14:paraId="2828B3D2" w14:textId="270301D8" w:rsidR="00680745" w:rsidRPr="00C512A8" w:rsidRDefault="0009429D" w:rsidP="00C512A8">
      <w:pPr>
        <w:pStyle w:val="TOC1"/>
        <w:rPr>
          <w:rStyle w:val="Hyperlink"/>
          <w:rFonts w:ascii="Times New Roman" w:hAnsi="Times New Roman" w:cs="Times New Roman"/>
          <w:b w:val="0"/>
          <w:bCs w:val="0"/>
          <w:rtl/>
        </w:rPr>
      </w:pPr>
      <w:hyperlink w:anchor="_Toc46849351" w:history="1">
        <w:r w:rsidR="00680745" w:rsidRPr="00C512A8">
          <w:rPr>
            <w:rStyle w:val="Hyperlink"/>
            <w:rFonts w:ascii="Times New Roman" w:hAnsi="Times New Roman" w:cs="Times New Roman"/>
            <w:b w:val="0"/>
            <w:bCs w:val="0"/>
          </w:rPr>
          <w:t>23.</w:t>
        </w:r>
        <w:r w:rsidR="00072D7D" w:rsidRPr="00C512A8">
          <w:rPr>
            <w:rStyle w:val="Hyperlink"/>
            <w:rFonts w:ascii="Times New Roman" w:hAnsi="Times New Roman" w:cs="Times New Roman"/>
            <w:b w:val="0"/>
            <w:bCs w:val="0"/>
          </w:rPr>
          <w:t xml:space="preserve"> </w:t>
        </w:r>
        <w:r w:rsidR="00680745" w:rsidRPr="00C512A8">
          <w:rPr>
            <w:rStyle w:val="Hyperlink"/>
            <w:rFonts w:ascii="Times New Roman" w:hAnsi="Times New Roman" w:cs="Times New Roman"/>
            <w:b w:val="0"/>
            <w:bCs w:val="0"/>
          </w:rPr>
          <w:t>Testing and Inspection</w:t>
        </w:r>
        <w:r w:rsidR="00680745" w:rsidRPr="00C512A8">
          <w:rPr>
            <w:rStyle w:val="Hyperlink"/>
            <w:rFonts w:ascii="Times New Roman" w:hAnsi="Times New Roman" w:cs="Times New Roman"/>
            <w:b w:val="0"/>
            <w:bCs w:val="0"/>
            <w:webHidden/>
            <w:rtl/>
          </w:rPr>
          <w:tab/>
        </w:r>
        <w:r w:rsidR="00680745" w:rsidRPr="00C512A8">
          <w:rPr>
            <w:rStyle w:val="Hyperlink"/>
            <w:rFonts w:ascii="Times New Roman" w:hAnsi="Times New Roman" w:cs="Times New Roman"/>
            <w:b w:val="0"/>
            <w:bCs w:val="0"/>
            <w:webHidden/>
            <w:rtl/>
          </w:rPr>
          <w:fldChar w:fldCharType="begin"/>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Pr>
          <w:instrText>PAGEREF</w:instrText>
        </w:r>
        <w:r w:rsidR="00680745" w:rsidRPr="00C512A8">
          <w:rPr>
            <w:rStyle w:val="Hyperlink"/>
            <w:rFonts w:ascii="Times New Roman" w:hAnsi="Times New Roman" w:cs="Times New Roman"/>
            <w:b w:val="0"/>
            <w:bCs w:val="0"/>
            <w:webHidden/>
            <w:rtl/>
          </w:rPr>
          <w:instrText xml:space="preserve"> _</w:instrText>
        </w:r>
        <w:r w:rsidR="00680745" w:rsidRPr="00C512A8">
          <w:rPr>
            <w:rStyle w:val="Hyperlink"/>
            <w:rFonts w:ascii="Times New Roman" w:hAnsi="Times New Roman" w:cs="Times New Roman"/>
            <w:b w:val="0"/>
            <w:bCs w:val="0"/>
            <w:webHidden/>
          </w:rPr>
          <w:instrText>Toc46849351 \h</w:instrText>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tl/>
          </w:rPr>
        </w:r>
        <w:r w:rsidR="00680745" w:rsidRPr="00C512A8">
          <w:rPr>
            <w:rStyle w:val="Hyperlink"/>
            <w:rFonts w:ascii="Times New Roman" w:hAnsi="Times New Roman" w:cs="Times New Roman"/>
            <w:b w:val="0"/>
            <w:bCs w:val="0"/>
            <w:webHidden/>
            <w:rtl/>
          </w:rPr>
          <w:fldChar w:fldCharType="separate"/>
        </w:r>
        <w:r w:rsidR="00264370">
          <w:rPr>
            <w:rStyle w:val="Hyperlink"/>
            <w:rFonts w:ascii="Times New Roman" w:hAnsi="Times New Roman" w:cs="Times New Roman"/>
            <w:b w:val="0"/>
            <w:bCs w:val="0"/>
            <w:webHidden/>
          </w:rPr>
          <w:t>136</w:t>
        </w:r>
        <w:r w:rsidR="00680745" w:rsidRPr="00C512A8">
          <w:rPr>
            <w:rStyle w:val="Hyperlink"/>
            <w:rFonts w:ascii="Times New Roman" w:hAnsi="Times New Roman" w:cs="Times New Roman"/>
            <w:b w:val="0"/>
            <w:bCs w:val="0"/>
            <w:webHidden/>
            <w:rtl/>
          </w:rPr>
          <w:fldChar w:fldCharType="end"/>
        </w:r>
      </w:hyperlink>
    </w:p>
    <w:p w14:paraId="3C874CD7" w14:textId="46AA8590" w:rsidR="00680745" w:rsidRPr="00C512A8" w:rsidRDefault="0009429D" w:rsidP="00C512A8">
      <w:pPr>
        <w:pStyle w:val="TOC1"/>
        <w:rPr>
          <w:rStyle w:val="Hyperlink"/>
          <w:rFonts w:ascii="Times New Roman" w:hAnsi="Times New Roman" w:cs="Times New Roman"/>
          <w:b w:val="0"/>
          <w:bCs w:val="0"/>
          <w:rtl/>
        </w:rPr>
      </w:pPr>
      <w:hyperlink w:anchor="_Toc46849352" w:history="1">
        <w:r w:rsidR="00680745" w:rsidRPr="00C512A8">
          <w:rPr>
            <w:rStyle w:val="Hyperlink"/>
            <w:rFonts w:ascii="Times New Roman" w:hAnsi="Times New Roman" w:cs="Times New Roman"/>
            <w:b w:val="0"/>
            <w:bCs w:val="0"/>
          </w:rPr>
          <w:t>24.</w:t>
        </w:r>
        <w:r w:rsidR="00072D7D" w:rsidRPr="00C512A8">
          <w:rPr>
            <w:rStyle w:val="Hyperlink"/>
            <w:rFonts w:ascii="Times New Roman" w:hAnsi="Times New Roman" w:cs="Times New Roman"/>
            <w:b w:val="0"/>
            <w:bCs w:val="0"/>
          </w:rPr>
          <w:t xml:space="preserve"> </w:t>
        </w:r>
        <w:r w:rsidR="00680745" w:rsidRPr="00C512A8">
          <w:rPr>
            <w:rStyle w:val="Hyperlink"/>
            <w:rFonts w:ascii="Times New Roman" w:hAnsi="Times New Roman" w:cs="Times New Roman"/>
            <w:b w:val="0"/>
            <w:bCs w:val="0"/>
          </w:rPr>
          <w:t>Completion of the Facilities</w:t>
        </w:r>
        <w:r w:rsidR="00680745" w:rsidRPr="00C512A8">
          <w:rPr>
            <w:rStyle w:val="Hyperlink"/>
            <w:rFonts w:ascii="Times New Roman" w:hAnsi="Times New Roman" w:cs="Times New Roman"/>
            <w:b w:val="0"/>
            <w:bCs w:val="0"/>
            <w:webHidden/>
            <w:rtl/>
          </w:rPr>
          <w:tab/>
        </w:r>
        <w:r w:rsidR="00680745" w:rsidRPr="00C512A8">
          <w:rPr>
            <w:rStyle w:val="Hyperlink"/>
            <w:rFonts w:ascii="Times New Roman" w:hAnsi="Times New Roman" w:cs="Times New Roman"/>
            <w:b w:val="0"/>
            <w:bCs w:val="0"/>
            <w:webHidden/>
            <w:rtl/>
          </w:rPr>
          <w:fldChar w:fldCharType="begin"/>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Pr>
          <w:instrText>PAGEREF</w:instrText>
        </w:r>
        <w:r w:rsidR="00680745" w:rsidRPr="00C512A8">
          <w:rPr>
            <w:rStyle w:val="Hyperlink"/>
            <w:rFonts w:ascii="Times New Roman" w:hAnsi="Times New Roman" w:cs="Times New Roman"/>
            <w:b w:val="0"/>
            <w:bCs w:val="0"/>
            <w:webHidden/>
            <w:rtl/>
          </w:rPr>
          <w:instrText xml:space="preserve"> _</w:instrText>
        </w:r>
        <w:r w:rsidR="00680745" w:rsidRPr="00C512A8">
          <w:rPr>
            <w:rStyle w:val="Hyperlink"/>
            <w:rFonts w:ascii="Times New Roman" w:hAnsi="Times New Roman" w:cs="Times New Roman"/>
            <w:b w:val="0"/>
            <w:bCs w:val="0"/>
            <w:webHidden/>
          </w:rPr>
          <w:instrText>Toc46849352 \h</w:instrText>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tl/>
          </w:rPr>
        </w:r>
        <w:r w:rsidR="00680745" w:rsidRPr="00C512A8">
          <w:rPr>
            <w:rStyle w:val="Hyperlink"/>
            <w:rFonts w:ascii="Times New Roman" w:hAnsi="Times New Roman" w:cs="Times New Roman"/>
            <w:b w:val="0"/>
            <w:bCs w:val="0"/>
            <w:webHidden/>
            <w:rtl/>
          </w:rPr>
          <w:fldChar w:fldCharType="separate"/>
        </w:r>
        <w:r w:rsidR="00264370">
          <w:rPr>
            <w:rStyle w:val="Hyperlink"/>
            <w:rFonts w:ascii="Times New Roman" w:hAnsi="Times New Roman" w:cs="Times New Roman"/>
            <w:b w:val="0"/>
            <w:bCs w:val="0"/>
            <w:webHidden/>
          </w:rPr>
          <w:t>137</w:t>
        </w:r>
        <w:r w:rsidR="00680745" w:rsidRPr="00C512A8">
          <w:rPr>
            <w:rStyle w:val="Hyperlink"/>
            <w:rFonts w:ascii="Times New Roman" w:hAnsi="Times New Roman" w:cs="Times New Roman"/>
            <w:b w:val="0"/>
            <w:bCs w:val="0"/>
            <w:webHidden/>
            <w:rtl/>
          </w:rPr>
          <w:fldChar w:fldCharType="end"/>
        </w:r>
      </w:hyperlink>
    </w:p>
    <w:p w14:paraId="2D9BADDF" w14:textId="79151EFC" w:rsidR="00680745" w:rsidRPr="00C512A8" w:rsidRDefault="0009429D" w:rsidP="00C512A8">
      <w:pPr>
        <w:pStyle w:val="TOC1"/>
        <w:rPr>
          <w:rStyle w:val="Hyperlink"/>
          <w:rFonts w:ascii="Times New Roman" w:hAnsi="Times New Roman" w:cs="Times New Roman"/>
          <w:b w:val="0"/>
          <w:bCs w:val="0"/>
          <w:rtl/>
        </w:rPr>
      </w:pPr>
      <w:hyperlink w:anchor="_Toc46849353" w:history="1">
        <w:r w:rsidR="00680745" w:rsidRPr="00C512A8">
          <w:rPr>
            <w:rStyle w:val="Hyperlink"/>
            <w:rFonts w:ascii="Times New Roman" w:hAnsi="Times New Roman" w:cs="Times New Roman"/>
            <w:b w:val="0"/>
            <w:bCs w:val="0"/>
          </w:rPr>
          <w:t>25.</w:t>
        </w:r>
        <w:r w:rsidR="00072D7D" w:rsidRPr="00C512A8">
          <w:rPr>
            <w:rStyle w:val="Hyperlink"/>
            <w:rFonts w:ascii="Times New Roman" w:hAnsi="Times New Roman" w:cs="Times New Roman"/>
            <w:b w:val="0"/>
            <w:bCs w:val="0"/>
          </w:rPr>
          <w:t xml:space="preserve"> </w:t>
        </w:r>
        <w:r w:rsidR="00680745" w:rsidRPr="00C512A8">
          <w:rPr>
            <w:rStyle w:val="Hyperlink"/>
            <w:rFonts w:ascii="Times New Roman" w:hAnsi="Times New Roman" w:cs="Times New Roman"/>
            <w:b w:val="0"/>
            <w:bCs w:val="0"/>
          </w:rPr>
          <w:t>Initial Operation and Acceptance</w:t>
        </w:r>
        <w:r w:rsidR="00680745" w:rsidRPr="00C512A8">
          <w:rPr>
            <w:rStyle w:val="Hyperlink"/>
            <w:rFonts w:ascii="Times New Roman" w:hAnsi="Times New Roman" w:cs="Times New Roman"/>
            <w:b w:val="0"/>
            <w:bCs w:val="0"/>
            <w:webHidden/>
            <w:rtl/>
          </w:rPr>
          <w:tab/>
        </w:r>
        <w:r w:rsidR="00680745" w:rsidRPr="00C512A8">
          <w:rPr>
            <w:rStyle w:val="Hyperlink"/>
            <w:rFonts w:ascii="Times New Roman" w:hAnsi="Times New Roman" w:cs="Times New Roman"/>
            <w:b w:val="0"/>
            <w:bCs w:val="0"/>
            <w:webHidden/>
            <w:rtl/>
          </w:rPr>
          <w:fldChar w:fldCharType="begin"/>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Pr>
          <w:instrText>PAGEREF</w:instrText>
        </w:r>
        <w:r w:rsidR="00680745" w:rsidRPr="00C512A8">
          <w:rPr>
            <w:rStyle w:val="Hyperlink"/>
            <w:rFonts w:ascii="Times New Roman" w:hAnsi="Times New Roman" w:cs="Times New Roman"/>
            <w:b w:val="0"/>
            <w:bCs w:val="0"/>
            <w:webHidden/>
            <w:rtl/>
          </w:rPr>
          <w:instrText xml:space="preserve"> _</w:instrText>
        </w:r>
        <w:r w:rsidR="00680745" w:rsidRPr="00C512A8">
          <w:rPr>
            <w:rStyle w:val="Hyperlink"/>
            <w:rFonts w:ascii="Times New Roman" w:hAnsi="Times New Roman" w:cs="Times New Roman"/>
            <w:b w:val="0"/>
            <w:bCs w:val="0"/>
            <w:webHidden/>
          </w:rPr>
          <w:instrText>Toc46849353 \h</w:instrText>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tl/>
          </w:rPr>
        </w:r>
        <w:r w:rsidR="00680745" w:rsidRPr="00C512A8">
          <w:rPr>
            <w:rStyle w:val="Hyperlink"/>
            <w:rFonts w:ascii="Times New Roman" w:hAnsi="Times New Roman" w:cs="Times New Roman"/>
            <w:b w:val="0"/>
            <w:bCs w:val="0"/>
            <w:webHidden/>
            <w:rtl/>
          </w:rPr>
          <w:fldChar w:fldCharType="separate"/>
        </w:r>
        <w:r w:rsidR="00264370">
          <w:rPr>
            <w:rStyle w:val="Hyperlink"/>
            <w:rFonts w:ascii="Times New Roman" w:hAnsi="Times New Roman" w:cs="Times New Roman"/>
            <w:b w:val="0"/>
            <w:bCs w:val="0"/>
            <w:webHidden/>
          </w:rPr>
          <w:t>138</w:t>
        </w:r>
        <w:r w:rsidR="00680745" w:rsidRPr="00C512A8">
          <w:rPr>
            <w:rStyle w:val="Hyperlink"/>
            <w:rFonts w:ascii="Times New Roman" w:hAnsi="Times New Roman" w:cs="Times New Roman"/>
            <w:b w:val="0"/>
            <w:bCs w:val="0"/>
            <w:webHidden/>
            <w:rtl/>
          </w:rPr>
          <w:fldChar w:fldCharType="end"/>
        </w:r>
      </w:hyperlink>
    </w:p>
    <w:p w14:paraId="486A0EB7" w14:textId="77777777" w:rsidR="00680745" w:rsidRPr="00C512A8" w:rsidRDefault="0009429D" w:rsidP="00072D7D">
      <w:pPr>
        <w:pStyle w:val="TOC1"/>
        <w:rPr>
          <w:rStyle w:val="Hyperlink"/>
          <w:rFonts w:ascii="Times New Roman" w:hAnsi="Times New Roman" w:cs="Times New Roman"/>
          <w:b w:val="0"/>
          <w:bCs w:val="0"/>
          <w:rtl/>
        </w:rPr>
      </w:pPr>
      <w:hyperlink w:anchor="_Toc46849354" w:history="1">
        <w:r w:rsidR="00680745" w:rsidRPr="00C512A8">
          <w:rPr>
            <w:rStyle w:val="Hyperlink"/>
            <w:rFonts w:ascii="Times New Roman" w:hAnsi="Times New Roman" w:cs="Times New Roman"/>
            <w:b w:val="0"/>
            <w:bCs w:val="0"/>
          </w:rPr>
          <w:t>Guarantees and Liabilities</w:t>
        </w:r>
        <w:r w:rsidR="00680745" w:rsidRPr="00C512A8">
          <w:rPr>
            <w:rStyle w:val="Hyperlink"/>
            <w:rFonts w:ascii="Times New Roman" w:hAnsi="Times New Roman" w:cs="Times New Roman"/>
            <w:b w:val="0"/>
            <w:bCs w:val="0"/>
            <w:webHidden/>
            <w:rtl/>
          </w:rPr>
          <w:tab/>
        </w:r>
        <w:r w:rsidR="00680745" w:rsidRPr="00C512A8">
          <w:rPr>
            <w:rStyle w:val="Hyperlink"/>
            <w:rFonts w:ascii="Times New Roman" w:hAnsi="Times New Roman" w:cs="Times New Roman"/>
            <w:b w:val="0"/>
            <w:bCs w:val="0"/>
            <w:webHidden/>
            <w:rtl/>
          </w:rPr>
          <w:fldChar w:fldCharType="begin"/>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Pr>
          <w:instrText>PAGEREF</w:instrText>
        </w:r>
        <w:r w:rsidR="00680745" w:rsidRPr="00C512A8">
          <w:rPr>
            <w:rStyle w:val="Hyperlink"/>
            <w:rFonts w:ascii="Times New Roman" w:hAnsi="Times New Roman" w:cs="Times New Roman"/>
            <w:b w:val="0"/>
            <w:bCs w:val="0"/>
            <w:webHidden/>
            <w:rtl/>
          </w:rPr>
          <w:instrText xml:space="preserve"> _</w:instrText>
        </w:r>
        <w:r w:rsidR="00680745" w:rsidRPr="00C512A8">
          <w:rPr>
            <w:rStyle w:val="Hyperlink"/>
            <w:rFonts w:ascii="Times New Roman" w:hAnsi="Times New Roman" w:cs="Times New Roman"/>
            <w:b w:val="0"/>
            <w:bCs w:val="0"/>
            <w:webHidden/>
          </w:rPr>
          <w:instrText>Toc46849354 \h</w:instrText>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tl/>
          </w:rPr>
        </w:r>
        <w:r w:rsidR="00680745" w:rsidRPr="00C512A8">
          <w:rPr>
            <w:rStyle w:val="Hyperlink"/>
            <w:rFonts w:ascii="Times New Roman" w:hAnsi="Times New Roman" w:cs="Times New Roman"/>
            <w:b w:val="0"/>
            <w:bCs w:val="0"/>
            <w:webHidden/>
            <w:rtl/>
          </w:rPr>
          <w:fldChar w:fldCharType="separate"/>
        </w:r>
        <w:r w:rsidR="00264370">
          <w:rPr>
            <w:rStyle w:val="Hyperlink"/>
            <w:rFonts w:ascii="Times New Roman" w:hAnsi="Times New Roman" w:cs="Times New Roman"/>
            <w:b w:val="0"/>
            <w:bCs w:val="0"/>
            <w:webHidden/>
          </w:rPr>
          <w:t>141</w:t>
        </w:r>
        <w:r w:rsidR="00680745" w:rsidRPr="00C512A8">
          <w:rPr>
            <w:rStyle w:val="Hyperlink"/>
            <w:rFonts w:ascii="Times New Roman" w:hAnsi="Times New Roman" w:cs="Times New Roman"/>
            <w:b w:val="0"/>
            <w:bCs w:val="0"/>
            <w:webHidden/>
            <w:rtl/>
          </w:rPr>
          <w:fldChar w:fldCharType="end"/>
        </w:r>
      </w:hyperlink>
    </w:p>
    <w:p w14:paraId="27C35FFE" w14:textId="430195DC" w:rsidR="00680745" w:rsidRPr="00C512A8" w:rsidRDefault="0009429D" w:rsidP="00C512A8">
      <w:pPr>
        <w:pStyle w:val="TOC1"/>
        <w:rPr>
          <w:rStyle w:val="Hyperlink"/>
          <w:rFonts w:ascii="Times New Roman" w:hAnsi="Times New Roman" w:cs="Times New Roman"/>
          <w:b w:val="0"/>
          <w:bCs w:val="0"/>
          <w:rtl/>
        </w:rPr>
      </w:pPr>
      <w:hyperlink w:anchor="_Toc46849355" w:history="1">
        <w:r w:rsidR="00680745" w:rsidRPr="00C512A8">
          <w:rPr>
            <w:rStyle w:val="Hyperlink"/>
            <w:rFonts w:ascii="Times New Roman" w:hAnsi="Times New Roman" w:cs="Times New Roman"/>
            <w:b w:val="0"/>
            <w:bCs w:val="0"/>
          </w:rPr>
          <w:t>26.</w:t>
        </w:r>
        <w:r w:rsidR="007060D6" w:rsidRPr="00C512A8">
          <w:rPr>
            <w:rStyle w:val="Hyperlink"/>
            <w:rFonts w:ascii="Times New Roman" w:hAnsi="Times New Roman" w:cs="Times New Roman"/>
            <w:b w:val="0"/>
            <w:bCs w:val="0"/>
          </w:rPr>
          <w:t xml:space="preserve"> </w:t>
        </w:r>
        <w:r w:rsidR="00680745" w:rsidRPr="00C512A8">
          <w:rPr>
            <w:rStyle w:val="Hyperlink"/>
            <w:rFonts w:ascii="Times New Roman" w:hAnsi="Times New Roman" w:cs="Times New Roman"/>
            <w:b w:val="0"/>
            <w:bCs w:val="0"/>
          </w:rPr>
          <w:t>Works Completion Guarantee within specific period</w:t>
        </w:r>
        <w:r w:rsidR="00680745" w:rsidRPr="00C512A8">
          <w:rPr>
            <w:rStyle w:val="Hyperlink"/>
            <w:rFonts w:ascii="Times New Roman" w:hAnsi="Times New Roman" w:cs="Times New Roman"/>
            <w:b w:val="0"/>
            <w:bCs w:val="0"/>
            <w:webHidden/>
            <w:rtl/>
          </w:rPr>
          <w:tab/>
        </w:r>
        <w:r w:rsidR="00680745" w:rsidRPr="00C512A8">
          <w:rPr>
            <w:rStyle w:val="Hyperlink"/>
            <w:rFonts w:ascii="Times New Roman" w:hAnsi="Times New Roman" w:cs="Times New Roman"/>
            <w:b w:val="0"/>
            <w:bCs w:val="0"/>
            <w:webHidden/>
            <w:rtl/>
          </w:rPr>
          <w:fldChar w:fldCharType="begin"/>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Pr>
          <w:instrText>PAGEREF</w:instrText>
        </w:r>
        <w:r w:rsidR="00680745" w:rsidRPr="00C512A8">
          <w:rPr>
            <w:rStyle w:val="Hyperlink"/>
            <w:rFonts w:ascii="Times New Roman" w:hAnsi="Times New Roman" w:cs="Times New Roman"/>
            <w:b w:val="0"/>
            <w:bCs w:val="0"/>
            <w:webHidden/>
            <w:rtl/>
          </w:rPr>
          <w:instrText xml:space="preserve"> _</w:instrText>
        </w:r>
        <w:r w:rsidR="00680745" w:rsidRPr="00C512A8">
          <w:rPr>
            <w:rStyle w:val="Hyperlink"/>
            <w:rFonts w:ascii="Times New Roman" w:hAnsi="Times New Roman" w:cs="Times New Roman"/>
            <w:b w:val="0"/>
            <w:bCs w:val="0"/>
            <w:webHidden/>
          </w:rPr>
          <w:instrText>Toc46849355 \h</w:instrText>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tl/>
          </w:rPr>
        </w:r>
        <w:r w:rsidR="00680745" w:rsidRPr="00C512A8">
          <w:rPr>
            <w:rStyle w:val="Hyperlink"/>
            <w:rFonts w:ascii="Times New Roman" w:hAnsi="Times New Roman" w:cs="Times New Roman"/>
            <w:b w:val="0"/>
            <w:bCs w:val="0"/>
            <w:webHidden/>
            <w:rtl/>
          </w:rPr>
          <w:fldChar w:fldCharType="separate"/>
        </w:r>
        <w:r w:rsidR="00264370">
          <w:rPr>
            <w:rStyle w:val="Hyperlink"/>
            <w:rFonts w:ascii="Times New Roman" w:hAnsi="Times New Roman" w:cs="Times New Roman"/>
            <w:b w:val="0"/>
            <w:bCs w:val="0"/>
            <w:webHidden/>
          </w:rPr>
          <w:t>141</w:t>
        </w:r>
        <w:r w:rsidR="00680745" w:rsidRPr="00C512A8">
          <w:rPr>
            <w:rStyle w:val="Hyperlink"/>
            <w:rFonts w:ascii="Times New Roman" w:hAnsi="Times New Roman" w:cs="Times New Roman"/>
            <w:b w:val="0"/>
            <w:bCs w:val="0"/>
            <w:webHidden/>
            <w:rtl/>
          </w:rPr>
          <w:fldChar w:fldCharType="end"/>
        </w:r>
      </w:hyperlink>
    </w:p>
    <w:p w14:paraId="0D466121" w14:textId="3386BB92" w:rsidR="00680745" w:rsidRPr="00C512A8" w:rsidRDefault="0009429D" w:rsidP="00C512A8">
      <w:pPr>
        <w:pStyle w:val="TOC1"/>
        <w:rPr>
          <w:rStyle w:val="Hyperlink"/>
          <w:rFonts w:ascii="Times New Roman" w:hAnsi="Times New Roman" w:cs="Times New Roman"/>
          <w:b w:val="0"/>
          <w:bCs w:val="0"/>
          <w:rtl/>
        </w:rPr>
      </w:pPr>
      <w:hyperlink w:anchor="_Toc46849356" w:history="1">
        <w:r w:rsidR="00680745" w:rsidRPr="00C512A8">
          <w:rPr>
            <w:rStyle w:val="Hyperlink"/>
            <w:rFonts w:ascii="Times New Roman" w:hAnsi="Times New Roman" w:cs="Times New Roman"/>
            <w:b w:val="0"/>
            <w:bCs w:val="0"/>
          </w:rPr>
          <w:t>27.</w:t>
        </w:r>
        <w:r w:rsidR="007060D6" w:rsidRPr="00C512A8">
          <w:rPr>
            <w:rStyle w:val="Hyperlink"/>
            <w:rFonts w:ascii="Times New Roman" w:hAnsi="Times New Roman" w:cs="Times New Roman"/>
            <w:b w:val="0"/>
            <w:bCs w:val="0"/>
          </w:rPr>
          <w:t xml:space="preserve"> </w:t>
        </w:r>
        <w:r w:rsidR="00680745" w:rsidRPr="00C512A8">
          <w:rPr>
            <w:rStyle w:val="Hyperlink"/>
            <w:rFonts w:ascii="Times New Roman" w:hAnsi="Times New Roman" w:cs="Times New Roman"/>
            <w:b w:val="0"/>
            <w:bCs w:val="0"/>
          </w:rPr>
          <w:t>Defects Guarantee</w:t>
        </w:r>
        <w:r w:rsidR="00680745" w:rsidRPr="00C512A8">
          <w:rPr>
            <w:rStyle w:val="Hyperlink"/>
            <w:rFonts w:ascii="Times New Roman" w:hAnsi="Times New Roman" w:cs="Times New Roman"/>
            <w:b w:val="0"/>
            <w:bCs w:val="0"/>
            <w:webHidden/>
            <w:rtl/>
          </w:rPr>
          <w:tab/>
        </w:r>
        <w:r w:rsidR="00680745" w:rsidRPr="00C512A8">
          <w:rPr>
            <w:rStyle w:val="Hyperlink"/>
            <w:rFonts w:ascii="Times New Roman" w:hAnsi="Times New Roman" w:cs="Times New Roman"/>
            <w:b w:val="0"/>
            <w:bCs w:val="0"/>
            <w:webHidden/>
            <w:rtl/>
          </w:rPr>
          <w:fldChar w:fldCharType="begin"/>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Pr>
          <w:instrText>PAGEREF</w:instrText>
        </w:r>
        <w:r w:rsidR="00680745" w:rsidRPr="00C512A8">
          <w:rPr>
            <w:rStyle w:val="Hyperlink"/>
            <w:rFonts w:ascii="Times New Roman" w:hAnsi="Times New Roman" w:cs="Times New Roman"/>
            <w:b w:val="0"/>
            <w:bCs w:val="0"/>
            <w:webHidden/>
            <w:rtl/>
          </w:rPr>
          <w:instrText xml:space="preserve"> _</w:instrText>
        </w:r>
        <w:r w:rsidR="00680745" w:rsidRPr="00C512A8">
          <w:rPr>
            <w:rStyle w:val="Hyperlink"/>
            <w:rFonts w:ascii="Times New Roman" w:hAnsi="Times New Roman" w:cs="Times New Roman"/>
            <w:b w:val="0"/>
            <w:bCs w:val="0"/>
            <w:webHidden/>
          </w:rPr>
          <w:instrText>Toc46849356 \h</w:instrText>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tl/>
          </w:rPr>
        </w:r>
        <w:r w:rsidR="00680745" w:rsidRPr="00C512A8">
          <w:rPr>
            <w:rStyle w:val="Hyperlink"/>
            <w:rFonts w:ascii="Times New Roman" w:hAnsi="Times New Roman" w:cs="Times New Roman"/>
            <w:b w:val="0"/>
            <w:bCs w:val="0"/>
            <w:webHidden/>
            <w:rtl/>
          </w:rPr>
          <w:fldChar w:fldCharType="separate"/>
        </w:r>
        <w:r w:rsidR="00264370">
          <w:rPr>
            <w:rStyle w:val="Hyperlink"/>
            <w:rFonts w:ascii="Times New Roman" w:hAnsi="Times New Roman" w:cs="Times New Roman"/>
            <w:b w:val="0"/>
            <w:bCs w:val="0"/>
            <w:webHidden/>
          </w:rPr>
          <w:t>142</w:t>
        </w:r>
        <w:r w:rsidR="00680745" w:rsidRPr="00C512A8">
          <w:rPr>
            <w:rStyle w:val="Hyperlink"/>
            <w:rFonts w:ascii="Times New Roman" w:hAnsi="Times New Roman" w:cs="Times New Roman"/>
            <w:b w:val="0"/>
            <w:bCs w:val="0"/>
            <w:webHidden/>
            <w:rtl/>
          </w:rPr>
          <w:fldChar w:fldCharType="end"/>
        </w:r>
      </w:hyperlink>
    </w:p>
    <w:p w14:paraId="6008D7E6" w14:textId="2C9630A5" w:rsidR="00680745" w:rsidRPr="00C512A8" w:rsidRDefault="0009429D" w:rsidP="00C512A8">
      <w:pPr>
        <w:pStyle w:val="TOC1"/>
        <w:rPr>
          <w:rStyle w:val="Hyperlink"/>
          <w:rFonts w:ascii="Times New Roman" w:hAnsi="Times New Roman" w:cs="Times New Roman"/>
          <w:b w:val="0"/>
          <w:bCs w:val="0"/>
          <w:rtl/>
        </w:rPr>
      </w:pPr>
      <w:hyperlink w:anchor="_Toc46849357" w:history="1">
        <w:r w:rsidR="00680745" w:rsidRPr="00C512A8">
          <w:rPr>
            <w:rStyle w:val="Hyperlink"/>
            <w:rFonts w:ascii="Times New Roman" w:hAnsi="Times New Roman" w:cs="Times New Roman"/>
            <w:b w:val="0"/>
            <w:bCs w:val="0"/>
          </w:rPr>
          <w:t>28.</w:t>
        </w:r>
        <w:r w:rsidR="007060D6" w:rsidRPr="00C512A8">
          <w:rPr>
            <w:rStyle w:val="Hyperlink"/>
            <w:rFonts w:ascii="Times New Roman" w:hAnsi="Times New Roman" w:cs="Times New Roman"/>
            <w:b w:val="0"/>
            <w:bCs w:val="0"/>
          </w:rPr>
          <w:t xml:space="preserve"> </w:t>
        </w:r>
        <w:r w:rsidR="00680745" w:rsidRPr="00C512A8">
          <w:rPr>
            <w:rStyle w:val="Hyperlink"/>
            <w:rFonts w:ascii="Times New Roman" w:hAnsi="Times New Roman" w:cs="Times New Roman"/>
            <w:b w:val="0"/>
            <w:bCs w:val="0"/>
          </w:rPr>
          <w:t>Functional Guarantees</w:t>
        </w:r>
        <w:r w:rsidR="00680745" w:rsidRPr="00C512A8">
          <w:rPr>
            <w:rStyle w:val="Hyperlink"/>
            <w:rFonts w:ascii="Times New Roman" w:hAnsi="Times New Roman" w:cs="Times New Roman"/>
            <w:b w:val="0"/>
            <w:bCs w:val="0"/>
            <w:webHidden/>
            <w:rtl/>
          </w:rPr>
          <w:tab/>
        </w:r>
        <w:r w:rsidR="00680745" w:rsidRPr="00C512A8">
          <w:rPr>
            <w:rStyle w:val="Hyperlink"/>
            <w:rFonts w:ascii="Times New Roman" w:hAnsi="Times New Roman" w:cs="Times New Roman"/>
            <w:b w:val="0"/>
            <w:bCs w:val="0"/>
            <w:webHidden/>
            <w:rtl/>
          </w:rPr>
          <w:fldChar w:fldCharType="begin"/>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Pr>
          <w:instrText>PAGEREF</w:instrText>
        </w:r>
        <w:r w:rsidR="00680745" w:rsidRPr="00C512A8">
          <w:rPr>
            <w:rStyle w:val="Hyperlink"/>
            <w:rFonts w:ascii="Times New Roman" w:hAnsi="Times New Roman" w:cs="Times New Roman"/>
            <w:b w:val="0"/>
            <w:bCs w:val="0"/>
            <w:webHidden/>
            <w:rtl/>
          </w:rPr>
          <w:instrText xml:space="preserve"> _</w:instrText>
        </w:r>
        <w:r w:rsidR="00680745" w:rsidRPr="00C512A8">
          <w:rPr>
            <w:rStyle w:val="Hyperlink"/>
            <w:rFonts w:ascii="Times New Roman" w:hAnsi="Times New Roman" w:cs="Times New Roman"/>
            <w:b w:val="0"/>
            <w:bCs w:val="0"/>
            <w:webHidden/>
          </w:rPr>
          <w:instrText>Toc46849357 \h</w:instrText>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tl/>
          </w:rPr>
        </w:r>
        <w:r w:rsidR="00680745" w:rsidRPr="00C512A8">
          <w:rPr>
            <w:rStyle w:val="Hyperlink"/>
            <w:rFonts w:ascii="Times New Roman" w:hAnsi="Times New Roman" w:cs="Times New Roman"/>
            <w:b w:val="0"/>
            <w:bCs w:val="0"/>
            <w:webHidden/>
            <w:rtl/>
          </w:rPr>
          <w:fldChar w:fldCharType="separate"/>
        </w:r>
        <w:r w:rsidR="00264370">
          <w:rPr>
            <w:rStyle w:val="Hyperlink"/>
            <w:rFonts w:ascii="Times New Roman" w:hAnsi="Times New Roman" w:cs="Times New Roman"/>
            <w:b w:val="0"/>
            <w:bCs w:val="0"/>
            <w:webHidden/>
          </w:rPr>
          <w:t>144</w:t>
        </w:r>
        <w:r w:rsidR="00680745" w:rsidRPr="00C512A8">
          <w:rPr>
            <w:rStyle w:val="Hyperlink"/>
            <w:rFonts w:ascii="Times New Roman" w:hAnsi="Times New Roman" w:cs="Times New Roman"/>
            <w:b w:val="0"/>
            <w:bCs w:val="0"/>
            <w:webHidden/>
            <w:rtl/>
          </w:rPr>
          <w:fldChar w:fldCharType="end"/>
        </w:r>
      </w:hyperlink>
    </w:p>
    <w:p w14:paraId="4E4F7323" w14:textId="2F11019F" w:rsidR="00680745" w:rsidRPr="00C512A8" w:rsidRDefault="0009429D" w:rsidP="00C512A8">
      <w:pPr>
        <w:pStyle w:val="TOC1"/>
        <w:rPr>
          <w:rStyle w:val="Hyperlink"/>
          <w:rFonts w:ascii="Times New Roman" w:hAnsi="Times New Roman" w:cs="Times New Roman"/>
          <w:b w:val="0"/>
          <w:bCs w:val="0"/>
          <w:rtl/>
        </w:rPr>
      </w:pPr>
      <w:hyperlink w:anchor="_Toc46849358" w:history="1">
        <w:r w:rsidR="00680745" w:rsidRPr="00C512A8">
          <w:rPr>
            <w:rStyle w:val="Hyperlink"/>
            <w:rFonts w:ascii="Times New Roman" w:hAnsi="Times New Roman" w:cs="Times New Roman"/>
            <w:b w:val="0"/>
            <w:bCs w:val="0"/>
          </w:rPr>
          <w:t>29.</w:t>
        </w:r>
        <w:r w:rsidR="007060D6" w:rsidRPr="00C512A8">
          <w:rPr>
            <w:rStyle w:val="Hyperlink"/>
            <w:rFonts w:ascii="Times New Roman" w:hAnsi="Times New Roman" w:cs="Times New Roman"/>
            <w:b w:val="0"/>
            <w:bCs w:val="0"/>
          </w:rPr>
          <w:t xml:space="preserve"> </w:t>
        </w:r>
        <w:r w:rsidR="00680745" w:rsidRPr="00C512A8">
          <w:rPr>
            <w:rStyle w:val="Hyperlink"/>
            <w:rFonts w:ascii="Times New Roman" w:hAnsi="Times New Roman" w:cs="Times New Roman"/>
            <w:b w:val="0"/>
            <w:bCs w:val="0"/>
          </w:rPr>
          <w:t>Patent Indemnity</w:t>
        </w:r>
        <w:r w:rsidR="00680745" w:rsidRPr="00C512A8">
          <w:rPr>
            <w:rStyle w:val="Hyperlink"/>
            <w:rFonts w:ascii="Times New Roman" w:hAnsi="Times New Roman" w:cs="Times New Roman"/>
            <w:b w:val="0"/>
            <w:bCs w:val="0"/>
            <w:webHidden/>
            <w:rtl/>
          </w:rPr>
          <w:tab/>
        </w:r>
        <w:r w:rsidR="00680745" w:rsidRPr="00C512A8">
          <w:rPr>
            <w:rStyle w:val="Hyperlink"/>
            <w:rFonts w:ascii="Times New Roman" w:hAnsi="Times New Roman" w:cs="Times New Roman"/>
            <w:b w:val="0"/>
            <w:bCs w:val="0"/>
            <w:webHidden/>
            <w:rtl/>
          </w:rPr>
          <w:fldChar w:fldCharType="begin"/>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Pr>
          <w:instrText>PAGEREF</w:instrText>
        </w:r>
        <w:r w:rsidR="00680745" w:rsidRPr="00C512A8">
          <w:rPr>
            <w:rStyle w:val="Hyperlink"/>
            <w:rFonts w:ascii="Times New Roman" w:hAnsi="Times New Roman" w:cs="Times New Roman"/>
            <w:b w:val="0"/>
            <w:bCs w:val="0"/>
            <w:webHidden/>
            <w:rtl/>
          </w:rPr>
          <w:instrText xml:space="preserve"> _</w:instrText>
        </w:r>
        <w:r w:rsidR="00680745" w:rsidRPr="00C512A8">
          <w:rPr>
            <w:rStyle w:val="Hyperlink"/>
            <w:rFonts w:ascii="Times New Roman" w:hAnsi="Times New Roman" w:cs="Times New Roman"/>
            <w:b w:val="0"/>
            <w:bCs w:val="0"/>
            <w:webHidden/>
          </w:rPr>
          <w:instrText>Toc46849358 \h</w:instrText>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tl/>
          </w:rPr>
        </w:r>
        <w:r w:rsidR="00680745" w:rsidRPr="00C512A8">
          <w:rPr>
            <w:rStyle w:val="Hyperlink"/>
            <w:rFonts w:ascii="Times New Roman" w:hAnsi="Times New Roman" w:cs="Times New Roman"/>
            <w:b w:val="0"/>
            <w:bCs w:val="0"/>
            <w:webHidden/>
            <w:rtl/>
          </w:rPr>
          <w:fldChar w:fldCharType="separate"/>
        </w:r>
        <w:r w:rsidR="00264370">
          <w:rPr>
            <w:rStyle w:val="Hyperlink"/>
            <w:rFonts w:ascii="Times New Roman" w:hAnsi="Times New Roman" w:cs="Times New Roman"/>
            <w:b w:val="0"/>
            <w:bCs w:val="0"/>
            <w:webHidden/>
          </w:rPr>
          <w:t>144</w:t>
        </w:r>
        <w:r w:rsidR="00680745" w:rsidRPr="00C512A8">
          <w:rPr>
            <w:rStyle w:val="Hyperlink"/>
            <w:rFonts w:ascii="Times New Roman" w:hAnsi="Times New Roman" w:cs="Times New Roman"/>
            <w:b w:val="0"/>
            <w:bCs w:val="0"/>
            <w:webHidden/>
            <w:rtl/>
          </w:rPr>
          <w:fldChar w:fldCharType="end"/>
        </w:r>
      </w:hyperlink>
    </w:p>
    <w:p w14:paraId="5900E4B9" w14:textId="5C0D2542" w:rsidR="00680745" w:rsidRPr="00C512A8" w:rsidRDefault="0009429D" w:rsidP="00C512A8">
      <w:pPr>
        <w:pStyle w:val="TOC1"/>
        <w:rPr>
          <w:rStyle w:val="Hyperlink"/>
          <w:rFonts w:ascii="Times New Roman" w:hAnsi="Times New Roman" w:cs="Times New Roman"/>
          <w:b w:val="0"/>
          <w:bCs w:val="0"/>
          <w:rtl/>
        </w:rPr>
      </w:pPr>
      <w:hyperlink w:anchor="_Toc46849359" w:history="1">
        <w:r w:rsidR="00680745" w:rsidRPr="00C512A8">
          <w:rPr>
            <w:rStyle w:val="Hyperlink"/>
            <w:rFonts w:ascii="Times New Roman" w:hAnsi="Times New Roman" w:cs="Times New Roman"/>
            <w:b w:val="0"/>
            <w:bCs w:val="0"/>
          </w:rPr>
          <w:t>30.</w:t>
        </w:r>
        <w:r w:rsidR="007060D6" w:rsidRPr="00C512A8">
          <w:rPr>
            <w:rStyle w:val="Hyperlink"/>
            <w:rFonts w:ascii="Times New Roman" w:hAnsi="Times New Roman" w:cs="Times New Roman"/>
            <w:b w:val="0"/>
            <w:bCs w:val="0"/>
          </w:rPr>
          <w:t xml:space="preserve"> </w:t>
        </w:r>
        <w:r w:rsidR="00680745" w:rsidRPr="00C512A8">
          <w:rPr>
            <w:rStyle w:val="Hyperlink"/>
            <w:rFonts w:ascii="Times New Roman" w:hAnsi="Times New Roman" w:cs="Times New Roman"/>
            <w:b w:val="0"/>
            <w:bCs w:val="0"/>
          </w:rPr>
          <w:t>Limitation of Liability</w:t>
        </w:r>
        <w:r w:rsidR="00680745" w:rsidRPr="00C512A8">
          <w:rPr>
            <w:rStyle w:val="Hyperlink"/>
            <w:rFonts w:ascii="Times New Roman" w:hAnsi="Times New Roman" w:cs="Times New Roman"/>
            <w:b w:val="0"/>
            <w:bCs w:val="0"/>
            <w:webHidden/>
            <w:rtl/>
          </w:rPr>
          <w:tab/>
        </w:r>
        <w:r w:rsidR="00680745" w:rsidRPr="00C512A8">
          <w:rPr>
            <w:rStyle w:val="Hyperlink"/>
            <w:rFonts w:ascii="Times New Roman" w:hAnsi="Times New Roman" w:cs="Times New Roman"/>
            <w:b w:val="0"/>
            <w:bCs w:val="0"/>
            <w:webHidden/>
            <w:rtl/>
          </w:rPr>
          <w:fldChar w:fldCharType="begin"/>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Pr>
          <w:instrText>PAGEREF</w:instrText>
        </w:r>
        <w:r w:rsidR="00680745" w:rsidRPr="00C512A8">
          <w:rPr>
            <w:rStyle w:val="Hyperlink"/>
            <w:rFonts w:ascii="Times New Roman" w:hAnsi="Times New Roman" w:cs="Times New Roman"/>
            <w:b w:val="0"/>
            <w:bCs w:val="0"/>
            <w:webHidden/>
            <w:rtl/>
          </w:rPr>
          <w:instrText xml:space="preserve"> _</w:instrText>
        </w:r>
        <w:r w:rsidR="00680745" w:rsidRPr="00C512A8">
          <w:rPr>
            <w:rStyle w:val="Hyperlink"/>
            <w:rFonts w:ascii="Times New Roman" w:hAnsi="Times New Roman" w:cs="Times New Roman"/>
            <w:b w:val="0"/>
            <w:bCs w:val="0"/>
            <w:webHidden/>
          </w:rPr>
          <w:instrText>Toc46849359 \h</w:instrText>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tl/>
          </w:rPr>
        </w:r>
        <w:r w:rsidR="00680745" w:rsidRPr="00C512A8">
          <w:rPr>
            <w:rStyle w:val="Hyperlink"/>
            <w:rFonts w:ascii="Times New Roman" w:hAnsi="Times New Roman" w:cs="Times New Roman"/>
            <w:b w:val="0"/>
            <w:bCs w:val="0"/>
            <w:webHidden/>
            <w:rtl/>
          </w:rPr>
          <w:fldChar w:fldCharType="separate"/>
        </w:r>
        <w:r w:rsidR="00264370">
          <w:rPr>
            <w:rStyle w:val="Hyperlink"/>
            <w:rFonts w:ascii="Times New Roman" w:hAnsi="Times New Roman" w:cs="Times New Roman"/>
            <w:b w:val="0"/>
            <w:bCs w:val="0"/>
            <w:webHidden/>
          </w:rPr>
          <w:t>145</w:t>
        </w:r>
        <w:r w:rsidR="00680745" w:rsidRPr="00C512A8">
          <w:rPr>
            <w:rStyle w:val="Hyperlink"/>
            <w:rFonts w:ascii="Times New Roman" w:hAnsi="Times New Roman" w:cs="Times New Roman"/>
            <w:b w:val="0"/>
            <w:bCs w:val="0"/>
            <w:webHidden/>
            <w:rtl/>
          </w:rPr>
          <w:fldChar w:fldCharType="end"/>
        </w:r>
      </w:hyperlink>
    </w:p>
    <w:p w14:paraId="12537356" w14:textId="77777777" w:rsidR="00680745" w:rsidRPr="00C512A8" w:rsidRDefault="0009429D" w:rsidP="00072D7D">
      <w:pPr>
        <w:pStyle w:val="TOC1"/>
        <w:rPr>
          <w:rStyle w:val="Hyperlink"/>
          <w:rFonts w:ascii="Times New Roman" w:hAnsi="Times New Roman" w:cs="Times New Roman"/>
          <w:b w:val="0"/>
          <w:bCs w:val="0"/>
          <w:rtl/>
        </w:rPr>
      </w:pPr>
      <w:hyperlink w:anchor="_Toc46849360" w:history="1">
        <w:r w:rsidR="00680745" w:rsidRPr="00C512A8">
          <w:rPr>
            <w:rStyle w:val="Hyperlink"/>
            <w:rFonts w:ascii="Times New Roman" w:hAnsi="Times New Roman" w:cs="Times New Roman"/>
            <w:b w:val="0"/>
            <w:bCs w:val="0"/>
          </w:rPr>
          <w:t>Risk Distribution</w:t>
        </w:r>
        <w:r w:rsidR="00680745" w:rsidRPr="00C512A8">
          <w:rPr>
            <w:rStyle w:val="Hyperlink"/>
            <w:rFonts w:ascii="Times New Roman" w:hAnsi="Times New Roman" w:cs="Times New Roman"/>
            <w:b w:val="0"/>
            <w:bCs w:val="0"/>
            <w:webHidden/>
            <w:rtl/>
          </w:rPr>
          <w:tab/>
        </w:r>
        <w:r w:rsidR="00680745" w:rsidRPr="00C512A8">
          <w:rPr>
            <w:rStyle w:val="Hyperlink"/>
            <w:rFonts w:ascii="Times New Roman" w:hAnsi="Times New Roman" w:cs="Times New Roman"/>
            <w:b w:val="0"/>
            <w:bCs w:val="0"/>
            <w:webHidden/>
            <w:rtl/>
          </w:rPr>
          <w:fldChar w:fldCharType="begin"/>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Pr>
          <w:instrText>PAGEREF</w:instrText>
        </w:r>
        <w:r w:rsidR="00680745" w:rsidRPr="00C512A8">
          <w:rPr>
            <w:rStyle w:val="Hyperlink"/>
            <w:rFonts w:ascii="Times New Roman" w:hAnsi="Times New Roman" w:cs="Times New Roman"/>
            <w:b w:val="0"/>
            <w:bCs w:val="0"/>
            <w:webHidden/>
            <w:rtl/>
          </w:rPr>
          <w:instrText xml:space="preserve"> _</w:instrText>
        </w:r>
        <w:r w:rsidR="00680745" w:rsidRPr="00C512A8">
          <w:rPr>
            <w:rStyle w:val="Hyperlink"/>
            <w:rFonts w:ascii="Times New Roman" w:hAnsi="Times New Roman" w:cs="Times New Roman"/>
            <w:b w:val="0"/>
            <w:bCs w:val="0"/>
            <w:webHidden/>
          </w:rPr>
          <w:instrText>Toc46849360 \h</w:instrText>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tl/>
          </w:rPr>
        </w:r>
        <w:r w:rsidR="00680745" w:rsidRPr="00C512A8">
          <w:rPr>
            <w:rStyle w:val="Hyperlink"/>
            <w:rFonts w:ascii="Times New Roman" w:hAnsi="Times New Roman" w:cs="Times New Roman"/>
            <w:b w:val="0"/>
            <w:bCs w:val="0"/>
            <w:webHidden/>
            <w:rtl/>
          </w:rPr>
          <w:fldChar w:fldCharType="separate"/>
        </w:r>
        <w:r w:rsidR="00264370">
          <w:rPr>
            <w:rStyle w:val="Hyperlink"/>
            <w:rFonts w:ascii="Times New Roman" w:hAnsi="Times New Roman" w:cs="Times New Roman"/>
            <w:b w:val="0"/>
            <w:bCs w:val="0"/>
            <w:webHidden/>
          </w:rPr>
          <w:t>146</w:t>
        </w:r>
        <w:r w:rsidR="00680745" w:rsidRPr="00C512A8">
          <w:rPr>
            <w:rStyle w:val="Hyperlink"/>
            <w:rFonts w:ascii="Times New Roman" w:hAnsi="Times New Roman" w:cs="Times New Roman"/>
            <w:b w:val="0"/>
            <w:bCs w:val="0"/>
            <w:webHidden/>
            <w:rtl/>
          </w:rPr>
          <w:fldChar w:fldCharType="end"/>
        </w:r>
      </w:hyperlink>
    </w:p>
    <w:p w14:paraId="267C73D3" w14:textId="2B662D1C" w:rsidR="00680745" w:rsidRPr="00C512A8" w:rsidRDefault="0009429D" w:rsidP="00C512A8">
      <w:pPr>
        <w:pStyle w:val="TOC1"/>
        <w:rPr>
          <w:rStyle w:val="Hyperlink"/>
          <w:rFonts w:ascii="Times New Roman" w:hAnsi="Times New Roman" w:cs="Times New Roman"/>
          <w:b w:val="0"/>
          <w:bCs w:val="0"/>
          <w:rtl/>
        </w:rPr>
      </w:pPr>
      <w:hyperlink w:anchor="_Toc46849361" w:history="1">
        <w:r w:rsidR="00680745" w:rsidRPr="00C512A8">
          <w:rPr>
            <w:rStyle w:val="Hyperlink"/>
            <w:rFonts w:ascii="Times New Roman" w:hAnsi="Times New Roman" w:cs="Times New Roman"/>
            <w:b w:val="0"/>
            <w:bCs w:val="0"/>
          </w:rPr>
          <w:t>31.</w:t>
        </w:r>
        <w:r w:rsidR="007060D6" w:rsidRPr="00C512A8">
          <w:rPr>
            <w:rStyle w:val="Hyperlink"/>
            <w:rFonts w:ascii="Times New Roman" w:hAnsi="Times New Roman" w:cs="Times New Roman"/>
            <w:b w:val="0"/>
            <w:bCs w:val="0"/>
          </w:rPr>
          <w:t xml:space="preserve"> </w:t>
        </w:r>
        <w:r w:rsidR="00680745" w:rsidRPr="00C512A8">
          <w:rPr>
            <w:rStyle w:val="Hyperlink"/>
            <w:rFonts w:ascii="Times New Roman" w:hAnsi="Times New Roman" w:cs="Times New Roman"/>
            <w:b w:val="0"/>
            <w:bCs w:val="0"/>
          </w:rPr>
          <w:t>Transfer of Ownership</w:t>
        </w:r>
        <w:r w:rsidR="00680745" w:rsidRPr="00C512A8">
          <w:rPr>
            <w:rStyle w:val="Hyperlink"/>
            <w:rFonts w:ascii="Times New Roman" w:hAnsi="Times New Roman" w:cs="Times New Roman"/>
            <w:b w:val="0"/>
            <w:bCs w:val="0"/>
            <w:webHidden/>
            <w:rtl/>
          </w:rPr>
          <w:tab/>
        </w:r>
        <w:r w:rsidR="00680745" w:rsidRPr="00C512A8">
          <w:rPr>
            <w:rStyle w:val="Hyperlink"/>
            <w:rFonts w:ascii="Times New Roman" w:hAnsi="Times New Roman" w:cs="Times New Roman"/>
            <w:b w:val="0"/>
            <w:bCs w:val="0"/>
            <w:webHidden/>
            <w:rtl/>
          </w:rPr>
          <w:fldChar w:fldCharType="begin"/>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Pr>
          <w:instrText>PAGEREF</w:instrText>
        </w:r>
        <w:r w:rsidR="00680745" w:rsidRPr="00C512A8">
          <w:rPr>
            <w:rStyle w:val="Hyperlink"/>
            <w:rFonts w:ascii="Times New Roman" w:hAnsi="Times New Roman" w:cs="Times New Roman"/>
            <w:b w:val="0"/>
            <w:bCs w:val="0"/>
            <w:webHidden/>
            <w:rtl/>
          </w:rPr>
          <w:instrText xml:space="preserve"> _</w:instrText>
        </w:r>
        <w:r w:rsidR="00680745" w:rsidRPr="00C512A8">
          <w:rPr>
            <w:rStyle w:val="Hyperlink"/>
            <w:rFonts w:ascii="Times New Roman" w:hAnsi="Times New Roman" w:cs="Times New Roman"/>
            <w:b w:val="0"/>
            <w:bCs w:val="0"/>
            <w:webHidden/>
          </w:rPr>
          <w:instrText>Toc46849361 \h</w:instrText>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tl/>
          </w:rPr>
        </w:r>
        <w:r w:rsidR="00680745" w:rsidRPr="00C512A8">
          <w:rPr>
            <w:rStyle w:val="Hyperlink"/>
            <w:rFonts w:ascii="Times New Roman" w:hAnsi="Times New Roman" w:cs="Times New Roman"/>
            <w:b w:val="0"/>
            <w:bCs w:val="0"/>
            <w:webHidden/>
            <w:rtl/>
          </w:rPr>
          <w:fldChar w:fldCharType="separate"/>
        </w:r>
        <w:r w:rsidR="00264370">
          <w:rPr>
            <w:rStyle w:val="Hyperlink"/>
            <w:rFonts w:ascii="Times New Roman" w:hAnsi="Times New Roman" w:cs="Times New Roman"/>
            <w:b w:val="0"/>
            <w:bCs w:val="0"/>
            <w:webHidden/>
          </w:rPr>
          <w:t>146</w:t>
        </w:r>
        <w:r w:rsidR="00680745" w:rsidRPr="00C512A8">
          <w:rPr>
            <w:rStyle w:val="Hyperlink"/>
            <w:rFonts w:ascii="Times New Roman" w:hAnsi="Times New Roman" w:cs="Times New Roman"/>
            <w:b w:val="0"/>
            <w:bCs w:val="0"/>
            <w:webHidden/>
            <w:rtl/>
          </w:rPr>
          <w:fldChar w:fldCharType="end"/>
        </w:r>
      </w:hyperlink>
    </w:p>
    <w:p w14:paraId="0F74275E" w14:textId="54677F87" w:rsidR="00680745" w:rsidRPr="00C512A8" w:rsidRDefault="0009429D" w:rsidP="00C512A8">
      <w:pPr>
        <w:pStyle w:val="TOC1"/>
        <w:rPr>
          <w:rStyle w:val="Hyperlink"/>
          <w:rFonts w:ascii="Times New Roman" w:hAnsi="Times New Roman" w:cs="Times New Roman"/>
          <w:b w:val="0"/>
          <w:bCs w:val="0"/>
          <w:rtl/>
        </w:rPr>
      </w:pPr>
      <w:hyperlink w:anchor="_Toc46849362" w:history="1">
        <w:r w:rsidR="00680745" w:rsidRPr="00C512A8">
          <w:rPr>
            <w:rStyle w:val="Hyperlink"/>
            <w:rFonts w:ascii="Times New Roman" w:hAnsi="Times New Roman" w:cs="Times New Roman"/>
            <w:b w:val="0"/>
            <w:bCs w:val="0"/>
          </w:rPr>
          <w:t>32.</w:t>
        </w:r>
        <w:r w:rsidR="007060D6" w:rsidRPr="00C512A8">
          <w:rPr>
            <w:rStyle w:val="Hyperlink"/>
            <w:rFonts w:ascii="Times New Roman" w:hAnsi="Times New Roman" w:cs="Times New Roman"/>
            <w:b w:val="0"/>
            <w:bCs w:val="0"/>
          </w:rPr>
          <w:t xml:space="preserve"> </w:t>
        </w:r>
        <w:r w:rsidR="00680745" w:rsidRPr="00C512A8">
          <w:rPr>
            <w:rStyle w:val="Hyperlink"/>
            <w:rFonts w:ascii="Times New Roman" w:hAnsi="Times New Roman" w:cs="Times New Roman"/>
            <w:b w:val="0"/>
            <w:bCs w:val="0"/>
          </w:rPr>
          <w:t>Facilities Care</w:t>
        </w:r>
        <w:r w:rsidR="00680745" w:rsidRPr="00C512A8">
          <w:rPr>
            <w:rStyle w:val="Hyperlink"/>
            <w:rFonts w:ascii="Times New Roman" w:hAnsi="Times New Roman" w:cs="Times New Roman"/>
            <w:b w:val="0"/>
            <w:bCs w:val="0"/>
            <w:webHidden/>
            <w:rtl/>
          </w:rPr>
          <w:tab/>
        </w:r>
        <w:r w:rsidR="00680745" w:rsidRPr="00C512A8">
          <w:rPr>
            <w:rStyle w:val="Hyperlink"/>
            <w:rFonts w:ascii="Times New Roman" w:hAnsi="Times New Roman" w:cs="Times New Roman"/>
            <w:b w:val="0"/>
            <w:bCs w:val="0"/>
            <w:webHidden/>
            <w:rtl/>
          </w:rPr>
          <w:fldChar w:fldCharType="begin"/>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Pr>
          <w:instrText>PAGEREF</w:instrText>
        </w:r>
        <w:r w:rsidR="00680745" w:rsidRPr="00C512A8">
          <w:rPr>
            <w:rStyle w:val="Hyperlink"/>
            <w:rFonts w:ascii="Times New Roman" w:hAnsi="Times New Roman" w:cs="Times New Roman"/>
            <w:b w:val="0"/>
            <w:bCs w:val="0"/>
            <w:webHidden/>
            <w:rtl/>
          </w:rPr>
          <w:instrText xml:space="preserve"> _</w:instrText>
        </w:r>
        <w:r w:rsidR="00680745" w:rsidRPr="00C512A8">
          <w:rPr>
            <w:rStyle w:val="Hyperlink"/>
            <w:rFonts w:ascii="Times New Roman" w:hAnsi="Times New Roman" w:cs="Times New Roman"/>
            <w:b w:val="0"/>
            <w:bCs w:val="0"/>
            <w:webHidden/>
          </w:rPr>
          <w:instrText>Toc46849362 \h</w:instrText>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tl/>
          </w:rPr>
        </w:r>
        <w:r w:rsidR="00680745" w:rsidRPr="00C512A8">
          <w:rPr>
            <w:rStyle w:val="Hyperlink"/>
            <w:rFonts w:ascii="Times New Roman" w:hAnsi="Times New Roman" w:cs="Times New Roman"/>
            <w:b w:val="0"/>
            <w:bCs w:val="0"/>
            <w:webHidden/>
            <w:rtl/>
          </w:rPr>
          <w:fldChar w:fldCharType="separate"/>
        </w:r>
        <w:r w:rsidR="00264370">
          <w:rPr>
            <w:rStyle w:val="Hyperlink"/>
            <w:rFonts w:ascii="Times New Roman" w:hAnsi="Times New Roman" w:cs="Times New Roman"/>
            <w:b w:val="0"/>
            <w:bCs w:val="0"/>
            <w:webHidden/>
          </w:rPr>
          <w:t>146</w:t>
        </w:r>
        <w:r w:rsidR="00680745" w:rsidRPr="00C512A8">
          <w:rPr>
            <w:rStyle w:val="Hyperlink"/>
            <w:rFonts w:ascii="Times New Roman" w:hAnsi="Times New Roman" w:cs="Times New Roman"/>
            <w:b w:val="0"/>
            <w:bCs w:val="0"/>
            <w:webHidden/>
            <w:rtl/>
          </w:rPr>
          <w:fldChar w:fldCharType="end"/>
        </w:r>
      </w:hyperlink>
    </w:p>
    <w:p w14:paraId="76170016" w14:textId="5D8396E9" w:rsidR="00680745" w:rsidRPr="00C512A8" w:rsidRDefault="0009429D" w:rsidP="00C512A8">
      <w:pPr>
        <w:pStyle w:val="TOC1"/>
        <w:rPr>
          <w:rStyle w:val="Hyperlink"/>
          <w:rFonts w:ascii="Times New Roman" w:hAnsi="Times New Roman" w:cs="Times New Roman"/>
          <w:b w:val="0"/>
          <w:bCs w:val="0"/>
          <w:rtl/>
        </w:rPr>
      </w:pPr>
      <w:hyperlink w:anchor="_Toc46849363" w:history="1">
        <w:r w:rsidR="00680745" w:rsidRPr="00C512A8">
          <w:rPr>
            <w:rStyle w:val="Hyperlink"/>
            <w:rFonts w:ascii="Times New Roman" w:hAnsi="Times New Roman" w:cs="Times New Roman"/>
            <w:b w:val="0"/>
            <w:bCs w:val="0"/>
          </w:rPr>
          <w:t>33.</w:t>
        </w:r>
        <w:r w:rsidR="007060D6" w:rsidRPr="00C512A8">
          <w:rPr>
            <w:rStyle w:val="Hyperlink"/>
            <w:rFonts w:ascii="Times New Roman" w:hAnsi="Times New Roman" w:cs="Times New Roman"/>
            <w:b w:val="0"/>
            <w:bCs w:val="0"/>
          </w:rPr>
          <w:t xml:space="preserve"> </w:t>
        </w:r>
        <w:r w:rsidR="00680745" w:rsidRPr="00C512A8">
          <w:rPr>
            <w:rStyle w:val="Hyperlink"/>
            <w:rFonts w:ascii="Times New Roman" w:hAnsi="Times New Roman" w:cs="Times New Roman"/>
            <w:b w:val="0"/>
            <w:bCs w:val="0"/>
          </w:rPr>
          <w:t>Loss of or Damage to Property; Accident or Injury to Workers; Indemnification</w:t>
        </w:r>
        <w:r w:rsidR="00680745" w:rsidRPr="00C512A8">
          <w:rPr>
            <w:rStyle w:val="Hyperlink"/>
            <w:rFonts w:ascii="Times New Roman" w:hAnsi="Times New Roman" w:cs="Times New Roman"/>
            <w:b w:val="0"/>
            <w:bCs w:val="0"/>
            <w:webHidden/>
            <w:rtl/>
          </w:rPr>
          <w:tab/>
        </w:r>
        <w:r w:rsidR="00680745" w:rsidRPr="00C512A8">
          <w:rPr>
            <w:rStyle w:val="Hyperlink"/>
            <w:rFonts w:ascii="Times New Roman" w:hAnsi="Times New Roman" w:cs="Times New Roman"/>
            <w:b w:val="0"/>
            <w:bCs w:val="0"/>
            <w:webHidden/>
            <w:rtl/>
          </w:rPr>
          <w:fldChar w:fldCharType="begin"/>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Pr>
          <w:instrText>PAGEREF</w:instrText>
        </w:r>
        <w:r w:rsidR="00680745" w:rsidRPr="00C512A8">
          <w:rPr>
            <w:rStyle w:val="Hyperlink"/>
            <w:rFonts w:ascii="Times New Roman" w:hAnsi="Times New Roman" w:cs="Times New Roman"/>
            <w:b w:val="0"/>
            <w:bCs w:val="0"/>
            <w:webHidden/>
            <w:rtl/>
          </w:rPr>
          <w:instrText xml:space="preserve"> _</w:instrText>
        </w:r>
        <w:r w:rsidR="00680745" w:rsidRPr="00C512A8">
          <w:rPr>
            <w:rStyle w:val="Hyperlink"/>
            <w:rFonts w:ascii="Times New Roman" w:hAnsi="Times New Roman" w:cs="Times New Roman"/>
            <w:b w:val="0"/>
            <w:bCs w:val="0"/>
            <w:webHidden/>
          </w:rPr>
          <w:instrText>Toc46849363 \h</w:instrText>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tl/>
          </w:rPr>
        </w:r>
        <w:r w:rsidR="00680745" w:rsidRPr="00C512A8">
          <w:rPr>
            <w:rStyle w:val="Hyperlink"/>
            <w:rFonts w:ascii="Times New Roman" w:hAnsi="Times New Roman" w:cs="Times New Roman"/>
            <w:b w:val="0"/>
            <w:bCs w:val="0"/>
            <w:webHidden/>
            <w:rtl/>
          </w:rPr>
          <w:fldChar w:fldCharType="separate"/>
        </w:r>
        <w:r w:rsidR="00264370">
          <w:rPr>
            <w:rStyle w:val="Hyperlink"/>
            <w:rFonts w:ascii="Times New Roman" w:hAnsi="Times New Roman" w:cs="Times New Roman"/>
            <w:b w:val="0"/>
            <w:bCs w:val="0"/>
            <w:webHidden/>
          </w:rPr>
          <w:t>147</w:t>
        </w:r>
        <w:r w:rsidR="00680745" w:rsidRPr="00C512A8">
          <w:rPr>
            <w:rStyle w:val="Hyperlink"/>
            <w:rFonts w:ascii="Times New Roman" w:hAnsi="Times New Roman" w:cs="Times New Roman"/>
            <w:b w:val="0"/>
            <w:bCs w:val="0"/>
            <w:webHidden/>
            <w:rtl/>
          </w:rPr>
          <w:fldChar w:fldCharType="end"/>
        </w:r>
      </w:hyperlink>
    </w:p>
    <w:p w14:paraId="6B6B3C02" w14:textId="02A8DFE2" w:rsidR="00680745" w:rsidRPr="00C512A8" w:rsidRDefault="0009429D" w:rsidP="00C512A8">
      <w:pPr>
        <w:pStyle w:val="TOC1"/>
        <w:rPr>
          <w:rStyle w:val="Hyperlink"/>
          <w:rFonts w:ascii="Times New Roman" w:hAnsi="Times New Roman" w:cs="Times New Roman"/>
          <w:b w:val="0"/>
          <w:bCs w:val="0"/>
          <w:rtl/>
        </w:rPr>
      </w:pPr>
      <w:hyperlink w:anchor="_Toc46849364" w:history="1">
        <w:r w:rsidR="00680745" w:rsidRPr="00C512A8">
          <w:rPr>
            <w:rStyle w:val="Hyperlink"/>
            <w:rFonts w:ascii="Times New Roman" w:hAnsi="Times New Roman" w:cs="Times New Roman"/>
            <w:b w:val="0"/>
            <w:bCs w:val="0"/>
          </w:rPr>
          <w:t>34.</w:t>
        </w:r>
        <w:r w:rsidR="007060D6" w:rsidRPr="00C512A8">
          <w:rPr>
            <w:rStyle w:val="Hyperlink"/>
            <w:rFonts w:ascii="Times New Roman" w:hAnsi="Times New Roman" w:cs="Times New Roman"/>
            <w:b w:val="0"/>
            <w:bCs w:val="0"/>
          </w:rPr>
          <w:t xml:space="preserve"> </w:t>
        </w:r>
        <w:r w:rsidR="00680745" w:rsidRPr="00C512A8">
          <w:rPr>
            <w:rStyle w:val="Hyperlink"/>
            <w:rFonts w:ascii="Times New Roman" w:hAnsi="Times New Roman" w:cs="Times New Roman"/>
            <w:b w:val="0"/>
            <w:bCs w:val="0"/>
          </w:rPr>
          <w:t>Insurance</w:t>
        </w:r>
        <w:r w:rsidR="00680745" w:rsidRPr="00C512A8">
          <w:rPr>
            <w:rStyle w:val="Hyperlink"/>
            <w:rFonts w:ascii="Times New Roman" w:hAnsi="Times New Roman" w:cs="Times New Roman"/>
            <w:b w:val="0"/>
            <w:bCs w:val="0"/>
            <w:webHidden/>
            <w:rtl/>
          </w:rPr>
          <w:tab/>
        </w:r>
        <w:r w:rsidR="00680745" w:rsidRPr="00C512A8">
          <w:rPr>
            <w:rStyle w:val="Hyperlink"/>
            <w:rFonts w:ascii="Times New Roman" w:hAnsi="Times New Roman" w:cs="Times New Roman"/>
            <w:b w:val="0"/>
            <w:bCs w:val="0"/>
            <w:webHidden/>
            <w:rtl/>
          </w:rPr>
          <w:fldChar w:fldCharType="begin"/>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Pr>
          <w:instrText>PAGEREF</w:instrText>
        </w:r>
        <w:r w:rsidR="00680745" w:rsidRPr="00C512A8">
          <w:rPr>
            <w:rStyle w:val="Hyperlink"/>
            <w:rFonts w:ascii="Times New Roman" w:hAnsi="Times New Roman" w:cs="Times New Roman"/>
            <w:b w:val="0"/>
            <w:bCs w:val="0"/>
            <w:webHidden/>
            <w:rtl/>
          </w:rPr>
          <w:instrText xml:space="preserve"> _</w:instrText>
        </w:r>
        <w:r w:rsidR="00680745" w:rsidRPr="00C512A8">
          <w:rPr>
            <w:rStyle w:val="Hyperlink"/>
            <w:rFonts w:ascii="Times New Roman" w:hAnsi="Times New Roman" w:cs="Times New Roman"/>
            <w:b w:val="0"/>
            <w:bCs w:val="0"/>
            <w:webHidden/>
          </w:rPr>
          <w:instrText>Toc46849364 \h</w:instrText>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tl/>
          </w:rPr>
        </w:r>
        <w:r w:rsidR="00680745" w:rsidRPr="00C512A8">
          <w:rPr>
            <w:rStyle w:val="Hyperlink"/>
            <w:rFonts w:ascii="Times New Roman" w:hAnsi="Times New Roman" w:cs="Times New Roman"/>
            <w:b w:val="0"/>
            <w:bCs w:val="0"/>
            <w:webHidden/>
            <w:rtl/>
          </w:rPr>
          <w:fldChar w:fldCharType="separate"/>
        </w:r>
        <w:r w:rsidR="00264370">
          <w:rPr>
            <w:rStyle w:val="Hyperlink"/>
            <w:rFonts w:ascii="Times New Roman" w:hAnsi="Times New Roman" w:cs="Times New Roman"/>
            <w:b w:val="0"/>
            <w:bCs w:val="0"/>
            <w:webHidden/>
          </w:rPr>
          <w:t>148</w:t>
        </w:r>
        <w:r w:rsidR="00680745" w:rsidRPr="00C512A8">
          <w:rPr>
            <w:rStyle w:val="Hyperlink"/>
            <w:rFonts w:ascii="Times New Roman" w:hAnsi="Times New Roman" w:cs="Times New Roman"/>
            <w:b w:val="0"/>
            <w:bCs w:val="0"/>
            <w:webHidden/>
            <w:rtl/>
          </w:rPr>
          <w:fldChar w:fldCharType="end"/>
        </w:r>
      </w:hyperlink>
    </w:p>
    <w:p w14:paraId="0BEA07D9" w14:textId="2F37E365" w:rsidR="00680745" w:rsidRPr="00C512A8" w:rsidRDefault="0009429D" w:rsidP="00C512A8">
      <w:pPr>
        <w:pStyle w:val="TOC1"/>
        <w:rPr>
          <w:rStyle w:val="Hyperlink"/>
          <w:rFonts w:ascii="Times New Roman" w:hAnsi="Times New Roman" w:cs="Times New Roman"/>
          <w:b w:val="0"/>
          <w:bCs w:val="0"/>
          <w:rtl/>
        </w:rPr>
      </w:pPr>
      <w:hyperlink w:anchor="_Toc46849365" w:history="1">
        <w:r w:rsidR="00680745" w:rsidRPr="00C512A8">
          <w:rPr>
            <w:rStyle w:val="Hyperlink"/>
            <w:rFonts w:ascii="Times New Roman" w:hAnsi="Times New Roman" w:cs="Times New Roman"/>
            <w:b w:val="0"/>
            <w:bCs w:val="0"/>
          </w:rPr>
          <w:t>35.</w:t>
        </w:r>
        <w:r w:rsidR="007060D6" w:rsidRPr="00C512A8">
          <w:rPr>
            <w:rStyle w:val="Hyperlink"/>
            <w:rFonts w:ascii="Times New Roman" w:hAnsi="Times New Roman" w:cs="Times New Roman"/>
            <w:b w:val="0"/>
            <w:bCs w:val="0"/>
          </w:rPr>
          <w:t xml:space="preserve"> </w:t>
        </w:r>
        <w:r w:rsidR="00680745" w:rsidRPr="00C512A8">
          <w:rPr>
            <w:rStyle w:val="Hyperlink"/>
            <w:rFonts w:ascii="Times New Roman" w:hAnsi="Times New Roman" w:cs="Times New Roman"/>
            <w:b w:val="0"/>
            <w:bCs w:val="0"/>
          </w:rPr>
          <w:t>Unexpected /Unforeseen Conditions</w:t>
        </w:r>
        <w:r w:rsidR="00680745" w:rsidRPr="00C512A8">
          <w:rPr>
            <w:rStyle w:val="Hyperlink"/>
            <w:rFonts w:ascii="Times New Roman" w:hAnsi="Times New Roman" w:cs="Times New Roman"/>
            <w:b w:val="0"/>
            <w:bCs w:val="0"/>
            <w:webHidden/>
            <w:rtl/>
          </w:rPr>
          <w:tab/>
        </w:r>
        <w:r w:rsidR="00680745" w:rsidRPr="00C512A8">
          <w:rPr>
            <w:rStyle w:val="Hyperlink"/>
            <w:rFonts w:ascii="Times New Roman" w:hAnsi="Times New Roman" w:cs="Times New Roman"/>
            <w:b w:val="0"/>
            <w:bCs w:val="0"/>
            <w:webHidden/>
            <w:rtl/>
          </w:rPr>
          <w:fldChar w:fldCharType="begin"/>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Pr>
          <w:instrText>PAGEREF</w:instrText>
        </w:r>
        <w:r w:rsidR="00680745" w:rsidRPr="00C512A8">
          <w:rPr>
            <w:rStyle w:val="Hyperlink"/>
            <w:rFonts w:ascii="Times New Roman" w:hAnsi="Times New Roman" w:cs="Times New Roman"/>
            <w:b w:val="0"/>
            <w:bCs w:val="0"/>
            <w:webHidden/>
            <w:rtl/>
          </w:rPr>
          <w:instrText xml:space="preserve"> _</w:instrText>
        </w:r>
        <w:r w:rsidR="00680745" w:rsidRPr="00C512A8">
          <w:rPr>
            <w:rStyle w:val="Hyperlink"/>
            <w:rFonts w:ascii="Times New Roman" w:hAnsi="Times New Roman" w:cs="Times New Roman"/>
            <w:b w:val="0"/>
            <w:bCs w:val="0"/>
            <w:webHidden/>
          </w:rPr>
          <w:instrText>Toc46849365 \h</w:instrText>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tl/>
          </w:rPr>
        </w:r>
        <w:r w:rsidR="00680745" w:rsidRPr="00C512A8">
          <w:rPr>
            <w:rStyle w:val="Hyperlink"/>
            <w:rFonts w:ascii="Times New Roman" w:hAnsi="Times New Roman" w:cs="Times New Roman"/>
            <w:b w:val="0"/>
            <w:bCs w:val="0"/>
            <w:webHidden/>
            <w:rtl/>
          </w:rPr>
          <w:fldChar w:fldCharType="separate"/>
        </w:r>
        <w:r w:rsidR="00264370">
          <w:rPr>
            <w:rStyle w:val="Hyperlink"/>
            <w:rFonts w:ascii="Times New Roman" w:hAnsi="Times New Roman" w:cs="Times New Roman"/>
            <w:b w:val="0"/>
            <w:bCs w:val="0"/>
            <w:webHidden/>
          </w:rPr>
          <w:t>151</w:t>
        </w:r>
        <w:r w:rsidR="00680745" w:rsidRPr="00C512A8">
          <w:rPr>
            <w:rStyle w:val="Hyperlink"/>
            <w:rFonts w:ascii="Times New Roman" w:hAnsi="Times New Roman" w:cs="Times New Roman"/>
            <w:b w:val="0"/>
            <w:bCs w:val="0"/>
            <w:webHidden/>
            <w:rtl/>
          </w:rPr>
          <w:fldChar w:fldCharType="end"/>
        </w:r>
      </w:hyperlink>
    </w:p>
    <w:p w14:paraId="2C3BD1B2" w14:textId="6920FB01" w:rsidR="00680745" w:rsidRPr="00C512A8" w:rsidRDefault="0009429D" w:rsidP="00C512A8">
      <w:pPr>
        <w:pStyle w:val="TOC1"/>
        <w:rPr>
          <w:rStyle w:val="Hyperlink"/>
          <w:rFonts w:ascii="Times New Roman" w:hAnsi="Times New Roman" w:cs="Times New Roman"/>
          <w:b w:val="0"/>
          <w:bCs w:val="0"/>
          <w:rtl/>
        </w:rPr>
      </w:pPr>
      <w:hyperlink w:anchor="_Toc46849366" w:history="1">
        <w:r w:rsidR="00680745" w:rsidRPr="00C512A8">
          <w:rPr>
            <w:rStyle w:val="Hyperlink"/>
            <w:rFonts w:ascii="Times New Roman" w:hAnsi="Times New Roman" w:cs="Times New Roman"/>
            <w:b w:val="0"/>
            <w:bCs w:val="0"/>
          </w:rPr>
          <w:t>36.</w:t>
        </w:r>
        <w:r w:rsidR="007060D6" w:rsidRPr="00C512A8">
          <w:rPr>
            <w:rStyle w:val="Hyperlink"/>
            <w:rFonts w:ascii="Times New Roman" w:hAnsi="Times New Roman" w:cs="Times New Roman"/>
            <w:b w:val="0"/>
            <w:bCs w:val="0"/>
          </w:rPr>
          <w:t xml:space="preserve"> </w:t>
        </w:r>
        <w:r w:rsidR="00680745" w:rsidRPr="00C512A8">
          <w:rPr>
            <w:rStyle w:val="Hyperlink"/>
            <w:rFonts w:ascii="Times New Roman" w:hAnsi="Times New Roman" w:cs="Times New Roman"/>
            <w:b w:val="0"/>
            <w:bCs w:val="0"/>
          </w:rPr>
          <w:t>Change of Laws and Regulations</w:t>
        </w:r>
        <w:r w:rsidR="00680745" w:rsidRPr="00C512A8">
          <w:rPr>
            <w:rStyle w:val="Hyperlink"/>
            <w:rFonts w:ascii="Times New Roman" w:hAnsi="Times New Roman" w:cs="Times New Roman"/>
            <w:b w:val="0"/>
            <w:bCs w:val="0"/>
            <w:webHidden/>
            <w:rtl/>
          </w:rPr>
          <w:tab/>
        </w:r>
        <w:r w:rsidR="00680745" w:rsidRPr="00C512A8">
          <w:rPr>
            <w:rStyle w:val="Hyperlink"/>
            <w:rFonts w:ascii="Times New Roman" w:hAnsi="Times New Roman" w:cs="Times New Roman"/>
            <w:b w:val="0"/>
            <w:bCs w:val="0"/>
            <w:webHidden/>
            <w:rtl/>
          </w:rPr>
          <w:fldChar w:fldCharType="begin"/>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Pr>
          <w:instrText>PAGEREF</w:instrText>
        </w:r>
        <w:r w:rsidR="00680745" w:rsidRPr="00C512A8">
          <w:rPr>
            <w:rStyle w:val="Hyperlink"/>
            <w:rFonts w:ascii="Times New Roman" w:hAnsi="Times New Roman" w:cs="Times New Roman"/>
            <w:b w:val="0"/>
            <w:bCs w:val="0"/>
            <w:webHidden/>
            <w:rtl/>
          </w:rPr>
          <w:instrText xml:space="preserve"> _</w:instrText>
        </w:r>
        <w:r w:rsidR="00680745" w:rsidRPr="00C512A8">
          <w:rPr>
            <w:rStyle w:val="Hyperlink"/>
            <w:rFonts w:ascii="Times New Roman" w:hAnsi="Times New Roman" w:cs="Times New Roman"/>
            <w:b w:val="0"/>
            <w:bCs w:val="0"/>
            <w:webHidden/>
          </w:rPr>
          <w:instrText>Toc46849366 \h</w:instrText>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tl/>
          </w:rPr>
        </w:r>
        <w:r w:rsidR="00680745" w:rsidRPr="00C512A8">
          <w:rPr>
            <w:rStyle w:val="Hyperlink"/>
            <w:rFonts w:ascii="Times New Roman" w:hAnsi="Times New Roman" w:cs="Times New Roman"/>
            <w:b w:val="0"/>
            <w:bCs w:val="0"/>
            <w:webHidden/>
            <w:rtl/>
          </w:rPr>
          <w:fldChar w:fldCharType="separate"/>
        </w:r>
        <w:r w:rsidR="00264370">
          <w:rPr>
            <w:rStyle w:val="Hyperlink"/>
            <w:rFonts w:ascii="Times New Roman" w:hAnsi="Times New Roman" w:cs="Times New Roman"/>
            <w:b w:val="0"/>
            <w:bCs w:val="0"/>
            <w:webHidden/>
          </w:rPr>
          <w:t>152</w:t>
        </w:r>
        <w:r w:rsidR="00680745" w:rsidRPr="00C512A8">
          <w:rPr>
            <w:rStyle w:val="Hyperlink"/>
            <w:rFonts w:ascii="Times New Roman" w:hAnsi="Times New Roman" w:cs="Times New Roman"/>
            <w:b w:val="0"/>
            <w:bCs w:val="0"/>
            <w:webHidden/>
            <w:rtl/>
          </w:rPr>
          <w:fldChar w:fldCharType="end"/>
        </w:r>
      </w:hyperlink>
    </w:p>
    <w:p w14:paraId="0DE8668B" w14:textId="606FFA3A" w:rsidR="00680745" w:rsidRPr="00C512A8" w:rsidRDefault="0009429D" w:rsidP="00C512A8">
      <w:pPr>
        <w:pStyle w:val="TOC1"/>
        <w:rPr>
          <w:rStyle w:val="Hyperlink"/>
          <w:rFonts w:ascii="Times New Roman" w:hAnsi="Times New Roman" w:cs="Times New Roman"/>
          <w:b w:val="0"/>
          <w:bCs w:val="0"/>
          <w:rtl/>
        </w:rPr>
      </w:pPr>
      <w:hyperlink w:anchor="_Toc46849367" w:history="1">
        <w:r w:rsidR="00680745" w:rsidRPr="00C512A8">
          <w:rPr>
            <w:rStyle w:val="Hyperlink"/>
            <w:rFonts w:ascii="Times New Roman" w:hAnsi="Times New Roman" w:cs="Times New Roman"/>
            <w:b w:val="0"/>
            <w:bCs w:val="0"/>
          </w:rPr>
          <w:t>37.</w:t>
        </w:r>
        <w:r w:rsidR="007060D6" w:rsidRPr="00C512A8">
          <w:rPr>
            <w:rStyle w:val="Hyperlink"/>
            <w:rFonts w:ascii="Times New Roman" w:hAnsi="Times New Roman" w:cs="Times New Roman"/>
            <w:b w:val="0"/>
            <w:bCs w:val="0"/>
          </w:rPr>
          <w:t xml:space="preserve"> </w:t>
        </w:r>
        <w:r w:rsidR="00680745" w:rsidRPr="00C512A8">
          <w:rPr>
            <w:rStyle w:val="Hyperlink"/>
            <w:rFonts w:ascii="Times New Roman" w:hAnsi="Times New Roman" w:cs="Times New Roman"/>
            <w:b w:val="0"/>
            <w:bCs w:val="0"/>
          </w:rPr>
          <w:t>Force Majeure</w:t>
        </w:r>
        <w:r w:rsidR="00680745" w:rsidRPr="00C512A8">
          <w:rPr>
            <w:rStyle w:val="Hyperlink"/>
            <w:rFonts w:ascii="Times New Roman" w:hAnsi="Times New Roman" w:cs="Times New Roman"/>
            <w:b w:val="0"/>
            <w:bCs w:val="0"/>
            <w:webHidden/>
            <w:rtl/>
          </w:rPr>
          <w:tab/>
        </w:r>
        <w:r w:rsidR="00680745" w:rsidRPr="00C512A8">
          <w:rPr>
            <w:rStyle w:val="Hyperlink"/>
            <w:rFonts w:ascii="Times New Roman" w:hAnsi="Times New Roman" w:cs="Times New Roman"/>
            <w:b w:val="0"/>
            <w:bCs w:val="0"/>
            <w:webHidden/>
            <w:rtl/>
          </w:rPr>
          <w:fldChar w:fldCharType="begin"/>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Pr>
          <w:instrText>PAGEREF</w:instrText>
        </w:r>
        <w:r w:rsidR="00680745" w:rsidRPr="00C512A8">
          <w:rPr>
            <w:rStyle w:val="Hyperlink"/>
            <w:rFonts w:ascii="Times New Roman" w:hAnsi="Times New Roman" w:cs="Times New Roman"/>
            <w:b w:val="0"/>
            <w:bCs w:val="0"/>
            <w:webHidden/>
            <w:rtl/>
          </w:rPr>
          <w:instrText xml:space="preserve"> _</w:instrText>
        </w:r>
        <w:r w:rsidR="00680745" w:rsidRPr="00C512A8">
          <w:rPr>
            <w:rStyle w:val="Hyperlink"/>
            <w:rFonts w:ascii="Times New Roman" w:hAnsi="Times New Roman" w:cs="Times New Roman"/>
            <w:b w:val="0"/>
            <w:bCs w:val="0"/>
            <w:webHidden/>
          </w:rPr>
          <w:instrText>Toc46849367 \h</w:instrText>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tl/>
          </w:rPr>
        </w:r>
        <w:r w:rsidR="00680745" w:rsidRPr="00C512A8">
          <w:rPr>
            <w:rStyle w:val="Hyperlink"/>
            <w:rFonts w:ascii="Times New Roman" w:hAnsi="Times New Roman" w:cs="Times New Roman"/>
            <w:b w:val="0"/>
            <w:bCs w:val="0"/>
            <w:webHidden/>
            <w:rtl/>
          </w:rPr>
          <w:fldChar w:fldCharType="separate"/>
        </w:r>
        <w:r w:rsidR="00264370">
          <w:rPr>
            <w:rStyle w:val="Hyperlink"/>
            <w:rFonts w:ascii="Times New Roman" w:hAnsi="Times New Roman" w:cs="Times New Roman"/>
            <w:b w:val="0"/>
            <w:bCs w:val="0"/>
            <w:webHidden/>
          </w:rPr>
          <w:t>152</w:t>
        </w:r>
        <w:r w:rsidR="00680745" w:rsidRPr="00C512A8">
          <w:rPr>
            <w:rStyle w:val="Hyperlink"/>
            <w:rFonts w:ascii="Times New Roman" w:hAnsi="Times New Roman" w:cs="Times New Roman"/>
            <w:b w:val="0"/>
            <w:bCs w:val="0"/>
            <w:webHidden/>
            <w:rtl/>
          </w:rPr>
          <w:fldChar w:fldCharType="end"/>
        </w:r>
      </w:hyperlink>
    </w:p>
    <w:p w14:paraId="27B2A3E9" w14:textId="2059D933" w:rsidR="00680745" w:rsidRPr="00C512A8" w:rsidRDefault="0009429D" w:rsidP="00C512A8">
      <w:pPr>
        <w:pStyle w:val="TOC1"/>
        <w:rPr>
          <w:rStyle w:val="Hyperlink"/>
          <w:rFonts w:ascii="Times New Roman" w:hAnsi="Times New Roman" w:cs="Times New Roman"/>
          <w:b w:val="0"/>
          <w:bCs w:val="0"/>
          <w:rtl/>
        </w:rPr>
      </w:pPr>
      <w:hyperlink w:anchor="_Toc46849368" w:history="1">
        <w:r w:rsidR="00680745" w:rsidRPr="00C512A8">
          <w:rPr>
            <w:rStyle w:val="Hyperlink"/>
            <w:rFonts w:ascii="Times New Roman" w:hAnsi="Times New Roman" w:cs="Times New Roman"/>
            <w:b w:val="0"/>
            <w:bCs w:val="0"/>
          </w:rPr>
          <w:t>38.</w:t>
        </w:r>
        <w:r w:rsidR="007060D6" w:rsidRPr="00C512A8">
          <w:rPr>
            <w:rStyle w:val="Hyperlink"/>
            <w:rFonts w:ascii="Times New Roman" w:hAnsi="Times New Roman" w:cs="Times New Roman"/>
            <w:b w:val="0"/>
            <w:bCs w:val="0"/>
          </w:rPr>
          <w:t xml:space="preserve"> </w:t>
        </w:r>
        <w:r w:rsidR="00680745" w:rsidRPr="00C512A8">
          <w:rPr>
            <w:rStyle w:val="Hyperlink"/>
            <w:rFonts w:ascii="Times New Roman" w:hAnsi="Times New Roman" w:cs="Times New Roman"/>
            <w:b w:val="0"/>
            <w:bCs w:val="0"/>
          </w:rPr>
          <w:t>War Risks</w:t>
        </w:r>
        <w:r w:rsidR="00680745" w:rsidRPr="00C512A8">
          <w:rPr>
            <w:rStyle w:val="Hyperlink"/>
            <w:rFonts w:ascii="Times New Roman" w:hAnsi="Times New Roman" w:cs="Times New Roman"/>
            <w:b w:val="0"/>
            <w:bCs w:val="0"/>
            <w:webHidden/>
            <w:rtl/>
          </w:rPr>
          <w:tab/>
        </w:r>
        <w:r w:rsidR="00680745" w:rsidRPr="00C512A8">
          <w:rPr>
            <w:rStyle w:val="Hyperlink"/>
            <w:rFonts w:ascii="Times New Roman" w:hAnsi="Times New Roman" w:cs="Times New Roman"/>
            <w:b w:val="0"/>
            <w:bCs w:val="0"/>
            <w:webHidden/>
            <w:rtl/>
          </w:rPr>
          <w:fldChar w:fldCharType="begin"/>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Pr>
          <w:instrText>PAGEREF</w:instrText>
        </w:r>
        <w:r w:rsidR="00680745" w:rsidRPr="00C512A8">
          <w:rPr>
            <w:rStyle w:val="Hyperlink"/>
            <w:rFonts w:ascii="Times New Roman" w:hAnsi="Times New Roman" w:cs="Times New Roman"/>
            <w:b w:val="0"/>
            <w:bCs w:val="0"/>
            <w:webHidden/>
            <w:rtl/>
          </w:rPr>
          <w:instrText xml:space="preserve"> _</w:instrText>
        </w:r>
        <w:r w:rsidR="00680745" w:rsidRPr="00C512A8">
          <w:rPr>
            <w:rStyle w:val="Hyperlink"/>
            <w:rFonts w:ascii="Times New Roman" w:hAnsi="Times New Roman" w:cs="Times New Roman"/>
            <w:b w:val="0"/>
            <w:bCs w:val="0"/>
            <w:webHidden/>
          </w:rPr>
          <w:instrText>Toc46849368 \h</w:instrText>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tl/>
          </w:rPr>
        </w:r>
        <w:r w:rsidR="00680745" w:rsidRPr="00C512A8">
          <w:rPr>
            <w:rStyle w:val="Hyperlink"/>
            <w:rFonts w:ascii="Times New Roman" w:hAnsi="Times New Roman" w:cs="Times New Roman"/>
            <w:b w:val="0"/>
            <w:bCs w:val="0"/>
            <w:webHidden/>
            <w:rtl/>
          </w:rPr>
          <w:fldChar w:fldCharType="separate"/>
        </w:r>
        <w:r w:rsidR="00264370">
          <w:rPr>
            <w:rStyle w:val="Hyperlink"/>
            <w:rFonts w:ascii="Times New Roman" w:hAnsi="Times New Roman" w:cs="Times New Roman"/>
            <w:b w:val="0"/>
            <w:bCs w:val="0"/>
            <w:webHidden/>
          </w:rPr>
          <w:t>153</w:t>
        </w:r>
        <w:r w:rsidR="00680745" w:rsidRPr="00C512A8">
          <w:rPr>
            <w:rStyle w:val="Hyperlink"/>
            <w:rFonts w:ascii="Times New Roman" w:hAnsi="Times New Roman" w:cs="Times New Roman"/>
            <w:b w:val="0"/>
            <w:bCs w:val="0"/>
            <w:webHidden/>
            <w:rtl/>
          </w:rPr>
          <w:fldChar w:fldCharType="end"/>
        </w:r>
      </w:hyperlink>
    </w:p>
    <w:p w14:paraId="0B46EB14" w14:textId="77777777" w:rsidR="00680745" w:rsidRPr="00C512A8" w:rsidRDefault="0009429D" w:rsidP="00072D7D">
      <w:pPr>
        <w:pStyle w:val="TOC1"/>
        <w:rPr>
          <w:rStyle w:val="Hyperlink"/>
          <w:rFonts w:ascii="Times New Roman" w:hAnsi="Times New Roman" w:cs="Times New Roman"/>
          <w:b w:val="0"/>
          <w:bCs w:val="0"/>
          <w:rtl/>
        </w:rPr>
      </w:pPr>
      <w:hyperlink w:anchor="_Toc46849369" w:history="1">
        <w:r w:rsidR="00680745" w:rsidRPr="00C512A8">
          <w:rPr>
            <w:rStyle w:val="Hyperlink"/>
            <w:rFonts w:ascii="Times New Roman" w:hAnsi="Times New Roman" w:cs="Times New Roman"/>
            <w:b w:val="0"/>
            <w:bCs w:val="0"/>
          </w:rPr>
          <w:t>Variation orders</w:t>
        </w:r>
        <w:r w:rsidR="00680745" w:rsidRPr="00C512A8">
          <w:rPr>
            <w:rStyle w:val="Hyperlink"/>
            <w:rFonts w:ascii="Times New Roman" w:hAnsi="Times New Roman" w:cs="Times New Roman"/>
            <w:b w:val="0"/>
            <w:bCs w:val="0"/>
            <w:webHidden/>
            <w:rtl/>
          </w:rPr>
          <w:tab/>
        </w:r>
        <w:r w:rsidR="00680745" w:rsidRPr="00C512A8">
          <w:rPr>
            <w:rStyle w:val="Hyperlink"/>
            <w:rFonts w:ascii="Times New Roman" w:hAnsi="Times New Roman" w:cs="Times New Roman"/>
            <w:b w:val="0"/>
            <w:bCs w:val="0"/>
            <w:webHidden/>
            <w:rtl/>
          </w:rPr>
          <w:fldChar w:fldCharType="begin"/>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Pr>
          <w:instrText>PAGEREF</w:instrText>
        </w:r>
        <w:r w:rsidR="00680745" w:rsidRPr="00C512A8">
          <w:rPr>
            <w:rStyle w:val="Hyperlink"/>
            <w:rFonts w:ascii="Times New Roman" w:hAnsi="Times New Roman" w:cs="Times New Roman"/>
            <w:b w:val="0"/>
            <w:bCs w:val="0"/>
            <w:webHidden/>
            <w:rtl/>
          </w:rPr>
          <w:instrText xml:space="preserve"> _</w:instrText>
        </w:r>
        <w:r w:rsidR="00680745" w:rsidRPr="00C512A8">
          <w:rPr>
            <w:rStyle w:val="Hyperlink"/>
            <w:rFonts w:ascii="Times New Roman" w:hAnsi="Times New Roman" w:cs="Times New Roman"/>
            <w:b w:val="0"/>
            <w:bCs w:val="0"/>
            <w:webHidden/>
          </w:rPr>
          <w:instrText>Toc46849369 \h</w:instrText>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tl/>
          </w:rPr>
        </w:r>
        <w:r w:rsidR="00680745" w:rsidRPr="00C512A8">
          <w:rPr>
            <w:rStyle w:val="Hyperlink"/>
            <w:rFonts w:ascii="Times New Roman" w:hAnsi="Times New Roman" w:cs="Times New Roman"/>
            <w:b w:val="0"/>
            <w:bCs w:val="0"/>
            <w:webHidden/>
            <w:rtl/>
          </w:rPr>
          <w:fldChar w:fldCharType="separate"/>
        </w:r>
        <w:r w:rsidR="00264370">
          <w:rPr>
            <w:rStyle w:val="Hyperlink"/>
            <w:rFonts w:ascii="Times New Roman" w:hAnsi="Times New Roman" w:cs="Times New Roman"/>
            <w:b w:val="0"/>
            <w:bCs w:val="0"/>
            <w:webHidden/>
          </w:rPr>
          <w:t>155</w:t>
        </w:r>
        <w:r w:rsidR="00680745" w:rsidRPr="00C512A8">
          <w:rPr>
            <w:rStyle w:val="Hyperlink"/>
            <w:rFonts w:ascii="Times New Roman" w:hAnsi="Times New Roman" w:cs="Times New Roman"/>
            <w:b w:val="0"/>
            <w:bCs w:val="0"/>
            <w:webHidden/>
            <w:rtl/>
          </w:rPr>
          <w:fldChar w:fldCharType="end"/>
        </w:r>
      </w:hyperlink>
    </w:p>
    <w:p w14:paraId="3AB5120B" w14:textId="46D15855" w:rsidR="00680745" w:rsidRPr="00C512A8" w:rsidRDefault="0009429D" w:rsidP="00C512A8">
      <w:pPr>
        <w:pStyle w:val="TOC1"/>
        <w:rPr>
          <w:rStyle w:val="Hyperlink"/>
          <w:rFonts w:ascii="Times New Roman" w:hAnsi="Times New Roman" w:cs="Times New Roman"/>
          <w:b w:val="0"/>
          <w:bCs w:val="0"/>
          <w:rtl/>
        </w:rPr>
      </w:pPr>
      <w:hyperlink w:anchor="_Toc46849370" w:history="1">
        <w:r w:rsidR="00680745" w:rsidRPr="00C512A8">
          <w:rPr>
            <w:rStyle w:val="Hyperlink"/>
            <w:rFonts w:ascii="Times New Roman" w:hAnsi="Times New Roman" w:cs="Times New Roman"/>
            <w:b w:val="0"/>
            <w:bCs w:val="0"/>
          </w:rPr>
          <w:t>39.</w:t>
        </w:r>
        <w:r w:rsidR="007060D6" w:rsidRPr="00C512A8">
          <w:rPr>
            <w:rStyle w:val="Hyperlink"/>
            <w:rFonts w:ascii="Times New Roman" w:hAnsi="Times New Roman" w:cs="Times New Roman"/>
            <w:b w:val="0"/>
            <w:bCs w:val="0"/>
          </w:rPr>
          <w:t xml:space="preserve"> </w:t>
        </w:r>
        <w:r w:rsidR="00680745" w:rsidRPr="00C512A8">
          <w:rPr>
            <w:rStyle w:val="Hyperlink"/>
            <w:rFonts w:ascii="Times New Roman" w:hAnsi="Times New Roman" w:cs="Times New Roman"/>
            <w:b w:val="0"/>
            <w:bCs w:val="0"/>
          </w:rPr>
          <w:t>Change in the Facilities</w:t>
        </w:r>
        <w:r w:rsidR="00680745" w:rsidRPr="00C512A8">
          <w:rPr>
            <w:rStyle w:val="Hyperlink"/>
            <w:rFonts w:ascii="Times New Roman" w:hAnsi="Times New Roman" w:cs="Times New Roman"/>
            <w:b w:val="0"/>
            <w:bCs w:val="0"/>
            <w:webHidden/>
            <w:rtl/>
          </w:rPr>
          <w:tab/>
        </w:r>
        <w:r w:rsidR="00680745" w:rsidRPr="00C512A8">
          <w:rPr>
            <w:rStyle w:val="Hyperlink"/>
            <w:rFonts w:ascii="Times New Roman" w:hAnsi="Times New Roman" w:cs="Times New Roman"/>
            <w:b w:val="0"/>
            <w:bCs w:val="0"/>
            <w:webHidden/>
            <w:rtl/>
          </w:rPr>
          <w:fldChar w:fldCharType="begin"/>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Pr>
          <w:instrText>PAGEREF</w:instrText>
        </w:r>
        <w:r w:rsidR="00680745" w:rsidRPr="00C512A8">
          <w:rPr>
            <w:rStyle w:val="Hyperlink"/>
            <w:rFonts w:ascii="Times New Roman" w:hAnsi="Times New Roman" w:cs="Times New Roman"/>
            <w:b w:val="0"/>
            <w:bCs w:val="0"/>
            <w:webHidden/>
            <w:rtl/>
          </w:rPr>
          <w:instrText xml:space="preserve"> _</w:instrText>
        </w:r>
        <w:r w:rsidR="00680745" w:rsidRPr="00C512A8">
          <w:rPr>
            <w:rStyle w:val="Hyperlink"/>
            <w:rFonts w:ascii="Times New Roman" w:hAnsi="Times New Roman" w:cs="Times New Roman"/>
            <w:b w:val="0"/>
            <w:bCs w:val="0"/>
            <w:webHidden/>
          </w:rPr>
          <w:instrText>Toc46849370 \h</w:instrText>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tl/>
          </w:rPr>
        </w:r>
        <w:r w:rsidR="00680745" w:rsidRPr="00C512A8">
          <w:rPr>
            <w:rStyle w:val="Hyperlink"/>
            <w:rFonts w:ascii="Times New Roman" w:hAnsi="Times New Roman" w:cs="Times New Roman"/>
            <w:b w:val="0"/>
            <w:bCs w:val="0"/>
            <w:webHidden/>
            <w:rtl/>
          </w:rPr>
          <w:fldChar w:fldCharType="separate"/>
        </w:r>
        <w:r w:rsidR="00264370">
          <w:rPr>
            <w:rStyle w:val="Hyperlink"/>
            <w:rFonts w:ascii="Times New Roman" w:hAnsi="Times New Roman" w:cs="Times New Roman"/>
            <w:b w:val="0"/>
            <w:bCs w:val="0"/>
            <w:webHidden/>
          </w:rPr>
          <w:t>155</w:t>
        </w:r>
        <w:r w:rsidR="00680745" w:rsidRPr="00C512A8">
          <w:rPr>
            <w:rStyle w:val="Hyperlink"/>
            <w:rFonts w:ascii="Times New Roman" w:hAnsi="Times New Roman" w:cs="Times New Roman"/>
            <w:b w:val="0"/>
            <w:bCs w:val="0"/>
            <w:webHidden/>
            <w:rtl/>
          </w:rPr>
          <w:fldChar w:fldCharType="end"/>
        </w:r>
      </w:hyperlink>
    </w:p>
    <w:p w14:paraId="4F81F72D" w14:textId="7D65173E" w:rsidR="00680745" w:rsidRPr="00C512A8" w:rsidRDefault="0009429D" w:rsidP="00C512A8">
      <w:pPr>
        <w:pStyle w:val="TOC1"/>
        <w:rPr>
          <w:rStyle w:val="Hyperlink"/>
          <w:rFonts w:ascii="Times New Roman" w:hAnsi="Times New Roman" w:cs="Times New Roman"/>
          <w:b w:val="0"/>
          <w:bCs w:val="0"/>
          <w:rtl/>
        </w:rPr>
      </w:pPr>
      <w:hyperlink w:anchor="_Toc46849371" w:history="1">
        <w:r w:rsidR="00680745" w:rsidRPr="00C512A8">
          <w:rPr>
            <w:rStyle w:val="Hyperlink"/>
            <w:rFonts w:ascii="Times New Roman" w:hAnsi="Times New Roman" w:cs="Times New Roman"/>
            <w:b w:val="0"/>
            <w:bCs w:val="0"/>
          </w:rPr>
          <w:t>40.</w:t>
        </w:r>
        <w:r w:rsidR="007060D6" w:rsidRPr="00C512A8">
          <w:rPr>
            <w:rStyle w:val="Hyperlink"/>
            <w:rFonts w:ascii="Times New Roman" w:hAnsi="Times New Roman" w:cs="Times New Roman"/>
            <w:b w:val="0"/>
            <w:bCs w:val="0"/>
          </w:rPr>
          <w:t xml:space="preserve"> </w:t>
        </w:r>
        <w:r w:rsidR="00680745" w:rsidRPr="00C512A8">
          <w:rPr>
            <w:rStyle w:val="Hyperlink"/>
            <w:rFonts w:ascii="Times New Roman" w:hAnsi="Times New Roman" w:cs="Times New Roman"/>
            <w:b w:val="0"/>
            <w:bCs w:val="0"/>
          </w:rPr>
          <w:t>Extension of Works Completion term</w:t>
        </w:r>
        <w:r w:rsidR="00680745" w:rsidRPr="00C512A8">
          <w:rPr>
            <w:rStyle w:val="Hyperlink"/>
            <w:rFonts w:ascii="Times New Roman" w:hAnsi="Times New Roman" w:cs="Times New Roman"/>
            <w:b w:val="0"/>
            <w:bCs w:val="0"/>
            <w:webHidden/>
            <w:rtl/>
          </w:rPr>
          <w:tab/>
        </w:r>
        <w:r w:rsidR="00680745" w:rsidRPr="00C512A8">
          <w:rPr>
            <w:rStyle w:val="Hyperlink"/>
            <w:rFonts w:ascii="Times New Roman" w:hAnsi="Times New Roman" w:cs="Times New Roman"/>
            <w:b w:val="0"/>
            <w:bCs w:val="0"/>
            <w:webHidden/>
            <w:rtl/>
          </w:rPr>
          <w:fldChar w:fldCharType="begin"/>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Pr>
          <w:instrText>PAGEREF</w:instrText>
        </w:r>
        <w:r w:rsidR="00680745" w:rsidRPr="00C512A8">
          <w:rPr>
            <w:rStyle w:val="Hyperlink"/>
            <w:rFonts w:ascii="Times New Roman" w:hAnsi="Times New Roman" w:cs="Times New Roman"/>
            <w:b w:val="0"/>
            <w:bCs w:val="0"/>
            <w:webHidden/>
            <w:rtl/>
          </w:rPr>
          <w:instrText xml:space="preserve"> _</w:instrText>
        </w:r>
        <w:r w:rsidR="00680745" w:rsidRPr="00C512A8">
          <w:rPr>
            <w:rStyle w:val="Hyperlink"/>
            <w:rFonts w:ascii="Times New Roman" w:hAnsi="Times New Roman" w:cs="Times New Roman"/>
            <w:b w:val="0"/>
            <w:bCs w:val="0"/>
            <w:webHidden/>
          </w:rPr>
          <w:instrText>Toc46849371 \h</w:instrText>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tl/>
          </w:rPr>
        </w:r>
        <w:r w:rsidR="00680745" w:rsidRPr="00C512A8">
          <w:rPr>
            <w:rStyle w:val="Hyperlink"/>
            <w:rFonts w:ascii="Times New Roman" w:hAnsi="Times New Roman" w:cs="Times New Roman"/>
            <w:b w:val="0"/>
            <w:bCs w:val="0"/>
            <w:webHidden/>
            <w:rtl/>
          </w:rPr>
          <w:fldChar w:fldCharType="separate"/>
        </w:r>
        <w:r w:rsidR="00264370">
          <w:rPr>
            <w:rStyle w:val="Hyperlink"/>
            <w:rFonts w:ascii="Times New Roman" w:hAnsi="Times New Roman" w:cs="Times New Roman"/>
            <w:b w:val="0"/>
            <w:bCs w:val="0"/>
            <w:webHidden/>
          </w:rPr>
          <w:t>158</w:t>
        </w:r>
        <w:r w:rsidR="00680745" w:rsidRPr="00C512A8">
          <w:rPr>
            <w:rStyle w:val="Hyperlink"/>
            <w:rFonts w:ascii="Times New Roman" w:hAnsi="Times New Roman" w:cs="Times New Roman"/>
            <w:b w:val="0"/>
            <w:bCs w:val="0"/>
            <w:webHidden/>
            <w:rtl/>
          </w:rPr>
          <w:fldChar w:fldCharType="end"/>
        </w:r>
      </w:hyperlink>
    </w:p>
    <w:p w14:paraId="47F4689E" w14:textId="572FA098" w:rsidR="00680745" w:rsidRPr="00C512A8" w:rsidRDefault="0009429D" w:rsidP="00C512A8">
      <w:pPr>
        <w:pStyle w:val="TOC1"/>
        <w:rPr>
          <w:rStyle w:val="Hyperlink"/>
          <w:rFonts w:ascii="Times New Roman" w:hAnsi="Times New Roman" w:cs="Times New Roman"/>
          <w:b w:val="0"/>
          <w:bCs w:val="0"/>
          <w:rtl/>
        </w:rPr>
      </w:pPr>
      <w:hyperlink w:anchor="_Toc46849372" w:history="1">
        <w:r w:rsidR="00680745" w:rsidRPr="00C512A8">
          <w:rPr>
            <w:rStyle w:val="Hyperlink"/>
            <w:rFonts w:ascii="Times New Roman" w:hAnsi="Times New Roman" w:cs="Times New Roman"/>
            <w:b w:val="0"/>
            <w:bCs w:val="0"/>
          </w:rPr>
          <w:t>41.</w:t>
        </w:r>
        <w:r w:rsidR="007060D6" w:rsidRPr="00C512A8">
          <w:rPr>
            <w:rStyle w:val="Hyperlink"/>
            <w:rFonts w:ascii="Times New Roman" w:hAnsi="Times New Roman" w:cs="Times New Roman"/>
            <w:b w:val="0"/>
            <w:bCs w:val="0"/>
          </w:rPr>
          <w:t xml:space="preserve"> </w:t>
        </w:r>
        <w:r w:rsidR="00680745" w:rsidRPr="00C512A8">
          <w:rPr>
            <w:rStyle w:val="Hyperlink"/>
            <w:rFonts w:ascii="Times New Roman" w:hAnsi="Times New Roman" w:cs="Times New Roman"/>
            <w:b w:val="0"/>
            <w:bCs w:val="0"/>
          </w:rPr>
          <w:t>Suspension</w:t>
        </w:r>
        <w:r w:rsidR="00680745" w:rsidRPr="00C512A8">
          <w:rPr>
            <w:rStyle w:val="Hyperlink"/>
            <w:rFonts w:ascii="Times New Roman" w:hAnsi="Times New Roman" w:cs="Times New Roman"/>
            <w:b w:val="0"/>
            <w:bCs w:val="0"/>
            <w:webHidden/>
            <w:rtl/>
          </w:rPr>
          <w:tab/>
        </w:r>
        <w:r w:rsidR="00680745" w:rsidRPr="00C512A8">
          <w:rPr>
            <w:rStyle w:val="Hyperlink"/>
            <w:rFonts w:ascii="Times New Roman" w:hAnsi="Times New Roman" w:cs="Times New Roman"/>
            <w:b w:val="0"/>
            <w:bCs w:val="0"/>
            <w:webHidden/>
            <w:rtl/>
          </w:rPr>
          <w:fldChar w:fldCharType="begin"/>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Pr>
          <w:instrText>PAGEREF</w:instrText>
        </w:r>
        <w:r w:rsidR="00680745" w:rsidRPr="00C512A8">
          <w:rPr>
            <w:rStyle w:val="Hyperlink"/>
            <w:rFonts w:ascii="Times New Roman" w:hAnsi="Times New Roman" w:cs="Times New Roman"/>
            <w:b w:val="0"/>
            <w:bCs w:val="0"/>
            <w:webHidden/>
            <w:rtl/>
          </w:rPr>
          <w:instrText xml:space="preserve"> _</w:instrText>
        </w:r>
        <w:r w:rsidR="00680745" w:rsidRPr="00C512A8">
          <w:rPr>
            <w:rStyle w:val="Hyperlink"/>
            <w:rFonts w:ascii="Times New Roman" w:hAnsi="Times New Roman" w:cs="Times New Roman"/>
            <w:b w:val="0"/>
            <w:bCs w:val="0"/>
            <w:webHidden/>
          </w:rPr>
          <w:instrText>Toc46849372 \h</w:instrText>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tl/>
          </w:rPr>
        </w:r>
        <w:r w:rsidR="00680745" w:rsidRPr="00C512A8">
          <w:rPr>
            <w:rStyle w:val="Hyperlink"/>
            <w:rFonts w:ascii="Times New Roman" w:hAnsi="Times New Roman" w:cs="Times New Roman"/>
            <w:b w:val="0"/>
            <w:bCs w:val="0"/>
            <w:webHidden/>
            <w:rtl/>
          </w:rPr>
          <w:fldChar w:fldCharType="separate"/>
        </w:r>
        <w:r w:rsidR="00264370">
          <w:rPr>
            <w:rStyle w:val="Hyperlink"/>
            <w:rFonts w:ascii="Times New Roman" w:hAnsi="Times New Roman" w:cs="Times New Roman"/>
            <w:b w:val="0"/>
            <w:bCs w:val="0"/>
            <w:webHidden/>
          </w:rPr>
          <w:t>159</w:t>
        </w:r>
        <w:r w:rsidR="00680745" w:rsidRPr="00C512A8">
          <w:rPr>
            <w:rStyle w:val="Hyperlink"/>
            <w:rFonts w:ascii="Times New Roman" w:hAnsi="Times New Roman" w:cs="Times New Roman"/>
            <w:b w:val="0"/>
            <w:bCs w:val="0"/>
            <w:webHidden/>
            <w:rtl/>
          </w:rPr>
          <w:fldChar w:fldCharType="end"/>
        </w:r>
      </w:hyperlink>
    </w:p>
    <w:p w14:paraId="065E4520" w14:textId="05CF8C7E" w:rsidR="00680745" w:rsidRPr="00C512A8" w:rsidRDefault="0009429D" w:rsidP="00C512A8">
      <w:pPr>
        <w:pStyle w:val="TOC1"/>
        <w:rPr>
          <w:rStyle w:val="Hyperlink"/>
          <w:rFonts w:ascii="Times New Roman" w:hAnsi="Times New Roman" w:cs="Times New Roman"/>
          <w:b w:val="0"/>
          <w:bCs w:val="0"/>
          <w:rtl/>
        </w:rPr>
      </w:pPr>
      <w:hyperlink w:anchor="_Toc46849373" w:history="1">
        <w:r w:rsidR="00680745" w:rsidRPr="00C512A8">
          <w:rPr>
            <w:rStyle w:val="Hyperlink"/>
            <w:rFonts w:ascii="Times New Roman" w:hAnsi="Times New Roman" w:cs="Times New Roman"/>
            <w:b w:val="0"/>
            <w:bCs w:val="0"/>
          </w:rPr>
          <w:t>42.</w:t>
        </w:r>
        <w:r w:rsidR="007060D6" w:rsidRPr="00C512A8">
          <w:rPr>
            <w:rStyle w:val="Hyperlink"/>
            <w:rFonts w:ascii="Times New Roman" w:hAnsi="Times New Roman" w:cs="Times New Roman"/>
            <w:b w:val="0"/>
            <w:bCs w:val="0"/>
          </w:rPr>
          <w:t xml:space="preserve"> </w:t>
        </w:r>
        <w:r w:rsidR="00680745" w:rsidRPr="00C512A8">
          <w:rPr>
            <w:rStyle w:val="Hyperlink"/>
            <w:rFonts w:ascii="Times New Roman" w:hAnsi="Times New Roman" w:cs="Times New Roman"/>
            <w:b w:val="0"/>
            <w:bCs w:val="0"/>
          </w:rPr>
          <w:t>Termination</w:t>
        </w:r>
        <w:r w:rsidR="00680745" w:rsidRPr="00C512A8">
          <w:rPr>
            <w:rStyle w:val="Hyperlink"/>
            <w:rFonts w:ascii="Times New Roman" w:hAnsi="Times New Roman" w:cs="Times New Roman"/>
            <w:b w:val="0"/>
            <w:bCs w:val="0"/>
            <w:webHidden/>
            <w:rtl/>
          </w:rPr>
          <w:tab/>
        </w:r>
        <w:r w:rsidR="00680745" w:rsidRPr="00C512A8">
          <w:rPr>
            <w:rStyle w:val="Hyperlink"/>
            <w:rFonts w:ascii="Times New Roman" w:hAnsi="Times New Roman" w:cs="Times New Roman"/>
            <w:b w:val="0"/>
            <w:bCs w:val="0"/>
            <w:webHidden/>
            <w:rtl/>
          </w:rPr>
          <w:fldChar w:fldCharType="begin"/>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Pr>
          <w:instrText>PAGEREF</w:instrText>
        </w:r>
        <w:r w:rsidR="00680745" w:rsidRPr="00C512A8">
          <w:rPr>
            <w:rStyle w:val="Hyperlink"/>
            <w:rFonts w:ascii="Times New Roman" w:hAnsi="Times New Roman" w:cs="Times New Roman"/>
            <w:b w:val="0"/>
            <w:bCs w:val="0"/>
            <w:webHidden/>
            <w:rtl/>
          </w:rPr>
          <w:instrText xml:space="preserve"> _</w:instrText>
        </w:r>
        <w:r w:rsidR="00680745" w:rsidRPr="00C512A8">
          <w:rPr>
            <w:rStyle w:val="Hyperlink"/>
            <w:rFonts w:ascii="Times New Roman" w:hAnsi="Times New Roman" w:cs="Times New Roman"/>
            <w:b w:val="0"/>
            <w:bCs w:val="0"/>
            <w:webHidden/>
          </w:rPr>
          <w:instrText>Toc46849373 \h</w:instrText>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tl/>
          </w:rPr>
        </w:r>
        <w:r w:rsidR="00680745" w:rsidRPr="00C512A8">
          <w:rPr>
            <w:rStyle w:val="Hyperlink"/>
            <w:rFonts w:ascii="Times New Roman" w:hAnsi="Times New Roman" w:cs="Times New Roman"/>
            <w:b w:val="0"/>
            <w:bCs w:val="0"/>
            <w:webHidden/>
            <w:rtl/>
          </w:rPr>
          <w:fldChar w:fldCharType="separate"/>
        </w:r>
        <w:r w:rsidR="00264370">
          <w:rPr>
            <w:rStyle w:val="Hyperlink"/>
            <w:rFonts w:ascii="Times New Roman" w:hAnsi="Times New Roman" w:cs="Times New Roman"/>
            <w:b w:val="0"/>
            <w:bCs w:val="0"/>
            <w:webHidden/>
          </w:rPr>
          <w:t>160</w:t>
        </w:r>
        <w:r w:rsidR="00680745" w:rsidRPr="00C512A8">
          <w:rPr>
            <w:rStyle w:val="Hyperlink"/>
            <w:rFonts w:ascii="Times New Roman" w:hAnsi="Times New Roman" w:cs="Times New Roman"/>
            <w:b w:val="0"/>
            <w:bCs w:val="0"/>
            <w:webHidden/>
            <w:rtl/>
          </w:rPr>
          <w:fldChar w:fldCharType="end"/>
        </w:r>
      </w:hyperlink>
    </w:p>
    <w:p w14:paraId="698E9A4A" w14:textId="54511E00" w:rsidR="00680745" w:rsidRPr="00C512A8" w:rsidRDefault="0009429D" w:rsidP="00C512A8">
      <w:pPr>
        <w:pStyle w:val="TOC1"/>
        <w:rPr>
          <w:rStyle w:val="Hyperlink"/>
          <w:rFonts w:ascii="Times New Roman" w:hAnsi="Times New Roman" w:cs="Times New Roman"/>
          <w:b w:val="0"/>
          <w:bCs w:val="0"/>
          <w:rtl/>
        </w:rPr>
      </w:pPr>
      <w:hyperlink w:anchor="_Toc46849374" w:history="1">
        <w:r w:rsidR="00680745" w:rsidRPr="00C512A8">
          <w:rPr>
            <w:rStyle w:val="Hyperlink"/>
            <w:rFonts w:ascii="Times New Roman" w:hAnsi="Times New Roman" w:cs="Times New Roman"/>
            <w:b w:val="0"/>
            <w:bCs w:val="0"/>
          </w:rPr>
          <w:t>43.</w:t>
        </w:r>
        <w:r w:rsidR="007060D6" w:rsidRPr="00C512A8">
          <w:rPr>
            <w:rStyle w:val="Hyperlink"/>
            <w:rFonts w:ascii="Times New Roman" w:hAnsi="Times New Roman" w:cs="Times New Roman"/>
            <w:b w:val="0"/>
            <w:bCs w:val="0"/>
          </w:rPr>
          <w:t xml:space="preserve"> </w:t>
        </w:r>
        <w:r w:rsidR="00680745" w:rsidRPr="00C512A8">
          <w:rPr>
            <w:rStyle w:val="Hyperlink"/>
            <w:rFonts w:ascii="Times New Roman" w:hAnsi="Times New Roman" w:cs="Times New Roman"/>
            <w:b w:val="0"/>
            <w:bCs w:val="0"/>
          </w:rPr>
          <w:t>Assignment</w:t>
        </w:r>
        <w:r w:rsidR="00680745" w:rsidRPr="00C512A8">
          <w:rPr>
            <w:rStyle w:val="Hyperlink"/>
            <w:rFonts w:ascii="Times New Roman" w:hAnsi="Times New Roman" w:cs="Times New Roman"/>
            <w:b w:val="0"/>
            <w:bCs w:val="0"/>
            <w:webHidden/>
            <w:rtl/>
          </w:rPr>
          <w:tab/>
        </w:r>
        <w:r w:rsidR="00680745" w:rsidRPr="00C512A8">
          <w:rPr>
            <w:rStyle w:val="Hyperlink"/>
            <w:rFonts w:ascii="Times New Roman" w:hAnsi="Times New Roman" w:cs="Times New Roman"/>
            <w:b w:val="0"/>
            <w:bCs w:val="0"/>
            <w:webHidden/>
            <w:rtl/>
          </w:rPr>
          <w:fldChar w:fldCharType="begin"/>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Pr>
          <w:instrText>PAGEREF</w:instrText>
        </w:r>
        <w:r w:rsidR="00680745" w:rsidRPr="00C512A8">
          <w:rPr>
            <w:rStyle w:val="Hyperlink"/>
            <w:rFonts w:ascii="Times New Roman" w:hAnsi="Times New Roman" w:cs="Times New Roman"/>
            <w:b w:val="0"/>
            <w:bCs w:val="0"/>
            <w:webHidden/>
            <w:rtl/>
          </w:rPr>
          <w:instrText xml:space="preserve"> _</w:instrText>
        </w:r>
        <w:r w:rsidR="00680745" w:rsidRPr="00C512A8">
          <w:rPr>
            <w:rStyle w:val="Hyperlink"/>
            <w:rFonts w:ascii="Times New Roman" w:hAnsi="Times New Roman" w:cs="Times New Roman"/>
            <w:b w:val="0"/>
            <w:bCs w:val="0"/>
            <w:webHidden/>
          </w:rPr>
          <w:instrText>Toc46849374 \h</w:instrText>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tl/>
          </w:rPr>
        </w:r>
        <w:r w:rsidR="00680745" w:rsidRPr="00C512A8">
          <w:rPr>
            <w:rStyle w:val="Hyperlink"/>
            <w:rFonts w:ascii="Times New Roman" w:hAnsi="Times New Roman" w:cs="Times New Roman"/>
            <w:b w:val="0"/>
            <w:bCs w:val="0"/>
            <w:webHidden/>
            <w:rtl/>
          </w:rPr>
          <w:fldChar w:fldCharType="separate"/>
        </w:r>
        <w:r w:rsidR="00264370">
          <w:rPr>
            <w:rStyle w:val="Hyperlink"/>
            <w:rFonts w:ascii="Times New Roman" w:hAnsi="Times New Roman" w:cs="Times New Roman"/>
            <w:b w:val="0"/>
            <w:bCs w:val="0"/>
            <w:webHidden/>
          </w:rPr>
          <w:t>166</w:t>
        </w:r>
        <w:r w:rsidR="00680745" w:rsidRPr="00C512A8">
          <w:rPr>
            <w:rStyle w:val="Hyperlink"/>
            <w:rFonts w:ascii="Times New Roman" w:hAnsi="Times New Roman" w:cs="Times New Roman"/>
            <w:b w:val="0"/>
            <w:bCs w:val="0"/>
            <w:webHidden/>
            <w:rtl/>
          </w:rPr>
          <w:fldChar w:fldCharType="end"/>
        </w:r>
      </w:hyperlink>
    </w:p>
    <w:p w14:paraId="1EC1F588" w14:textId="67EF2530" w:rsidR="00680745" w:rsidRPr="00C512A8" w:rsidRDefault="0009429D" w:rsidP="00C512A8">
      <w:pPr>
        <w:pStyle w:val="TOC1"/>
        <w:rPr>
          <w:rStyle w:val="Hyperlink"/>
          <w:rFonts w:ascii="Times New Roman" w:hAnsi="Times New Roman" w:cs="Times New Roman"/>
          <w:b w:val="0"/>
          <w:bCs w:val="0"/>
          <w:rtl/>
        </w:rPr>
      </w:pPr>
      <w:hyperlink w:anchor="_Toc46849375" w:history="1">
        <w:r w:rsidR="00680745" w:rsidRPr="00C512A8">
          <w:rPr>
            <w:rStyle w:val="Hyperlink"/>
            <w:rFonts w:ascii="Times New Roman" w:hAnsi="Times New Roman" w:cs="Times New Roman"/>
            <w:b w:val="0"/>
            <w:bCs w:val="0"/>
          </w:rPr>
          <w:t>44.</w:t>
        </w:r>
        <w:r w:rsidR="007060D6" w:rsidRPr="00C512A8">
          <w:rPr>
            <w:rStyle w:val="Hyperlink"/>
            <w:rFonts w:ascii="Times New Roman" w:hAnsi="Times New Roman" w:cs="Times New Roman"/>
            <w:b w:val="0"/>
            <w:bCs w:val="0"/>
          </w:rPr>
          <w:t xml:space="preserve"> </w:t>
        </w:r>
        <w:r w:rsidR="00680745" w:rsidRPr="00C512A8">
          <w:rPr>
            <w:rStyle w:val="Hyperlink"/>
            <w:rFonts w:ascii="Times New Roman" w:hAnsi="Times New Roman" w:cs="Times New Roman"/>
            <w:b w:val="0"/>
            <w:bCs w:val="0"/>
          </w:rPr>
          <w:t>Export Restrictions</w:t>
        </w:r>
        <w:r w:rsidR="00680745" w:rsidRPr="00C512A8">
          <w:rPr>
            <w:rStyle w:val="Hyperlink"/>
            <w:rFonts w:ascii="Times New Roman" w:hAnsi="Times New Roman" w:cs="Times New Roman"/>
            <w:b w:val="0"/>
            <w:bCs w:val="0"/>
            <w:webHidden/>
            <w:rtl/>
          </w:rPr>
          <w:tab/>
        </w:r>
        <w:r w:rsidR="00680745" w:rsidRPr="00C512A8">
          <w:rPr>
            <w:rStyle w:val="Hyperlink"/>
            <w:rFonts w:ascii="Times New Roman" w:hAnsi="Times New Roman" w:cs="Times New Roman"/>
            <w:b w:val="0"/>
            <w:bCs w:val="0"/>
            <w:webHidden/>
            <w:rtl/>
          </w:rPr>
          <w:fldChar w:fldCharType="begin"/>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Pr>
          <w:instrText>PAGEREF</w:instrText>
        </w:r>
        <w:r w:rsidR="00680745" w:rsidRPr="00C512A8">
          <w:rPr>
            <w:rStyle w:val="Hyperlink"/>
            <w:rFonts w:ascii="Times New Roman" w:hAnsi="Times New Roman" w:cs="Times New Roman"/>
            <w:b w:val="0"/>
            <w:bCs w:val="0"/>
            <w:webHidden/>
            <w:rtl/>
          </w:rPr>
          <w:instrText xml:space="preserve"> _</w:instrText>
        </w:r>
        <w:r w:rsidR="00680745" w:rsidRPr="00C512A8">
          <w:rPr>
            <w:rStyle w:val="Hyperlink"/>
            <w:rFonts w:ascii="Times New Roman" w:hAnsi="Times New Roman" w:cs="Times New Roman"/>
            <w:b w:val="0"/>
            <w:bCs w:val="0"/>
            <w:webHidden/>
          </w:rPr>
          <w:instrText>Toc46849375 \h</w:instrText>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tl/>
          </w:rPr>
        </w:r>
        <w:r w:rsidR="00680745" w:rsidRPr="00C512A8">
          <w:rPr>
            <w:rStyle w:val="Hyperlink"/>
            <w:rFonts w:ascii="Times New Roman" w:hAnsi="Times New Roman" w:cs="Times New Roman"/>
            <w:b w:val="0"/>
            <w:bCs w:val="0"/>
            <w:webHidden/>
            <w:rtl/>
          </w:rPr>
          <w:fldChar w:fldCharType="separate"/>
        </w:r>
        <w:r w:rsidR="00264370">
          <w:rPr>
            <w:rStyle w:val="Hyperlink"/>
            <w:rFonts w:ascii="Times New Roman" w:hAnsi="Times New Roman" w:cs="Times New Roman"/>
            <w:b w:val="0"/>
            <w:bCs w:val="0"/>
            <w:webHidden/>
          </w:rPr>
          <w:t>166</w:t>
        </w:r>
        <w:r w:rsidR="00680745" w:rsidRPr="00C512A8">
          <w:rPr>
            <w:rStyle w:val="Hyperlink"/>
            <w:rFonts w:ascii="Times New Roman" w:hAnsi="Times New Roman" w:cs="Times New Roman"/>
            <w:b w:val="0"/>
            <w:bCs w:val="0"/>
            <w:webHidden/>
            <w:rtl/>
          </w:rPr>
          <w:fldChar w:fldCharType="end"/>
        </w:r>
      </w:hyperlink>
    </w:p>
    <w:p w14:paraId="11F5246C" w14:textId="77777777" w:rsidR="00680745" w:rsidRPr="00C512A8" w:rsidRDefault="0009429D" w:rsidP="00072D7D">
      <w:pPr>
        <w:pStyle w:val="TOC1"/>
        <w:rPr>
          <w:rStyle w:val="Hyperlink"/>
          <w:rFonts w:ascii="Times New Roman" w:hAnsi="Times New Roman" w:cs="Times New Roman"/>
          <w:b w:val="0"/>
          <w:bCs w:val="0"/>
          <w:rtl/>
        </w:rPr>
      </w:pPr>
      <w:hyperlink w:anchor="_Toc46849376" w:history="1">
        <w:r w:rsidR="00680745" w:rsidRPr="00C512A8">
          <w:rPr>
            <w:rStyle w:val="Hyperlink"/>
            <w:rFonts w:ascii="Times New Roman" w:hAnsi="Times New Roman" w:cs="Times New Roman"/>
            <w:b w:val="0"/>
            <w:bCs w:val="0"/>
          </w:rPr>
          <w:t>Claims, Disputes and Arbitration</w:t>
        </w:r>
        <w:r w:rsidR="00680745" w:rsidRPr="00C512A8">
          <w:rPr>
            <w:rStyle w:val="Hyperlink"/>
            <w:rFonts w:ascii="Times New Roman" w:hAnsi="Times New Roman" w:cs="Times New Roman"/>
            <w:b w:val="0"/>
            <w:bCs w:val="0"/>
            <w:webHidden/>
            <w:rtl/>
          </w:rPr>
          <w:tab/>
        </w:r>
        <w:r w:rsidR="00680745" w:rsidRPr="00C512A8">
          <w:rPr>
            <w:rStyle w:val="Hyperlink"/>
            <w:rFonts w:ascii="Times New Roman" w:hAnsi="Times New Roman" w:cs="Times New Roman"/>
            <w:b w:val="0"/>
            <w:bCs w:val="0"/>
            <w:webHidden/>
            <w:rtl/>
          </w:rPr>
          <w:fldChar w:fldCharType="begin"/>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Pr>
          <w:instrText>PAGEREF</w:instrText>
        </w:r>
        <w:r w:rsidR="00680745" w:rsidRPr="00C512A8">
          <w:rPr>
            <w:rStyle w:val="Hyperlink"/>
            <w:rFonts w:ascii="Times New Roman" w:hAnsi="Times New Roman" w:cs="Times New Roman"/>
            <w:b w:val="0"/>
            <w:bCs w:val="0"/>
            <w:webHidden/>
            <w:rtl/>
          </w:rPr>
          <w:instrText xml:space="preserve"> _</w:instrText>
        </w:r>
        <w:r w:rsidR="00680745" w:rsidRPr="00C512A8">
          <w:rPr>
            <w:rStyle w:val="Hyperlink"/>
            <w:rFonts w:ascii="Times New Roman" w:hAnsi="Times New Roman" w:cs="Times New Roman"/>
            <w:b w:val="0"/>
            <w:bCs w:val="0"/>
            <w:webHidden/>
          </w:rPr>
          <w:instrText>Toc46849376 \h</w:instrText>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tl/>
          </w:rPr>
        </w:r>
        <w:r w:rsidR="00680745" w:rsidRPr="00C512A8">
          <w:rPr>
            <w:rStyle w:val="Hyperlink"/>
            <w:rFonts w:ascii="Times New Roman" w:hAnsi="Times New Roman" w:cs="Times New Roman"/>
            <w:b w:val="0"/>
            <w:bCs w:val="0"/>
            <w:webHidden/>
            <w:rtl/>
          </w:rPr>
          <w:fldChar w:fldCharType="separate"/>
        </w:r>
        <w:r w:rsidR="00264370">
          <w:rPr>
            <w:rStyle w:val="Hyperlink"/>
            <w:rFonts w:ascii="Times New Roman" w:hAnsi="Times New Roman" w:cs="Times New Roman"/>
            <w:b w:val="0"/>
            <w:bCs w:val="0"/>
            <w:webHidden/>
          </w:rPr>
          <w:t>166</w:t>
        </w:r>
        <w:r w:rsidR="00680745" w:rsidRPr="00C512A8">
          <w:rPr>
            <w:rStyle w:val="Hyperlink"/>
            <w:rFonts w:ascii="Times New Roman" w:hAnsi="Times New Roman" w:cs="Times New Roman"/>
            <w:b w:val="0"/>
            <w:bCs w:val="0"/>
            <w:webHidden/>
            <w:rtl/>
          </w:rPr>
          <w:fldChar w:fldCharType="end"/>
        </w:r>
      </w:hyperlink>
    </w:p>
    <w:p w14:paraId="0482F7B0" w14:textId="4E27397E" w:rsidR="00680745" w:rsidRPr="00C512A8" w:rsidRDefault="0009429D" w:rsidP="00C512A8">
      <w:pPr>
        <w:pStyle w:val="TOC1"/>
        <w:rPr>
          <w:rStyle w:val="Hyperlink"/>
          <w:rFonts w:ascii="Times New Roman" w:hAnsi="Times New Roman" w:cs="Times New Roman"/>
          <w:b w:val="0"/>
          <w:bCs w:val="0"/>
          <w:rtl/>
        </w:rPr>
      </w:pPr>
      <w:hyperlink w:anchor="_Toc46849377" w:history="1">
        <w:r w:rsidR="00680745" w:rsidRPr="00C512A8">
          <w:rPr>
            <w:rStyle w:val="Hyperlink"/>
            <w:rFonts w:ascii="Times New Roman" w:hAnsi="Times New Roman" w:cs="Times New Roman"/>
            <w:b w:val="0"/>
            <w:bCs w:val="0"/>
          </w:rPr>
          <w:t>45.</w:t>
        </w:r>
        <w:r w:rsidR="007060D6" w:rsidRPr="00C512A8">
          <w:rPr>
            <w:rStyle w:val="Hyperlink"/>
            <w:rFonts w:ascii="Times New Roman" w:hAnsi="Times New Roman" w:cs="Times New Roman"/>
            <w:b w:val="0"/>
            <w:bCs w:val="0"/>
          </w:rPr>
          <w:t xml:space="preserve"> </w:t>
        </w:r>
        <w:r w:rsidR="00680745" w:rsidRPr="00C512A8">
          <w:rPr>
            <w:rStyle w:val="Hyperlink"/>
            <w:rFonts w:ascii="Times New Roman" w:hAnsi="Times New Roman" w:cs="Times New Roman"/>
            <w:b w:val="0"/>
            <w:bCs w:val="0"/>
          </w:rPr>
          <w:t>Contractor’s Claims</w:t>
        </w:r>
        <w:r w:rsidR="00680745" w:rsidRPr="00C512A8">
          <w:rPr>
            <w:rStyle w:val="Hyperlink"/>
            <w:rFonts w:ascii="Times New Roman" w:hAnsi="Times New Roman" w:cs="Times New Roman"/>
            <w:b w:val="0"/>
            <w:bCs w:val="0"/>
            <w:webHidden/>
            <w:rtl/>
          </w:rPr>
          <w:tab/>
        </w:r>
        <w:r w:rsidR="00680745" w:rsidRPr="00C512A8">
          <w:rPr>
            <w:rStyle w:val="Hyperlink"/>
            <w:rFonts w:ascii="Times New Roman" w:hAnsi="Times New Roman" w:cs="Times New Roman"/>
            <w:b w:val="0"/>
            <w:bCs w:val="0"/>
            <w:webHidden/>
            <w:rtl/>
          </w:rPr>
          <w:fldChar w:fldCharType="begin"/>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Pr>
          <w:instrText>PAGEREF</w:instrText>
        </w:r>
        <w:r w:rsidR="00680745" w:rsidRPr="00C512A8">
          <w:rPr>
            <w:rStyle w:val="Hyperlink"/>
            <w:rFonts w:ascii="Times New Roman" w:hAnsi="Times New Roman" w:cs="Times New Roman"/>
            <w:b w:val="0"/>
            <w:bCs w:val="0"/>
            <w:webHidden/>
            <w:rtl/>
          </w:rPr>
          <w:instrText xml:space="preserve"> _</w:instrText>
        </w:r>
        <w:r w:rsidR="00680745" w:rsidRPr="00C512A8">
          <w:rPr>
            <w:rStyle w:val="Hyperlink"/>
            <w:rFonts w:ascii="Times New Roman" w:hAnsi="Times New Roman" w:cs="Times New Roman"/>
            <w:b w:val="0"/>
            <w:bCs w:val="0"/>
            <w:webHidden/>
          </w:rPr>
          <w:instrText>Toc46849377 \h</w:instrText>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tl/>
          </w:rPr>
        </w:r>
        <w:r w:rsidR="00680745" w:rsidRPr="00C512A8">
          <w:rPr>
            <w:rStyle w:val="Hyperlink"/>
            <w:rFonts w:ascii="Times New Roman" w:hAnsi="Times New Roman" w:cs="Times New Roman"/>
            <w:b w:val="0"/>
            <w:bCs w:val="0"/>
            <w:webHidden/>
            <w:rtl/>
          </w:rPr>
          <w:fldChar w:fldCharType="separate"/>
        </w:r>
        <w:r w:rsidR="00264370">
          <w:rPr>
            <w:rStyle w:val="Hyperlink"/>
            <w:rFonts w:ascii="Times New Roman" w:hAnsi="Times New Roman" w:cs="Times New Roman"/>
            <w:b w:val="0"/>
            <w:bCs w:val="0"/>
            <w:webHidden/>
          </w:rPr>
          <w:t>166</w:t>
        </w:r>
        <w:r w:rsidR="00680745" w:rsidRPr="00C512A8">
          <w:rPr>
            <w:rStyle w:val="Hyperlink"/>
            <w:rFonts w:ascii="Times New Roman" w:hAnsi="Times New Roman" w:cs="Times New Roman"/>
            <w:b w:val="0"/>
            <w:bCs w:val="0"/>
            <w:webHidden/>
            <w:rtl/>
          </w:rPr>
          <w:fldChar w:fldCharType="end"/>
        </w:r>
      </w:hyperlink>
    </w:p>
    <w:p w14:paraId="2F64D41C" w14:textId="7536149F" w:rsidR="00680745" w:rsidRPr="00C512A8" w:rsidRDefault="0009429D" w:rsidP="00C512A8">
      <w:pPr>
        <w:pStyle w:val="TOC1"/>
        <w:rPr>
          <w:rStyle w:val="Hyperlink"/>
          <w:rFonts w:ascii="Times New Roman" w:hAnsi="Times New Roman" w:cs="Times New Roman"/>
          <w:b w:val="0"/>
          <w:bCs w:val="0"/>
          <w:rtl/>
        </w:rPr>
      </w:pPr>
      <w:hyperlink w:anchor="_Toc46849378" w:history="1">
        <w:r w:rsidR="00680745" w:rsidRPr="00C512A8">
          <w:rPr>
            <w:rStyle w:val="Hyperlink"/>
            <w:rFonts w:ascii="Times New Roman" w:hAnsi="Times New Roman" w:cs="Times New Roman"/>
            <w:b w:val="0"/>
            <w:bCs w:val="0"/>
          </w:rPr>
          <w:t>46.</w:t>
        </w:r>
        <w:r w:rsidR="007060D6" w:rsidRPr="00C512A8">
          <w:rPr>
            <w:rStyle w:val="Hyperlink"/>
            <w:rFonts w:ascii="Times New Roman" w:hAnsi="Times New Roman" w:cs="Times New Roman"/>
            <w:b w:val="0"/>
            <w:bCs w:val="0"/>
          </w:rPr>
          <w:t xml:space="preserve"> </w:t>
        </w:r>
        <w:r w:rsidR="00680745" w:rsidRPr="00C512A8">
          <w:rPr>
            <w:rStyle w:val="Hyperlink"/>
            <w:rFonts w:ascii="Times New Roman" w:hAnsi="Times New Roman" w:cs="Times New Roman"/>
            <w:b w:val="0"/>
            <w:bCs w:val="0"/>
          </w:rPr>
          <w:t>Disputes and Arbitration</w:t>
        </w:r>
        <w:r w:rsidR="00680745" w:rsidRPr="00C512A8">
          <w:rPr>
            <w:rStyle w:val="Hyperlink"/>
            <w:rFonts w:ascii="Times New Roman" w:hAnsi="Times New Roman" w:cs="Times New Roman"/>
            <w:b w:val="0"/>
            <w:bCs w:val="0"/>
            <w:webHidden/>
            <w:rtl/>
          </w:rPr>
          <w:tab/>
        </w:r>
        <w:r w:rsidR="00680745" w:rsidRPr="00C512A8">
          <w:rPr>
            <w:rStyle w:val="Hyperlink"/>
            <w:rFonts w:ascii="Times New Roman" w:hAnsi="Times New Roman" w:cs="Times New Roman"/>
            <w:b w:val="0"/>
            <w:bCs w:val="0"/>
            <w:webHidden/>
            <w:rtl/>
          </w:rPr>
          <w:fldChar w:fldCharType="begin"/>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Pr>
          <w:instrText>PAGEREF</w:instrText>
        </w:r>
        <w:r w:rsidR="00680745" w:rsidRPr="00C512A8">
          <w:rPr>
            <w:rStyle w:val="Hyperlink"/>
            <w:rFonts w:ascii="Times New Roman" w:hAnsi="Times New Roman" w:cs="Times New Roman"/>
            <w:b w:val="0"/>
            <w:bCs w:val="0"/>
            <w:webHidden/>
            <w:rtl/>
          </w:rPr>
          <w:instrText xml:space="preserve"> _</w:instrText>
        </w:r>
        <w:r w:rsidR="00680745" w:rsidRPr="00C512A8">
          <w:rPr>
            <w:rStyle w:val="Hyperlink"/>
            <w:rFonts w:ascii="Times New Roman" w:hAnsi="Times New Roman" w:cs="Times New Roman"/>
            <w:b w:val="0"/>
            <w:bCs w:val="0"/>
            <w:webHidden/>
          </w:rPr>
          <w:instrText>Toc46849378 \h</w:instrText>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tl/>
          </w:rPr>
        </w:r>
        <w:r w:rsidR="00680745" w:rsidRPr="00C512A8">
          <w:rPr>
            <w:rStyle w:val="Hyperlink"/>
            <w:rFonts w:ascii="Times New Roman" w:hAnsi="Times New Roman" w:cs="Times New Roman"/>
            <w:b w:val="0"/>
            <w:bCs w:val="0"/>
            <w:webHidden/>
            <w:rtl/>
          </w:rPr>
          <w:fldChar w:fldCharType="separate"/>
        </w:r>
        <w:r w:rsidR="00264370">
          <w:rPr>
            <w:rStyle w:val="Hyperlink"/>
            <w:rFonts w:ascii="Times New Roman" w:hAnsi="Times New Roman" w:cs="Times New Roman"/>
            <w:b w:val="0"/>
            <w:bCs w:val="0"/>
            <w:webHidden/>
          </w:rPr>
          <w:t>167</w:t>
        </w:r>
        <w:r w:rsidR="00680745" w:rsidRPr="00C512A8">
          <w:rPr>
            <w:rStyle w:val="Hyperlink"/>
            <w:rFonts w:ascii="Times New Roman" w:hAnsi="Times New Roman" w:cs="Times New Roman"/>
            <w:b w:val="0"/>
            <w:bCs w:val="0"/>
            <w:webHidden/>
            <w:rtl/>
          </w:rPr>
          <w:fldChar w:fldCharType="end"/>
        </w:r>
      </w:hyperlink>
    </w:p>
    <w:p w14:paraId="4A2A005A" w14:textId="77777777" w:rsidR="00680745" w:rsidRPr="00C512A8" w:rsidRDefault="0009429D" w:rsidP="00072D7D">
      <w:pPr>
        <w:pStyle w:val="TOC1"/>
        <w:rPr>
          <w:rStyle w:val="Hyperlink"/>
          <w:rFonts w:ascii="Times New Roman" w:hAnsi="Times New Roman" w:cs="Times New Roman"/>
          <w:b w:val="0"/>
          <w:bCs w:val="0"/>
          <w:rtl/>
        </w:rPr>
      </w:pPr>
      <w:hyperlink w:anchor="_Toc46849379" w:history="1">
        <w:r w:rsidR="00680745" w:rsidRPr="00C512A8">
          <w:rPr>
            <w:rStyle w:val="Hyperlink"/>
            <w:rFonts w:ascii="Times New Roman" w:hAnsi="Times New Roman" w:cs="Times New Roman"/>
            <w:b w:val="0"/>
            <w:bCs w:val="0"/>
          </w:rPr>
          <w:t>APPENDIX A</w:t>
        </w:r>
        <w:r w:rsidR="00680745" w:rsidRPr="00C512A8">
          <w:rPr>
            <w:rStyle w:val="Hyperlink"/>
            <w:rFonts w:ascii="Times New Roman" w:hAnsi="Times New Roman" w:cs="Times New Roman"/>
            <w:b w:val="0"/>
            <w:bCs w:val="0"/>
            <w:webHidden/>
            <w:rtl/>
          </w:rPr>
          <w:tab/>
        </w:r>
        <w:r w:rsidR="00680745" w:rsidRPr="00C512A8">
          <w:rPr>
            <w:rStyle w:val="Hyperlink"/>
            <w:rFonts w:ascii="Times New Roman" w:hAnsi="Times New Roman" w:cs="Times New Roman"/>
            <w:b w:val="0"/>
            <w:bCs w:val="0"/>
            <w:webHidden/>
            <w:rtl/>
          </w:rPr>
          <w:fldChar w:fldCharType="begin"/>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Pr>
          <w:instrText>PAGEREF</w:instrText>
        </w:r>
        <w:r w:rsidR="00680745" w:rsidRPr="00C512A8">
          <w:rPr>
            <w:rStyle w:val="Hyperlink"/>
            <w:rFonts w:ascii="Times New Roman" w:hAnsi="Times New Roman" w:cs="Times New Roman"/>
            <w:b w:val="0"/>
            <w:bCs w:val="0"/>
            <w:webHidden/>
            <w:rtl/>
          </w:rPr>
          <w:instrText xml:space="preserve"> _</w:instrText>
        </w:r>
        <w:r w:rsidR="00680745" w:rsidRPr="00C512A8">
          <w:rPr>
            <w:rStyle w:val="Hyperlink"/>
            <w:rFonts w:ascii="Times New Roman" w:hAnsi="Times New Roman" w:cs="Times New Roman"/>
            <w:b w:val="0"/>
            <w:bCs w:val="0"/>
            <w:webHidden/>
          </w:rPr>
          <w:instrText>Toc46849379 \h</w:instrText>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tl/>
          </w:rPr>
        </w:r>
        <w:r w:rsidR="00680745" w:rsidRPr="00C512A8">
          <w:rPr>
            <w:rStyle w:val="Hyperlink"/>
            <w:rFonts w:ascii="Times New Roman" w:hAnsi="Times New Roman" w:cs="Times New Roman"/>
            <w:b w:val="0"/>
            <w:bCs w:val="0"/>
            <w:webHidden/>
            <w:rtl/>
          </w:rPr>
          <w:fldChar w:fldCharType="separate"/>
        </w:r>
        <w:r w:rsidR="00264370">
          <w:rPr>
            <w:rStyle w:val="Hyperlink"/>
            <w:rFonts w:ascii="Times New Roman" w:hAnsi="Times New Roman" w:cs="Times New Roman"/>
            <w:b w:val="0"/>
            <w:bCs w:val="0"/>
            <w:webHidden/>
          </w:rPr>
          <w:t>172</w:t>
        </w:r>
        <w:r w:rsidR="00680745" w:rsidRPr="00C512A8">
          <w:rPr>
            <w:rStyle w:val="Hyperlink"/>
            <w:rFonts w:ascii="Times New Roman" w:hAnsi="Times New Roman" w:cs="Times New Roman"/>
            <w:b w:val="0"/>
            <w:bCs w:val="0"/>
            <w:webHidden/>
            <w:rtl/>
          </w:rPr>
          <w:fldChar w:fldCharType="end"/>
        </w:r>
      </w:hyperlink>
    </w:p>
    <w:p w14:paraId="485C4FCA" w14:textId="77777777" w:rsidR="00680745" w:rsidRPr="00C512A8" w:rsidRDefault="0009429D" w:rsidP="00072D7D">
      <w:pPr>
        <w:pStyle w:val="TOC1"/>
        <w:rPr>
          <w:rStyle w:val="Hyperlink"/>
          <w:rFonts w:ascii="Times New Roman" w:hAnsi="Times New Roman" w:cs="Times New Roman"/>
          <w:b w:val="0"/>
          <w:bCs w:val="0"/>
          <w:rtl/>
        </w:rPr>
      </w:pPr>
      <w:hyperlink w:anchor="_Toc46849380" w:history="1">
        <w:r w:rsidR="00680745" w:rsidRPr="00C512A8">
          <w:rPr>
            <w:rStyle w:val="Hyperlink"/>
            <w:rFonts w:ascii="Times New Roman" w:hAnsi="Times New Roman" w:cs="Times New Roman"/>
            <w:b w:val="0"/>
            <w:bCs w:val="0"/>
          </w:rPr>
          <w:t>General Conditions of Disputes Settlement Council Agreement</w:t>
        </w:r>
        <w:r w:rsidR="00680745" w:rsidRPr="00C512A8">
          <w:rPr>
            <w:rStyle w:val="Hyperlink"/>
            <w:rFonts w:ascii="Times New Roman" w:hAnsi="Times New Roman" w:cs="Times New Roman"/>
            <w:b w:val="0"/>
            <w:bCs w:val="0"/>
            <w:webHidden/>
            <w:rtl/>
          </w:rPr>
          <w:tab/>
        </w:r>
        <w:r w:rsidR="00680745" w:rsidRPr="00C512A8">
          <w:rPr>
            <w:rStyle w:val="Hyperlink"/>
            <w:rFonts w:ascii="Times New Roman" w:hAnsi="Times New Roman" w:cs="Times New Roman"/>
            <w:b w:val="0"/>
            <w:bCs w:val="0"/>
            <w:webHidden/>
            <w:rtl/>
          </w:rPr>
          <w:fldChar w:fldCharType="begin"/>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Pr>
          <w:instrText>PAGEREF</w:instrText>
        </w:r>
        <w:r w:rsidR="00680745" w:rsidRPr="00C512A8">
          <w:rPr>
            <w:rStyle w:val="Hyperlink"/>
            <w:rFonts w:ascii="Times New Roman" w:hAnsi="Times New Roman" w:cs="Times New Roman"/>
            <w:b w:val="0"/>
            <w:bCs w:val="0"/>
            <w:webHidden/>
            <w:rtl/>
          </w:rPr>
          <w:instrText xml:space="preserve"> _</w:instrText>
        </w:r>
        <w:r w:rsidR="00680745" w:rsidRPr="00C512A8">
          <w:rPr>
            <w:rStyle w:val="Hyperlink"/>
            <w:rFonts w:ascii="Times New Roman" w:hAnsi="Times New Roman" w:cs="Times New Roman"/>
            <w:b w:val="0"/>
            <w:bCs w:val="0"/>
            <w:webHidden/>
          </w:rPr>
          <w:instrText>Toc46849380 \h</w:instrText>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tl/>
          </w:rPr>
        </w:r>
        <w:r w:rsidR="00680745" w:rsidRPr="00C512A8">
          <w:rPr>
            <w:rStyle w:val="Hyperlink"/>
            <w:rFonts w:ascii="Times New Roman" w:hAnsi="Times New Roman" w:cs="Times New Roman"/>
            <w:b w:val="0"/>
            <w:bCs w:val="0"/>
            <w:webHidden/>
            <w:rtl/>
          </w:rPr>
          <w:fldChar w:fldCharType="separate"/>
        </w:r>
        <w:r w:rsidR="00264370">
          <w:rPr>
            <w:rStyle w:val="Hyperlink"/>
            <w:rFonts w:ascii="Times New Roman" w:hAnsi="Times New Roman" w:cs="Times New Roman"/>
            <w:b w:val="0"/>
            <w:bCs w:val="0"/>
            <w:webHidden/>
          </w:rPr>
          <w:t>172</w:t>
        </w:r>
        <w:r w:rsidR="00680745" w:rsidRPr="00C512A8">
          <w:rPr>
            <w:rStyle w:val="Hyperlink"/>
            <w:rFonts w:ascii="Times New Roman" w:hAnsi="Times New Roman" w:cs="Times New Roman"/>
            <w:b w:val="0"/>
            <w:bCs w:val="0"/>
            <w:webHidden/>
            <w:rtl/>
          </w:rPr>
          <w:fldChar w:fldCharType="end"/>
        </w:r>
      </w:hyperlink>
    </w:p>
    <w:p w14:paraId="186DE315" w14:textId="77777777" w:rsidR="00680745" w:rsidRPr="00C512A8" w:rsidRDefault="0009429D" w:rsidP="00072D7D">
      <w:pPr>
        <w:pStyle w:val="TOC1"/>
        <w:rPr>
          <w:rStyle w:val="Hyperlink"/>
          <w:rFonts w:ascii="Times New Roman" w:hAnsi="Times New Roman" w:cs="Times New Roman"/>
          <w:b w:val="0"/>
          <w:bCs w:val="0"/>
          <w:rtl/>
        </w:rPr>
      </w:pPr>
      <w:hyperlink w:anchor="_Toc46849381" w:history="1">
        <w:r w:rsidR="00680745" w:rsidRPr="00C512A8">
          <w:rPr>
            <w:rStyle w:val="Hyperlink"/>
            <w:rFonts w:ascii="Times New Roman" w:hAnsi="Times New Roman" w:cs="Times New Roman"/>
            <w:b w:val="0"/>
            <w:bCs w:val="0"/>
          </w:rPr>
          <w:t>Appendix: DISPUTES SETTLEMENT COUNCIL GUIDELINES</w:t>
        </w:r>
        <w:r w:rsidR="00680745" w:rsidRPr="00C512A8">
          <w:rPr>
            <w:rStyle w:val="Hyperlink"/>
            <w:rFonts w:ascii="Times New Roman" w:hAnsi="Times New Roman" w:cs="Times New Roman"/>
            <w:b w:val="0"/>
            <w:bCs w:val="0"/>
            <w:webHidden/>
            <w:rtl/>
          </w:rPr>
          <w:tab/>
        </w:r>
        <w:r w:rsidR="00680745" w:rsidRPr="00C512A8">
          <w:rPr>
            <w:rStyle w:val="Hyperlink"/>
            <w:rFonts w:ascii="Times New Roman" w:hAnsi="Times New Roman" w:cs="Times New Roman"/>
            <w:b w:val="0"/>
            <w:bCs w:val="0"/>
            <w:webHidden/>
            <w:rtl/>
          </w:rPr>
          <w:fldChar w:fldCharType="begin"/>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Pr>
          <w:instrText>PAGEREF</w:instrText>
        </w:r>
        <w:r w:rsidR="00680745" w:rsidRPr="00C512A8">
          <w:rPr>
            <w:rStyle w:val="Hyperlink"/>
            <w:rFonts w:ascii="Times New Roman" w:hAnsi="Times New Roman" w:cs="Times New Roman"/>
            <w:b w:val="0"/>
            <w:bCs w:val="0"/>
            <w:webHidden/>
            <w:rtl/>
          </w:rPr>
          <w:instrText xml:space="preserve"> _</w:instrText>
        </w:r>
        <w:r w:rsidR="00680745" w:rsidRPr="00C512A8">
          <w:rPr>
            <w:rStyle w:val="Hyperlink"/>
            <w:rFonts w:ascii="Times New Roman" w:hAnsi="Times New Roman" w:cs="Times New Roman"/>
            <w:b w:val="0"/>
            <w:bCs w:val="0"/>
            <w:webHidden/>
          </w:rPr>
          <w:instrText>Toc46849381 \h</w:instrText>
        </w:r>
        <w:r w:rsidR="00680745" w:rsidRPr="00C512A8">
          <w:rPr>
            <w:rStyle w:val="Hyperlink"/>
            <w:rFonts w:ascii="Times New Roman" w:hAnsi="Times New Roman" w:cs="Times New Roman"/>
            <w:b w:val="0"/>
            <w:bCs w:val="0"/>
            <w:webHidden/>
            <w:rtl/>
          </w:rPr>
          <w:instrText xml:space="preserve"> </w:instrText>
        </w:r>
        <w:r w:rsidR="00680745" w:rsidRPr="00C512A8">
          <w:rPr>
            <w:rStyle w:val="Hyperlink"/>
            <w:rFonts w:ascii="Times New Roman" w:hAnsi="Times New Roman" w:cs="Times New Roman"/>
            <w:b w:val="0"/>
            <w:bCs w:val="0"/>
            <w:webHidden/>
            <w:rtl/>
          </w:rPr>
        </w:r>
        <w:r w:rsidR="00680745" w:rsidRPr="00C512A8">
          <w:rPr>
            <w:rStyle w:val="Hyperlink"/>
            <w:rFonts w:ascii="Times New Roman" w:hAnsi="Times New Roman" w:cs="Times New Roman"/>
            <w:b w:val="0"/>
            <w:bCs w:val="0"/>
            <w:webHidden/>
            <w:rtl/>
          </w:rPr>
          <w:fldChar w:fldCharType="separate"/>
        </w:r>
        <w:r w:rsidR="00264370">
          <w:rPr>
            <w:rStyle w:val="Hyperlink"/>
            <w:rFonts w:ascii="Times New Roman" w:hAnsi="Times New Roman" w:cs="Times New Roman"/>
            <w:b w:val="0"/>
            <w:bCs w:val="0"/>
            <w:webHidden/>
          </w:rPr>
          <w:t>177</w:t>
        </w:r>
        <w:r w:rsidR="00680745" w:rsidRPr="00C512A8">
          <w:rPr>
            <w:rStyle w:val="Hyperlink"/>
            <w:rFonts w:ascii="Times New Roman" w:hAnsi="Times New Roman" w:cs="Times New Roman"/>
            <w:b w:val="0"/>
            <w:bCs w:val="0"/>
            <w:webHidden/>
            <w:rtl/>
          </w:rPr>
          <w:fldChar w:fldCharType="end"/>
        </w:r>
      </w:hyperlink>
    </w:p>
    <w:p w14:paraId="5E621465" w14:textId="77777777" w:rsidR="00C512A8" w:rsidRPr="00C512A8" w:rsidRDefault="00C512A8" w:rsidP="00072D7D">
      <w:pPr>
        <w:pStyle w:val="TOC1"/>
        <w:rPr>
          <w:rStyle w:val="Hyperlink"/>
          <w:rFonts w:ascii="Times New Roman" w:hAnsi="Times New Roman" w:cs="Times New Roman"/>
          <w:b w:val="0"/>
          <w:bCs w:val="0"/>
        </w:rPr>
      </w:pPr>
    </w:p>
    <w:p w14:paraId="226DB1E5" w14:textId="77777777" w:rsidR="007071F6" w:rsidRPr="00072D7D" w:rsidRDefault="00097342" w:rsidP="00072D7D">
      <w:pPr>
        <w:pStyle w:val="TOC1"/>
        <w:rPr>
          <w:rStyle w:val="Hyperlink"/>
          <w:b w:val="0"/>
          <w:bCs w:val="0"/>
        </w:rPr>
      </w:pPr>
      <w:r w:rsidRPr="00072D7D">
        <w:rPr>
          <w:rStyle w:val="Hyperlink"/>
          <w:b w:val="0"/>
          <w:bCs w:val="0"/>
        </w:rPr>
        <w:fldChar w:fldCharType="end"/>
      </w:r>
    </w:p>
    <w:p w14:paraId="779E1A97" w14:textId="0D149657" w:rsidR="00BE6C43" w:rsidRDefault="00BE6C43" w:rsidP="00682D50">
      <w:pPr>
        <w:bidi w:val="0"/>
        <w:spacing w:after="0" w:line="240" w:lineRule="auto"/>
        <w:jc w:val="both"/>
        <w:rPr>
          <w:rFonts w:asciiTheme="majorBidi" w:hAnsiTheme="majorBidi" w:cstheme="majorBidi"/>
          <w:iCs/>
          <w:sz w:val="24"/>
          <w:szCs w:val="24"/>
          <w:lang w:bidi="ar-EG"/>
        </w:rPr>
      </w:pPr>
      <w:r>
        <w:rPr>
          <w:rFonts w:asciiTheme="majorBidi" w:hAnsiTheme="majorBidi" w:cstheme="majorBidi"/>
          <w:iCs/>
          <w:sz w:val="24"/>
          <w:szCs w:val="24"/>
          <w:lang w:bidi="ar-EG"/>
        </w:rPr>
        <w:br w:type="page"/>
      </w:r>
    </w:p>
    <w:p w14:paraId="03D0CE02" w14:textId="77777777" w:rsidR="00BE6C43" w:rsidRPr="00932483" w:rsidRDefault="00BE6C43" w:rsidP="00932483">
      <w:pPr>
        <w:bidi w:val="0"/>
        <w:spacing w:after="0" w:line="240" w:lineRule="auto"/>
        <w:jc w:val="center"/>
        <w:rPr>
          <w:rFonts w:asciiTheme="majorBidi" w:hAnsiTheme="majorBidi" w:cstheme="majorBidi"/>
          <w:b/>
          <w:bCs/>
          <w:iCs/>
          <w:sz w:val="24"/>
          <w:szCs w:val="24"/>
          <w:lang w:bidi="ar-EG"/>
        </w:rPr>
      </w:pPr>
      <w:r w:rsidRPr="00932483">
        <w:rPr>
          <w:rFonts w:asciiTheme="majorBidi" w:hAnsiTheme="majorBidi" w:cstheme="majorBidi"/>
          <w:b/>
          <w:bCs/>
          <w:iCs/>
          <w:sz w:val="40"/>
          <w:szCs w:val="40"/>
          <w:lang w:bidi="ar-EG"/>
        </w:rPr>
        <w:lastRenderedPageBreak/>
        <w:t>General Conditions</w:t>
      </w:r>
    </w:p>
    <w:p w14:paraId="7C7BCC3C" w14:textId="0CF0322F" w:rsidR="00BE6C43" w:rsidRPr="009F7833" w:rsidRDefault="00BE6C43" w:rsidP="009F7833">
      <w:pPr>
        <w:pStyle w:val="Heading1"/>
        <w:spacing w:before="240" w:after="120"/>
        <w:jc w:val="center"/>
        <w:rPr>
          <w:rFonts w:asciiTheme="majorBidi" w:hAnsiTheme="majorBidi" w:cstheme="majorBidi"/>
          <w:color w:val="auto"/>
          <w:sz w:val="32"/>
          <w:szCs w:val="32"/>
        </w:rPr>
      </w:pPr>
      <w:bookmarkStart w:id="471" w:name="_Toc46045629"/>
      <w:bookmarkStart w:id="472" w:name="_Toc46848625"/>
      <w:bookmarkStart w:id="473" w:name="_Toc46849005"/>
      <w:bookmarkStart w:id="474" w:name="_Toc46849324"/>
      <w:r w:rsidRPr="009F7833">
        <w:rPr>
          <w:rFonts w:asciiTheme="majorBidi" w:hAnsiTheme="majorBidi" w:cstheme="majorBidi"/>
          <w:color w:val="auto"/>
          <w:sz w:val="32"/>
          <w:szCs w:val="32"/>
        </w:rPr>
        <w:t>Contract and Definitions</w:t>
      </w:r>
      <w:bookmarkEnd w:id="471"/>
      <w:bookmarkEnd w:id="472"/>
      <w:bookmarkEnd w:id="473"/>
      <w:bookmarkEnd w:id="474"/>
    </w:p>
    <w:p w14:paraId="34570BC4" w14:textId="66939761" w:rsidR="00BE6C43" w:rsidRPr="001E42E0" w:rsidRDefault="00BE6C43" w:rsidP="005E42D9">
      <w:pPr>
        <w:pStyle w:val="ListParagraph"/>
        <w:numPr>
          <w:ilvl w:val="0"/>
          <w:numId w:val="89"/>
        </w:numPr>
        <w:bidi w:val="0"/>
        <w:spacing w:after="0" w:line="240" w:lineRule="auto"/>
        <w:ind w:left="426"/>
        <w:jc w:val="both"/>
        <w:outlineLvl w:val="0"/>
        <w:rPr>
          <w:rFonts w:asciiTheme="majorBidi" w:hAnsiTheme="majorBidi" w:cstheme="majorBidi"/>
          <w:b/>
          <w:bCs/>
          <w:iCs/>
          <w:sz w:val="24"/>
          <w:szCs w:val="24"/>
          <w:lang w:bidi="ar-EG"/>
        </w:rPr>
      </w:pPr>
      <w:bookmarkStart w:id="475" w:name="_Toc46045630"/>
      <w:bookmarkStart w:id="476" w:name="_Toc46848626"/>
      <w:bookmarkStart w:id="477" w:name="_Toc46849006"/>
      <w:bookmarkStart w:id="478" w:name="_Toc46849325"/>
      <w:r w:rsidRPr="001E42E0">
        <w:rPr>
          <w:rFonts w:asciiTheme="majorBidi" w:hAnsiTheme="majorBidi" w:cstheme="majorBidi"/>
          <w:b/>
          <w:bCs/>
          <w:iCs/>
          <w:sz w:val="24"/>
          <w:szCs w:val="24"/>
          <w:lang w:bidi="ar-EG"/>
        </w:rPr>
        <w:t>Definitions</w:t>
      </w:r>
      <w:bookmarkEnd w:id="475"/>
      <w:bookmarkEnd w:id="476"/>
      <w:bookmarkEnd w:id="477"/>
      <w:bookmarkEnd w:id="478"/>
    </w:p>
    <w:p w14:paraId="0A6B1C53" w14:textId="77777777" w:rsidR="00BE6C43" w:rsidRPr="001E42E0" w:rsidRDefault="00BE6C43" w:rsidP="005D4769">
      <w:pPr>
        <w:pStyle w:val="ListParagraph"/>
        <w:numPr>
          <w:ilvl w:val="0"/>
          <w:numId w:val="90"/>
        </w:numPr>
        <w:bidi w:val="0"/>
        <w:spacing w:before="60" w:after="60" w:line="240" w:lineRule="auto"/>
        <w:ind w:left="714" w:hanging="357"/>
        <w:contextualSpacing w:val="0"/>
        <w:jc w:val="both"/>
        <w:rPr>
          <w:rFonts w:asciiTheme="majorBidi" w:hAnsiTheme="majorBidi" w:cstheme="majorBidi"/>
          <w:iCs/>
          <w:sz w:val="24"/>
          <w:szCs w:val="24"/>
          <w:lang w:bidi="ar-EG"/>
        </w:rPr>
      </w:pPr>
      <w:r w:rsidRPr="001E42E0">
        <w:rPr>
          <w:rFonts w:asciiTheme="majorBidi" w:hAnsiTheme="majorBidi" w:cstheme="majorBidi"/>
          <w:iCs/>
          <w:sz w:val="24"/>
          <w:szCs w:val="24"/>
          <w:lang w:bidi="ar-EG"/>
        </w:rPr>
        <w:t>The following words and expressions shall have the meanings hereby assigned to them</w:t>
      </w:r>
      <w:r w:rsidRPr="001E42E0">
        <w:rPr>
          <w:rFonts w:asciiTheme="majorBidi" w:hAnsiTheme="majorBidi" w:cs="Times New Roman"/>
          <w:iCs/>
          <w:sz w:val="24"/>
          <w:szCs w:val="24"/>
          <w:rtl/>
          <w:lang w:bidi="ar-EG"/>
        </w:rPr>
        <w:t>:</w:t>
      </w:r>
    </w:p>
    <w:p w14:paraId="4A2A3F85" w14:textId="17B3B783" w:rsidR="00BE6C43" w:rsidRPr="00BE6C43" w:rsidRDefault="00B105C9" w:rsidP="005D4769">
      <w:pPr>
        <w:pStyle w:val="ListParagraph"/>
        <w:bidi w:val="0"/>
        <w:spacing w:before="60" w:after="60" w:line="240" w:lineRule="auto"/>
        <w:ind w:left="714"/>
        <w:contextualSpacing w:val="0"/>
        <w:jc w:val="both"/>
        <w:rPr>
          <w:rFonts w:asciiTheme="majorBidi" w:hAnsiTheme="majorBidi" w:cstheme="majorBidi"/>
          <w:iCs/>
          <w:sz w:val="24"/>
          <w:szCs w:val="24"/>
          <w:lang w:bidi="ar-EG"/>
        </w:rPr>
      </w:pPr>
      <w:r>
        <w:rPr>
          <w:rFonts w:asciiTheme="majorBidi" w:hAnsiTheme="majorBidi" w:cstheme="majorBidi"/>
          <w:iCs/>
          <w:sz w:val="24"/>
          <w:szCs w:val="24"/>
          <w:lang w:bidi="ar-EG"/>
        </w:rPr>
        <w:t>“</w:t>
      </w:r>
      <w:r w:rsidR="00BE6C43" w:rsidRPr="00BE6C43">
        <w:rPr>
          <w:rFonts w:asciiTheme="majorBidi" w:hAnsiTheme="majorBidi" w:cstheme="majorBidi"/>
          <w:iCs/>
          <w:sz w:val="24"/>
          <w:szCs w:val="24"/>
          <w:lang w:bidi="ar-EG"/>
        </w:rPr>
        <w:t>Contract” means the Contract Agreement entered into between the Employer and the Contractor, together with the Contract Documents referred to therein; they shall constitute the Contract, and the term “the Contract” shall in all such documents be construed accordingly</w:t>
      </w:r>
      <w:r w:rsidR="00BE6C43" w:rsidRPr="00BE6C43">
        <w:rPr>
          <w:rFonts w:asciiTheme="majorBidi" w:hAnsiTheme="majorBidi" w:cs="Times New Roman"/>
          <w:iCs/>
          <w:sz w:val="24"/>
          <w:szCs w:val="24"/>
          <w:rtl/>
          <w:lang w:bidi="ar-EG"/>
        </w:rPr>
        <w:t>.</w:t>
      </w:r>
    </w:p>
    <w:p w14:paraId="51D3A0F7" w14:textId="1998A033" w:rsidR="00BE6C43" w:rsidRPr="00BE6C43" w:rsidRDefault="00B105C9" w:rsidP="005D4769">
      <w:pPr>
        <w:pStyle w:val="ListParagraph"/>
        <w:bidi w:val="0"/>
        <w:spacing w:before="60" w:after="60" w:line="240" w:lineRule="auto"/>
        <w:ind w:left="714"/>
        <w:contextualSpacing w:val="0"/>
        <w:jc w:val="both"/>
        <w:rPr>
          <w:rFonts w:asciiTheme="majorBidi" w:hAnsiTheme="majorBidi" w:cstheme="majorBidi"/>
          <w:iCs/>
          <w:sz w:val="24"/>
          <w:szCs w:val="24"/>
          <w:lang w:bidi="ar-EG"/>
        </w:rPr>
      </w:pPr>
      <w:r>
        <w:rPr>
          <w:rFonts w:asciiTheme="majorBidi" w:hAnsiTheme="majorBidi" w:cstheme="majorBidi"/>
          <w:iCs/>
          <w:sz w:val="24"/>
          <w:szCs w:val="24"/>
          <w:lang w:bidi="ar-EG"/>
        </w:rPr>
        <w:t>“</w:t>
      </w:r>
      <w:r w:rsidR="00BE6C43" w:rsidRPr="00BE6C43">
        <w:rPr>
          <w:rFonts w:asciiTheme="majorBidi" w:hAnsiTheme="majorBidi" w:cstheme="majorBidi"/>
          <w:iCs/>
          <w:sz w:val="24"/>
          <w:szCs w:val="24"/>
          <w:lang w:bidi="ar-EG"/>
        </w:rPr>
        <w:t>Contract Documents” means the documents listed in Clause 1.1 (Contract Documents) of the Contract Agreement (including any amendments thereto</w:t>
      </w:r>
      <w:r w:rsidR="00DC459F">
        <w:rPr>
          <w:rFonts w:asciiTheme="majorBidi" w:hAnsiTheme="majorBidi" w:cstheme="majorBidi"/>
          <w:iCs/>
          <w:sz w:val="24"/>
          <w:szCs w:val="24"/>
          <w:lang w:bidi="ar-EG"/>
        </w:rPr>
        <w:t>).</w:t>
      </w:r>
    </w:p>
    <w:p w14:paraId="3ED300CB" w14:textId="1DDB2B83" w:rsidR="00BE6C43" w:rsidRPr="00BE6C43" w:rsidRDefault="00B105C9" w:rsidP="005D4769">
      <w:pPr>
        <w:pStyle w:val="ListParagraph"/>
        <w:bidi w:val="0"/>
        <w:spacing w:before="60" w:after="60" w:line="240" w:lineRule="auto"/>
        <w:ind w:left="714"/>
        <w:contextualSpacing w:val="0"/>
        <w:jc w:val="both"/>
        <w:rPr>
          <w:rFonts w:asciiTheme="majorBidi" w:hAnsiTheme="majorBidi" w:cstheme="majorBidi"/>
          <w:iCs/>
          <w:sz w:val="24"/>
          <w:szCs w:val="24"/>
          <w:lang w:bidi="ar-EG"/>
        </w:rPr>
      </w:pPr>
      <w:r>
        <w:rPr>
          <w:rFonts w:asciiTheme="majorBidi" w:hAnsiTheme="majorBidi" w:cstheme="majorBidi"/>
          <w:iCs/>
          <w:sz w:val="24"/>
          <w:szCs w:val="24"/>
          <w:lang w:bidi="ar-EG"/>
        </w:rPr>
        <w:t>“</w:t>
      </w:r>
      <w:r w:rsidR="00BE6C43" w:rsidRPr="00BE6C43">
        <w:rPr>
          <w:rFonts w:asciiTheme="majorBidi" w:hAnsiTheme="majorBidi" w:cstheme="majorBidi"/>
          <w:iCs/>
          <w:sz w:val="24"/>
          <w:szCs w:val="24"/>
          <w:lang w:bidi="ar-EG"/>
        </w:rPr>
        <w:t>GCC” means the General Conditions of the contract</w:t>
      </w:r>
      <w:r w:rsidR="00BE6C43" w:rsidRPr="00BE6C43">
        <w:rPr>
          <w:rFonts w:asciiTheme="majorBidi" w:hAnsiTheme="majorBidi" w:cs="Times New Roman"/>
          <w:iCs/>
          <w:sz w:val="24"/>
          <w:szCs w:val="24"/>
          <w:rtl/>
          <w:lang w:bidi="ar-EG"/>
        </w:rPr>
        <w:t>.</w:t>
      </w:r>
    </w:p>
    <w:p w14:paraId="3FD23626" w14:textId="189052B8" w:rsidR="00BE6C43" w:rsidRPr="00BE6C43" w:rsidRDefault="00B105C9" w:rsidP="005D4769">
      <w:pPr>
        <w:pStyle w:val="ListParagraph"/>
        <w:bidi w:val="0"/>
        <w:spacing w:before="60" w:after="60" w:line="240" w:lineRule="auto"/>
        <w:ind w:left="714"/>
        <w:contextualSpacing w:val="0"/>
        <w:jc w:val="both"/>
        <w:rPr>
          <w:rFonts w:asciiTheme="majorBidi" w:hAnsiTheme="majorBidi" w:cstheme="majorBidi"/>
          <w:iCs/>
          <w:sz w:val="24"/>
          <w:szCs w:val="24"/>
          <w:lang w:bidi="ar-EG"/>
        </w:rPr>
      </w:pPr>
      <w:r>
        <w:rPr>
          <w:rFonts w:asciiTheme="majorBidi" w:hAnsiTheme="majorBidi" w:cstheme="majorBidi"/>
          <w:iCs/>
          <w:sz w:val="24"/>
          <w:szCs w:val="24"/>
          <w:lang w:bidi="ar-EG"/>
        </w:rPr>
        <w:t>“</w:t>
      </w:r>
      <w:r w:rsidR="00BE6C43" w:rsidRPr="00BE6C43">
        <w:rPr>
          <w:rFonts w:asciiTheme="majorBidi" w:hAnsiTheme="majorBidi" w:cstheme="majorBidi"/>
          <w:iCs/>
          <w:sz w:val="24"/>
          <w:szCs w:val="24"/>
          <w:lang w:bidi="ar-EG"/>
        </w:rPr>
        <w:t>SCC” means the Special Conditions</w:t>
      </w:r>
      <w:r w:rsidR="00BE6C43" w:rsidRPr="00BE6C43">
        <w:rPr>
          <w:rFonts w:asciiTheme="majorBidi" w:hAnsiTheme="majorBidi" w:cs="Times New Roman"/>
          <w:iCs/>
          <w:sz w:val="24"/>
          <w:szCs w:val="24"/>
          <w:rtl/>
          <w:lang w:bidi="ar-EG"/>
        </w:rPr>
        <w:t>.</w:t>
      </w:r>
    </w:p>
    <w:p w14:paraId="7E7437CD" w14:textId="4569600C" w:rsidR="00BE6C43" w:rsidRPr="00BE6C43" w:rsidRDefault="00267791" w:rsidP="005D4769">
      <w:pPr>
        <w:pStyle w:val="ListParagraph"/>
        <w:bidi w:val="0"/>
        <w:spacing w:before="60" w:after="60" w:line="240" w:lineRule="auto"/>
        <w:ind w:left="714"/>
        <w:contextualSpacing w:val="0"/>
        <w:jc w:val="both"/>
        <w:rPr>
          <w:rFonts w:asciiTheme="majorBidi" w:hAnsiTheme="majorBidi" w:cstheme="majorBidi"/>
          <w:iCs/>
          <w:sz w:val="24"/>
          <w:szCs w:val="24"/>
          <w:lang w:bidi="ar-EG"/>
        </w:rPr>
      </w:pPr>
      <w:r>
        <w:rPr>
          <w:rFonts w:asciiTheme="majorBidi" w:hAnsiTheme="majorBidi" w:cstheme="majorBidi"/>
          <w:iCs/>
          <w:sz w:val="24"/>
          <w:szCs w:val="24"/>
          <w:lang w:bidi="ar-EG"/>
        </w:rPr>
        <w:t>“</w:t>
      </w:r>
      <w:r w:rsidR="00BE6C43" w:rsidRPr="00BE6C43">
        <w:rPr>
          <w:rFonts w:asciiTheme="majorBidi" w:hAnsiTheme="majorBidi" w:cstheme="majorBidi"/>
          <w:iCs/>
          <w:sz w:val="24"/>
          <w:szCs w:val="24"/>
          <w:lang w:bidi="ar-EG"/>
        </w:rPr>
        <w:t>day” means calendar day</w:t>
      </w:r>
      <w:r w:rsidR="00BE6C43" w:rsidRPr="00163999">
        <w:rPr>
          <w:rFonts w:asciiTheme="majorBidi" w:hAnsiTheme="majorBidi" w:cstheme="majorBidi"/>
          <w:iCs/>
          <w:sz w:val="24"/>
          <w:szCs w:val="24"/>
          <w:rtl/>
          <w:lang w:bidi="ar-EG"/>
        </w:rPr>
        <w:t xml:space="preserve"> .</w:t>
      </w:r>
    </w:p>
    <w:p w14:paraId="4B8DB82C" w14:textId="39914ADB" w:rsidR="00BE6C43" w:rsidRPr="00BE6C43" w:rsidRDefault="00267791" w:rsidP="005D4769">
      <w:pPr>
        <w:pStyle w:val="ListParagraph"/>
        <w:bidi w:val="0"/>
        <w:spacing w:before="60" w:after="60" w:line="240" w:lineRule="auto"/>
        <w:ind w:left="714"/>
        <w:contextualSpacing w:val="0"/>
        <w:jc w:val="both"/>
        <w:rPr>
          <w:rFonts w:asciiTheme="majorBidi" w:hAnsiTheme="majorBidi" w:cstheme="majorBidi"/>
          <w:iCs/>
          <w:sz w:val="24"/>
          <w:szCs w:val="24"/>
          <w:lang w:bidi="ar-EG"/>
        </w:rPr>
      </w:pPr>
      <w:r>
        <w:rPr>
          <w:rFonts w:asciiTheme="majorBidi" w:hAnsiTheme="majorBidi" w:cstheme="majorBidi"/>
          <w:iCs/>
          <w:sz w:val="24"/>
          <w:szCs w:val="24"/>
          <w:lang w:bidi="ar-EG"/>
        </w:rPr>
        <w:t>“</w:t>
      </w:r>
      <w:r w:rsidR="00BE6C43" w:rsidRPr="00BE6C43">
        <w:rPr>
          <w:rFonts w:asciiTheme="majorBidi" w:hAnsiTheme="majorBidi" w:cstheme="majorBidi"/>
          <w:iCs/>
          <w:sz w:val="24"/>
          <w:szCs w:val="24"/>
          <w:lang w:bidi="ar-EG"/>
        </w:rPr>
        <w:t>year” means 365 days</w:t>
      </w:r>
      <w:r w:rsidR="00BE6C43" w:rsidRPr="00163999">
        <w:rPr>
          <w:rFonts w:asciiTheme="majorBidi" w:hAnsiTheme="majorBidi" w:cstheme="majorBidi"/>
          <w:iCs/>
          <w:sz w:val="24"/>
          <w:szCs w:val="24"/>
          <w:rtl/>
          <w:lang w:bidi="ar-EG"/>
        </w:rPr>
        <w:t>.</w:t>
      </w:r>
    </w:p>
    <w:p w14:paraId="16DF3DD6" w14:textId="6CA26C8E" w:rsidR="00BE6C43" w:rsidRPr="00BE6C43" w:rsidRDefault="00267791" w:rsidP="005D4769">
      <w:pPr>
        <w:pStyle w:val="ListParagraph"/>
        <w:bidi w:val="0"/>
        <w:spacing w:before="60" w:after="60" w:line="240" w:lineRule="auto"/>
        <w:ind w:left="714"/>
        <w:contextualSpacing w:val="0"/>
        <w:jc w:val="both"/>
        <w:rPr>
          <w:rFonts w:asciiTheme="majorBidi" w:hAnsiTheme="majorBidi" w:cstheme="majorBidi"/>
          <w:iCs/>
          <w:sz w:val="24"/>
          <w:szCs w:val="24"/>
          <w:lang w:bidi="ar-EG"/>
        </w:rPr>
      </w:pPr>
      <w:r>
        <w:rPr>
          <w:rFonts w:asciiTheme="majorBidi" w:hAnsiTheme="majorBidi" w:cstheme="majorBidi"/>
          <w:iCs/>
          <w:sz w:val="24"/>
          <w:szCs w:val="24"/>
          <w:lang w:bidi="ar-EG"/>
        </w:rPr>
        <w:t>“</w:t>
      </w:r>
      <w:r w:rsidR="00BE6C43" w:rsidRPr="00BE6C43">
        <w:rPr>
          <w:rFonts w:asciiTheme="majorBidi" w:hAnsiTheme="majorBidi" w:cstheme="majorBidi"/>
          <w:iCs/>
          <w:sz w:val="24"/>
          <w:szCs w:val="24"/>
          <w:lang w:bidi="ar-EG"/>
        </w:rPr>
        <w:t>month” means calendar month</w:t>
      </w:r>
      <w:r w:rsidR="00BE6C43" w:rsidRPr="00163999">
        <w:rPr>
          <w:rFonts w:asciiTheme="majorBidi" w:hAnsiTheme="majorBidi" w:cstheme="majorBidi"/>
          <w:iCs/>
          <w:sz w:val="24"/>
          <w:szCs w:val="24"/>
          <w:rtl/>
          <w:lang w:bidi="ar-EG"/>
        </w:rPr>
        <w:t>.</w:t>
      </w:r>
    </w:p>
    <w:p w14:paraId="0D540A05" w14:textId="543287BC" w:rsidR="00BE6C43" w:rsidRPr="00BE6C43" w:rsidRDefault="00267791" w:rsidP="005D4769">
      <w:pPr>
        <w:pStyle w:val="ListParagraph"/>
        <w:bidi w:val="0"/>
        <w:spacing w:before="60" w:after="60" w:line="240" w:lineRule="auto"/>
        <w:ind w:left="714"/>
        <w:contextualSpacing w:val="0"/>
        <w:jc w:val="both"/>
        <w:rPr>
          <w:rFonts w:asciiTheme="majorBidi" w:hAnsiTheme="majorBidi" w:cstheme="majorBidi"/>
          <w:iCs/>
          <w:sz w:val="24"/>
          <w:szCs w:val="24"/>
          <w:lang w:bidi="ar-EG"/>
        </w:rPr>
      </w:pPr>
      <w:r>
        <w:rPr>
          <w:rFonts w:asciiTheme="majorBidi" w:hAnsiTheme="majorBidi" w:cstheme="majorBidi"/>
          <w:iCs/>
          <w:sz w:val="24"/>
          <w:szCs w:val="24"/>
          <w:lang w:bidi="ar-EG"/>
        </w:rPr>
        <w:t>“</w:t>
      </w:r>
      <w:r w:rsidR="00BE6C43" w:rsidRPr="00BE6C43">
        <w:rPr>
          <w:rFonts w:asciiTheme="majorBidi" w:hAnsiTheme="majorBidi" w:cstheme="majorBidi"/>
          <w:iCs/>
          <w:sz w:val="24"/>
          <w:szCs w:val="24"/>
          <w:lang w:bidi="ar-EG"/>
        </w:rPr>
        <w:t>Party” means the Employer or the Contractor, as the context requires, and “Parties” means both of them</w:t>
      </w:r>
      <w:r w:rsidR="00BE6C43" w:rsidRPr="00163999">
        <w:rPr>
          <w:rFonts w:asciiTheme="majorBidi" w:hAnsiTheme="majorBidi" w:cstheme="majorBidi"/>
          <w:iCs/>
          <w:sz w:val="24"/>
          <w:szCs w:val="24"/>
          <w:rtl/>
          <w:lang w:bidi="ar-EG"/>
        </w:rPr>
        <w:t>.</w:t>
      </w:r>
    </w:p>
    <w:p w14:paraId="6C111C09" w14:textId="2871FE96" w:rsidR="00BE6C43" w:rsidRPr="00BE6C43" w:rsidRDefault="00267791" w:rsidP="005D4769">
      <w:pPr>
        <w:pStyle w:val="ListParagraph"/>
        <w:bidi w:val="0"/>
        <w:spacing w:before="60" w:after="60" w:line="240" w:lineRule="auto"/>
        <w:ind w:left="714"/>
        <w:contextualSpacing w:val="0"/>
        <w:jc w:val="both"/>
        <w:rPr>
          <w:rFonts w:asciiTheme="majorBidi" w:hAnsiTheme="majorBidi" w:cstheme="majorBidi"/>
          <w:iCs/>
          <w:sz w:val="24"/>
          <w:szCs w:val="24"/>
          <w:lang w:bidi="ar-EG"/>
        </w:rPr>
      </w:pPr>
      <w:r>
        <w:rPr>
          <w:rFonts w:asciiTheme="majorBidi" w:hAnsiTheme="majorBidi" w:cstheme="majorBidi"/>
          <w:iCs/>
          <w:sz w:val="24"/>
          <w:szCs w:val="24"/>
          <w:lang w:bidi="ar-EG"/>
        </w:rPr>
        <w:t>“</w:t>
      </w:r>
      <w:r w:rsidR="00BE6C43" w:rsidRPr="00BE6C43">
        <w:rPr>
          <w:rFonts w:asciiTheme="majorBidi" w:hAnsiTheme="majorBidi" w:cstheme="majorBidi"/>
          <w:iCs/>
          <w:sz w:val="24"/>
          <w:szCs w:val="24"/>
          <w:lang w:bidi="ar-EG"/>
        </w:rPr>
        <w:t xml:space="preserve">Employer” means the person named as such in the </w:t>
      </w:r>
      <w:r w:rsidR="00BE6C43" w:rsidRPr="00A07357">
        <w:rPr>
          <w:rFonts w:asciiTheme="majorBidi" w:hAnsiTheme="majorBidi" w:cstheme="majorBidi"/>
          <w:b/>
          <w:bCs/>
          <w:iCs/>
          <w:sz w:val="24"/>
          <w:szCs w:val="24"/>
          <w:lang w:bidi="ar-EG"/>
        </w:rPr>
        <w:t>SCC</w:t>
      </w:r>
      <w:r w:rsidR="00BE6C43" w:rsidRPr="00BE6C43">
        <w:rPr>
          <w:rFonts w:asciiTheme="majorBidi" w:hAnsiTheme="majorBidi" w:cstheme="majorBidi"/>
          <w:iCs/>
          <w:sz w:val="24"/>
          <w:szCs w:val="24"/>
          <w:lang w:bidi="ar-EG"/>
        </w:rPr>
        <w:t xml:space="preserve"> and includes the legal successors or permitted assigns of the Employer</w:t>
      </w:r>
      <w:r w:rsidR="00BE6C43" w:rsidRPr="00163999">
        <w:rPr>
          <w:rFonts w:asciiTheme="majorBidi" w:hAnsiTheme="majorBidi" w:cstheme="majorBidi"/>
          <w:iCs/>
          <w:sz w:val="24"/>
          <w:szCs w:val="24"/>
          <w:rtl/>
          <w:lang w:bidi="ar-EG"/>
        </w:rPr>
        <w:t>.</w:t>
      </w:r>
    </w:p>
    <w:p w14:paraId="676D6447" w14:textId="1D1DB237" w:rsidR="00BE6C43" w:rsidRPr="00BE6C43" w:rsidRDefault="00267791" w:rsidP="005D4769">
      <w:pPr>
        <w:pStyle w:val="ListParagraph"/>
        <w:bidi w:val="0"/>
        <w:spacing w:before="60" w:after="60" w:line="240" w:lineRule="auto"/>
        <w:ind w:left="714"/>
        <w:contextualSpacing w:val="0"/>
        <w:jc w:val="both"/>
        <w:rPr>
          <w:rFonts w:asciiTheme="majorBidi" w:hAnsiTheme="majorBidi" w:cstheme="majorBidi"/>
          <w:iCs/>
          <w:sz w:val="24"/>
          <w:szCs w:val="24"/>
          <w:lang w:bidi="ar-EG"/>
        </w:rPr>
      </w:pPr>
      <w:r>
        <w:rPr>
          <w:rFonts w:asciiTheme="majorBidi" w:hAnsiTheme="majorBidi" w:cstheme="majorBidi"/>
          <w:iCs/>
          <w:sz w:val="24"/>
          <w:szCs w:val="24"/>
          <w:lang w:bidi="ar-EG"/>
        </w:rPr>
        <w:t>“</w:t>
      </w:r>
      <w:r w:rsidR="00BE6C43" w:rsidRPr="00BE6C43">
        <w:rPr>
          <w:rFonts w:asciiTheme="majorBidi" w:hAnsiTheme="majorBidi" w:cstheme="majorBidi"/>
          <w:iCs/>
          <w:sz w:val="24"/>
          <w:szCs w:val="24"/>
          <w:lang w:bidi="ar-EG"/>
        </w:rPr>
        <w:t>Contract” means the Contract Agreement entered into between the Employer and the Contractor, together with the Contract Documents referred to therein; they shall constitute the Contract, and the term “the Contract” shall in all such documents be construed accordingly</w:t>
      </w:r>
      <w:r w:rsidR="00BE6C43" w:rsidRPr="00163999">
        <w:rPr>
          <w:rFonts w:asciiTheme="majorBidi" w:hAnsiTheme="majorBidi" w:cstheme="majorBidi"/>
          <w:iCs/>
          <w:sz w:val="24"/>
          <w:szCs w:val="24"/>
          <w:rtl/>
          <w:lang w:bidi="ar-EG"/>
        </w:rPr>
        <w:t>.</w:t>
      </w:r>
    </w:p>
    <w:p w14:paraId="6AACDDEB" w14:textId="25995966" w:rsidR="00BE6C43" w:rsidRPr="00BE6C43" w:rsidRDefault="00267791" w:rsidP="005D4769">
      <w:pPr>
        <w:pStyle w:val="ListParagraph"/>
        <w:bidi w:val="0"/>
        <w:spacing w:before="60" w:after="60" w:line="240" w:lineRule="auto"/>
        <w:ind w:left="714"/>
        <w:contextualSpacing w:val="0"/>
        <w:jc w:val="both"/>
        <w:rPr>
          <w:rFonts w:asciiTheme="majorBidi" w:hAnsiTheme="majorBidi" w:cstheme="majorBidi"/>
          <w:iCs/>
          <w:sz w:val="24"/>
          <w:szCs w:val="24"/>
          <w:lang w:bidi="ar-EG"/>
        </w:rPr>
      </w:pPr>
      <w:r>
        <w:rPr>
          <w:rFonts w:asciiTheme="majorBidi" w:hAnsiTheme="majorBidi" w:cstheme="majorBidi"/>
          <w:iCs/>
          <w:sz w:val="24"/>
          <w:szCs w:val="24"/>
          <w:lang w:bidi="ar-EG"/>
        </w:rPr>
        <w:t>“</w:t>
      </w:r>
      <w:r w:rsidR="00BE6C43" w:rsidRPr="00BE6C43">
        <w:rPr>
          <w:rFonts w:asciiTheme="majorBidi" w:hAnsiTheme="majorBidi" w:cstheme="majorBidi"/>
          <w:iCs/>
          <w:sz w:val="24"/>
          <w:szCs w:val="24"/>
          <w:lang w:bidi="ar-EG"/>
        </w:rPr>
        <w:t>Contract Documents” means the documents listed in Clause 1.1 (Contract Documents) of the Contract Agreement (including any amendments thereto</w:t>
      </w:r>
      <w:r w:rsidR="00BE6C43" w:rsidRPr="00163999">
        <w:rPr>
          <w:rFonts w:asciiTheme="majorBidi" w:hAnsiTheme="majorBidi" w:cstheme="majorBidi"/>
          <w:iCs/>
          <w:sz w:val="24"/>
          <w:szCs w:val="24"/>
          <w:rtl/>
          <w:lang w:bidi="ar-EG"/>
        </w:rPr>
        <w:t>).</w:t>
      </w:r>
    </w:p>
    <w:p w14:paraId="04CA7051" w14:textId="43E2E59F" w:rsidR="00BE6C43" w:rsidRPr="00BE6C43" w:rsidRDefault="00267791" w:rsidP="005D4769">
      <w:pPr>
        <w:pStyle w:val="ListParagraph"/>
        <w:bidi w:val="0"/>
        <w:spacing w:before="60" w:after="60" w:line="240" w:lineRule="auto"/>
        <w:ind w:left="714"/>
        <w:contextualSpacing w:val="0"/>
        <w:jc w:val="both"/>
        <w:rPr>
          <w:rFonts w:asciiTheme="majorBidi" w:hAnsiTheme="majorBidi" w:cstheme="majorBidi"/>
          <w:iCs/>
          <w:sz w:val="24"/>
          <w:szCs w:val="24"/>
          <w:lang w:bidi="ar-EG"/>
        </w:rPr>
      </w:pPr>
      <w:r>
        <w:rPr>
          <w:rFonts w:asciiTheme="majorBidi" w:hAnsiTheme="majorBidi" w:cstheme="majorBidi"/>
          <w:iCs/>
          <w:sz w:val="24"/>
          <w:szCs w:val="24"/>
          <w:lang w:bidi="ar-EG"/>
        </w:rPr>
        <w:t>“</w:t>
      </w:r>
      <w:r w:rsidR="00BE6C43" w:rsidRPr="00BE6C43">
        <w:rPr>
          <w:rFonts w:asciiTheme="majorBidi" w:hAnsiTheme="majorBidi" w:cstheme="majorBidi"/>
          <w:iCs/>
          <w:sz w:val="24"/>
          <w:szCs w:val="24"/>
          <w:lang w:bidi="ar-EG"/>
        </w:rPr>
        <w:t xml:space="preserve">Project Manager” means the person appointed by the Employer in the manner provided in GCC Sub-Clause 17.1 (Project Manager) hereof and named as such in the </w:t>
      </w:r>
      <w:r w:rsidR="00BE6C43" w:rsidRPr="00A07357">
        <w:rPr>
          <w:rFonts w:asciiTheme="majorBidi" w:hAnsiTheme="majorBidi" w:cstheme="majorBidi"/>
          <w:b/>
          <w:bCs/>
          <w:iCs/>
          <w:sz w:val="24"/>
          <w:szCs w:val="24"/>
          <w:lang w:bidi="ar-EG"/>
        </w:rPr>
        <w:t>SCC</w:t>
      </w:r>
      <w:r w:rsidR="00BE6C43" w:rsidRPr="00BE6C43">
        <w:rPr>
          <w:rFonts w:asciiTheme="majorBidi" w:hAnsiTheme="majorBidi" w:cstheme="majorBidi"/>
          <w:iCs/>
          <w:sz w:val="24"/>
          <w:szCs w:val="24"/>
          <w:lang w:bidi="ar-EG"/>
        </w:rPr>
        <w:t xml:space="preserve"> to perform the duties delegated by the Employer</w:t>
      </w:r>
      <w:r w:rsidR="00BE6C43" w:rsidRPr="00163999">
        <w:rPr>
          <w:rFonts w:asciiTheme="majorBidi" w:hAnsiTheme="majorBidi" w:cstheme="majorBidi"/>
          <w:iCs/>
          <w:sz w:val="24"/>
          <w:szCs w:val="24"/>
          <w:rtl/>
          <w:lang w:bidi="ar-EG"/>
        </w:rPr>
        <w:t>.</w:t>
      </w:r>
    </w:p>
    <w:p w14:paraId="6CBD4504" w14:textId="16D9AEE9" w:rsidR="00BE6C43" w:rsidRPr="00BE6C43" w:rsidRDefault="00267791" w:rsidP="005D4769">
      <w:pPr>
        <w:pStyle w:val="ListParagraph"/>
        <w:bidi w:val="0"/>
        <w:spacing w:before="60" w:after="60" w:line="240" w:lineRule="auto"/>
        <w:ind w:left="714"/>
        <w:contextualSpacing w:val="0"/>
        <w:jc w:val="both"/>
        <w:rPr>
          <w:rFonts w:asciiTheme="majorBidi" w:hAnsiTheme="majorBidi" w:cstheme="majorBidi"/>
          <w:iCs/>
          <w:sz w:val="24"/>
          <w:szCs w:val="24"/>
          <w:lang w:bidi="ar-EG"/>
        </w:rPr>
      </w:pPr>
      <w:r>
        <w:rPr>
          <w:rFonts w:asciiTheme="majorBidi" w:hAnsiTheme="majorBidi" w:cstheme="majorBidi"/>
          <w:iCs/>
          <w:sz w:val="24"/>
          <w:szCs w:val="24"/>
          <w:lang w:bidi="ar-EG"/>
        </w:rPr>
        <w:t>“</w:t>
      </w:r>
      <w:r w:rsidR="00BE6C43" w:rsidRPr="00BE6C43">
        <w:rPr>
          <w:rFonts w:asciiTheme="majorBidi" w:hAnsiTheme="majorBidi" w:cstheme="majorBidi"/>
          <w:iCs/>
          <w:sz w:val="24"/>
          <w:szCs w:val="24"/>
          <w:lang w:bidi="ar-EG"/>
        </w:rPr>
        <w:t>Contractor” means the person(s) whose bid to perform the Contract has been accepted by the Employer and is named as Contractor in the Contract Agreement, and includes the legal successors or permitted assigns of the Contractor</w:t>
      </w:r>
      <w:r w:rsidR="00BE6C43" w:rsidRPr="00163999">
        <w:rPr>
          <w:rFonts w:asciiTheme="majorBidi" w:hAnsiTheme="majorBidi" w:cstheme="majorBidi"/>
          <w:iCs/>
          <w:sz w:val="24"/>
          <w:szCs w:val="24"/>
          <w:rtl/>
          <w:lang w:bidi="ar-EG"/>
        </w:rPr>
        <w:t>.</w:t>
      </w:r>
    </w:p>
    <w:p w14:paraId="340D9A79" w14:textId="060071A0" w:rsidR="00BE6C43" w:rsidRPr="00BE6C43" w:rsidRDefault="00267791" w:rsidP="005D4769">
      <w:pPr>
        <w:pStyle w:val="ListParagraph"/>
        <w:bidi w:val="0"/>
        <w:spacing w:before="60" w:after="60" w:line="240" w:lineRule="auto"/>
        <w:ind w:left="714"/>
        <w:contextualSpacing w:val="0"/>
        <w:jc w:val="both"/>
        <w:rPr>
          <w:rFonts w:asciiTheme="majorBidi" w:hAnsiTheme="majorBidi" w:cstheme="majorBidi"/>
          <w:iCs/>
          <w:sz w:val="24"/>
          <w:szCs w:val="24"/>
          <w:lang w:bidi="ar-EG"/>
        </w:rPr>
      </w:pPr>
      <w:r>
        <w:rPr>
          <w:rFonts w:asciiTheme="majorBidi" w:hAnsiTheme="majorBidi" w:cstheme="majorBidi"/>
          <w:iCs/>
          <w:sz w:val="24"/>
          <w:szCs w:val="24"/>
          <w:lang w:bidi="ar-EG"/>
        </w:rPr>
        <w:t>“</w:t>
      </w:r>
      <w:r w:rsidR="00BE6C43" w:rsidRPr="00BE6C43">
        <w:rPr>
          <w:rFonts w:asciiTheme="majorBidi" w:hAnsiTheme="majorBidi" w:cstheme="majorBidi"/>
          <w:iCs/>
          <w:sz w:val="24"/>
          <w:szCs w:val="24"/>
          <w:lang w:bidi="ar-EG"/>
        </w:rPr>
        <w:t>Contractor’s Representative” means any person nominated by the Contractor and approved by the Employer in the manner provided in GCC Sub-Clause 17.2 (Contractor’s Representative and Construction Manager) hereof to perform the duties delegated by the Contractor</w:t>
      </w:r>
      <w:r w:rsidR="00BE6C43" w:rsidRPr="00163999">
        <w:rPr>
          <w:rFonts w:asciiTheme="majorBidi" w:hAnsiTheme="majorBidi" w:cstheme="majorBidi"/>
          <w:iCs/>
          <w:sz w:val="24"/>
          <w:szCs w:val="24"/>
          <w:rtl/>
          <w:lang w:bidi="ar-EG"/>
        </w:rPr>
        <w:t>.</w:t>
      </w:r>
    </w:p>
    <w:p w14:paraId="08EBDCB7" w14:textId="436026CE" w:rsidR="00BE6C43" w:rsidRPr="00BE6C43" w:rsidRDefault="00267791" w:rsidP="005D4769">
      <w:pPr>
        <w:pStyle w:val="ListParagraph"/>
        <w:bidi w:val="0"/>
        <w:spacing w:before="60" w:after="60" w:line="240" w:lineRule="auto"/>
        <w:ind w:left="714"/>
        <w:contextualSpacing w:val="0"/>
        <w:jc w:val="both"/>
        <w:rPr>
          <w:rFonts w:asciiTheme="majorBidi" w:hAnsiTheme="majorBidi" w:cstheme="majorBidi"/>
          <w:iCs/>
          <w:sz w:val="24"/>
          <w:szCs w:val="24"/>
          <w:lang w:bidi="ar-EG"/>
        </w:rPr>
      </w:pPr>
      <w:r>
        <w:rPr>
          <w:rFonts w:asciiTheme="majorBidi" w:hAnsiTheme="majorBidi" w:cstheme="majorBidi"/>
          <w:iCs/>
          <w:sz w:val="24"/>
          <w:szCs w:val="24"/>
          <w:lang w:bidi="ar-EG"/>
        </w:rPr>
        <w:t>“</w:t>
      </w:r>
      <w:r w:rsidR="00BE6C43" w:rsidRPr="00BE6C43">
        <w:rPr>
          <w:rFonts w:asciiTheme="majorBidi" w:hAnsiTheme="majorBidi" w:cstheme="majorBidi"/>
          <w:iCs/>
          <w:sz w:val="24"/>
          <w:szCs w:val="24"/>
          <w:lang w:bidi="ar-EG"/>
        </w:rPr>
        <w:t>Construction Manager” means the person appointed by the Contractor’s Representative in the manner provided in GCC Sub-Clause 17.2.4</w:t>
      </w:r>
      <w:r w:rsidR="00BE6C43" w:rsidRPr="00163999">
        <w:rPr>
          <w:rFonts w:asciiTheme="majorBidi" w:hAnsiTheme="majorBidi" w:cstheme="majorBidi"/>
          <w:iCs/>
          <w:sz w:val="24"/>
          <w:szCs w:val="24"/>
          <w:rtl/>
          <w:lang w:bidi="ar-EG"/>
        </w:rPr>
        <w:t xml:space="preserve">. </w:t>
      </w:r>
    </w:p>
    <w:p w14:paraId="5B7F1A44" w14:textId="7142C769" w:rsidR="00BE6C43" w:rsidRPr="00BE6C43" w:rsidRDefault="00267791" w:rsidP="005D4769">
      <w:pPr>
        <w:pStyle w:val="ListParagraph"/>
        <w:bidi w:val="0"/>
        <w:spacing w:before="60" w:after="60" w:line="240" w:lineRule="auto"/>
        <w:ind w:left="714"/>
        <w:contextualSpacing w:val="0"/>
        <w:jc w:val="both"/>
        <w:rPr>
          <w:rFonts w:asciiTheme="majorBidi" w:hAnsiTheme="majorBidi" w:cstheme="majorBidi"/>
          <w:iCs/>
          <w:sz w:val="24"/>
          <w:szCs w:val="24"/>
          <w:lang w:bidi="ar-EG"/>
        </w:rPr>
      </w:pPr>
      <w:r>
        <w:rPr>
          <w:rFonts w:asciiTheme="majorBidi" w:hAnsiTheme="majorBidi" w:cstheme="majorBidi"/>
          <w:iCs/>
          <w:sz w:val="24"/>
          <w:szCs w:val="24"/>
          <w:lang w:bidi="ar-EG"/>
        </w:rPr>
        <w:t>“</w:t>
      </w:r>
      <w:r w:rsidR="00BE6C43" w:rsidRPr="00BE6C43">
        <w:rPr>
          <w:rFonts w:asciiTheme="majorBidi" w:hAnsiTheme="majorBidi" w:cstheme="majorBidi"/>
          <w:iCs/>
          <w:sz w:val="24"/>
          <w:szCs w:val="24"/>
          <w:lang w:bidi="ar-EG"/>
        </w:rPr>
        <w:t>Subcontractor,” including factorys</w:t>
      </w:r>
      <w:r>
        <w:rPr>
          <w:rFonts w:asciiTheme="majorBidi" w:hAnsiTheme="majorBidi" w:cstheme="majorBidi"/>
          <w:iCs/>
          <w:sz w:val="24"/>
          <w:szCs w:val="24"/>
          <w:lang w:bidi="ar-EG"/>
        </w:rPr>
        <w:t xml:space="preserve"> </w:t>
      </w:r>
      <w:r w:rsidR="00BE6C43" w:rsidRPr="00BE6C43">
        <w:rPr>
          <w:rFonts w:asciiTheme="majorBidi" w:hAnsiTheme="majorBidi" w:cstheme="majorBidi"/>
          <w:iCs/>
          <w:sz w:val="24"/>
          <w:szCs w:val="24"/>
          <w:lang w:bidi="ar-EG"/>
        </w:rPr>
        <w:t>(manufacturing authorities), means any person to whom execution of any part of the Facilities, including preparation of any design or supply of any Factory, is sub-contracted directly or indirectly by the Contractor, and includes its legal successors or permitted assigns</w:t>
      </w:r>
      <w:r w:rsidR="00BE6C43" w:rsidRPr="00163999">
        <w:rPr>
          <w:rFonts w:asciiTheme="majorBidi" w:hAnsiTheme="majorBidi" w:cstheme="majorBidi"/>
          <w:iCs/>
          <w:sz w:val="24"/>
          <w:szCs w:val="24"/>
          <w:rtl/>
          <w:lang w:bidi="ar-EG"/>
        </w:rPr>
        <w:t>.</w:t>
      </w:r>
    </w:p>
    <w:p w14:paraId="1E4FA956" w14:textId="77777777" w:rsidR="00FD08F7" w:rsidRDefault="00267791" w:rsidP="005D4769">
      <w:pPr>
        <w:pStyle w:val="ListParagraph"/>
        <w:bidi w:val="0"/>
        <w:spacing w:before="60" w:after="60" w:line="240" w:lineRule="auto"/>
        <w:ind w:left="714"/>
        <w:contextualSpacing w:val="0"/>
        <w:jc w:val="both"/>
        <w:rPr>
          <w:rFonts w:asciiTheme="majorBidi" w:hAnsiTheme="majorBidi" w:cstheme="majorBidi"/>
          <w:iCs/>
          <w:sz w:val="24"/>
          <w:szCs w:val="24"/>
          <w:lang w:bidi="ar-EG"/>
        </w:rPr>
      </w:pPr>
      <w:r>
        <w:rPr>
          <w:rFonts w:asciiTheme="majorBidi" w:hAnsiTheme="majorBidi" w:cstheme="majorBidi"/>
          <w:iCs/>
          <w:sz w:val="24"/>
          <w:szCs w:val="24"/>
          <w:lang w:bidi="ar-EG"/>
        </w:rPr>
        <w:t>“</w:t>
      </w:r>
      <w:r w:rsidR="00BE6C43" w:rsidRPr="00BE6C43">
        <w:rPr>
          <w:rFonts w:asciiTheme="majorBidi" w:hAnsiTheme="majorBidi" w:cstheme="majorBidi"/>
          <w:iCs/>
          <w:sz w:val="24"/>
          <w:szCs w:val="24"/>
          <w:lang w:bidi="ar-EG"/>
        </w:rPr>
        <w:t xml:space="preserve">Disputes Settlement Council” means the person or persons named as such in the </w:t>
      </w:r>
      <w:r w:rsidR="00BE6C43" w:rsidRPr="00933D09">
        <w:rPr>
          <w:rFonts w:asciiTheme="majorBidi" w:hAnsiTheme="majorBidi" w:cstheme="majorBidi"/>
          <w:b/>
          <w:bCs/>
          <w:iCs/>
          <w:sz w:val="24"/>
          <w:szCs w:val="24"/>
          <w:lang w:bidi="ar-EG"/>
        </w:rPr>
        <w:t>SCC</w:t>
      </w:r>
      <w:r w:rsidR="00BE6C43" w:rsidRPr="00BE6C43">
        <w:rPr>
          <w:rFonts w:asciiTheme="majorBidi" w:hAnsiTheme="majorBidi" w:cstheme="majorBidi"/>
          <w:iCs/>
          <w:sz w:val="24"/>
          <w:szCs w:val="24"/>
          <w:lang w:bidi="ar-EG"/>
        </w:rPr>
        <w:t xml:space="preserve"> appointed by agreement between the Employer and the Contractor to make a decision with respect to any dispute or difference between the Employer and the Contractor referred to him or her by the Parties </w:t>
      </w:r>
    </w:p>
    <w:p w14:paraId="76E28727" w14:textId="77777777" w:rsidR="00FD08F7" w:rsidRDefault="00FD08F7">
      <w:pPr>
        <w:bidi w:val="0"/>
        <w:rPr>
          <w:rFonts w:asciiTheme="majorBidi" w:hAnsiTheme="majorBidi" w:cstheme="majorBidi"/>
          <w:iCs/>
          <w:sz w:val="24"/>
          <w:szCs w:val="24"/>
          <w:lang w:bidi="ar-EG"/>
        </w:rPr>
      </w:pPr>
      <w:r>
        <w:rPr>
          <w:rFonts w:asciiTheme="majorBidi" w:hAnsiTheme="majorBidi" w:cstheme="majorBidi"/>
          <w:iCs/>
          <w:sz w:val="24"/>
          <w:szCs w:val="24"/>
          <w:lang w:bidi="ar-EG"/>
        </w:rPr>
        <w:br w:type="page"/>
      </w:r>
    </w:p>
    <w:p w14:paraId="361F8EFA" w14:textId="7120156A" w:rsidR="00BE6C43" w:rsidRPr="00BE6C43" w:rsidRDefault="00BE6C43" w:rsidP="00163999">
      <w:pPr>
        <w:pStyle w:val="ListParagraph"/>
        <w:bidi w:val="0"/>
        <w:spacing w:before="120" w:after="120" w:line="240" w:lineRule="auto"/>
        <w:ind w:left="71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lastRenderedPageBreak/>
        <w:t>pursuant to GCC Sub-Clause 46.1 (Disputes Settlement Council) hereof</w:t>
      </w:r>
      <w:r w:rsidRPr="00163999">
        <w:rPr>
          <w:rFonts w:asciiTheme="majorBidi" w:hAnsiTheme="majorBidi" w:cstheme="majorBidi"/>
          <w:iCs/>
          <w:sz w:val="24"/>
          <w:szCs w:val="24"/>
          <w:rtl/>
          <w:lang w:bidi="ar-EG"/>
        </w:rPr>
        <w:t>.</w:t>
      </w:r>
    </w:p>
    <w:p w14:paraId="73BCD25A" w14:textId="55AA8500" w:rsidR="00BE6C43" w:rsidRPr="00BE6C43" w:rsidRDefault="00267791" w:rsidP="00163999">
      <w:pPr>
        <w:pStyle w:val="ListParagraph"/>
        <w:bidi w:val="0"/>
        <w:spacing w:before="120" w:after="120" w:line="240" w:lineRule="auto"/>
        <w:ind w:left="714"/>
        <w:contextualSpacing w:val="0"/>
        <w:jc w:val="both"/>
        <w:rPr>
          <w:rFonts w:asciiTheme="majorBidi" w:hAnsiTheme="majorBidi" w:cstheme="majorBidi"/>
          <w:iCs/>
          <w:sz w:val="24"/>
          <w:szCs w:val="24"/>
          <w:lang w:bidi="ar-EG"/>
        </w:rPr>
      </w:pPr>
      <w:r>
        <w:rPr>
          <w:rFonts w:asciiTheme="majorBidi" w:hAnsiTheme="majorBidi" w:cstheme="majorBidi"/>
          <w:iCs/>
          <w:sz w:val="24"/>
          <w:szCs w:val="24"/>
          <w:lang w:bidi="ar-EG"/>
        </w:rPr>
        <w:t>“</w:t>
      </w:r>
      <w:r w:rsidR="00BE6C43" w:rsidRPr="00BE6C43">
        <w:rPr>
          <w:rFonts w:asciiTheme="majorBidi" w:hAnsiTheme="majorBidi" w:cstheme="majorBidi"/>
          <w:iCs/>
          <w:sz w:val="24"/>
          <w:szCs w:val="24"/>
          <w:lang w:bidi="ar-EG"/>
        </w:rPr>
        <w:t>Contract Price” means the sum specified in Clause 2.1 (Contract Price) of the Contract Agreement, subject to such additions and amendments thereto or deductions therefrom, as may be made pursuant to the Contract</w:t>
      </w:r>
      <w:r w:rsidR="00BE6C43" w:rsidRPr="00163999">
        <w:rPr>
          <w:rFonts w:asciiTheme="majorBidi" w:hAnsiTheme="majorBidi" w:cstheme="majorBidi"/>
          <w:iCs/>
          <w:sz w:val="24"/>
          <w:szCs w:val="24"/>
          <w:rtl/>
          <w:lang w:bidi="ar-EG"/>
        </w:rPr>
        <w:t>.</w:t>
      </w:r>
    </w:p>
    <w:p w14:paraId="2DDEB61D" w14:textId="1EC12458" w:rsidR="00BE6C43" w:rsidRPr="00BE6C43" w:rsidRDefault="00267791" w:rsidP="00163999">
      <w:pPr>
        <w:pStyle w:val="ListParagraph"/>
        <w:bidi w:val="0"/>
        <w:spacing w:before="120" w:after="120" w:line="240" w:lineRule="auto"/>
        <w:ind w:left="714"/>
        <w:contextualSpacing w:val="0"/>
        <w:jc w:val="both"/>
        <w:rPr>
          <w:rFonts w:asciiTheme="majorBidi" w:hAnsiTheme="majorBidi" w:cstheme="majorBidi"/>
          <w:iCs/>
          <w:sz w:val="24"/>
          <w:szCs w:val="24"/>
          <w:lang w:bidi="ar-EG"/>
        </w:rPr>
      </w:pPr>
      <w:r>
        <w:rPr>
          <w:rFonts w:asciiTheme="majorBidi" w:hAnsiTheme="majorBidi" w:cstheme="majorBidi"/>
          <w:iCs/>
          <w:sz w:val="24"/>
          <w:szCs w:val="24"/>
          <w:lang w:bidi="ar-EG"/>
        </w:rPr>
        <w:t>“</w:t>
      </w:r>
      <w:r w:rsidR="00BE6C43" w:rsidRPr="00BE6C43">
        <w:rPr>
          <w:rFonts w:asciiTheme="majorBidi" w:hAnsiTheme="majorBidi" w:cstheme="majorBidi"/>
          <w:iCs/>
          <w:sz w:val="24"/>
          <w:szCs w:val="24"/>
          <w:lang w:bidi="ar-EG"/>
        </w:rPr>
        <w:t>Facilities” means the Factory to be supplied and installed, as well as all the Services to be carried out by the Contractor under the Contract</w:t>
      </w:r>
      <w:r w:rsidR="00BE6C43" w:rsidRPr="00163999">
        <w:rPr>
          <w:rFonts w:asciiTheme="majorBidi" w:hAnsiTheme="majorBidi" w:cstheme="majorBidi"/>
          <w:iCs/>
          <w:sz w:val="24"/>
          <w:szCs w:val="24"/>
          <w:rtl/>
          <w:lang w:bidi="ar-EG"/>
        </w:rPr>
        <w:t>.</w:t>
      </w:r>
    </w:p>
    <w:p w14:paraId="53FD5445" w14:textId="77777777" w:rsidR="00BE6C43" w:rsidRPr="00BE6C43" w:rsidRDefault="00BE6C43" w:rsidP="00163999">
      <w:pPr>
        <w:pStyle w:val="ListParagraph"/>
        <w:bidi w:val="0"/>
        <w:spacing w:before="120" w:after="120" w:line="240" w:lineRule="auto"/>
        <w:ind w:left="71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Services” means all those services ancillary to the supply of the Factory for the Facilities, to be provided by the Contractor under the Contract, such as transportation and provision of marine or other similar insurance, inspection, expediting, site preparation works (including the provision and use of Contractor’s Equipment and the supply of all construction materials required), installation, testing, pre-commissioning, commissioning, operations, maintenance, the provision of operations and maintenance manuals, training, etc… as the case may require</w:t>
      </w:r>
      <w:r w:rsidRPr="00163999">
        <w:rPr>
          <w:rFonts w:asciiTheme="majorBidi" w:hAnsiTheme="majorBidi" w:cstheme="majorBidi"/>
          <w:iCs/>
          <w:sz w:val="24"/>
          <w:szCs w:val="24"/>
          <w:rtl/>
          <w:lang w:bidi="ar-EG"/>
        </w:rPr>
        <w:t>.</w:t>
      </w:r>
    </w:p>
    <w:p w14:paraId="3896BDD3" w14:textId="6761C033" w:rsidR="00BE6C43" w:rsidRPr="00BE6C43" w:rsidRDefault="00267791" w:rsidP="00163999">
      <w:pPr>
        <w:pStyle w:val="ListParagraph"/>
        <w:bidi w:val="0"/>
        <w:spacing w:before="120" w:after="120" w:line="240" w:lineRule="auto"/>
        <w:ind w:left="714"/>
        <w:contextualSpacing w:val="0"/>
        <w:jc w:val="both"/>
        <w:rPr>
          <w:rFonts w:asciiTheme="majorBidi" w:hAnsiTheme="majorBidi" w:cstheme="majorBidi"/>
          <w:iCs/>
          <w:sz w:val="24"/>
          <w:szCs w:val="24"/>
          <w:lang w:bidi="ar-EG"/>
        </w:rPr>
      </w:pPr>
      <w:r>
        <w:rPr>
          <w:rFonts w:asciiTheme="majorBidi" w:hAnsiTheme="majorBidi" w:cstheme="majorBidi"/>
          <w:iCs/>
          <w:sz w:val="24"/>
          <w:szCs w:val="24"/>
          <w:lang w:bidi="ar-EG"/>
        </w:rPr>
        <w:t>“</w:t>
      </w:r>
      <w:r w:rsidR="00BE6C43" w:rsidRPr="00BE6C43">
        <w:rPr>
          <w:rFonts w:asciiTheme="majorBidi" w:hAnsiTheme="majorBidi" w:cstheme="majorBidi"/>
          <w:iCs/>
          <w:sz w:val="24"/>
          <w:szCs w:val="24"/>
          <w:lang w:bidi="ar-EG"/>
        </w:rPr>
        <w:t>Contractor’s Equipment” means all facilities, equipment, machinery, tools, apparatus, appliances or things of every kind required in or for installation, completion and maintenance of Facilities that are to be provided by the Contractor, but does not include Factory, or other things intended to form or shall form part of the Facilities subject of the bidding</w:t>
      </w:r>
      <w:r w:rsidR="00BE6C43" w:rsidRPr="00163999">
        <w:rPr>
          <w:rFonts w:asciiTheme="majorBidi" w:hAnsiTheme="majorBidi" w:cstheme="majorBidi"/>
          <w:iCs/>
          <w:sz w:val="24"/>
          <w:szCs w:val="24"/>
          <w:rtl/>
          <w:lang w:bidi="ar-EG"/>
        </w:rPr>
        <w:t xml:space="preserve"> .</w:t>
      </w:r>
    </w:p>
    <w:p w14:paraId="09FD0A91" w14:textId="179A35F4" w:rsidR="00BE6C43" w:rsidRPr="00BE6C43" w:rsidRDefault="00267791" w:rsidP="00163999">
      <w:pPr>
        <w:pStyle w:val="ListParagraph"/>
        <w:bidi w:val="0"/>
        <w:spacing w:before="120" w:after="120" w:line="240" w:lineRule="auto"/>
        <w:ind w:left="714"/>
        <w:contextualSpacing w:val="0"/>
        <w:jc w:val="both"/>
        <w:rPr>
          <w:rFonts w:asciiTheme="majorBidi" w:hAnsiTheme="majorBidi" w:cstheme="majorBidi"/>
          <w:iCs/>
          <w:sz w:val="24"/>
          <w:szCs w:val="24"/>
          <w:lang w:bidi="ar-EG"/>
        </w:rPr>
      </w:pPr>
      <w:r>
        <w:rPr>
          <w:rFonts w:asciiTheme="majorBidi" w:hAnsiTheme="majorBidi" w:cstheme="majorBidi"/>
          <w:iCs/>
          <w:sz w:val="24"/>
          <w:szCs w:val="24"/>
          <w:lang w:bidi="ar-EG"/>
        </w:rPr>
        <w:t>“</w:t>
      </w:r>
      <w:r w:rsidR="00BE6C43" w:rsidRPr="00BE6C43">
        <w:rPr>
          <w:rFonts w:asciiTheme="majorBidi" w:hAnsiTheme="majorBidi" w:cstheme="majorBidi"/>
          <w:iCs/>
          <w:sz w:val="24"/>
          <w:szCs w:val="24"/>
          <w:lang w:bidi="ar-EG"/>
        </w:rPr>
        <w:t xml:space="preserve">Country of Origin” means the countries and territories eligible as further elaborated in the </w:t>
      </w:r>
      <w:r w:rsidR="00BE6C43" w:rsidRPr="00933D09">
        <w:rPr>
          <w:rFonts w:asciiTheme="majorBidi" w:hAnsiTheme="majorBidi" w:cstheme="majorBidi"/>
          <w:b/>
          <w:bCs/>
          <w:iCs/>
          <w:sz w:val="24"/>
          <w:szCs w:val="24"/>
          <w:lang w:bidi="ar-EG"/>
        </w:rPr>
        <w:t>SCC</w:t>
      </w:r>
      <w:r w:rsidR="00BE6C43" w:rsidRPr="00163999">
        <w:rPr>
          <w:rFonts w:asciiTheme="majorBidi" w:hAnsiTheme="majorBidi" w:cstheme="majorBidi"/>
          <w:iCs/>
          <w:sz w:val="24"/>
          <w:szCs w:val="24"/>
          <w:rtl/>
          <w:lang w:bidi="ar-EG"/>
        </w:rPr>
        <w:t>.</w:t>
      </w:r>
    </w:p>
    <w:p w14:paraId="4B8B1805" w14:textId="3B9C3B08" w:rsidR="00BE6C43" w:rsidRPr="00BE6C43" w:rsidRDefault="00267791" w:rsidP="00163999">
      <w:pPr>
        <w:pStyle w:val="ListParagraph"/>
        <w:bidi w:val="0"/>
        <w:spacing w:before="120" w:after="120" w:line="240" w:lineRule="auto"/>
        <w:ind w:left="714"/>
        <w:contextualSpacing w:val="0"/>
        <w:jc w:val="both"/>
        <w:rPr>
          <w:rFonts w:asciiTheme="majorBidi" w:hAnsiTheme="majorBidi" w:cstheme="majorBidi"/>
          <w:iCs/>
          <w:sz w:val="24"/>
          <w:szCs w:val="24"/>
          <w:lang w:bidi="ar-EG"/>
        </w:rPr>
      </w:pPr>
      <w:r>
        <w:rPr>
          <w:rFonts w:asciiTheme="majorBidi" w:hAnsiTheme="majorBidi" w:cstheme="majorBidi"/>
          <w:iCs/>
          <w:sz w:val="24"/>
          <w:szCs w:val="24"/>
          <w:lang w:bidi="ar-EG"/>
        </w:rPr>
        <w:t>“</w:t>
      </w:r>
      <w:r w:rsidR="00BE6C43" w:rsidRPr="00BE6C43">
        <w:rPr>
          <w:rFonts w:asciiTheme="majorBidi" w:hAnsiTheme="majorBidi" w:cstheme="majorBidi"/>
          <w:iCs/>
          <w:sz w:val="24"/>
          <w:szCs w:val="24"/>
          <w:lang w:bidi="ar-EG"/>
        </w:rPr>
        <w:t>Site” means the land and other places upon which the Facilities are to be installed, and such other land or places as may be specified in the Contract as forming part of the Site</w:t>
      </w:r>
      <w:r w:rsidR="00BE6C43" w:rsidRPr="00163999">
        <w:rPr>
          <w:rFonts w:asciiTheme="majorBidi" w:hAnsiTheme="majorBidi" w:cstheme="majorBidi"/>
          <w:iCs/>
          <w:sz w:val="24"/>
          <w:szCs w:val="24"/>
          <w:rtl/>
          <w:lang w:bidi="ar-EG"/>
        </w:rPr>
        <w:t>.</w:t>
      </w:r>
    </w:p>
    <w:p w14:paraId="32254C43" w14:textId="67F2A5F3" w:rsidR="00BE6C43" w:rsidRPr="00BE6C43" w:rsidRDefault="00267791" w:rsidP="00163999">
      <w:pPr>
        <w:pStyle w:val="ListParagraph"/>
        <w:bidi w:val="0"/>
        <w:spacing w:before="120" w:after="120" w:line="240" w:lineRule="auto"/>
        <w:ind w:left="714"/>
        <w:contextualSpacing w:val="0"/>
        <w:jc w:val="both"/>
        <w:rPr>
          <w:rFonts w:asciiTheme="majorBidi" w:hAnsiTheme="majorBidi" w:cstheme="majorBidi"/>
          <w:iCs/>
          <w:sz w:val="24"/>
          <w:szCs w:val="24"/>
          <w:lang w:bidi="ar-EG"/>
        </w:rPr>
      </w:pPr>
      <w:r>
        <w:rPr>
          <w:rFonts w:asciiTheme="majorBidi" w:hAnsiTheme="majorBidi" w:cstheme="majorBidi"/>
          <w:iCs/>
          <w:sz w:val="24"/>
          <w:szCs w:val="24"/>
          <w:lang w:bidi="ar-EG"/>
        </w:rPr>
        <w:t>“</w:t>
      </w:r>
      <w:r w:rsidR="00BE6C43" w:rsidRPr="00BE6C43">
        <w:rPr>
          <w:rFonts w:asciiTheme="majorBidi" w:hAnsiTheme="majorBidi" w:cstheme="majorBidi"/>
          <w:iCs/>
          <w:sz w:val="24"/>
          <w:szCs w:val="24"/>
          <w:lang w:bidi="ar-EG"/>
        </w:rPr>
        <w:t>Effective Date” means the date of fulfilment of all conditions stated in Clause 3 (Effective Date) of the Contract Agreement, from which the Completion Term shall be counted</w:t>
      </w:r>
      <w:r w:rsidR="00BE6C43" w:rsidRPr="00163999">
        <w:rPr>
          <w:rFonts w:asciiTheme="majorBidi" w:hAnsiTheme="majorBidi" w:cstheme="majorBidi"/>
          <w:iCs/>
          <w:sz w:val="24"/>
          <w:szCs w:val="24"/>
          <w:rtl/>
          <w:lang w:bidi="ar-EG"/>
        </w:rPr>
        <w:t>.</w:t>
      </w:r>
    </w:p>
    <w:p w14:paraId="5BEB7503" w14:textId="2BD32A00" w:rsidR="00BE6C43" w:rsidRPr="00BE6C43" w:rsidRDefault="00267791" w:rsidP="00163999">
      <w:pPr>
        <w:pStyle w:val="ListParagraph"/>
        <w:bidi w:val="0"/>
        <w:spacing w:before="120" w:after="120" w:line="240" w:lineRule="auto"/>
        <w:ind w:left="714"/>
        <w:contextualSpacing w:val="0"/>
        <w:jc w:val="both"/>
        <w:rPr>
          <w:rFonts w:asciiTheme="majorBidi" w:hAnsiTheme="majorBidi" w:cstheme="majorBidi"/>
          <w:iCs/>
          <w:sz w:val="24"/>
          <w:szCs w:val="24"/>
          <w:lang w:bidi="ar-EG"/>
        </w:rPr>
      </w:pPr>
      <w:r>
        <w:rPr>
          <w:rFonts w:asciiTheme="majorBidi" w:hAnsiTheme="majorBidi" w:cstheme="majorBidi"/>
          <w:iCs/>
          <w:sz w:val="24"/>
          <w:szCs w:val="24"/>
          <w:lang w:bidi="ar-EG"/>
        </w:rPr>
        <w:t>“</w:t>
      </w:r>
      <w:r w:rsidR="00BE6C43" w:rsidRPr="00BE6C43">
        <w:rPr>
          <w:rFonts w:asciiTheme="majorBidi" w:hAnsiTheme="majorBidi" w:cstheme="majorBidi"/>
          <w:iCs/>
          <w:sz w:val="24"/>
          <w:szCs w:val="24"/>
          <w:lang w:bidi="ar-EG"/>
        </w:rPr>
        <w:t>Completion Term” means the time within which Completion of the Facilities as a whole (or of a part of the Facilities where a separate Completion Term of such part has been prescribed) is to be attained, as referred to in GCC Clause 8 and in accordance with the relevant provisions of the Contract</w:t>
      </w:r>
      <w:r w:rsidR="00BE6C43" w:rsidRPr="00163999">
        <w:rPr>
          <w:rFonts w:asciiTheme="majorBidi" w:hAnsiTheme="majorBidi" w:cstheme="majorBidi"/>
          <w:iCs/>
          <w:sz w:val="24"/>
          <w:szCs w:val="24"/>
          <w:rtl/>
          <w:lang w:bidi="ar-EG"/>
        </w:rPr>
        <w:t>.</w:t>
      </w:r>
    </w:p>
    <w:p w14:paraId="72F4E9A6" w14:textId="76C8933B" w:rsidR="00BE6C43" w:rsidRPr="00BE6C43" w:rsidRDefault="00267791" w:rsidP="00163999">
      <w:pPr>
        <w:pStyle w:val="ListParagraph"/>
        <w:bidi w:val="0"/>
        <w:spacing w:before="120" w:after="120" w:line="240" w:lineRule="auto"/>
        <w:ind w:left="714"/>
        <w:contextualSpacing w:val="0"/>
        <w:jc w:val="both"/>
        <w:rPr>
          <w:rFonts w:asciiTheme="majorBidi" w:hAnsiTheme="majorBidi" w:cstheme="majorBidi"/>
          <w:iCs/>
          <w:sz w:val="24"/>
          <w:szCs w:val="24"/>
          <w:lang w:bidi="ar-EG"/>
        </w:rPr>
      </w:pPr>
      <w:r>
        <w:rPr>
          <w:rFonts w:asciiTheme="majorBidi" w:hAnsiTheme="majorBidi" w:cstheme="majorBidi"/>
          <w:iCs/>
          <w:sz w:val="24"/>
          <w:szCs w:val="24"/>
          <w:lang w:bidi="ar-EG"/>
        </w:rPr>
        <w:t>“</w:t>
      </w:r>
      <w:r w:rsidR="00BE6C43" w:rsidRPr="00BE6C43">
        <w:rPr>
          <w:rFonts w:asciiTheme="majorBidi" w:hAnsiTheme="majorBidi" w:cstheme="majorBidi"/>
          <w:iCs/>
          <w:sz w:val="24"/>
          <w:szCs w:val="24"/>
          <w:lang w:bidi="ar-EG"/>
        </w:rPr>
        <w:t>Completion” means that the Facilities (or a specific part thereof where specific parts are specified in the Contract) have been completed operationally and structurally and put in a tight and clean condition, that all work in respect of Pre commissioning of the Facilities or such specific part thereof has been completed, and that the Facilities or specific part thereof are ready for Commissioning as provided in GCC Clause 24 (Completion) hereof</w:t>
      </w:r>
      <w:r w:rsidR="00BE6C43" w:rsidRPr="00163999">
        <w:rPr>
          <w:rFonts w:asciiTheme="majorBidi" w:hAnsiTheme="majorBidi" w:cstheme="majorBidi"/>
          <w:iCs/>
          <w:sz w:val="24"/>
          <w:szCs w:val="24"/>
          <w:rtl/>
          <w:lang w:bidi="ar-EG"/>
        </w:rPr>
        <w:t>.</w:t>
      </w:r>
    </w:p>
    <w:p w14:paraId="0C5F3BB1" w14:textId="77777777" w:rsidR="00FD08F7" w:rsidRDefault="00267791" w:rsidP="00163999">
      <w:pPr>
        <w:pStyle w:val="ListParagraph"/>
        <w:bidi w:val="0"/>
        <w:spacing w:before="120" w:after="120" w:line="240" w:lineRule="auto"/>
        <w:ind w:left="714"/>
        <w:contextualSpacing w:val="0"/>
        <w:jc w:val="both"/>
        <w:rPr>
          <w:rFonts w:asciiTheme="majorBidi" w:hAnsiTheme="majorBidi" w:cstheme="majorBidi"/>
          <w:iCs/>
          <w:sz w:val="24"/>
          <w:szCs w:val="24"/>
          <w:lang w:bidi="ar-EG"/>
        </w:rPr>
      </w:pPr>
      <w:r>
        <w:rPr>
          <w:rFonts w:asciiTheme="majorBidi" w:hAnsiTheme="majorBidi" w:cstheme="majorBidi"/>
          <w:iCs/>
          <w:sz w:val="24"/>
          <w:szCs w:val="24"/>
          <w:lang w:bidi="ar-EG"/>
        </w:rPr>
        <w:t>“</w:t>
      </w:r>
      <w:r w:rsidR="00BE6C43" w:rsidRPr="00BE6C43">
        <w:rPr>
          <w:rFonts w:asciiTheme="majorBidi" w:hAnsiTheme="majorBidi" w:cstheme="majorBidi"/>
          <w:iCs/>
          <w:sz w:val="24"/>
          <w:szCs w:val="24"/>
          <w:lang w:bidi="ar-EG"/>
        </w:rPr>
        <w:t xml:space="preserve">Pre commissioning” means the testing, checking and other requirements specified in the Employer’s Requirements that are to be carried out by the Contractor in preparation for Commissioning </w:t>
      </w:r>
    </w:p>
    <w:p w14:paraId="567C5D38" w14:textId="77777777" w:rsidR="00FD08F7" w:rsidRDefault="00FD08F7">
      <w:pPr>
        <w:bidi w:val="0"/>
        <w:rPr>
          <w:rFonts w:asciiTheme="majorBidi" w:hAnsiTheme="majorBidi" w:cstheme="majorBidi"/>
          <w:iCs/>
          <w:sz w:val="24"/>
          <w:szCs w:val="24"/>
          <w:lang w:bidi="ar-EG"/>
        </w:rPr>
      </w:pPr>
      <w:r>
        <w:rPr>
          <w:rFonts w:asciiTheme="majorBidi" w:hAnsiTheme="majorBidi" w:cstheme="majorBidi"/>
          <w:iCs/>
          <w:sz w:val="24"/>
          <w:szCs w:val="24"/>
          <w:lang w:bidi="ar-EG"/>
        </w:rPr>
        <w:br w:type="page"/>
      </w:r>
    </w:p>
    <w:p w14:paraId="38B48548" w14:textId="3C81B152" w:rsidR="00BE6C43" w:rsidRPr="00BE6C43" w:rsidRDefault="00BE6C43" w:rsidP="005D4769">
      <w:pPr>
        <w:pStyle w:val="ListParagraph"/>
        <w:bidi w:val="0"/>
        <w:spacing w:before="60" w:after="60" w:line="240" w:lineRule="auto"/>
        <w:ind w:left="71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lastRenderedPageBreak/>
        <w:t>as provided in GCC Clause 24 (Completion) hereof</w:t>
      </w:r>
      <w:r w:rsidRPr="00163999">
        <w:rPr>
          <w:rFonts w:asciiTheme="majorBidi" w:hAnsiTheme="majorBidi" w:cstheme="majorBidi"/>
          <w:iCs/>
          <w:sz w:val="24"/>
          <w:szCs w:val="24"/>
          <w:rtl/>
          <w:lang w:bidi="ar-EG"/>
        </w:rPr>
        <w:t>.</w:t>
      </w:r>
    </w:p>
    <w:p w14:paraId="0069FE4A" w14:textId="44D4E73A" w:rsidR="00BE6C43" w:rsidRPr="00BE6C43" w:rsidRDefault="00267791" w:rsidP="005D4769">
      <w:pPr>
        <w:pStyle w:val="ListParagraph"/>
        <w:bidi w:val="0"/>
        <w:spacing w:before="60" w:after="60" w:line="240" w:lineRule="auto"/>
        <w:ind w:left="714"/>
        <w:contextualSpacing w:val="0"/>
        <w:jc w:val="both"/>
        <w:rPr>
          <w:rFonts w:asciiTheme="majorBidi" w:hAnsiTheme="majorBidi" w:cstheme="majorBidi"/>
          <w:iCs/>
          <w:sz w:val="24"/>
          <w:szCs w:val="24"/>
          <w:lang w:bidi="ar-EG"/>
        </w:rPr>
      </w:pPr>
      <w:r>
        <w:rPr>
          <w:rFonts w:asciiTheme="majorBidi" w:hAnsiTheme="majorBidi" w:cstheme="majorBidi"/>
          <w:iCs/>
          <w:sz w:val="24"/>
          <w:szCs w:val="24"/>
          <w:lang w:bidi="ar-EG"/>
        </w:rPr>
        <w:t>“</w:t>
      </w:r>
      <w:r w:rsidR="00BE6C43" w:rsidRPr="00BE6C43">
        <w:rPr>
          <w:rFonts w:asciiTheme="majorBidi" w:hAnsiTheme="majorBidi" w:cstheme="majorBidi"/>
          <w:iCs/>
          <w:sz w:val="24"/>
          <w:szCs w:val="24"/>
          <w:lang w:bidi="ar-EG"/>
        </w:rPr>
        <w:t>Commissioning” means operation of the Facilities or any part thereof by the Contractor following Completion, which operation is to be carried out by the Contractor as provided in GCC Sub-Clause 25.1 (Commissioning) hereof, for the purpose of carrying out Guarantee Test(s</w:t>
      </w:r>
      <w:r w:rsidR="00BE6C43" w:rsidRPr="00163999">
        <w:rPr>
          <w:rFonts w:asciiTheme="majorBidi" w:hAnsiTheme="majorBidi" w:cstheme="majorBidi"/>
          <w:iCs/>
          <w:sz w:val="24"/>
          <w:szCs w:val="24"/>
          <w:rtl/>
          <w:lang w:bidi="ar-EG"/>
        </w:rPr>
        <w:t>).</w:t>
      </w:r>
    </w:p>
    <w:p w14:paraId="7D4D1C45" w14:textId="37E8552B" w:rsidR="00BE6C43" w:rsidRPr="00BE6C43" w:rsidRDefault="00267791" w:rsidP="005D4769">
      <w:pPr>
        <w:pStyle w:val="ListParagraph"/>
        <w:bidi w:val="0"/>
        <w:spacing w:before="60" w:after="60" w:line="240" w:lineRule="auto"/>
        <w:ind w:left="714"/>
        <w:contextualSpacing w:val="0"/>
        <w:jc w:val="both"/>
        <w:rPr>
          <w:rFonts w:asciiTheme="majorBidi" w:hAnsiTheme="majorBidi" w:cstheme="majorBidi"/>
          <w:iCs/>
          <w:sz w:val="24"/>
          <w:szCs w:val="24"/>
          <w:lang w:bidi="ar-EG"/>
        </w:rPr>
      </w:pPr>
      <w:r>
        <w:rPr>
          <w:rFonts w:asciiTheme="majorBidi" w:hAnsiTheme="majorBidi" w:cstheme="majorBidi"/>
          <w:iCs/>
          <w:sz w:val="24"/>
          <w:szCs w:val="24"/>
          <w:lang w:bidi="ar-EG"/>
        </w:rPr>
        <w:t>“</w:t>
      </w:r>
      <w:r w:rsidR="00BE6C43" w:rsidRPr="00BE6C43">
        <w:rPr>
          <w:rFonts w:asciiTheme="majorBidi" w:hAnsiTheme="majorBidi" w:cstheme="majorBidi"/>
          <w:iCs/>
          <w:sz w:val="24"/>
          <w:szCs w:val="24"/>
          <w:lang w:bidi="ar-EG"/>
        </w:rPr>
        <w:t>Guarantee Test(s)” means the test(s) specified in the Employer’s Requirements to be carried out to ascertain whether the Facilities or a specified part thereof is able to attain the Functional Guarantees specified in the Appendix to the Contract Agreement titled Functional Guarantees, in accordance with the provisions of GCC Sub-Clause 25.2 (Guarantee Test) hereof</w:t>
      </w:r>
      <w:r w:rsidR="00BE6C43" w:rsidRPr="00163999">
        <w:rPr>
          <w:rFonts w:asciiTheme="majorBidi" w:hAnsiTheme="majorBidi" w:cstheme="majorBidi"/>
          <w:iCs/>
          <w:sz w:val="24"/>
          <w:szCs w:val="24"/>
          <w:rtl/>
          <w:lang w:bidi="ar-EG"/>
        </w:rPr>
        <w:t>.</w:t>
      </w:r>
    </w:p>
    <w:p w14:paraId="12427689" w14:textId="26B34DED" w:rsidR="00BE6C43" w:rsidRPr="00BE6C43" w:rsidRDefault="00267791" w:rsidP="005D4769">
      <w:pPr>
        <w:pStyle w:val="ListParagraph"/>
        <w:bidi w:val="0"/>
        <w:spacing w:before="60" w:after="60" w:line="240" w:lineRule="auto"/>
        <w:ind w:left="714"/>
        <w:contextualSpacing w:val="0"/>
        <w:jc w:val="both"/>
        <w:rPr>
          <w:rFonts w:asciiTheme="majorBidi" w:hAnsiTheme="majorBidi" w:cstheme="majorBidi"/>
          <w:iCs/>
          <w:sz w:val="24"/>
          <w:szCs w:val="24"/>
          <w:lang w:bidi="ar-EG"/>
        </w:rPr>
      </w:pPr>
      <w:r>
        <w:rPr>
          <w:rFonts w:asciiTheme="majorBidi" w:hAnsiTheme="majorBidi" w:cstheme="majorBidi"/>
          <w:iCs/>
          <w:sz w:val="24"/>
          <w:szCs w:val="24"/>
          <w:lang w:bidi="ar-EG"/>
        </w:rPr>
        <w:t>“</w:t>
      </w:r>
      <w:r w:rsidR="00BE6C43" w:rsidRPr="00BE6C43">
        <w:rPr>
          <w:rFonts w:asciiTheme="majorBidi" w:hAnsiTheme="majorBidi" w:cstheme="majorBidi"/>
          <w:iCs/>
          <w:sz w:val="24"/>
          <w:szCs w:val="24"/>
          <w:lang w:bidi="ar-EG"/>
        </w:rPr>
        <w:t>Initial Acceptance” means the acceptance by the Employer of the Facilities (or any part of the Facilities where the Contract provides for acceptance of the Facilities in parts), which certifies the Contractor’s fulfilment of the Contract in respect of Functional Guarantees of the Facilities (or the relevant part thereof) in accordance with the provisions of GCC Clause 28 (Functional Guarantees) hereof and shall include "deemed acceptance" in accordance with GCC Clause 25 (Initial Operation and Acceptance) hereof</w:t>
      </w:r>
      <w:r w:rsidR="00BE6C43" w:rsidRPr="00163999">
        <w:rPr>
          <w:rFonts w:asciiTheme="majorBidi" w:hAnsiTheme="majorBidi" w:cstheme="majorBidi"/>
          <w:iCs/>
          <w:sz w:val="24"/>
          <w:szCs w:val="24"/>
          <w:rtl/>
          <w:lang w:bidi="ar-EG"/>
        </w:rPr>
        <w:t>.</w:t>
      </w:r>
    </w:p>
    <w:p w14:paraId="1ACA240A" w14:textId="5E53B0D1" w:rsidR="00BE6C43" w:rsidRPr="00BE6C43" w:rsidRDefault="00267791" w:rsidP="005D4769">
      <w:pPr>
        <w:pStyle w:val="ListParagraph"/>
        <w:bidi w:val="0"/>
        <w:spacing w:before="60" w:after="60" w:line="240" w:lineRule="auto"/>
        <w:ind w:left="714"/>
        <w:contextualSpacing w:val="0"/>
        <w:jc w:val="both"/>
        <w:rPr>
          <w:rFonts w:asciiTheme="majorBidi" w:hAnsiTheme="majorBidi" w:cstheme="majorBidi"/>
          <w:iCs/>
          <w:sz w:val="24"/>
          <w:szCs w:val="24"/>
          <w:lang w:bidi="ar-EG"/>
        </w:rPr>
      </w:pPr>
      <w:r>
        <w:rPr>
          <w:rFonts w:asciiTheme="majorBidi" w:hAnsiTheme="majorBidi" w:cstheme="majorBidi"/>
          <w:iCs/>
          <w:sz w:val="24"/>
          <w:szCs w:val="24"/>
          <w:lang w:bidi="ar-EG"/>
        </w:rPr>
        <w:t>“</w:t>
      </w:r>
      <w:r w:rsidR="00BE6C43" w:rsidRPr="00BE6C43">
        <w:rPr>
          <w:rFonts w:asciiTheme="majorBidi" w:hAnsiTheme="majorBidi" w:cstheme="majorBidi"/>
          <w:iCs/>
          <w:sz w:val="24"/>
          <w:szCs w:val="24"/>
          <w:lang w:bidi="ar-EG"/>
        </w:rPr>
        <w:t>Defects Guarantee Period” means the period of validity of the warranties given by the Contractor commencing at Completion of the Facilities or a part thereof, during which the Contractor is responsible for defects with respect to the Facilities (or the relevant part thereof) as provided in GCC Clause 27 (Defects Guarantee) hereof</w:t>
      </w:r>
      <w:r w:rsidR="00BE6C43" w:rsidRPr="00163999">
        <w:rPr>
          <w:rFonts w:asciiTheme="majorBidi" w:hAnsiTheme="majorBidi" w:cstheme="majorBidi"/>
          <w:iCs/>
          <w:sz w:val="24"/>
          <w:szCs w:val="24"/>
          <w:rtl/>
          <w:lang w:bidi="ar-EG"/>
        </w:rPr>
        <w:t>.</w:t>
      </w:r>
    </w:p>
    <w:p w14:paraId="57D544EF" w14:textId="32BB4EAD" w:rsidR="00BE6C43" w:rsidRDefault="00267791" w:rsidP="005D4769">
      <w:pPr>
        <w:pStyle w:val="ListParagraph"/>
        <w:bidi w:val="0"/>
        <w:spacing w:before="60" w:after="60" w:line="240" w:lineRule="auto"/>
        <w:ind w:left="714"/>
        <w:contextualSpacing w:val="0"/>
        <w:jc w:val="both"/>
        <w:rPr>
          <w:rFonts w:asciiTheme="majorBidi" w:hAnsiTheme="majorBidi" w:cstheme="majorBidi"/>
          <w:iCs/>
          <w:sz w:val="24"/>
          <w:szCs w:val="24"/>
          <w:lang w:bidi="ar-EG"/>
        </w:rPr>
      </w:pPr>
      <w:r>
        <w:rPr>
          <w:rFonts w:asciiTheme="majorBidi" w:hAnsiTheme="majorBidi" w:cstheme="majorBidi"/>
          <w:iCs/>
          <w:sz w:val="24"/>
          <w:szCs w:val="24"/>
          <w:lang w:bidi="ar-EG"/>
        </w:rPr>
        <w:t>“</w:t>
      </w:r>
      <w:r w:rsidR="00BE6C43" w:rsidRPr="00BE6C43">
        <w:rPr>
          <w:rFonts w:asciiTheme="majorBidi" w:hAnsiTheme="majorBidi" w:cstheme="majorBidi"/>
          <w:iCs/>
          <w:sz w:val="24"/>
          <w:szCs w:val="24"/>
          <w:lang w:bidi="ar-EG"/>
        </w:rPr>
        <w:t>Factory” or plant means permanent construction, equipment, machinery and tools / equipment, materials, goods and items and all other related matters listed among the facilities and required to be submitted by the contractor according to the contract (including the spare parts required to be provided by the contractor under GCC 7.3 ) which does not include contractor equipment</w:t>
      </w:r>
      <w:r w:rsidR="00BE6C43" w:rsidRPr="00163999">
        <w:rPr>
          <w:rFonts w:asciiTheme="majorBidi" w:hAnsiTheme="majorBidi" w:cstheme="majorBidi"/>
          <w:iCs/>
          <w:sz w:val="24"/>
          <w:szCs w:val="24"/>
          <w:rtl/>
          <w:lang w:bidi="ar-EG"/>
        </w:rPr>
        <w:t>.</w:t>
      </w:r>
    </w:p>
    <w:p w14:paraId="14F0CA25" w14:textId="77777777" w:rsidR="00B571EB" w:rsidRPr="005D4769" w:rsidRDefault="00B571EB" w:rsidP="00B571EB">
      <w:pPr>
        <w:pStyle w:val="ListParagraph"/>
        <w:bidi w:val="0"/>
        <w:spacing w:before="120" w:after="120" w:line="240" w:lineRule="auto"/>
        <w:ind w:left="714"/>
        <w:contextualSpacing w:val="0"/>
        <w:jc w:val="both"/>
        <w:rPr>
          <w:rFonts w:asciiTheme="majorBidi" w:hAnsiTheme="majorBidi" w:cstheme="majorBidi"/>
          <w:iCs/>
          <w:sz w:val="2"/>
          <w:szCs w:val="2"/>
          <w:lang w:bidi="ar-EG"/>
        </w:rPr>
      </w:pPr>
    </w:p>
    <w:p w14:paraId="2BC27299" w14:textId="02D62727" w:rsidR="00BE6C43" w:rsidRPr="00933D09" w:rsidRDefault="00BE6C43" w:rsidP="005E42D9">
      <w:pPr>
        <w:pStyle w:val="ListParagraph"/>
        <w:numPr>
          <w:ilvl w:val="0"/>
          <w:numId w:val="89"/>
        </w:numPr>
        <w:bidi w:val="0"/>
        <w:spacing w:after="0" w:line="240" w:lineRule="auto"/>
        <w:ind w:left="426"/>
        <w:jc w:val="both"/>
        <w:outlineLvl w:val="0"/>
        <w:rPr>
          <w:rFonts w:asciiTheme="majorBidi" w:hAnsiTheme="majorBidi" w:cstheme="majorBidi"/>
          <w:b/>
          <w:bCs/>
          <w:iCs/>
          <w:sz w:val="24"/>
          <w:szCs w:val="24"/>
          <w:lang w:bidi="ar-EG"/>
        </w:rPr>
      </w:pPr>
      <w:bookmarkStart w:id="479" w:name="_Toc46045631"/>
      <w:bookmarkStart w:id="480" w:name="_Toc46848627"/>
      <w:bookmarkStart w:id="481" w:name="_Toc46849007"/>
      <w:bookmarkStart w:id="482" w:name="_Toc46849326"/>
      <w:r w:rsidRPr="00933D09">
        <w:rPr>
          <w:rFonts w:asciiTheme="majorBidi" w:hAnsiTheme="majorBidi" w:cstheme="majorBidi"/>
          <w:b/>
          <w:bCs/>
          <w:iCs/>
          <w:sz w:val="24"/>
          <w:szCs w:val="24"/>
          <w:lang w:bidi="ar-EG"/>
        </w:rPr>
        <w:t>Contract Documents</w:t>
      </w:r>
      <w:bookmarkEnd w:id="479"/>
      <w:bookmarkEnd w:id="480"/>
      <w:bookmarkEnd w:id="481"/>
      <w:bookmarkEnd w:id="482"/>
    </w:p>
    <w:p w14:paraId="5DB30F07" w14:textId="6064E644" w:rsidR="00BE6C43" w:rsidRDefault="00BE6C43" w:rsidP="005E42D9">
      <w:pPr>
        <w:pStyle w:val="ListParagraph"/>
        <w:numPr>
          <w:ilvl w:val="0"/>
          <w:numId w:val="91"/>
        </w:numPr>
        <w:bidi w:val="0"/>
        <w:spacing w:before="120" w:after="120" w:line="240" w:lineRule="auto"/>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Subject to Clause 1.2 (Order of Precedence) of the Contract Agreement, all documents forming part of the Contract (and all parts thereof) are intended to be correlative, complementary and mutually explanatory. The Contract shall be read as a whole</w:t>
      </w:r>
    </w:p>
    <w:p w14:paraId="48172420" w14:textId="77777777" w:rsidR="002639FD" w:rsidRPr="005D4769" w:rsidRDefault="002639FD" w:rsidP="002639FD">
      <w:pPr>
        <w:pStyle w:val="ListParagraph"/>
        <w:bidi w:val="0"/>
        <w:spacing w:before="120" w:after="120" w:line="240" w:lineRule="auto"/>
        <w:contextualSpacing w:val="0"/>
        <w:jc w:val="both"/>
        <w:rPr>
          <w:rFonts w:asciiTheme="majorBidi" w:hAnsiTheme="majorBidi" w:cstheme="majorBidi"/>
          <w:iCs/>
          <w:sz w:val="2"/>
          <w:szCs w:val="2"/>
          <w:lang w:bidi="ar-EG"/>
        </w:rPr>
      </w:pPr>
    </w:p>
    <w:p w14:paraId="39546944" w14:textId="6639D7A9" w:rsidR="00BE6C43" w:rsidRPr="00933D09" w:rsidRDefault="00BE6C43" w:rsidP="005E42D9">
      <w:pPr>
        <w:pStyle w:val="ListParagraph"/>
        <w:numPr>
          <w:ilvl w:val="0"/>
          <w:numId w:val="89"/>
        </w:numPr>
        <w:bidi w:val="0"/>
        <w:spacing w:after="0" w:line="240" w:lineRule="auto"/>
        <w:ind w:left="426"/>
        <w:jc w:val="both"/>
        <w:outlineLvl w:val="0"/>
        <w:rPr>
          <w:rFonts w:asciiTheme="majorBidi" w:hAnsiTheme="majorBidi" w:cstheme="majorBidi"/>
          <w:b/>
          <w:bCs/>
          <w:iCs/>
          <w:sz w:val="24"/>
          <w:szCs w:val="24"/>
          <w:lang w:bidi="ar-EG"/>
        </w:rPr>
      </w:pPr>
      <w:bookmarkStart w:id="483" w:name="_Toc46045632"/>
      <w:bookmarkStart w:id="484" w:name="_Toc46848628"/>
      <w:bookmarkStart w:id="485" w:name="_Toc46849008"/>
      <w:bookmarkStart w:id="486" w:name="_Toc46849327"/>
      <w:r w:rsidRPr="00933D09">
        <w:rPr>
          <w:rFonts w:asciiTheme="majorBidi" w:hAnsiTheme="majorBidi" w:cstheme="majorBidi"/>
          <w:b/>
          <w:bCs/>
          <w:iCs/>
          <w:sz w:val="24"/>
          <w:szCs w:val="24"/>
          <w:lang w:bidi="ar-EG"/>
        </w:rPr>
        <w:t>Interpretations</w:t>
      </w:r>
      <w:bookmarkEnd w:id="483"/>
      <w:bookmarkEnd w:id="484"/>
      <w:bookmarkEnd w:id="485"/>
      <w:bookmarkEnd w:id="486"/>
      <w:r w:rsidRPr="00933D09">
        <w:rPr>
          <w:rFonts w:asciiTheme="majorBidi" w:hAnsiTheme="majorBidi" w:cstheme="majorBidi"/>
          <w:b/>
          <w:bCs/>
          <w:iCs/>
          <w:sz w:val="24"/>
          <w:szCs w:val="24"/>
          <w:rtl/>
          <w:lang w:bidi="ar-EG"/>
        </w:rPr>
        <w:t xml:space="preserve"> </w:t>
      </w:r>
    </w:p>
    <w:p w14:paraId="76573ADA" w14:textId="5FFAFE33" w:rsidR="00BE6C43" w:rsidRPr="00BE6C43" w:rsidRDefault="00895D51" w:rsidP="005E42D9">
      <w:pPr>
        <w:pStyle w:val="ListParagraph"/>
        <w:numPr>
          <w:ilvl w:val="0"/>
          <w:numId w:val="92"/>
        </w:numPr>
        <w:bidi w:val="0"/>
        <w:spacing w:before="120" w:after="120" w:line="240" w:lineRule="auto"/>
        <w:contextualSpacing w:val="0"/>
        <w:jc w:val="both"/>
        <w:rPr>
          <w:rFonts w:asciiTheme="majorBidi" w:hAnsiTheme="majorBidi" w:cstheme="majorBidi"/>
          <w:iCs/>
          <w:sz w:val="24"/>
          <w:szCs w:val="24"/>
          <w:lang w:bidi="ar-EG"/>
        </w:rPr>
      </w:pPr>
      <w:r>
        <w:rPr>
          <w:rFonts w:asciiTheme="majorBidi" w:hAnsiTheme="majorBidi" w:cstheme="majorBidi"/>
          <w:iCs/>
          <w:sz w:val="24"/>
          <w:szCs w:val="24"/>
          <w:lang w:bidi="ar-EG"/>
        </w:rPr>
        <w:t>I</w:t>
      </w:r>
      <w:r w:rsidR="00BE6C43" w:rsidRPr="00BE6C43">
        <w:rPr>
          <w:rFonts w:asciiTheme="majorBidi" w:hAnsiTheme="majorBidi" w:cstheme="majorBidi"/>
          <w:iCs/>
          <w:sz w:val="24"/>
          <w:szCs w:val="24"/>
          <w:lang w:bidi="ar-EG"/>
        </w:rPr>
        <w:t>n the Contract, except where the context requires otherwise</w:t>
      </w:r>
      <w:r w:rsidR="00BE6C43" w:rsidRPr="00BC4DBD">
        <w:rPr>
          <w:rFonts w:asciiTheme="majorBidi" w:hAnsiTheme="majorBidi" w:cstheme="majorBidi"/>
          <w:iCs/>
          <w:sz w:val="24"/>
          <w:szCs w:val="24"/>
          <w:rtl/>
          <w:lang w:bidi="ar-EG"/>
        </w:rPr>
        <w:t>:</w:t>
      </w:r>
    </w:p>
    <w:p w14:paraId="0B79C5A5" w14:textId="77777777" w:rsidR="00BE6C43" w:rsidRPr="00BE6C43" w:rsidRDefault="00BE6C43" w:rsidP="005E42D9">
      <w:pPr>
        <w:pStyle w:val="ListParagraph"/>
        <w:numPr>
          <w:ilvl w:val="0"/>
          <w:numId w:val="94"/>
        </w:numPr>
        <w:bidi w:val="0"/>
        <w:spacing w:before="60" w:after="60" w:line="240" w:lineRule="auto"/>
        <w:ind w:left="1429" w:hanging="35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words indicating one gender include all genders</w:t>
      </w:r>
      <w:r w:rsidRPr="00BE6C43">
        <w:rPr>
          <w:rFonts w:asciiTheme="majorBidi" w:hAnsiTheme="majorBidi" w:cs="Times New Roman"/>
          <w:iCs/>
          <w:sz w:val="24"/>
          <w:szCs w:val="24"/>
          <w:rtl/>
          <w:lang w:bidi="ar-EG"/>
        </w:rPr>
        <w:t>;</w:t>
      </w:r>
    </w:p>
    <w:p w14:paraId="599FF593" w14:textId="77777777" w:rsidR="00BE6C43" w:rsidRPr="00BE6C43" w:rsidRDefault="00BE6C43" w:rsidP="005E42D9">
      <w:pPr>
        <w:pStyle w:val="ListParagraph"/>
        <w:numPr>
          <w:ilvl w:val="0"/>
          <w:numId w:val="94"/>
        </w:numPr>
        <w:bidi w:val="0"/>
        <w:spacing w:before="60" w:after="60" w:line="240" w:lineRule="auto"/>
        <w:ind w:left="1429" w:hanging="35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words indicating the singular also include the plural and words indicating the plural also include the singular</w:t>
      </w:r>
      <w:r w:rsidRPr="002D64C4">
        <w:rPr>
          <w:rFonts w:asciiTheme="majorBidi" w:hAnsiTheme="majorBidi" w:cstheme="majorBidi"/>
          <w:iCs/>
          <w:sz w:val="24"/>
          <w:szCs w:val="24"/>
          <w:rtl/>
          <w:lang w:bidi="ar-EG"/>
        </w:rPr>
        <w:t>;</w:t>
      </w:r>
    </w:p>
    <w:p w14:paraId="689CEFCD" w14:textId="77777777" w:rsidR="00BE6C43" w:rsidRPr="00BE6C43" w:rsidRDefault="00BE6C43" w:rsidP="005E42D9">
      <w:pPr>
        <w:pStyle w:val="ListParagraph"/>
        <w:numPr>
          <w:ilvl w:val="0"/>
          <w:numId w:val="94"/>
        </w:numPr>
        <w:bidi w:val="0"/>
        <w:spacing w:before="60" w:after="60" w:line="240" w:lineRule="auto"/>
        <w:ind w:left="1429" w:hanging="35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provisions including the word “agree,” “agreed,” or “agreement” require the agreement to be recorded in writing</w:t>
      </w:r>
      <w:r w:rsidRPr="002D64C4">
        <w:rPr>
          <w:rFonts w:asciiTheme="majorBidi" w:hAnsiTheme="majorBidi" w:cstheme="majorBidi"/>
          <w:iCs/>
          <w:sz w:val="24"/>
          <w:szCs w:val="24"/>
          <w:rtl/>
          <w:lang w:bidi="ar-EG"/>
        </w:rPr>
        <w:t xml:space="preserve">; </w:t>
      </w:r>
    </w:p>
    <w:p w14:paraId="67A87EC9" w14:textId="77777777" w:rsidR="00BE6C43" w:rsidRPr="00BE6C43" w:rsidRDefault="00BE6C43" w:rsidP="005E42D9">
      <w:pPr>
        <w:pStyle w:val="ListParagraph"/>
        <w:numPr>
          <w:ilvl w:val="0"/>
          <w:numId w:val="94"/>
        </w:numPr>
        <w:bidi w:val="0"/>
        <w:spacing w:before="60" w:after="60" w:line="240" w:lineRule="auto"/>
        <w:ind w:left="1429" w:hanging="35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word “tender” is synonymous with “bid,” “tenderer,” with “bidder,” and “Bidding forms” with “bidding forms,” and</w:t>
      </w:r>
    </w:p>
    <w:p w14:paraId="4614D3C3" w14:textId="77777777" w:rsidR="00BE6C43" w:rsidRPr="00BE6C43" w:rsidRDefault="00BE6C43" w:rsidP="005E42D9">
      <w:pPr>
        <w:pStyle w:val="ListParagraph"/>
        <w:numPr>
          <w:ilvl w:val="0"/>
          <w:numId w:val="94"/>
        </w:numPr>
        <w:bidi w:val="0"/>
        <w:spacing w:before="60" w:after="60" w:line="240" w:lineRule="auto"/>
        <w:ind w:left="1429" w:hanging="357"/>
        <w:contextualSpacing w:val="0"/>
        <w:jc w:val="both"/>
        <w:rPr>
          <w:rFonts w:asciiTheme="majorBidi" w:hAnsiTheme="majorBidi" w:cstheme="majorBidi"/>
          <w:iCs/>
          <w:sz w:val="24"/>
          <w:szCs w:val="24"/>
          <w:lang w:bidi="ar-EG"/>
        </w:rPr>
      </w:pPr>
      <w:r w:rsidRPr="002D64C4">
        <w:rPr>
          <w:rFonts w:asciiTheme="majorBidi" w:hAnsiTheme="majorBidi" w:cstheme="majorBidi"/>
          <w:iCs/>
          <w:sz w:val="24"/>
          <w:szCs w:val="24"/>
          <w:rtl/>
          <w:lang w:bidi="ar-EG"/>
        </w:rPr>
        <w:t>“</w:t>
      </w:r>
      <w:r w:rsidRPr="00BE6C43">
        <w:rPr>
          <w:rFonts w:asciiTheme="majorBidi" w:hAnsiTheme="majorBidi" w:cstheme="majorBidi"/>
          <w:iCs/>
          <w:sz w:val="24"/>
          <w:szCs w:val="24"/>
          <w:lang w:bidi="ar-EG"/>
        </w:rPr>
        <w:t>Written” or “in writing” means hand-written, type-written, printed or electronically made, and resulting in a permanent record</w:t>
      </w:r>
      <w:r w:rsidRPr="002D64C4">
        <w:rPr>
          <w:rFonts w:asciiTheme="majorBidi" w:hAnsiTheme="majorBidi" w:cstheme="majorBidi"/>
          <w:iCs/>
          <w:sz w:val="24"/>
          <w:szCs w:val="24"/>
          <w:rtl/>
          <w:lang w:bidi="ar-EG"/>
        </w:rPr>
        <w:t xml:space="preserve">. </w:t>
      </w:r>
    </w:p>
    <w:p w14:paraId="280CCB83" w14:textId="77777777" w:rsidR="00BE6C43" w:rsidRPr="00BE6C43" w:rsidRDefault="00BE6C43" w:rsidP="00B571EB">
      <w:pPr>
        <w:pStyle w:val="ListParagraph"/>
        <w:bidi w:val="0"/>
        <w:spacing w:before="60" w:after="60" w:line="240" w:lineRule="auto"/>
        <w:ind w:left="1429"/>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marginal words and other headings shall not be taken into consideration in the interpretation of these Conditions</w:t>
      </w:r>
      <w:r w:rsidRPr="002D64C4">
        <w:rPr>
          <w:rFonts w:asciiTheme="majorBidi" w:hAnsiTheme="majorBidi" w:cstheme="majorBidi"/>
          <w:iCs/>
          <w:sz w:val="24"/>
          <w:szCs w:val="24"/>
          <w:rtl/>
          <w:lang w:bidi="ar-EG"/>
        </w:rPr>
        <w:t>.</w:t>
      </w:r>
    </w:p>
    <w:p w14:paraId="0DE83B1B" w14:textId="6AF3C89B" w:rsidR="00BE6C43" w:rsidRPr="00BE6C43" w:rsidRDefault="00BE6C43" w:rsidP="005E42D9">
      <w:pPr>
        <w:pStyle w:val="ListParagraph"/>
        <w:numPr>
          <w:ilvl w:val="0"/>
          <w:numId w:val="92"/>
        </w:numPr>
        <w:bidi w:val="0"/>
        <w:spacing w:before="120" w:after="120" w:line="240" w:lineRule="auto"/>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INCOTERMS</w:t>
      </w:r>
      <w:r w:rsidRPr="00BE6C43">
        <w:rPr>
          <w:rFonts w:asciiTheme="majorBidi" w:hAnsiTheme="majorBidi" w:cs="Times New Roman"/>
          <w:iCs/>
          <w:sz w:val="24"/>
          <w:szCs w:val="24"/>
          <w:rtl/>
          <w:lang w:bidi="ar-EG"/>
        </w:rPr>
        <w:t xml:space="preserve"> </w:t>
      </w:r>
    </w:p>
    <w:p w14:paraId="21303E79" w14:textId="77777777" w:rsidR="00BE6C43" w:rsidRPr="00BE6C43" w:rsidRDefault="00BE6C43" w:rsidP="002D64C4">
      <w:pPr>
        <w:pStyle w:val="ListParagraph"/>
        <w:bidi w:val="0"/>
        <w:spacing w:before="120" w:after="120" w:line="240" w:lineRule="auto"/>
        <w:ind w:left="71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Unless inconsistent with any provision of the Contract, the meaning of any trade term and the rights and obligations of Parties thereunder shall be as prescribed by Incoterms</w:t>
      </w:r>
      <w:r w:rsidRPr="002D64C4">
        <w:rPr>
          <w:rFonts w:asciiTheme="majorBidi" w:hAnsiTheme="majorBidi" w:cstheme="majorBidi"/>
          <w:iCs/>
          <w:sz w:val="24"/>
          <w:szCs w:val="24"/>
          <w:rtl/>
          <w:lang w:bidi="ar-EG"/>
        </w:rPr>
        <w:t>.</w:t>
      </w:r>
    </w:p>
    <w:p w14:paraId="49824DA2" w14:textId="77777777" w:rsidR="003F1FE9" w:rsidRDefault="00BE6C43" w:rsidP="002D64C4">
      <w:pPr>
        <w:pStyle w:val="ListParagraph"/>
        <w:bidi w:val="0"/>
        <w:spacing w:before="120" w:after="120" w:line="240" w:lineRule="auto"/>
        <w:ind w:left="71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 xml:space="preserve">Incoterms means international rules for interpreting trade terms published by </w:t>
      </w:r>
    </w:p>
    <w:p w14:paraId="52D95C42" w14:textId="26E91FB0" w:rsidR="00BE6C43" w:rsidRPr="00BE6C43" w:rsidRDefault="00BE6C43" w:rsidP="002D64C4">
      <w:pPr>
        <w:pStyle w:val="ListParagraph"/>
        <w:bidi w:val="0"/>
        <w:spacing w:before="120" w:after="120" w:line="240" w:lineRule="auto"/>
        <w:ind w:left="71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lastRenderedPageBreak/>
        <w:t>the International Chamber of Commerce (latest edition), 38 Cours Albert 1er, 75008 Paris, France</w:t>
      </w:r>
      <w:r w:rsidRPr="002D64C4">
        <w:rPr>
          <w:rFonts w:asciiTheme="majorBidi" w:hAnsiTheme="majorBidi" w:cstheme="majorBidi"/>
          <w:iCs/>
          <w:sz w:val="24"/>
          <w:szCs w:val="24"/>
          <w:rtl/>
          <w:lang w:bidi="ar-EG"/>
        </w:rPr>
        <w:t>.</w:t>
      </w:r>
    </w:p>
    <w:p w14:paraId="77B52192" w14:textId="6B834024" w:rsidR="00BE6C43" w:rsidRPr="00BE6C43" w:rsidRDefault="00BE6C43" w:rsidP="005E42D9">
      <w:pPr>
        <w:pStyle w:val="ListParagraph"/>
        <w:numPr>
          <w:ilvl w:val="0"/>
          <w:numId w:val="92"/>
        </w:numPr>
        <w:bidi w:val="0"/>
        <w:spacing w:before="120" w:after="120" w:line="240" w:lineRule="auto"/>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Entire Agreement</w:t>
      </w:r>
    </w:p>
    <w:p w14:paraId="7AD5D6D2" w14:textId="77777777" w:rsidR="00BE6C43" w:rsidRPr="00BE6C43" w:rsidRDefault="00BE6C43" w:rsidP="002D64C4">
      <w:pPr>
        <w:pStyle w:val="ListParagraph"/>
        <w:bidi w:val="0"/>
        <w:spacing w:before="120" w:after="120" w:line="240" w:lineRule="auto"/>
        <w:ind w:left="714"/>
        <w:contextualSpacing w:val="0"/>
        <w:jc w:val="both"/>
        <w:rPr>
          <w:rFonts w:asciiTheme="majorBidi" w:hAnsiTheme="majorBidi" w:cstheme="majorBidi"/>
          <w:iCs/>
          <w:sz w:val="24"/>
          <w:szCs w:val="24"/>
          <w:lang w:bidi="ar-EG"/>
        </w:rPr>
      </w:pPr>
      <w:r w:rsidRPr="00BE6C43">
        <w:rPr>
          <w:rFonts w:asciiTheme="majorBidi" w:hAnsiTheme="majorBidi" w:cs="Times New Roman"/>
          <w:iCs/>
          <w:sz w:val="24"/>
          <w:szCs w:val="24"/>
          <w:rtl/>
          <w:lang w:bidi="ar-EG"/>
        </w:rPr>
        <w:tab/>
      </w:r>
      <w:r w:rsidRPr="00BE6C43">
        <w:rPr>
          <w:rFonts w:asciiTheme="majorBidi" w:hAnsiTheme="majorBidi" w:cstheme="majorBidi"/>
          <w:iCs/>
          <w:sz w:val="24"/>
          <w:szCs w:val="24"/>
          <w:lang w:bidi="ar-EG"/>
        </w:rPr>
        <w:t>Subject to GCC Sub-Clause 16.4 hereof, the Contract constitutes the entire agreement between the Employer and Contractor with respect to the subject matter of Contract and supersedes all communications, negotiations and agreements (whether written or oral) of Parties with respect thereto made prior to the date of Contract</w:t>
      </w:r>
      <w:r w:rsidRPr="00BE6C43">
        <w:rPr>
          <w:rFonts w:asciiTheme="majorBidi" w:hAnsiTheme="majorBidi" w:cs="Times New Roman"/>
          <w:iCs/>
          <w:sz w:val="24"/>
          <w:szCs w:val="24"/>
          <w:rtl/>
          <w:lang w:bidi="ar-EG"/>
        </w:rPr>
        <w:t>.</w:t>
      </w:r>
    </w:p>
    <w:p w14:paraId="0DDADE75" w14:textId="337C6A5E" w:rsidR="00BE6C43" w:rsidRPr="00BE6C43" w:rsidRDefault="00BE6C43" w:rsidP="005E42D9">
      <w:pPr>
        <w:pStyle w:val="ListParagraph"/>
        <w:numPr>
          <w:ilvl w:val="0"/>
          <w:numId w:val="92"/>
        </w:numPr>
        <w:bidi w:val="0"/>
        <w:spacing w:before="120" w:after="120" w:line="240" w:lineRule="auto"/>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Amendment</w:t>
      </w:r>
    </w:p>
    <w:p w14:paraId="2094DEAF" w14:textId="77777777" w:rsidR="00BE6C43" w:rsidRPr="00BE6C43" w:rsidRDefault="00BE6C43" w:rsidP="002D64C4">
      <w:pPr>
        <w:pStyle w:val="ListParagraph"/>
        <w:bidi w:val="0"/>
        <w:spacing w:before="120" w:after="120" w:line="240" w:lineRule="auto"/>
        <w:ind w:left="714"/>
        <w:contextualSpacing w:val="0"/>
        <w:jc w:val="both"/>
        <w:rPr>
          <w:rFonts w:asciiTheme="majorBidi" w:hAnsiTheme="majorBidi" w:cstheme="majorBidi"/>
          <w:iCs/>
          <w:sz w:val="24"/>
          <w:szCs w:val="24"/>
          <w:lang w:bidi="ar-EG"/>
        </w:rPr>
      </w:pPr>
      <w:r w:rsidRPr="00BE6C43">
        <w:rPr>
          <w:rFonts w:asciiTheme="majorBidi" w:hAnsiTheme="majorBidi" w:cs="Times New Roman"/>
          <w:iCs/>
          <w:sz w:val="24"/>
          <w:szCs w:val="24"/>
          <w:rtl/>
          <w:lang w:bidi="ar-EG"/>
        </w:rPr>
        <w:tab/>
      </w:r>
      <w:r w:rsidRPr="00BE6C43">
        <w:rPr>
          <w:rFonts w:asciiTheme="majorBidi" w:hAnsiTheme="majorBidi" w:cstheme="majorBidi"/>
          <w:iCs/>
          <w:sz w:val="24"/>
          <w:szCs w:val="24"/>
          <w:lang w:bidi="ar-EG"/>
        </w:rPr>
        <w:t>No amendment or other variation of the Contract shall be effective unless it is in writing, is dated, expressly refers to the Contract, and is signed by a duly authorized representative of each Party hereto</w:t>
      </w:r>
      <w:r w:rsidRPr="00BE6C43">
        <w:rPr>
          <w:rFonts w:asciiTheme="majorBidi" w:hAnsiTheme="majorBidi" w:cs="Times New Roman"/>
          <w:iCs/>
          <w:sz w:val="24"/>
          <w:szCs w:val="24"/>
          <w:rtl/>
          <w:lang w:bidi="ar-EG"/>
        </w:rPr>
        <w:t>.</w:t>
      </w:r>
    </w:p>
    <w:p w14:paraId="0A2FB18D" w14:textId="1A2960C5" w:rsidR="00BE6C43" w:rsidRPr="00BE6C43" w:rsidRDefault="00BE6C43" w:rsidP="005E42D9">
      <w:pPr>
        <w:pStyle w:val="ListParagraph"/>
        <w:numPr>
          <w:ilvl w:val="0"/>
          <w:numId w:val="92"/>
        </w:numPr>
        <w:bidi w:val="0"/>
        <w:spacing w:before="120" w:after="120" w:line="240" w:lineRule="auto"/>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Independent Contractor</w:t>
      </w:r>
    </w:p>
    <w:p w14:paraId="62BB16C2" w14:textId="77777777" w:rsidR="00BE6C43" w:rsidRPr="00BE6C43" w:rsidRDefault="00BE6C43" w:rsidP="002D64C4">
      <w:pPr>
        <w:pStyle w:val="ListParagraph"/>
        <w:bidi w:val="0"/>
        <w:spacing w:before="120" w:after="120" w:line="240" w:lineRule="auto"/>
        <w:ind w:left="71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Contractor shall be an independent contractor performing the Contract. The Contract does not create any agency, partnership, joint venture or other joint relationship between the Parties hereto</w:t>
      </w:r>
      <w:r w:rsidRPr="00BE6C43">
        <w:rPr>
          <w:rFonts w:asciiTheme="majorBidi" w:hAnsiTheme="majorBidi" w:cs="Times New Roman"/>
          <w:iCs/>
          <w:sz w:val="24"/>
          <w:szCs w:val="24"/>
          <w:rtl/>
          <w:lang w:bidi="ar-EG"/>
        </w:rPr>
        <w:t>.</w:t>
      </w:r>
    </w:p>
    <w:p w14:paraId="3E64F495" w14:textId="77777777" w:rsidR="00BE6C43" w:rsidRPr="00BE6C43" w:rsidRDefault="00BE6C43" w:rsidP="00226C46">
      <w:pPr>
        <w:pStyle w:val="ListParagraph"/>
        <w:bidi w:val="0"/>
        <w:spacing w:before="120" w:after="120" w:line="240" w:lineRule="auto"/>
        <w:ind w:left="714"/>
        <w:contextualSpacing w:val="0"/>
        <w:jc w:val="both"/>
        <w:rPr>
          <w:rFonts w:asciiTheme="majorBidi" w:hAnsiTheme="majorBidi" w:cstheme="majorBidi"/>
          <w:iCs/>
          <w:sz w:val="24"/>
          <w:szCs w:val="24"/>
          <w:lang w:bidi="ar-EG"/>
        </w:rPr>
      </w:pPr>
      <w:r w:rsidRPr="00BE6C43">
        <w:rPr>
          <w:rFonts w:asciiTheme="majorBidi" w:hAnsiTheme="majorBidi" w:cs="Times New Roman"/>
          <w:iCs/>
          <w:sz w:val="24"/>
          <w:szCs w:val="24"/>
          <w:rtl/>
          <w:lang w:bidi="ar-EG"/>
        </w:rPr>
        <w:t xml:space="preserve"> </w:t>
      </w:r>
      <w:r w:rsidRPr="00BE6C43">
        <w:rPr>
          <w:rFonts w:asciiTheme="majorBidi" w:hAnsiTheme="majorBidi" w:cstheme="majorBidi"/>
          <w:iCs/>
          <w:sz w:val="24"/>
          <w:szCs w:val="24"/>
          <w:lang w:bidi="ar-EG"/>
        </w:rPr>
        <w:t>Subject to the provisions of the Contract, the Contractor shall be solely responsible for the manner in which the Contract is performed. All employees, representatives or Subcontractors engaged by the Contractor in connection with the performance of the Contract shall be under the complete control of the Contractor and shall not be deemed to be employees of the Employer, and nothing contained in the Contract or in any subcontract awarded by the Contractor shall be construed to create any contractual relationship between any such employees, representatives or Subcontractors and the Employer</w:t>
      </w:r>
      <w:r w:rsidRPr="00BE6C43">
        <w:rPr>
          <w:rFonts w:asciiTheme="majorBidi" w:hAnsiTheme="majorBidi" w:cs="Times New Roman"/>
          <w:iCs/>
          <w:sz w:val="24"/>
          <w:szCs w:val="24"/>
          <w:rtl/>
          <w:lang w:bidi="ar-EG"/>
        </w:rPr>
        <w:t>.</w:t>
      </w:r>
    </w:p>
    <w:p w14:paraId="4207C561" w14:textId="159D900F" w:rsidR="00BE6C43" w:rsidRPr="00BE6C43" w:rsidRDefault="00BE6C43" w:rsidP="005E42D9">
      <w:pPr>
        <w:pStyle w:val="ListParagraph"/>
        <w:numPr>
          <w:ilvl w:val="0"/>
          <w:numId w:val="92"/>
        </w:numPr>
        <w:bidi w:val="0"/>
        <w:spacing w:before="120" w:after="120" w:line="240" w:lineRule="auto"/>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Assignment of Rights</w:t>
      </w:r>
    </w:p>
    <w:p w14:paraId="3F2BFE7E" w14:textId="309A601B" w:rsidR="00BE6C43" w:rsidRPr="00F632FB" w:rsidRDefault="00BE6C43" w:rsidP="005E42D9">
      <w:pPr>
        <w:pStyle w:val="ListParagraph"/>
        <w:numPr>
          <w:ilvl w:val="2"/>
          <w:numId w:val="93"/>
        </w:numPr>
        <w:bidi w:val="0"/>
        <w:spacing w:before="60" w:after="60" w:line="240" w:lineRule="auto"/>
        <w:ind w:left="992" w:hanging="181"/>
        <w:contextualSpacing w:val="0"/>
        <w:jc w:val="both"/>
        <w:rPr>
          <w:rFonts w:asciiTheme="majorBidi" w:hAnsiTheme="majorBidi" w:cstheme="majorBidi"/>
          <w:iCs/>
          <w:sz w:val="24"/>
          <w:szCs w:val="24"/>
          <w:lang w:bidi="ar-EG"/>
        </w:rPr>
      </w:pPr>
      <w:r w:rsidRPr="00F632FB">
        <w:rPr>
          <w:rFonts w:asciiTheme="majorBidi" w:hAnsiTheme="majorBidi" w:cstheme="majorBidi"/>
          <w:iCs/>
          <w:sz w:val="24"/>
          <w:szCs w:val="24"/>
          <w:lang w:bidi="ar-EG"/>
        </w:rPr>
        <w:t>Subject to GCC Sub-Clause 3.6.2 below, no relaxation, forbearance, delay or indulgence by either Party in enforcing any of the terms and conditions of the Contract or the granting of time by either Party to the other shall prejudice, affect or restrict the rights of that Party under the Contract, nor shall any Assignment by either Party of any breach of Contract operate as Assignment of any subsequent or continuing breach of Contract</w:t>
      </w:r>
      <w:r w:rsidRPr="00F632FB">
        <w:rPr>
          <w:rFonts w:asciiTheme="majorBidi" w:hAnsiTheme="majorBidi" w:cs="Times New Roman"/>
          <w:iCs/>
          <w:sz w:val="24"/>
          <w:szCs w:val="24"/>
          <w:rtl/>
          <w:lang w:bidi="ar-EG"/>
        </w:rPr>
        <w:t>.</w:t>
      </w:r>
    </w:p>
    <w:p w14:paraId="15CF02F7" w14:textId="13EDDF10" w:rsidR="00BE6C43" w:rsidRPr="00BE6C43" w:rsidRDefault="00BE6C43" w:rsidP="005E42D9">
      <w:pPr>
        <w:pStyle w:val="ListParagraph"/>
        <w:numPr>
          <w:ilvl w:val="2"/>
          <w:numId w:val="93"/>
        </w:numPr>
        <w:bidi w:val="0"/>
        <w:spacing w:before="60" w:after="60" w:line="240" w:lineRule="auto"/>
        <w:ind w:left="992" w:hanging="181"/>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Any Assignment of a Party’s rights, powers or remedies under the Contract shall be in writing, shall be dated and signed by an authorized representative of the Party granting such Assignment, and shall specify the right and the extent to which it is being waived</w:t>
      </w:r>
      <w:r w:rsidRPr="00BE6C43">
        <w:rPr>
          <w:rFonts w:asciiTheme="majorBidi" w:hAnsiTheme="majorBidi" w:cs="Times New Roman"/>
          <w:iCs/>
          <w:sz w:val="24"/>
          <w:szCs w:val="24"/>
          <w:rtl/>
          <w:lang w:bidi="ar-EG"/>
        </w:rPr>
        <w:t>.</w:t>
      </w:r>
    </w:p>
    <w:p w14:paraId="41B17361" w14:textId="2ABFD7F0" w:rsidR="00BE6C43" w:rsidRPr="00BE6C43" w:rsidRDefault="00BE6C43" w:rsidP="005E42D9">
      <w:pPr>
        <w:pStyle w:val="ListParagraph"/>
        <w:numPr>
          <w:ilvl w:val="0"/>
          <w:numId w:val="92"/>
        </w:numPr>
        <w:bidi w:val="0"/>
        <w:spacing w:before="120" w:after="120" w:line="240" w:lineRule="auto"/>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Severability</w:t>
      </w:r>
    </w:p>
    <w:p w14:paraId="4FA42C2D" w14:textId="77777777" w:rsidR="00BE6C43" w:rsidRPr="00BE6C43" w:rsidRDefault="00BE6C43" w:rsidP="002D64C4">
      <w:pPr>
        <w:pStyle w:val="ListParagraph"/>
        <w:bidi w:val="0"/>
        <w:spacing w:before="120" w:after="120" w:line="240" w:lineRule="auto"/>
        <w:ind w:left="71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If any provision or condition of the Contract is prohibited or rendered invalid or unenforceable, such prohibition, invalidity or unenforceability shall not affect the validity or enforceability of any other provisions and conditions of the Contract</w:t>
      </w:r>
      <w:r w:rsidRPr="00BE6C43">
        <w:rPr>
          <w:rFonts w:asciiTheme="majorBidi" w:hAnsiTheme="majorBidi" w:cs="Times New Roman"/>
          <w:iCs/>
          <w:sz w:val="24"/>
          <w:szCs w:val="24"/>
          <w:rtl/>
          <w:lang w:bidi="ar-EG"/>
        </w:rPr>
        <w:t>.</w:t>
      </w:r>
    </w:p>
    <w:p w14:paraId="683F8F50" w14:textId="5819197F" w:rsidR="00BE6C43" w:rsidRPr="00BE6C43" w:rsidRDefault="00BE6C43" w:rsidP="005E42D9">
      <w:pPr>
        <w:pStyle w:val="ListParagraph"/>
        <w:numPr>
          <w:ilvl w:val="0"/>
          <w:numId w:val="92"/>
        </w:numPr>
        <w:bidi w:val="0"/>
        <w:spacing w:before="120" w:after="120" w:line="240" w:lineRule="auto"/>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Country of origin</w:t>
      </w:r>
      <w:r w:rsidRPr="00BE6C43">
        <w:rPr>
          <w:rFonts w:asciiTheme="majorBidi" w:hAnsiTheme="majorBidi" w:cs="Times New Roman"/>
          <w:iCs/>
          <w:sz w:val="24"/>
          <w:szCs w:val="24"/>
          <w:rtl/>
          <w:lang w:bidi="ar-EG"/>
        </w:rPr>
        <w:t xml:space="preserve"> </w:t>
      </w:r>
    </w:p>
    <w:p w14:paraId="6D7074FD" w14:textId="77777777" w:rsidR="00F50C1F" w:rsidRDefault="00503629" w:rsidP="002D64C4">
      <w:pPr>
        <w:pStyle w:val="ListParagraph"/>
        <w:bidi w:val="0"/>
        <w:spacing w:before="120" w:after="120" w:line="240" w:lineRule="auto"/>
        <w:ind w:left="714"/>
        <w:contextualSpacing w:val="0"/>
        <w:jc w:val="both"/>
        <w:rPr>
          <w:rFonts w:asciiTheme="majorBidi" w:hAnsiTheme="majorBidi" w:cstheme="majorBidi"/>
          <w:iCs/>
          <w:sz w:val="24"/>
          <w:szCs w:val="24"/>
          <w:lang w:bidi="ar-EG"/>
        </w:rPr>
      </w:pPr>
      <w:r>
        <w:rPr>
          <w:rFonts w:asciiTheme="majorBidi" w:hAnsiTheme="majorBidi" w:cstheme="majorBidi"/>
          <w:iCs/>
          <w:sz w:val="24"/>
          <w:szCs w:val="24"/>
          <w:lang w:bidi="ar-EG"/>
        </w:rPr>
        <w:t>“</w:t>
      </w:r>
      <w:r w:rsidR="00BE6C43" w:rsidRPr="00BE6C43">
        <w:rPr>
          <w:rFonts w:asciiTheme="majorBidi" w:hAnsiTheme="majorBidi" w:cstheme="majorBidi"/>
          <w:iCs/>
          <w:sz w:val="24"/>
          <w:szCs w:val="24"/>
          <w:lang w:bidi="ar-EG"/>
        </w:rPr>
        <w:t xml:space="preserve">Origin” means the place where the factory and component parts thereof are mined, grown, produced or manufactured, and from which the services are provided. Factory components are produced when, through manufacturing, </w:t>
      </w:r>
    </w:p>
    <w:p w14:paraId="066CCC0D" w14:textId="77777777" w:rsidR="00F50C1F" w:rsidRDefault="00F50C1F">
      <w:pPr>
        <w:bidi w:val="0"/>
        <w:rPr>
          <w:rFonts w:asciiTheme="majorBidi" w:hAnsiTheme="majorBidi" w:cstheme="majorBidi"/>
          <w:iCs/>
          <w:sz w:val="24"/>
          <w:szCs w:val="24"/>
          <w:lang w:bidi="ar-EG"/>
        </w:rPr>
      </w:pPr>
      <w:r>
        <w:rPr>
          <w:rFonts w:asciiTheme="majorBidi" w:hAnsiTheme="majorBidi" w:cstheme="majorBidi"/>
          <w:iCs/>
          <w:sz w:val="24"/>
          <w:szCs w:val="24"/>
          <w:lang w:bidi="ar-EG"/>
        </w:rPr>
        <w:br w:type="page"/>
      </w:r>
    </w:p>
    <w:p w14:paraId="6969EF83" w14:textId="0E44F4B7" w:rsidR="00BE6C43" w:rsidRPr="00BE6C43" w:rsidRDefault="00BE6C43" w:rsidP="002D64C4">
      <w:pPr>
        <w:pStyle w:val="ListParagraph"/>
        <w:bidi w:val="0"/>
        <w:spacing w:before="120" w:after="120" w:line="240" w:lineRule="auto"/>
        <w:ind w:left="71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lastRenderedPageBreak/>
        <w:t>processing, or substantial or major assembling of components, a commercially recognized product results that is substantially in its basic characteristics or in purpose or utility from its components</w:t>
      </w:r>
      <w:r w:rsidRPr="00BE6C43">
        <w:rPr>
          <w:rFonts w:asciiTheme="majorBidi" w:hAnsiTheme="majorBidi" w:cs="Times New Roman"/>
          <w:iCs/>
          <w:sz w:val="24"/>
          <w:szCs w:val="24"/>
          <w:rtl/>
          <w:lang w:bidi="ar-EG"/>
        </w:rPr>
        <w:t>.</w:t>
      </w:r>
    </w:p>
    <w:p w14:paraId="201673AC" w14:textId="77777777" w:rsidR="00BE6C43" w:rsidRPr="00BE6C43" w:rsidRDefault="00BE6C43" w:rsidP="00682D50">
      <w:pPr>
        <w:bidi w:val="0"/>
        <w:spacing w:after="0" w:line="240" w:lineRule="auto"/>
        <w:jc w:val="both"/>
        <w:rPr>
          <w:rFonts w:asciiTheme="majorBidi" w:hAnsiTheme="majorBidi" w:cstheme="majorBidi"/>
          <w:iCs/>
          <w:sz w:val="24"/>
          <w:szCs w:val="24"/>
          <w:lang w:bidi="ar-EG"/>
        </w:rPr>
      </w:pPr>
    </w:p>
    <w:p w14:paraId="1860435C" w14:textId="7AE08060" w:rsidR="00BE6C43" w:rsidRPr="00933D09" w:rsidRDefault="00BE6C43" w:rsidP="005E42D9">
      <w:pPr>
        <w:pStyle w:val="ListParagraph"/>
        <w:numPr>
          <w:ilvl w:val="0"/>
          <w:numId w:val="89"/>
        </w:numPr>
        <w:bidi w:val="0"/>
        <w:spacing w:after="0" w:line="240" w:lineRule="auto"/>
        <w:ind w:left="426"/>
        <w:jc w:val="both"/>
        <w:outlineLvl w:val="0"/>
        <w:rPr>
          <w:rFonts w:asciiTheme="majorBidi" w:hAnsiTheme="majorBidi" w:cstheme="majorBidi"/>
          <w:b/>
          <w:bCs/>
          <w:iCs/>
          <w:sz w:val="24"/>
          <w:szCs w:val="24"/>
          <w:lang w:bidi="ar-EG"/>
        </w:rPr>
      </w:pPr>
      <w:bookmarkStart w:id="487" w:name="_Toc46045633"/>
      <w:bookmarkStart w:id="488" w:name="_Toc46848629"/>
      <w:bookmarkStart w:id="489" w:name="_Toc46849009"/>
      <w:bookmarkStart w:id="490" w:name="_Toc46849328"/>
      <w:r w:rsidRPr="00933D09">
        <w:rPr>
          <w:rFonts w:asciiTheme="majorBidi" w:hAnsiTheme="majorBidi" w:cstheme="majorBidi"/>
          <w:b/>
          <w:bCs/>
          <w:iCs/>
          <w:sz w:val="24"/>
          <w:szCs w:val="24"/>
          <w:lang w:bidi="ar-EG"/>
        </w:rPr>
        <w:t>Communications</w:t>
      </w:r>
      <w:bookmarkEnd w:id="487"/>
      <w:bookmarkEnd w:id="488"/>
      <w:bookmarkEnd w:id="489"/>
      <w:bookmarkEnd w:id="490"/>
    </w:p>
    <w:p w14:paraId="17B46887" w14:textId="24059DA2" w:rsidR="00BE6C43" w:rsidRPr="00BE6C43" w:rsidRDefault="00BE6C43" w:rsidP="005E42D9">
      <w:pPr>
        <w:pStyle w:val="ListParagraph"/>
        <w:numPr>
          <w:ilvl w:val="0"/>
          <w:numId w:val="95"/>
        </w:numPr>
        <w:bidi w:val="0"/>
        <w:spacing w:before="120" w:after="120" w:line="240" w:lineRule="auto"/>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When the Conditions of the Contract require giving or issuing approvals, certificates, permissions, decisions, notifications (notices), requests and concessions, these communications shall be</w:t>
      </w:r>
      <w:r w:rsidRPr="00BE6C43">
        <w:rPr>
          <w:rFonts w:asciiTheme="majorBidi" w:hAnsiTheme="majorBidi" w:cs="Times New Roman"/>
          <w:iCs/>
          <w:sz w:val="24"/>
          <w:szCs w:val="24"/>
          <w:rtl/>
          <w:lang w:bidi="ar-EG"/>
        </w:rPr>
        <w:t>:</w:t>
      </w:r>
    </w:p>
    <w:p w14:paraId="3EE73D58" w14:textId="2BE34DF0" w:rsidR="00BE6C43" w:rsidRPr="00BE6C43" w:rsidRDefault="00BE6C43" w:rsidP="005E42D9">
      <w:pPr>
        <w:pStyle w:val="ListParagraph"/>
        <w:numPr>
          <w:ilvl w:val="0"/>
          <w:numId w:val="98"/>
        </w:numPr>
        <w:bidi w:val="0"/>
        <w:spacing w:before="60" w:after="60" w:line="240" w:lineRule="auto"/>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in writing and delivered against Acceptance; and</w:t>
      </w:r>
    </w:p>
    <w:p w14:paraId="6C6A2514" w14:textId="51A0C7EC" w:rsidR="00BE6C43" w:rsidRPr="00BE6C43" w:rsidRDefault="00BE6C43" w:rsidP="005E42D9">
      <w:pPr>
        <w:pStyle w:val="ListParagraph"/>
        <w:numPr>
          <w:ilvl w:val="0"/>
          <w:numId w:val="98"/>
        </w:numPr>
        <w:bidi w:val="0"/>
        <w:spacing w:before="60" w:after="60" w:line="240" w:lineRule="auto"/>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delivered, sent or transmitted to the address for the recipient’s communications as stated in the Contract Agreement</w:t>
      </w:r>
      <w:r w:rsidRPr="002D64C4">
        <w:rPr>
          <w:rFonts w:asciiTheme="majorBidi" w:hAnsiTheme="majorBidi" w:cstheme="majorBidi"/>
          <w:iCs/>
          <w:sz w:val="24"/>
          <w:szCs w:val="24"/>
          <w:rtl/>
          <w:lang w:bidi="ar-EG"/>
        </w:rPr>
        <w:t>.</w:t>
      </w:r>
    </w:p>
    <w:p w14:paraId="06DF6340" w14:textId="067D1696" w:rsidR="00BE6C43" w:rsidRPr="00BE6C43" w:rsidRDefault="00BE6C43" w:rsidP="00AD6ABE">
      <w:pPr>
        <w:pStyle w:val="ListParagraph"/>
        <w:bidi w:val="0"/>
        <w:spacing w:before="60" w:after="60" w:line="240" w:lineRule="auto"/>
        <w:ind w:left="143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When a certificate is issued to a Party, the certifier shall send a copy to the other Party. When a notice is issued to a Party, by the other Party or the Project Manager, a copy shall be sent to the Project Manager or the other Party, as the case may be</w:t>
      </w:r>
      <w:r w:rsidRPr="002D64C4">
        <w:rPr>
          <w:rFonts w:asciiTheme="majorBidi" w:hAnsiTheme="majorBidi" w:cstheme="majorBidi"/>
          <w:iCs/>
          <w:sz w:val="24"/>
          <w:szCs w:val="24"/>
          <w:rtl/>
          <w:lang w:bidi="ar-EG"/>
        </w:rPr>
        <w:t>.</w:t>
      </w:r>
      <w:r w:rsidRPr="00BE6C43">
        <w:rPr>
          <w:rFonts w:asciiTheme="majorBidi" w:hAnsiTheme="majorBidi" w:cstheme="majorBidi"/>
          <w:iCs/>
          <w:sz w:val="24"/>
          <w:szCs w:val="24"/>
          <w:lang w:bidi="ar-EG"/>
        </w:rPr>
        <w:cr/>
      </w:r>
    </w:p>
    <w:p w14:paraId="42EF3EBB" w14:textId="1B358326" w:rsidR="00BE6C43" w:rsidRPr="00933D09" w:rsidRDefault="00BE6C43" w:rsidP="005E42D9">
      <w:pPr>
        <w:pStyle w:val="ListParagraph"/>
        <w:numPr>
          <w:ilvl w:val="0"/>
          <w:numId w:val="89"/>
        </w:numPr>
        <w:bidi w:val="0"/>
        <w:spacing w:after="0" w:line="240" w:lineRule="auto"/>
        <w:ind w:left="426"/>
        <w:jc w:val="both"/>
        <w:outlineLvl w:val="0"/>
        <w:rPr>
          <w:rFonts w:asciiTheme="majorBidi" w:hAnsiTheme="majorBidi" w:cstheme="majorBidi"/>
          <w:b/>
          <w:bCs/>
          <w:iCs/>
          <w:sz w:val="24"/>
          <w:szCs w:val="24"/>
          <w:lang w:bidi="ar-EG"/>
        </w:rPr>
      </w:pPr>
      <w:bookmarkStart w:id="491" w:name="_Toc46045634"/>
      <w:bookmarkStart w:id="492" w:name="_Toc46848630"/>
      <w:bookmarkStart w:id="493" w:name="_Toc46849010"/>
      <w:bookmarkStart w:id="494" w:name="_Toc46849329"/>
      <w:r w:rsidRPr="00933D09">
        <w:rPr>
          <w:rFonts w:asciiTheme="majorBidi" w:hAnsiTheme="majorBidi" w:cstheme="majorBidi"/>
          <w:b/>
          <w:bCs/>
          <w:iCs/>
          <w:sz w:val="24"/>
          <w:szCs w:val="24"/>
          <w:lang w:bidi="ar-EG"/>
        </w:rPr>
        <w:t>Governing Law and Language</w:t>
      </w:r>
      <w:bookmarkEnd w:id="491"/>
      <w:bookmarkEnd w:id="492"/>
      <w:bookmarkEnd w:id="493"/>
      <w:bookmarkEnd w:id="494"/>
    </w:p>
    <w:p w14:paraId="6F46536A" w14:textId="7F47395C" w:rsidR="00BE6C43" w:rsidRPr="00BE6C43" w:rsidRDefault="00BE6C43" w:rsidP="005E42D9">
      <w:pPr>
        <w:pStyle w:val="ListParagraph"/>
        <w:numPr>
          <w:ilvl w:val="0"/>
          <w:numId w:val="96"/>
        </w:numPr>
        <w:bidi w:val="0"/>
        <w:spacing w:before="120" w:after="120" w:line="240" w:lineRule="auto"/>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 xml:space="preserve">The Contract shall be governed by and interpreted in accordance with the laws of the Republic of Iraq and as indicated in </w:t>
      </w:r>
      <w:r w:rsidRPr="00AD6ABE">
        <w:rPr>
          <w:rFonts w:asciiTheme="majorBidi" w:hAnsiTheme="majorBidi" w:cstheme="majorBidi"/>
          <w:b/>
          <w:bCs/>
          <w:iCs/>
          <w:sz w:val="24"/>
          <w:szCs w:val="24"/>
          <w:lang w:bidi="ar-EG"/>
        </w:rPr>
        <w:t>SCC</w:t>
      </w:r>
      <w:r w:rsidRPr="00BE6C43">
        <w:rPr>
          <w:rFonts w:asciiTheme="majorBidi" w:hAnsiTheme="majorBidi" w:cs="Times New Roman"/>
          <w:iCs/>
          <w:sz w:val="24"/>
          <w:szCs w:val="24"/>
          <w:rtl/>
          <w:lang w:bidi="ar-EG"/>
        </w:rPr>
        <w:t>.</w:t>
      </w:r>
    </w:p>
    <w:p w14:paraId="77FAEE49" w14:textId="0BDE63D7" w:rsidR="00BE6C43" w:rsidRPr="00BE6C43" w:rsidRDefault="00BE6C43" w:rsidP="005E42D9">
      <w:pPr>
        <w:pStyle w:val="ListParagraph"/>
        <w:numPr>
          <w:ilvl w:val="0"/>
          <w:numId w:val="96"/>
        </w:numPr>
        <w:bidi w:val="0"/>
        <w:spacing w:before="120" w:after="120" w:line="240" w:lineRule="auto"/>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 xml:space="preserve">The language of the contract is the language approved in accordance with the legal legislation in force in this regard and specified in </w:t>
      </w:r>
      <w:r w:rsidRPr="00AD6ABE">
        <w:rPr>
          <w:rFonts w:asciiTheme="majorBidi" w:hAnsiTheme="majorBidi" w:cstheme="majorBidi"/>
          <w:b/>
          <w:bCs/>
          <w:iCs/>
          <w:sz w:val="24"/>
          <w:szCs w:val="24"/>
          <w:lang w:bidi="ar-EG"/>
        </w:rPr>
        <w:t>SCC</w:t>
      </w:r>
      <w:r w:rsidRPr="00BE6C43">
        <w:rPr>
          <w:rFonts w:asciiTheme="majorBidi" w:hAnsiTheme="majorBidi" w:cs="Times New Roman"/>
          <w:iCs/>
          <w:sz w:val="24"/>
          <w:szCs w:val="24"/>
          <w:rtl/>
          <w:lang w:bidi="ar-EG"/>
        </w:rPr>
        <w:t>.</w:t>
      </w:r>
    </w:p>
    <w:p w14:paraId="70944C32" w14:textId="4C16D21D" w:rsidR="00BE6C43" w:rsidRPr="00DA52E8" w:rsidRDefault="00BE6C43" w:rsidP="005E42D9">
      <w:pPr>
        <w:pStyle w:val="ListParagraph"/>
        <w:numPr>
          <w:ilvl w:val="0"/>
          <w:numId w:val="96"/>
        </w:numPr>
        <w:bidi w:val="0"/>
        <w:spacing w:before="120" w:after="120" w:line="240" w:lineRule="auto"/>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Unless the special conditions of the contract stipulate otherwise, the language of correspondence shall be the same as that of the contract</w:t>
      </w:r>
      <w:r w:rsidRPr="00BE6C43">
        <w:rPr>
          <w:rFonts w:asciiTheme="majorBidi" w:hAnsiTheme="majorBidi" w:cs="Times New Roman"/>
          <w:iCs/>
          <w:sz w:val="24"/>
          <w:szCs w:val="24"/>
          <w:rtl/>
          <w:lang w:bidi="ar-EG"/>
        </w:rPr>
        <w:t>.</w:t>
      </w:r>
    </w:p>
    <w:p w14:paraId="2C64D149" w14:textId="77777777" w:rsidR="00DA52E8" w:rsidRPr="00BE6C43" w:rsidRDefault="00DA52E8" w:rsidP="00DA52E8">
      <w:pPr>
        <w:pStyle w:val="ListParagraph"/>
        <w:bidi w:val="0"/>
        <w:spacing w:before="120" w:after="120" w:line="240" w:lineRule="auto"/>
        <w:contextualSpacing w:val="0"/>
        <w:jc w:val="both"/>
        <w:rPr>
          <w:rFonts w:asciiTheme="majorBidi" w:hAnsiTheme="majorBidi" w:cstheme="majorBidi"/>
          <w:iCs/>
          <w:sz w:val="24"/>
          <w:szCs w:val="24"/>
          <w:lang w:bidi="ar-EG"/>
        </w:rPr>
      </w:pPr>
    </w:p>
    <w:p w14:paraId="043C06BD" w14:textId="71CCECE1" w:rsidR="00BE6C43" w:rsidRPr="00933D09" w:rsidRDefault="00A923D0" w:rsidP="00A923D0">
      <w:pPr>
        <w:pStyle w:val="ListParagraph"/>
        <w:numPr>
          <w:ilvl w:val="0"/>
          <w:numId w:val="89"/>
        </w:numPr>
        <w:bidi w:val="0"/>
        <w:spacing w:after="0" w:line="240" w:lineRule="auto"/>
        <w:jc w:val="both"/>
        <w:outlineLvl w:val="0"/>
        <w:rPr>
          <w:rFonts w:asciiTheme="majorBidi" w:hAnsiTheme="majorBidi" w:cstheme="majorBidi"/>
          <w:b/>
          <w:bCs/>
          <w:iCs/>
          <w:sz w:val="24"/>
          <w:szCs w:val="24"/>
          <w:lang w:bidi="ar-EG"/>
        </w:rPr>
      </w:pPr>
      <w:r w:rsidRPr="00A923D0">
        <w:rPr>
          <w:rFonts w:asciiTheme="majorBidi" w:hAnsiTheme="majorBidi" w:cstheme="majorBidi"/>
          <w:b/>
          <w:bCs/>
          <w:iCs/>
          <w:sz w:val="24"/>
          <w:szCs w:val="24"/>
          <w:lang w:bidi="ar-EG"/>
        </w:rPr>
        <w:t xml:space="preserve"> </w:t>
      </w:r>
      <w:bookmarkStart w:id="495" w:name="_Toc46848631"/>
      <w:bookmarkStart w:id="496" w:name="_Toc46849011"/>
      <w:bookmarkStart w:id="497" w:name="_Toc46849330"/>
      <w:r w:rsidR="00124D9E">
        <w:rPr>
          <w:rFonts w:asciiTheme="majorBidi" w:hAnsiTheme="majorBidi" w:cstheme="majorBidi"/>
          <w:b/>
          <w:bCs/>
          <w:iCs/>
          <w:sz w:val="24"/>
          <w:szCs w:val="24"/>
          <w:lang w:bidi="ar-EG"/>
        </w:rPr>
        <w:t xml:space="preserve">Practices of </w:t>
      </w:r>
      <w:r w:rsidRPr="00A923D0">
        <w:rPr>
          <w:rFonts w:asciiTheme="majorBidi" w:hAnsiTheme="majorBidi" w:cstheme="majorBidi"/>
          <w:b/>
          <w:bCs/>
          <w:iCs/>
          <w:sz w:val="24"/>
          <w:szCs w:val="24"/>
          <w:lang w:bidi="ar-EG"/>
        </w:rPr>
        <w:t>Corruption and unlawful acts</w:t>
      </w:r>
      <w:bookmarkEnd w:id="495"/>
      <w:bookmarkEnd w:id="496"/>
      <w:bookmarkEnd w:id="497"/>
    </w:p>
    <w:p w14:paraId="0DDB3BC8" w14:textId="5ED7F4B9" w:rsidR="00BE6C43" w:rsidRPr="00BE6C43" w:rsidRDefault="00BE6C43" w:rsidP="005E42D9">
      <w:pPr>
        <w:pStyle w:val="ListParagraph"/>
        <w:numPr>
          <w:ilvl w:val="0"/>
          <w:numId w:val="97"/>
        </w:numPr>
        <w:bidi w:val="0"/>
        <w:spacing w:before="120" w:after="120" w:line="240" w:lineRule="auto"/>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If the Employer determines as per the applicable Iraqi laws that the Contractor and/or any of its personnel, or its agents, or its Subcontractors, sub-consultants, services providers, suppliers and/or their employees has engaged in corrupt, fraudulent, collusive coercive, or obstructive practices, in competing for or in executing the Contract, then the Employer may, after giving fifteen (15) day’s notice to the Contractor, terminate the Contractor's employment under the Contract and expel him from the Site, and the provisions of Clause 42 shall apply as if such expulsion had been made under Sub-Clause 42.2.1 (c</w:t>
      </w:r>
      <w:r w:rsidR="00EE5CA5">
        <w:rPr>
          <w:rFonts w:asciiTheme="majorBidi" w:hAnsiTheme="majorBidi" w:cstheme="majorBidi"/>
          <w:iCs/>
          <w:sz w:val="24"/>
          <w:szCs w:val="24"/>
          <w:lang w:bidi="ar-EG"/>
        </w:rPr>
        <w:t>)</w:t>
      </w:r>
      <w:r w:rsidR="00027953">
        <w:rPr>
          <w:rFonts w:asciiTheme="majorBidi" w:hAnsiTheme="majorBidi" w:cstheme="majorBidi"/>
          <w:iCs/>
          <w:sz w:val="24"/>
          <w:szCs w:val="24"/>
          <w:lang w:bidi="ar-EG"/>
        </w:rPr>
        <w:t>.</w:t>
      </w:r>
    </w:p>
    <w:p w14:paraId="2E912732" w14:textId="6DF0B09C" w:rsidR="00BE6C43" w:rsidRPr="00BE6C43" w:rsidRDefault="00BE6C43" w:rsidP="00124D9E">
      <w:pPr>
        <w:pStyle w:val="ListParagraph"/>
        <w:bidi w:val="0"/>
        <w:spacing w:before="120" w:after="120" w:line="240" w:lineRule="auto"/>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 xml:space="preserve">The Employer defines </w:t>
      </w:r>
      <w:r w:rsidR="00124D9E">
        <w:rPr>
          <w:rFonts w:asciiTheme="majorBidi" w:hAnsiTheme="majorBidi" w:cstheme="majorBidi"/>
          <w:iCs/>
          <w:sz w:val="24"/>
          <w:szCs w:val="24"/>
          <w:lang w:bidi="ar-EG"/>
        </w:rPr>
        <w:t xml:space="preserve">Practices of </w:t>
      </w:r>
      <w:r w:rsidRPr="00BE6C43">
        <w:rPr>
          <w:rFonts w:asciiTheme="majorBidi" w:hAnsiTheme="majorBidi" w:cstheme="majorBidi"/>
          <w:iCs/>
          <w:sz w:val="24"/>
          <w:szCs w:val="24"/>
          <w:lang w:bidi="ar-EG"/>
        </w:rPr>
        <w:t xml:space="preserve">Corruption and </w:t>
      </w:r>
      <w:r w:rsidR="00124D9E">
        <w:rPr>
          <w:rFonts w:asciiTheme="majorBidi" w:hAnsiTheme="majorBidi" w:cstheme="majorBidi"/>
          <w:iCs/>
          <w:sz w:val="24"/>
          <w:szCs w:val="24"/>
          <w:lang w:bidi="ar-EG"/>
        </w:rPr>
        <w:t>unlawful acts</w:t>
      </w:r>
      <w:r w:rsidRPr="00BE6C43">
        <w:rPr>
          <w:rFonts w:asciiTheme="majorBidi" w:hAnsiTheme="majorBidi" w:cstheme="majorBidi"/>
          <w:iCs/>
          <w:sz w:val="24"/>
          <w:szCs w:val="24"/>
          <w:lang w:bidi="ar-EG"/>
        </w:rPr>
        <w:t xml:space="preserve"> as per the relevant applicable Iraqi laws. For the purposes of this Sub-Clause, the Employer will be guided by the definition of the terms as set forth below</w:t>
      </w:r>
      <w:r w:rsidRPr="00BE6C43">
        <w:rPr>
          <w:rFonts w:asciiTheme="majorBidi" w:hAnsiTheme="majorBidi" w:cs="Times New Roman"/>
          <w:iCs/>
          <w:sz w:val="24"/>
          <w:szCs w:val="24"/>
          <w:rtl/>
          <w:lang w:bidi="ar-EG"/>
        </w:rPr>
        <w:t>.</w:t>
      </w:r>
    </w:p>
    <w:p w14:paraId="11998435" w14:textId="1D87E25D" w:rsidR="00BE6C43" w:rsidRPr="002732B2" w:rsidRDefault="00BE6C43" w:rsidP="005E42D9">
      <w:pPr>
        <w:pStyle w:val="ListParagraph"/>
        <w:numPr>
          <w:ilvl w:val="1"/>
          <w:numId w:val="99"/>
        </w:numPr>
        <w:bidi w:val="0"/>
        <w:spacing w:before="60" w:after="60" w:line="240" w:lineRule="auto"/>
        <w:ind w:left="1378" w:hanging="357"/>
        <w:contextualSpacing w:val="0"/>
        <w:jc w:val="both"/>
        <w:rPr>
          <w:rFonts w:asciiTheme="majorBidi" w:hAnsiTheme="majorBidi" w:cstheme="majorBidi"/>
          <w:iCs/>
          <w:sz w:val="24"/>
          <w:szCs w:val="24"/>
          <w:lang w:bidi="ar-EG"/>
        </w:rPr>
      </w:pPr>
      <w:r w:rsidRPr="002732B2">
        <w:rPr>
          <w:rFonts w:asciiTheme="majorBidi" w:hAnsiTheme="majorBidi" w:cstheme="majorBidi"/>
          <w:iCs/>
          <w:sz w:val="24"/>
          <w:szCs w:val="24"/>
          <w:lang w:bidi="ar-EG"/>
        </w:rPr>
        <w:t>“corrupt practice” is the offering, giving, receiving or soliciting, directly or indirectly, of anything of value to influence improperly the actions of another party</w:t>
      </w:r>
      <w:r w:rsidRPr="002732B2">
        <w:rPr>
          <w:rFonts w:asciiTheme="majorBidi" w:hAnsiTheme="majorBidi" w:cs="Times New Roman"/>
          <w:iCs/>
          <w:sz w:val="24"/>
          <w:szCs w:val="24"/>
          <w:rtl/>
          <w:lang w:bidi="ar-EG"/>
        </w:rPr>
        <w:t>;</w:t>
      </w:r>
    </w:p>
    <w:p w14:paraId="49718CF7" w14:textId="75C30FC1" w:rsidR="00BE6C43" w:rsidRPr="00BE6C43" w:rsidRDefault="00BE6C43" w:rsidP="005E42D9">
      <w:pPr>
        <w:pStyle w:val="ListParagraph"/>
        <w:numPr>
          <w:ilvl w:val="1"/>
          <w:numId w:val="99"/>
        </w:numPr>
        <w:bidi w:val="0"/>
        <w:spacing w:before="60" w:after="60" w:line="240" w:lineRule="auto"/>
        <w:ind w:left="1378" w:hanging="35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“fraudulent practice” is any act or omission, including a misrepresentation, that knowingly or recklessly misleads, or attempts to mislead, a party to obtain a financial or other benefit or to avoid an obligation</w:t>
      </w:r>
      <w:r w:rsidRPr="00BE6C43">
        <w:rPr>
          <w:rFonts w:asciiTheme="majorBidi" w:hAnsiTheme="majorBidi" w:cs="Times New Roman"/>
          <w:iCs/>
          <w:sz w:val="24"/>
          <w:szCs w:val="24"/>
          <w:rtl/>
          <w:lang w:bidi="ar-EG"/>
        </w:rPr>
        <w:t>;</w:t>
      </w:r>
    </w:p>
    <w:p w14:paraId="2439C3E9" w14:textId="14704384" w:rsidR="00BE6C43" w:rsidRPr="00BE6C43" w:rsidRDefault="00BE6C43" w:rsidP="005E42D9">
      <w:pPr>
        <w:pStyle w:val="ListParagraph"/>
        <w:numPr>
          <w:ilvl w:val="1"/>
          <w:numId w:val="99"/>
        </w:numPr>
        <w:bidi w:val="0"/>
        <w:spacing w:before="60" w:after="60" w:line="240" w:lineRule="auto"/>
        <w:ind w:left="1378" w:hanging="35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“collusive practice” is an arrangement between two or more parties designed to achieve an improper purpose, including to influence improperly the actions of another party</w:t>
      </w:r>
      <w:r w:rsidRPr="00BE6C43">
        <w:rPr>
          <w:rFonts w:asciiTheme="majorBidi" w:hAnsiTheme="majorBidi" w:cs="Times New Roman"/>
          <w:iCs/>
          <w:sz w:val="24"/>
          <w:szCs w:val="24"/>
          <w:rtl/>
          <w:lang w:bidi="ar-EG"/>
        </w:rPr>
        <w:t>;</w:t>
      </w:r>
    </w:p>
    <w:p w14:paraId="23DDB9F0" w14:textId="77777777" w:rsidR="004B1EB4" w:rsidRDefault="00BE6C43" w:rsidP="005E42D9">
      <w:pPr>
        <w:pStyle w:val="ListParagraph"/>
        <w:numPr>
          <w:ilvl w:val="1"/>
          <w:numId w:val="99"/>
        </w:numPr>
        <w:bidi w:val="0"/>
        <w:spacing w:before="60" w:after="60" w:line="240" w:lineRule="auto"/>
        <w:ind w:left="1378" w:hanging="35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 xml:space="preserve">“coercive practice” is impairing or harming, or threatening to impair or harm, </w:t>
      </w:r>
    </w:p>
    <w:p w14:paraId="1BDA1376" w14:textId="77777777" w:rsidR="004B1EB4" w:rsidRDefault="004B1EB4">
      <w:pPr>
        <w:bidi w:val="0"/>
        <w:rPr>
          <w:rFonts w:asciiTheme="majorBidi" w:hAnsiTheme="majorBidi" w:cstheme="majorBidi"/>
          <w:iCs/>
          <w:sz w:val="24"/>
          <w:szCs w:val="24"/>
          <w:lang w:bidi="ar-EG"/>
        </w:rPr>
      </w:pPr>
      <w:r>
        <w:rPr>
          <w:rFonts w:asciiTheme="majorBidi" w:hAnsiTheme="majorBidi" w:cstheme="majorBidi"/>
          <w:iCs/>
          <w:sz w:val="24"/>
          <w:szCs w:val="24"/>
          <w:lang w:bidi="ar-EG"/>
        </w:rPr>
        <w:br w:type="page"/>
      </w:r>
    </w:p>
    <w:p w14:paraId="571D95DD" w14:textId="0C3301D6" w:rsidR="00BE6C43" w:rsidRPr="00BE6C43" w:rsidRDefault="00BE6C43" w:rsidP="004B1EB4">
      <w:pPr>
        <w:pStyle w:val="ListParagraph"/>
        <w:bidi w:val="0"/>
        <w:spacing w:before="60" w:after="60" w:line="240" w:lineRule="auto"/>
        <w:ind w:left="1378"/>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lastRenderedPageBreak/>
        <w:t>directly or indirectly, any party or the property of the party to influence improperly the actions of a party</w:t>
      </w:r>
      <w:r w:rsidRPr="00BE6C43">
        <w:rPr>
          <w:rFonts w:asciiTheme="majorBidi" w:hAnsiTheme="majorBidi" w:cs="Times New Roman"/>
          <w:iCs/>
          <w:sz w:val="24"/>
          <w:szCs w:val="24"/>
          <w:rtl/>
          <w:lang w:bidi="ar-EG"/>
        </w:rPr>
        <w:t>;</w:t>
      </w:r>
    </w:p>
    <w:p w14:paraId="250B1F6C" w14:textId="2B53FCA4" w:rsidR="00BE6C43" w:rsidRPr="00BE6C43" w:rsidRDefault="00BE6C43" w:rsidP="005E42D9">
      <w:pPr>
        <w:pStyle w:val="ListParagraph"/>
        <w:numPr>
          <w:ilvl w:val="1"/>
          <w:numId w:val="99"/>
        </w:numPr>
        <w:bidi w:val="0"/>
        <w:spacing w:before="60" w:after="60" w:line="240" w:lineRule="auto"/>
        <w:ind w:left="1378" w:hanging="35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“obstructive practice” is</w:t>
      </w:r>
    </w:p>
    <w:p w14:paraId="36C1276F" w14:textId="0D52CC31" w:rsidR="00BE6C43" w:rsidRPr="009D073D" w:rsidRDefault="00BE6C43" w:rsidP="005E42D9">
      <w:pPr>
        <w:pStyle w:val="ListParagraph"/>
        <w:numPr>
          <w:ilvl w:val="0"/>
          <w:numId w:val="100"/>
        </w:numPr>
        <w:bidi w:val="0"/>
        <w:spacing w:after="0" w:line="240" w:lineRule="auto"/>
        <w:ind w:left="1758" w:hanging="340"/>
        <w:jc w:val="both"/>
        <w:rPr>
          <w:rFonts w:asciiTheme="majorBidi" w:hAnsiTheme="majorBidi" w:cstheme="majorBidi"/>
          <w:iCs/>
          <w:sz w:val="24"/>
          <w:szCs w:val="24"/>
          <w:lang w:bidi="ar-EG"/>
        </w:rPr>
      </w:pPr>
      <w:r w:rsidRPr="009D073D">
        <w:rPr>
          <w:rFonts w:asciiTheme="majorBidi" w:hAnsiTheme="majorBidi" w:cstheme="majorBidi"/>
          <w:iCs/>
          <w:sz w:val="24"/>
          <w:szCs w:val="24"/>
          <w:lang w:bidi="ar-EG"/>
        </w:rPr>
        <w:t>Deliberately destroying, falsifying, altering or concealing of evidence material to the investigation or making false statements to investigators in order to materially impede an Employer’s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2B12A5D1" w14:textId="2529F4C9" w:rsidR="00BE6C43" w:rsidRPr="00BE6C43" w:rsidRDefault="00BE6C43" w:rsidP="005E42D9">
      <w:pPr>
        <w:pStyle w:val="ListParagraph"/>
        <w:numPr>
          <w:ilvl w:val="0"/>
          <w:numId w:val="100"/>
        </w:numPr>
        <w:bidi w:val="0"/>
        <w:spacing w:after="0" w:line="240" w:lineRule="auto"/>
        <w:ind w:left="1758" w:hanging="34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Acts intended to materially impede the exercise of the Employer’s inspection and audit rights provided for under Sub-Clause 9.8</w:t>
      </w:r>
      <w:r w:rsidRPr="00BE6C43">
        <w:rPr>
          <w:rFonts w:asciiTheme="majorBidi" w:hAnsiTheme="majorBidi" w:cs="Times New Roman"/>
          <w:iCs/>
          <w:sz w:val="24"/>
          <w:szCs w:val="24"/>
          <w:rtl/>
          <w:lang w:bidi="ar-EG"/>
        </w:rPr>
        <w:t>.</w:t>
      </w:r>
    </w:p>
    <w:p w14:paraId="02F54663" w14:textId="77777777" w:rsidR="004B1EB4" w:rsidRDefault="004B1EB4">
      <w:pPr>
        <w:bidi w:val="0"/>
        <w:rPr>
          <w:rFonts w:asciiTheme="majorBidi" w:hAnsiTheme="majorBidi" w:cstheme="majorBidi"/>
          <w:iCs/>
          <w:sz w:val="24"/>
          <w:szCs w:val="24"/>
          <w:lang w:bidi="ar-EG"/>
        </w:rPr>
      </w:pPr>
      <w:r>
        <w:rPr>
          <w:rFonts w:asciiTheme="majorBidi" w:hAnsiTheme="majorBidi" w:cstheme="majorBidi"/>
          <w:iCs/>
          <w:sz w:val="24"/>
          <w:szCs w:val="24"/>
          <w:lang w:bidi="ar-EG"/>
        </w:rPr>
        <w:br w:type="page"/>
      </w:r>
    </w:p>
    <w:p w14:paraId="05700A43" w14:textId="1829497F" w:rsidR="00BE6C43" w:rsidRPr="00F532B7" w:rsidRDefault="00BE6C43" w:rsidP="00F532B7">
      <w:pPr>
        <w:pStyle w:val="ListParagraph"/>
        <w:pBdr>
          <w:bottom w:val="single" w:sz="18" w:space="1" w:color="000000"/>
        </w:pBdr>
        <w:bidi w:val="0"/>
        <w:spacing w:before="120" w:after="120" w:line="240" w:lineRule="auto"/>
        <w:ind w:left="714" w:hanging="357"/>
        <w:contextualSpacing w:val="0"/>
        <w:jc w:val="center"/>
        <w:outlineLvl w:val="0"/>
        <w:rPr>
          <w:rFonts w:ascii="Times New Roman" w:eastAsia="Malgun Gothic" w:hAnsi="Times New Roman" w:cs="Times New Roman"/>
          <w:b/>
          <w:bCs/>
          <w:sz w:val="28"/>
          <w:szCs w:val="28"/>
        </w:rPr>
      </w:pPr>
      <w:bookmarkStart w:id="498" w:name="_Toc46045636"/>
      <w:bookmarkStart w:id="499" w:name="_Toc46848632"/>
      <w:bookmarkStart w:id="500" w:name="_Toc46849012"/>
      <w:bookmarkStart w:id="501" w:name="_Toc46849331"/>
      <w:r w:rsidRPr="00F532B7">
        <w:rPr>
          <w:rFonts w:ascii="Times New Roman" w:eastAsia="Malgun Gothic" w:hAnsi="Times New Roman" w:cs="Times New Roman"/>
          <w:b/>
          <w:bCs/>
          <w:sz w:val="28"/>
          <w:szCs w:val="28"/>
        </w:rPr>
        <w:lastRenderedPageBreak/>
        <w:t>Subject to Contract</w:t>
      </w:r>
      <w:bookmarkEnd w:id="498"/>
      <w:bookmarkEnd w:id="499"/>
      <w:bookmarkEnd w:id="500"/>
      <w:bookmarkEnd w:id="501"/>
    </w:p>
    <w:p w14:paraId="36465CD2" w14:textId="73E7A018" w:rsidR="00BE6C43" w:rsidRPr="00933D09" w:rsidRDefault="00BE6C43" w:rsidP="005E42D9">
      <w:pPr>
        <w:pStyle w:val="ListParagraph"/>
        <w:numPr>
          <w:ilvl w:val="0"/>
          <w:numId w:val="89"/>
        </w:numPr>
        <w:bidi w:val="0"/>
        <w:spacing w:after="0" w:line="240" w:lineRule="auto"/>
        <w:ind w:left="426"/>
        <w:jc w:val="both"/>
        <w:outlineLvl w:val="0"/>
        <w:rPr>
          <w:rFonts w:asciiTheme="majorBidi" w:hAnsiTheme="majorBidi" w:cstheme="majorBidi"/>
          <w:b/>
          <w:bCs/>
          <w:iCs/>
          <w:sz w:val="24"/>
          <w:szCs w:val="24"/>
          <w:lang w:bidi="ar-EG"/>
        </w:rPr>
      </w:pPr>
      <w:bookmarkStart w:id="502" w:name="_Toc46045637"/>
      <w:bookmarkStart w:id="503" w:name="_Toc46848633"/>
      <w:bookmarkStart w:id="504" w:name="_Toc46849013"/>
      <w:bookmarkStart w:id="505" w:name="_Toc46849332"/>
      <w:r w:rsidRPr="00933D09">
        <w:rPr>
          <w:rFonts w:asciiTheme="majorBidi" w:hAnsiTheme="majorBidi" w:cstheme="majorBidi"/>
          <w:b/>
          <w:bCs/>
          <w:iCs/>
          <w:sz w:val="24"/>
          <w:szCs w:val="24"/>
          <w:lang w:bidi="ar-EG"/>
        </w:rPr>
        <w:t>Scope of Facilities</w:t>
      </w:r>
      <w:bookmarkEnd w:id="502"/>
      <w:bookmarkEnd w:id="503"/>
      <w:bookmarkEnd w:id="504"/>
      <w:bookmarkEnd w:id="505"/>
    </w:p>
    <w:p w14:paraId="4463ABC5" w14:textId="6E6DFB34" w:rsidR="00BE6C43" w:rsidRPr="00BE6C43" w:rsidRDefault="00BE6C43" w:rsidP="005E42D9">
      <w:pPr>
        <w:pStyle w:val="ListParagraph"/>
        <w:numPr>
          <w:ilvl w:val="0"/>
          <w:numId w:val="101"/>
        </w:numPr>
        <w:bidi w:val="0"/>
        <w:spacing w:before="120" w:after="120" w:line="240" w:lineRule="auto"/>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Unless otherwise expressly limited in the Employer’s Requirements, the Contractor’s obligations cover the provision of all Factory and the performance of all Services required for the design, and the manufacture (including Contracting, quality assurance, construction, installation, associated civil works, Pre-commissioning and delivery) of the Factory, and the installation, completion and commissioning of the Facilities in accordance with the plans, procedures, specifications, drawings, codes and any other documents as specified in the Section, Employer’s Requirements. Such specifications include, but are not limited to, the provision of supervision and engineering services; the supply of labour, materials, equipment, spare parts (as specified in GCC Sub-Clause 7.3 below) and accessories; Contractor’s Equipment; construction utilities and supplies; temporary materials, structures and facilities; transportation (including, without limitation, unloading and hauling to, from and at the Site); and storage, except for those supplies, works and services that will be provided or performed by the Employer, as set forth in the Appendix to the Contract Agreement titled Scope of Works and Supply by the Employer</w:t>
      </w:r>
      <w:r w:rsidRPr="00BE6C43">
        <w:rPr>
          <w:rFonts w:asciiTheme="majorBidi" w:hAnsiTheme="majorBidi" w:cs="Times New Roman"/>
          <w:iCs/>
          <w:sz w:val="24"/>
          <w:szCs w:val="24"/>
          <w:rtl/>
          <w:lang w:bidi="ar-EG"/>
        </w:rPr>
        <w:t>..</w:t>
      </w:r>
    </w:p>
    <w:p w14:paraId="3EC18958" w14:textId="6EAEAD3F" w:rsidR="00BE6C43" w:rsidRPr="00BE6C43" w:rsidRDefault="00BE6C43" w:rsidP="005E42D9">
      <w:pPr>
        <w:pStyle w:val="ListParagraph"/>
        <w:numPr>
          <w:ilvl w:val="0"/>
          <w:numId w:val="101"/>
        </w:numPr>
        <w:bidi w:val="0"/>
        <w:spacing w:before="120" w:after="120" w:line="240" w:lineRule="auto"/>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Contractor shall, unless specifically excluded in the Contract, perform all such work and/or supply all such items and materials not specifically mentioned in the Contract but that can be reasonably inferred from the Contract as being required for attaining Completion of the Facilities as if such work and/or items and materials were expressly mentioned in the Contract</w:t>
      </w:r>
      <w:r w:rsidRPr="00BE6C43">
        <w:rPr>
          <w:rFonts w:asciiTheme="majorBidi" w:hAnsiTheme="majorBidi" w:cs="Times New Roman"/>
          <w:iCs/>
          <w:sz w:val="24"/>
          <w:szCs w:val="24"/>
          <w:rtl/>
          <w:lang w:bidi="ar-EG"/>
        </w:rPr>
        <w:t>.</w:t>
      </w:r>
    </w:p>
    <w:p w14:paraId="21BEDA93" w14:textId="602DE980" w:rsidR="00BE6C43" w:rsidRPr="00BE6C43" w:rsidRDefault="00BE6C43" w:rsidP="005E42D9">
      <w:pPr>
        <w:pStyle w:val="ListParagraph"/>
        <w:numPr>
          <w:ilvl w:val="0"/>
          <w:numId w:val="101"/>
        </w:numPr>
        <w:bidi w:val="0"/>
        <w:spacing w:before="120" w:after="120" w:line="240" w:lineRule="auto"/>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 xml:space="preserve">In addition to the supply of Mandatory Spare Parts included in the Contract, the Contractor agrees to supply spare parts required for the operation and maintenance of the Facilities for the period specified in the </w:t>
      </w:r>
      <w:r w:rsidRPr="00AD6ABE">
        <w:rPr>
          <w:rFonts w:asciiTheme="majorBidi" w:hAnsiTheme="majorBidi" w:cstheme="majorBidi"/>
          <w:b/>
          <w:bCs/>
          <w:iCs/>
          <w:sz w:val="24"/>
          <w:szCs w:val="24"/>
          <w:lang w:bidi="ar-EG"/>
        </w:rPr>
        <w:t>SCC</w:t>
      </w:r>
      <w:r w:rsidRPr="00BE6C43">
        <w:rPr>
          <w:rFonts w:asciiTheme="majorBidi" w:hAnsiTheme="majorBidi" w:cstheme="majorBidi"/>
          <w:iCs/>
          <w:sz w:val="24"/>
          <w:szCs w:val="24"/>
          <w:lang w:bidi="ar-EG"/>
        </w:rPr>
        <w:t xml:space="preserve"> and the provisions, if any, specified in the </w:t>
      </w:r>
      <w:r w:rsidRPr="00AD6ABE">
        <w:rPr>
          <w:rFonts w:asciiTheme="majorBidi" w:hAnsiTheme="majorBidi" w:cstheme="majorBidi"/>
          <w:b/>
          <w:bCs/>
          <w:iCs/>
          <w:sz w:val="24"/>
          <w:szCs w:val="24"/>
          <w:lang w:bidi="ar-EG"/>
        </w:rPr>
        <w:t>SCC</w:t>
      </w:r>
      <w:r w:rsidRPr="00BE6C43">
        <w:rPr>
          <w:rFonts w:asciiTheme="majorBidi" w:hAnsiTheme="majorBidi" w:cstheme="majorBidi"/>
          <w:iCs/>
          <w:sz w:val="24"/>
          <w:szCs w:val="24"/>
          <w:lang w:bidi="ar-EG"/>
        </w:rPr>
        <w:t>. However, the identity, specifications and quantities of such spare parts and the terms and conditions relating to the supply thereof are to be agreed between the Employer and the Contractor, and the price of such spare parts shall be that given in Price Schedule No. 6, which shall be added to the Contract Price. The price of such spare parts shall include the purchase price therefor and other costs and expenses (including the Contractor’s fees) relating to the supply of spare parts</w:t>
      </w:r>
      <w:r w:rsidRPr="00BE6C43">
        <w:rPr>
          <w:rFonts w:asciiTheme="majorBidi" w:hAnsiTheme="majorBidi" w:cs="Times New Roman"/>
          <w:iCs/>
          <w:sz w:val="24"/>
          <w:szCs w:val="24"/>
          <w:rtl/>
          <w:lang w:bidi="ar-EG"/>
        </w:rPr>
        <w:t>.</w:t>
      </w:r>
    </w:p>
    <w:p w14:paraId="31D3F891" w14:textId="77777777" w:rsidR="00BE6C43" w:rsidRPr="00FE34BA" w:rsidRDefault="00BE6C43" w:rsidP="00682D50">
      <w:pPr>
        <w:bidi w:val="0"/>
        <w:spacing w:after="0" w:line="240" w:lineRule="auto"/>
        <w:jc w:val="both"/>
        <w:rPr>
          <w:rFonts w:asciiTheme="majorBidi" w:hAnsiTheme="majorBidi" w:cstheme="majorBidi"/>
          <w:iCs/>
          <w:sz w:val="2"/>
          <w:szCs w:val="2"/>
          <w:lang w:bidi="ar-EG"/>
        </w:rPr>
      </w:pPr>
    </w:p>
    <w:p w14:paraId="2BF3B13D" w14:textId="7B3C4364" w:rsidR="00BE6C43" w:rsidRPr="00933D09" w:rsidRDefault="00BE6C43" w:rsidP="005E42D9">
      <w:pPr>
        <w:pStyle w:val="ListParagraph"/>
        <w:numPr>
          <w:ilvl w:val="0"/>
          <w:numId w:val="89"/>
        </w:numPr>
        <w:bidi w:val="0"/>
        <w:spacing w:after="0" w:line="240" w:lineRule="auto"/>
        <w:ind w:left="426"/>
        <w:jc w:val="both"/>
        <w:outlineLvl w:val="0"/>
        <w:rPr>
          <w:rFonts w:asciiTheme="majorBidi" w:hAnsiTheme="majorBidi" w:cstheme="majorBidi"/>
          <w:b/>
          <w:bCs/>
          <w:iCs/>
          <w:sz w:val="24"/>
          <w:szCs w:val="24"/>
          <w:lang w:bidi="ar-EG"/>
        </w:rPr>
      </w:pPr>
      <w:bookmarkStart w:id="506" w:name="_Toc46045638"/>
      <w:bookmarkStart w:id="507" w:name="_Toc46848634"/>
      <w:bookmarkStart w:id="508" w:name="_Toc46849014"/>
      <w:bookmarkStart w:id="509" w:name="_Toc46849333"/>
      <w:r w:rsidRPr="00933D09">
        <w:rPr>
          <w:rFonts w:asciiTheme="majorBidi" w:hAnsiTheme="majorBidi" w:cstheme="majorBidi"/>
          <w:b/>
          <w:bCs/>
          <w:iCs/>
          <w:sz w:val="24"/>
          <w:szCs w:val="24"/>
          <w:lang w:bidi="ar-EG"/>
        </w:rPr>
        <w:t>Time for Commencement and Completion</w:t>
      </w:r>
      <w:bookmarkEnd w:id="506"/>
      <w:bookmarkEnd w:id="507"/>
      <w:bookmarkEnd w:id="508"/>
      <w:bookmarkEnd w:id="509"/>
    </w:p>
    <w:p w14:paraId="3EE32D7A" w14:textId="3D9F9C38" w:rsidR="00BE6C43" w:rsidRPr="00BE6C43" w:rsidRDefault="00BE6C43" w:rsidP="005E42D9">
      <w:pPr>
        <w:pStyle w:val="ListParagraph"/>
        <w:numPr>
          <w:ilvl w:val="0"/>
          <w:numId w:val="102"/>
        </w:numPr>
        <w:bidi w:val="0"/>
        <w:spacing w:before="120" w:after="120" w:line="240" w:lineRule="auto"/>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 xml:space="preserve">The Contractor shall commence work on the Facilities within the period specified in the </w:t>
      </w:r>
      <w:r w:rsidRPr="00AD6ABE">
        <w:rPr>
          <w:rFonts w:asciiTheme="majorBidi" w:hAnsiTheme="majorBidi" w:cstheme="majorBidi"/>
          <w:b/>
          <w:bCs/>
          <w:iCs/>
          <w:sz w:val="24"/>
          <w:szCs w:val="24"/>
          <w:lang w:bidi="ar-EG"/>
        </w:rPr>
        <w:t>SCC</w:t>
      </w:r>
      <w:r w:rsidRPr="00BE6C43">
        <w:rPr>
          <w:rFonts w:asciiTheme="majorBidi" w:hAnsiTheme="majorBidi" w:cstheme="majorBidi"/>
          <w:iCs/>
          <w:sz w:val="24"/>
          <w:szCs w:val="24"/>
          <w:lang w:bidi="ar-EG"/>
        </w:rPr>
        <w:t xml:space="preserve"> and without prejudice to GCC Sub-Clause 26.2 hereof, the Contractor shall thereafter proceed with the Facilities in accordance with the time schedule specified in the Appendix to the Contract Agreement titled Time Schedule</w:t>
      </w:r>
    </w:p>
    <w:p w14:paraId="2C5483A1" w14:textId="3C6D42CC" w:rsidR="00BE6C43" w:rsidRPr="008D55ED" w:rsidRDefault="00BE6C43" w:rsidP="005E42D9">
      <w:pPr>
        <w:pStyle w:val="ListParagraph"/>
        <w:numPr>
          <w:ilvl w:val="0"/>
          <w:numId w:val="102"/>
        </w:numPr>
        <w:bidi w:val="0"/>
        <w:spacing w:before="120" w:after="120" w:line="240" w:lineRule="auto"/>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 xml:space="preserve">The Contractor shall attain Completion of the Facilities or of a part where a separate Completion Term of such part is specified in the Contract, within the time stated in the </w:t>
      </w:r>
      <w:r w:rsidRPr="00AD6ABE">
        <w:rPr>
          <w:rFonts w:asciiTheme="majorBidi" w:hAnsiTheme="majorBidi" w:cstheme="majorBidi"/>
          <w:b/>
          <w:bCs/>
          <w:iCs/>
          <w:sz w:val="24"/>
          <w:szCs w:val="24"/>
          <w:lang w:bidi="ar-EG"/>
        </w:rPr>
        <w:t>SCC</w:t>
      </w:r>
      <w:r w:rsidRPr="00BE6C43">
        <w:rPr>
          <w:rFonts w:asciiTheme="majorBidi" w:hAnsiTheme="majorBidi" w:cstheme="majorBidi"/>
          <w:iCs/>
          <w:sz w:val="24"/>
          <w:szCs w:val="24"/>
          <w:lang w:bidi="ar-EG"/>
        </w:rPr>
        <w:t xml:space="preserve"> or within such extended time to which the Contractor shall be entitled under GCC Clause 40 hereof</w:t>
      </w:r>
      <w:r w:rsidRPr="00BE6C43">
        <w:rPr>
          <w:rFonts w:asciiTheme="majorBidi" w:hAnsiTheme="majorBidi" w:cs="Times New Roman"/>
          <w:iCs/>
          <w:sz w:val="24"/>
          <w:szCs w:val="24"/>
          <w:rtl/>
          <w:lang w:bidi="ar-EG"/>
        </w:rPr>
        <w:t>.</w:t>
      </w:r>
    </w:p>
    <w:p w14:paraId="3C7A6500" w14:textId="77777777" w:rsidR="008D55ED" w:rsidRPr="00FE34BA" w:rsidRDefault="008D55ED" w:rsidP="008D55ED">
      <w:pPr>
        <w:pStyle w:val="ListParagraph"/>
        <w:bidi w:val="0"/>
        <w:spacing w:before="120" w:after="120" w:line="240" w:lineRule="auto"/>
        <w:contextualSpacing w:val="0"/>
        <w:jc w:val="both"/>
        <w:rPr>
          <w:rFonts w:asciiTheme="majorBidi" w:hAnsiTheme="majorBidi" w:cstheme="majorBidi"/>
          <w:iCs/>
          <w:sz w:val="2"/>
          <w:szCs w:val="2"/>
          <w:lang w:bidi="ar-EG"/>
        </w:rPr>
      </w:pPr>
    </w:p>
    <w:p w14:paraId="414A76F4" w14:textId="302100E5" w:rsidR="00BE6C43" w:rsidRPr="00933D09" w:rsidRDefault="00BE6C43" w:rsidP="005E42D9">
      <w:pPr>
        <w:pStyle w:val="ListParagraph"/>
        <w:numPr>
          <w:ilvl w:val="0"/>
          <w:numId w:val="89"/>
        </w:numPr>
        <w:bidi w:val="0"/>
        <w:spacing w:after="0" w:line="240" w:lineRule="auto"/>
        <w:ind w:left="426"/>
        <w:jc w:val="both"/>
        <w:outlineLvl w:val="0"/>
        <w:rPr>
          <w:rFonts w:asciiTheme="majorBidi" w:hAnsiTheme="majorBidi" w:cstheme="majorBidi"/>
          <w:b/>
          <w:bCs/>
          <w:iCs/>
          <w:sz w:val="24"/>
          <w:szCs w:val="24"/>
          <w:lang w:bidi="ar-EG"/>
        </w:rPr>
      </w:pPr>
      <w:bookmarkStart w:id="510" w:name="_Toc46045639"/>
      <w:bookmarkStart w:id="511" w:name="_Toc46848635"/>
      <w:bookmarkStart w:id="512" w:name="_Toc46849015"/>
      <w:bookmarkStart w:id="513" w:name="_Toc46849334"/>
      <w:r w:rsidRPr="00933D09">
        <w:rPr>
          <w:rFonts w:asciiTheme="majorBidi" w:hAnsiTheme="majorBidi" w:cstheme="majorBidi"/>
          <w:b/>
          <w:bCs/>
          <w:iCs/>
          <w:sz w:val="24"/>
          <w:szCs w:val="24"/>
          <w:lang w:bidi="ar-EG"/>
        </w:rPr>
        <w:t>Contractor’s Liabilities</w:t>
      </w:r>
      <w:bookmarkEnd w:id="510"/>
      <w:bookmarkEnd w:id="511"/>
      <w:bookmarkEnd w:id="512"/>
      <w:bookmarkEnd w:id="513"/>
    </w:p>
    <w:p w14:paraId="60C242B5" w14:textId="63393003" w:rsidR="00BE6C43" w:rsidRPr="00BE6C43" w:rsidRDefault="00BE6C43" w:rsidP="005E42D9">
      <w:pPr>
        <w:pStyle w:val="ListParagraph"/>
        <w:numPr>
          <w:ilvl w:val="0"/>
          <w:numId w:val="103"/>
        </w:numPr>
        <w:bidi w:val="0"/>
        <w:spacing w:before="120" w:after="120" w:line="240" w:lineRule="auto"/>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Contractor shall design, manufacture (including associated purchases and/or subcontracting), install and complete the Facilities in accordance with the Contract. When completed, the Facilities shall be fit for the purposes for which they are intended as defined in the Contract</w:t>
      </w:r>
      <w:r w:rsidRPr="00BE6C43">
        <w:rPr>
          <w:rFonts w:asciiTheme="majorBidi" w:hAnsiTheme="majorBidi" w:cs="Times New Roman"/>
          <w:iCs/>
          <w:sz w:val="24"/>
          <w:szCs w:val="24"/>
          <w:rtl/>
          <w:lang w:bidi="ar-EG"/>
        </w:rPr>
        <w:t>.</w:t>
      </w:r>
    </w:p>
    <w:p w14:paraId="102CD989" w14:textId="77777777" w:rsidR="00520904" w:rsidRDefault="00BE6C43" w:rsidP="005E42D9">
      <w:pPr>
        <w:pStyle w:val="ListParagraph"/>
        <w:numPr>
          <w:ilvl w:val="0"/>
          <w:numId w:val="103"/>
        </w:numPr>
        <w:bidi w:val="0"/>
        <w:spacing w:before="120" w:after="120" w:line="240" w:lineRule="auto"/>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 xml:space="preserve">The Contractor confirms that it has entered into this Contract on the basis of a proper examination of the data relating to the Facilities including any data as to boring tests provided by the Employer, and on the basis of information that the Contractor could have obtained from a visual inspection of the Site if access thereto was available and of other data readily available to it relating to the Facilities as per the period stated in the </w:t>
      </w:r>
      <w:r w:rsidRPr="00AD6ABE">
        <w:rPr>
          <w:rFonts w:asciiTheme="majorBidi" w:hAnsiTheme="majorBidi" w:cstheme="majorBidi"/>
          <w:b/>
          <w:bCs/>
          <w:iCs/>
          <w:sz w:val="24"/>
          <w:szCs w:val="24"/>
          <w:lang w:bidi="ar-EG"/>
        </w:rPr>
        <w:t>SCC</w:t>
      </w:r>
      <w:r w:rsidRPr="00BE6C43">
        <w:rPr>
          <w:rFonts w:asciiTheme="majorBidi" w:hAnsiTheme="majorBidi" w:cstheme="majorBidi"/>
          <w:iCs/>
          <w:sz w:val="24"/>
          <w:szCs w:val="24"/>
          <w:lang w:bidi="ar-EG"/>
        </w:rPr>
        <w:t xml:space="preserve"> prior to bid submission. The Contractor acknowledges that any </w:t>
      </w:r>
    </w:p>
    <w:p w14:paraId="17861251" w14:textId="23A21FE9" w:rsidR="00BE6C43" w:rsidRPr="00BE6C43" w:rsidRDefault="00BE6C43" w:rsidP="00520904">
      <w:pPr>
        <w:pStyle w:val="ListParagraph"/>
        <w:bidi w:val="0"/>
        <w:spacing w:before="120" w:after="120" w:line="240" w:lineRule="auto"/>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lastRenderedPageBreak/>
        <w:t>failure to acquaint itself with all such data and information shall not relieve it from the responsibility of properly estimating the difficulty or cost of winningly performing the Facilities</w:t>
      </w:r>
      <w:r w:rsidRPr="00BE6C43">
        <w:rPr>
          <w:rFonts w:asciiTheme="majorBidi" w:hAnsiTheme="majorBidi" w:cs="Times New Roman"/>
          <w:iCs/>
          <w:sz w:val="24"/>
          <w:szCs w:val="24"/>
          <w:rtl/>
          <w:lang w:bidi="ar-EG"/>
        </w:rPr>
        <w:t>.</w:t>
      </w:r>
    </w:p>
    <w:p w14:paraId="0D796ADF" w14:textId="4FB99F8C" w:rsidR="00BE6C43" w:rsidRPr="00BE6C43" w:rsidRDefault="00BE6C43" w:rsidP="005E42D9">
      <w:pPr>
        <w:pStyle w:val="ListParagraph"/>
        <w:numPr>
          <w:ilvl w:val="0"/>
          <w:numId w:val="103"/>
        </w:numPr>
        <w:bidi w:val="0"/>
        <w:spacing w:before="120" w:after="120" w:line="240" w:lineRule="auto"/>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Contractor shall acquire and pay for all permits, approvals and/or licenses from all local, state or national government authorities or public service undertakings in the country where the Site is located which such authorities or undertakings require the Contractor to obtain in its name and which are necessary for the performance of the Contract, including, without limitation, visas for the Contractor’s and Subcontractor’s personnel and entry permits for all imported Contractor’s Equipment. The Contractor shall acquire all other permits, approvals and/or licenses that are not the responsibility of the Employer under GCC Sub-Clause 10.3 hereof and that are necessary for the performance of the Contract</w:t>
      </w:r>
      <w:r w:rsidRPr="00BE6C43">
        <w:rPr>
          <w:rFonts w:asciiTheme="majorBidi" w:hAnsiTheme="majorBidi" w:cs="Times New Roman"/>
          <w:iCs/>
          <w:sz w:val="24"/>
          <w:szCs w:val="24"/>
          <w:rtl/>
          <w:lang w:bidi="ar-EG"/>
        </w:rPr>
        <w:t>.</w:t>
      </w:r>
    </w:p>
    <w:p w14:paraId="06059E65" w14:textId="6F099709" w:rsidR="00BE6C43" w:rsidRPr="00BE6C43" w:rsidRDefault="00BE6C43" w:rsidP="005E42D9">
      <w:pPr>
        <w:pStyle w:val="ListParagraph"/>
        <w:numPr>
          <w:ilvl w:val="0"/>
          <w:numId w:val="103"/>
        </w:numPr>
        <w:bidi w:val="0"/>
        <w:spacing w:before="120" w:after="120" w:line="240" w:lineRule="auto"/>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Contractor shall comply with all laws in force in the country where the Facilities are to be implemented. The laws will include all local, state, national or other laws that affect the performance of the Contract and bind upon the Contractor. The Contractor shall indemnify and hold harmless the Employer from and against any and all liabilities, damages, claims, fines, penalties and expenses of whatever nature arising or resulting from the violation of such laws by the Contractor or its personnel, including the Subcontractors and their personnel, but without prejudice to GCC Sub-Clause 10.1 hereof</w:t>
      </w:r>
      <w:r w:rsidRPr="00BE6C43">
        <w:rPr>
          <w:rFonts w:asciiTheme="majorBidi" w:hAnsiTheme="majorBidi" w:cs="Times New Roman"/>
          <w:iCs/>
          <w:sz w:val="24"/>
          <w:szCs w:val="24"/>
          <w:rtl/>
          <w:lang w:bidi="ar-EG"/>
        </w:rPr>
        <w:t>.</w:t>
      </w:r>
    </w:p>
    <w:p w14:paraId="209A30B5" w14:textId="680F6C73" w:rsidR="00BE6C43" w:rsidRPr="00BE6C43" w:rsidRDefault="00BE6C43" w:rsidP="005E42D9">
      <w:pPr>
        <w:pStyle w:val="ListParagraph"/>
        <w:numPr>
          <w:ilvl w:val="0"/>
          <w:numId w:val="103"/>
        </w:numPr>
        <w:bidi w:val="0"/>
        <w:spacing w:before="120" w:after="120" w:line="240" w:lineRule="auto"/>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Any Factory and Services that will be incorporated in or be required for the Facilities and other supplies shall have their origin as specified under GCC Clause 1 (Country of Origin). Any subcontractors retained by the Contractor shall be from a country as specified in GCC Clause 1 (Country of Origin</w:t>
      </w:r>
      <w:r w:rsidR="00585C54">
        <w:rPr>
          <w:rFonts w:asciiTheme="majorBidi" w:hAnsiTheme="majorBidi" w:cstheme="majorBidi"/>
          <w:iCs/>
          <w:sz w:val="24"/>
          <w:szCs w:val="24"/>
          <w:lang w:bidi="ar-EG"/>
        </w:rPr>
        <w:t>).</w:t>
      </w:r>
    </w:p>
    <w:p w14:paraId="661CE389" w14:textId="77777777" w:rsidR="00B50306" w:rsidRDefault="00BE6C43" w:rsidP="005E42D9">
      <w:pPr>
        <w:pStyle w:val="ListParagraph"/>
        <w:numPr>
          <w:ilvl w:val="0"/>
          <w:numId w:val="103"/>
        </w:numPr>
        <w:bidi w:val="0"/>
        <w:spacing w:before="120" w:after="120" w:line="240" w:lineRule="auto"/>
        <w:contextualSpacing w:val="0"/>
        <w:jc w:val="both"/>
        <w:rPr>
          <w:rFonts w:asciiTheme="majorBidi" w:hAnsiTheme="majorBidi" w:cstheme="majorBidi"/>
          <w:iCs/>
          <w:sz w:val="24"/>
          <w:szCs w:val="24"/>
          <w:lang w:bidi="ar-EG"/>
        </w:rPr>
      </w:pPr>
      <w:r w:rsidRPr="00B50306">
        <w:rPr>
          <w:rFonts w:asciiTheme="majorBidi" w:hAnsiTheme="majorBidi" w:cstheme="majorBidi"/>
          <w:iCs/>
          <w:sz w:val="24"/>
          <w:szCs w:val="24"/>
          <w:lang w:bidi="ar-EG"/>
        </w:rPr>
        <w:t>The Contractor shall permit the Employer to inspect the Contractor’s accounts and records relating to the performance of the Contractor and to have them audited by the relevant authorities in accordance with the applicable Iraqi laws and regulations</w:t>
      </w:r>
      <w:r w:rsidRPr="00B50306">
        <w:rPr>
          <w:rFonts w:asciiTheme="majorBidi" w:hAnsiTheme="majorBidi" w:cs="Times New Roman"/>
          <w:iCs/>
          <w:sz w:val="24"/>
          <w:szCs w:val="24"/>
          <w:rtl/>
          <w:lang w:bidi="ar-EG"/>
        </w:rPr>
        <w:t>,.</w:t>
      </w:r>
    </w:p>
    <w:p w14:paraId="2059405E" w14:textId="7D51E7D1" w:rsidR="00BE6C43" w:rsidRPr="00B50306" w:rsidRDefault="00BE6C43" w:rsidP="005E42D9">
      <w:pPr>
        <w:pStyle w:val="ListParagraph"/>
        <w:numPr>
          <w:ilvl w:val="0"/>
          <w:numId w:val="103"/>
        </w:numPr>
        <w:bidi w:val="0"/>
        <w:spacing w:before="120" w:after="120" w:line="240" w:lineRule="auto"/>
        <w:contextualSpacing w:val="0"/>
        <w:jc w:val="both"/>
        <w:rPr>
          <w:rFonts w:asciiTheme="majorBidi" w:hAnsiTheme="majorBidi" w:cstheme="majorBidi"/>
          <w:iCs/>
          <w:sz w:val="24"/>
          <w:szCs w:val="24"/>
          <w:lang w:bidi="ar-EG"/>
        </w:rPr>
      </w:pPr>
      <w:r w:rsidRPr="00B50306">
        <w:rPr>
          <w:rFonts w:asciiTheme="majorBidi" w:hAnsiTheme="majorBidi" w:cstheme="majorBidi"/>
          <w:iCs/>
          <w:sz w:val="24"/>
          <w:szCs w:val="24"/>
          <w:lang w:bidi="ar-EG"/>
        </w:rPr>
        <w:t xml:space="preserve">If the Contractor is a joint venture, or association (JV) of two or more persons, all such persons shall be jointly and severally bound to the Employer for the fulfilment of the provisions of the Contract, unless otherwise specified in the </w:t>
      </w:r>
      <w:r w:rsidRPr="00B50306">
        <w:rPr>
          <w:rFonts w:asciiTheme="majorBidi" w:hAnsiTheme="majorBidi" w:cstheme="majorBidi"/>
          <w:b/>
          <w:bCs/>
          <w:iCs/>
          <w:sz w:val="24"/>
          <w:szCs w:val="24"/>
          <w:lang w:bidi="ar-EG"/>
        </w:rPr>
        <w:t>SCC</w:t>
      </w:r>
      <w:r w:rsidRPr="00B50306">
        <w:rPr>
          <w:rFonts w:asciiTheme="majorBidi" w:hAnsiTheme="majorBidi" w:cstheme="majorBidi"/>
          <w:iCs/>
          <w:sz w:val="24"/>
          <w:szCs w:val="24"/>
          <w:lang w:bidi="ar-EG"/>
        </w:rPr>
        <w:t>, and shall designate one of such persons to act as a leader with authority to bind the JV. The composition or the constitution of the JV shall not be altered without the prior consent of the Employer</w:t>
      </w:r>
      <w:r w:rsidRPr="00B50306">
        <w:rPr>
          <w:rFonts w:asciiTheme="majorBidi" w:hAnsiTheme="majorBidi" w:cs="Times New Roman"/>
          <w:iCs/>
          <w:sz w:val="24"/>
          <w:szCs w:val="24"/>
          <w:rtl/>
          <w:lang w:bidi="ar-EG"/>
        </w:rPr>
        <w:t>.</w:t>
      </w:r>
    </w:p>
    <w:p w14:paraId="1B07116B" w14:textId="69BF83A6" w:rsidR="00BE6C43" w:rsidRPr="00BE6C43" w:rsidRDefault="00BE6C43" w:rsidP="005E42D9">
      <w:pPr>
        <w:pStyle w:val="ListParagraph"/>
        <w:numPr>
          <w:ilvl w:val="0"/>
          <w:numId w:val="103"/>
        </w:numPr>
        <w:bidi w:val="0"/>
        <w:spacing w:before="120" w:after="120" w:line="240" w:lineRule="auto"/>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Contractor shall permit, and shall cause its Subcontractors and sub-consultants to permit, the Employer and/or persons appointed by the Employer to inspect the Site and all accounts and records relating to the performance of the Contract and the submission of the Bid, and to have such accounts and records audited by the relevant authorities in accordance with the applicable Iraqi laws and regulations</w:t>
      </w:r>
      <w:r w:rsidRPr="00BE6C43">
        <w:rPr>
          <w:rFonts w:asciiTheme="majorBidi" w:hAnsiTheme="majorBidi" w:cs="Times New Roman"/>
          <w:iCs/>
          <w:sz w:val="24"/>
          <w:szCs w:val="24"/>
          <w:rtl/>
          <w:lang w:bidi="ar-EG"/>
        </w:rPr>
        <w:t xml:space="preserve">. </w:t>
      </w:r>
    </w:p>
    <w:p w14:paraId="79340358" w14:textId="3291DAAA" w:rsidR="00BE6C43" w:rsidRPr="00BE6C43" w:rsidRDefault="00BE6C43" w:rsidP="00672506">
      <w:pPr>
        <w:pStyle w:val="ListParagraph"/>
        <w:bidi w:val="0"/>
        <w:spacing w:before="120" w:after="120" w:line="240" w:lineRule="auto"/>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Contractor’s and its Subcontractors’ and sub-consultants’ attention is drawn to Sub-Clause 6.1 [</w:t>
      </w:r>
      <w:r w:rsidR="00672506">
        <w:rPr>
          <w:rFonts w:asciiTheme="majorBidi" w:hAnsiTheme="majorBidi" w:cstheme="majorBidi"/>
          <w:iCs/>
          <w:sz w:val="24"/>
          <w:szCs w:val="24"/>
          <w:lang w:bidi="ar-EG"/>
        </w:rPr>
        <w:t xml:space="preserve">Practices of </w:t>
      </w:r>
      <w:r w:rsidRPr="00BE6C43">
        <w:rPr>
          <w:rFonts w:asciiTheme="majorBidi" w:hAnsiTheme="majorBidi" w:cstheme="majorBidi"/>
          <w:iCs/>
          <w:sz w:val="24"/>
          <w:szCs w:val="24"/>
          <w:lang w:bidi="ar-EG"/>
        </w:rPr>
        <w:t xml:space="preserve">Corruption and </w:t>
      </w:r>
      <w:r w:rsidR="00672506">
        <w:rPr>
          <w:rFonts w:asciiTheme="majorBidi" w:hAnsiTheme="majorBidi" w:cstheme="majorBidi"/>
          <w:iCs/>
          <w:sz w:val="24"/>
          <w:szCs w:val="24"/>
          <w:lang w:bidi="ar-EG"/>
        </w:rPr>
        <w:t>unlawful acts</w:t>
      </w:r>
      <w:r w:rsidRPr="00BE6C43">
        <w:rPr>
          <w:rFonts w:asciiTheme="majorBidi" w:hAnsiTheme="majorBidi" w:cstheme="majorBidi"/>
          <w:iCs/>
          <w:sz w:val="24"/>
          <w:szCs w:val="24"/>
          <w:lang w:bidi="ar-EG"/>
        </w:rPr>
        <w:t>] which provides, inter alia, that acts intended to materially impede the exercise of the inspection and audit rights provided for under Sub-Clause 9.8 constitute a prohibited practice subject to contract termination as well as to a determination of ineligibility pursuant to the Iraqi’s prevailing sanctions procedures</w:t>
      </w:r>
      <w:r w:rsidRPr="00BE6C43">
        <w:rPr>
          <w:rFonts w:asciiTheme="majorBidi" w:hAnsiTheme="majorBidi" w:cs="Times New Roman"/>
          <w:iCs/>
          <w:sz w:val="24"/>
          <w:szCs w:val="24"/>
          <w:rtl/>
          <w:lang w:bidi="ar-EG"/>
        </w:rPr>
        <w:t>.</w:t>
      </w:r>
    </w:p>
    <w:p w14:paraId="21AE72E4" w14:textId="77777777" w:rsidR="008D55ED" w:rsidRDefault="008D55ED" w:rsidP="008D55ED">
      <w:pPr>
        <w:pStyle w:val="ListParagraph"/>
        <w:bidi w:val="0"/>
        <w:spacing w:after="0" w:line="240" w:lineRule="auto"/>
        <w:ind w:left="426"/>
        <w:jc w:val="both"/>
        <w:rPr>
          <w:rFonts w:asciiTheme="majorBidi" w:hAnsiTheme="majorBidi" w:cstheme="majorBidi"/>
          <w:b/>
          <w:bCs/>
          <w:iCs/>
          <w:sz w:val="24"/>
          <w:szCs w:val="24"/>
          <w:lang w:bidi="ar-EG"/>
        </w:rPr>
      </w:pPr>
    </w:p>
    <w:p w14:paraId="5B714020" w14:textId="1A0DCDFD" w:rsidR="00BE6C43" w:rsidRPr="00933D09" w:rsidRDefault="00BE6C43" w:rsidP="005E42D9">
      <w:pPr>
        <w:pStyle w:val="ListParagraph"/>
        <w:numPr>
          <w:ilvl w:val="0"/>
          <w:numId w:val="89"/>
        </w:numPr>
        <w:bidi w:val="0"/>
        <w:spacing w:after="0" w:line="240" w:lineRule="auto"/>
        <w:ind w:left="426"/>
        <w:jc w:val="both"/>
        <w:outlineLvl w:val="0"/>
        <w:rPr>
          <w:rFonts w:asciiTheme="majorBidi" w:hAnsiTheme="majorBidi" w:cstheme="majorBidi"/>
          <w:b/>
          <w:bCs/>
          <w:iCs/>
          <w:sz w:val="24"/>
          <w:szCs w:val="24"/>
          <w:lang w:bidi="ar-EG"/>
        </w:rPr>
      </w:pPr>
      <w:bookmarkStart w:id="514" w:name="_Toc46045640"/>
      <w:bookmarkStart w:id="515" w:name="_Toc46848636"/>
      <w:bookmarkStart w:id="516" w:name="_Toc46849016"/>
      <w:bookmarkStart w:id="517" w:name="_Toc46849335"/>
      <w:r w:rsidRPr="00933D09">
        <w:rPr>
          <w:rFonts w:asciiTheme="majorBidi" w:hAnsiTheme="majorBidi" w:cstheme="majorBidi"/>
          <w:b/>
          <w:bCs/>
          <w:iCs/>
          <w:sz w:val="24"/>
          <w:szCs w:val="24"/>
          <w:lang w:bidi="ar-EG"/>
        </w:rPr>
        <w:t>Employer’s Liabilities</w:t>
      </w:r>
      <w:bookmarkEnd w:id="514"/>
      <w:bookmarkEnd w:id="515"/>
      <w:bookmarkEnd w:id="516"/>
      <w:bookmarkEnd w:id="517"/>
    </w:p>
    <w:p w14:paraId="22B600E4" w14:textId="493F4A6B" w:rsidR="00BE6C43" w:rsidRPr="00BE6C43" w:rsidRDefault="00BE6C43" w:rsidP="005E42D9">
      <w:pPr>
        <w:pStyle w:val="ListParagraph"/>
        <w:numPr>
          <w:ilvl w:val="0"/>
          <w:numId w:val="104"/>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All information and/or data to be supplied by the Employer as described in the Appendix to the Contract Agreement titled Scope of Works and Supply by the Employer, shall be deemed to be accurate, except when the Employer expressly states otherwise</w:t>
      </w:r>
      <w:r w:rsidRPr="00BE6C43">
        <w:rPr>
          <w:rFonts w:asciiTheme="majorBidi" w:hAnsiTheme="majorBidi" w:cs="Times New Roman"/>
          <w:iCs/>
          <w:sz w:val="24"/>
          <w:szCs w:val="24"/>
          <w:rtl/>
          <w:lang w:bidi="ar-EG"/>
        </w:rPr>
        <w:t>.</w:t>
      </w:r>
    </w:p>
    <w:p w14:paraId="4A6FB332" w14:textId="77777777" w:rsidR="00750C42" w:rsidRDefault="00750C42">
      <w:pPr>
        <w:bidi w:val="0"/>
        <w:rPr>
          <w:rFonts w:asciiTheme="majorBidi" w:hAnsiTheme="majorBidi" w:cstheme="majorBidi"/>
          <w:iCs/>
          <w:sz w:val="24"/>
          <w:szCs w:val="24"/>
          <w:lang w:bidi="ar-EG"/>
        </w:rPr>
      </w:pPr>
      <w:r>
        <w:rPr>
          <w:rFonts w:asciiTheme="majorBidi" w:hAnsiTheme="majorBidi" w:cstheme="majorBidi"/>
          <w:iCs/>
          <w:sz w:val="24"/>
          <w:szCs w:val="24"/>
          <w:lang w:bidi="ar-EG"/>
        </w:rPr>
        <w:br w:type="page"/>
      </w:r>
    </w:p>
    <w:p w14:paraId="3B4CE892" w14:textId="00B8BE78" w:rsidR="00BE6C43" w:rsidRPr="00BE6C43" w:rsidRDefault="00BE6C43" w:rsidP="005E42D9">
      <w:pPr>
        <w:pStyle w:val="ListParagraph"/>
        <w:numPr>
          <w:ilvl w:val="0"/>
          <w:numId w:val="104"/>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lastRenderedPageBreak/>
        <w:t>The Employer shall be responsible for acquiring and providing legal and physical possession of the Site and access thereto, and for providing possession of and access to all other areas reasonably required for the proper execution of the Contract, including all requisite rights of way, as specified in the Appendix to the Contract Agreement titled Scope of Works and Supply by the Employer. The Employer shall give full possession of and accord all rights of access thereto on or before the date(s) specified in that Appendix</w:t>
      </w:r>
      <w:r w:rsidRPr="00BE6C43">
        <w:rPr>
          <w:rFonts w:asciiTheme="majorBidi" w:hAnsiTheme="majorBidi" w:cs="Times New Roman"/>
          <w:iCs/>
          <w:sz w:val="24"/>
          <w:szCs w:val="24"/>
          <w:rtl/>
          <w:lang w:bidi="ar-EG"/>
        </w:rPr>
        <w:t>.</w:t>
      </w:r>
    </w:p>
    <w:p w14:paraId="1082F64B" w14:textId="13E112A0" w:rsidR="00BE6C43" w:rsidRPr="00BE6C43" w:rsidRDefault="00BE6C43" w:rsidP="005E42D9">
      <w:pPr>
        <w:pStyle w:val="ListParagraph"/>
        <w:numPr>
          <w:ilvl w:val="0"/>
          <w:numId w:val="104"/>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Employer shall acquire and pay for all permits, approvals and/or licenses from all local, state or national government authorities or public service undertakings in the country where the Site is located which (a) such authorities or undertakings require the Employer to obtain in the Employer’s name, (b) are necessary for the execution of the Contract, including those required for the performance by both the Contractor and the Employer of their respective obligations under the Contract, and (c) are specified in the Appendix (Scope of Works and Supply by the Employer</w:t>
      </w:r>
      <w:r w:rsidRPr="00BE6C43">
        <w:rPr>
          <w:rFonts w:asciiTheme="majorBidi" w:hAnsiTheme="majorBidi" w:cs="Times New Roman"/>
          <w:iCs/>
          <w:sz w:val="24"/>
          <w:szCs w:val="24"/>
          <w:rtl/>
          <w:lang w:bidi="ar-EG"/>
        </w:rPr>
        <w:t>).</w:t>
      </w:r>
    </w:p>
    <w:p w14:paraId="0B2F5924" w14:textId="377EC1DA" w:rsidR="00BE6C43" w:rsidRPr="00BE6C43" w:rsidRDefault="00BE6C43" w:rsidP="005E42D9">
      <w:pPr>
        <w:pStyle w:val="ListParagraph"/>
        <w:numPr>
          <w:ilvl w:val="0"/>
          <w:numId w:val="104"/>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If requested by the Contractor, the Employer shall use its best endeavours to assist the Contractor in obtaining in a timely and expeditious manner all permits, approvals and/or licenses necessary for the execution of the Contract from all local, state or national government authorities or public service undertakings that such authorities or undertakings require the Contractor or Subcontractors or the personnel of the Contractor or Subcontractors, as the case may be, to obtain approvals or permits</w:t>
      </w:r>
      <w:r w:rsidRPr="00BE6C43">
        <w:rPr>
          <w:rFonts w:asciiTheme="majorBidi" w:hAnsiTheme="majorBidi" w:cs="Times New Roman"/>
          <w:iCs/>
          <w:sz w:val="24"/>
          <w:szCs w:val="24"/>
          <w:rtl/>
          <w:lang w:bidi="ar-EG"/>
        </w:rPr>
        <w:t>.</w:t>
      </w:r>
    </w:p>
    <w:p w14:paraId="327B6EE7" w14:textId="17752213" w:rsidR="00BE6C43" w:rsidRPr="00BE6C43" w:rsidRDefault="00BE6C43" w:rsidP="005E42D9">
      <w:pPr>
        <w:pStyle w:val="ListParagraph"/>
        <w:numPr>
          <w:ilvl w:val="0"/>
          <w:numId w:val="104"/>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Unless otherwise specified in the Contract or agreed upon by the Employer and the Contractor, the Employer shall provide sufficient, properly elegible operating and maintenance personnel; shall supply and make available all raw materials, utilities, lubricants, chemicals, catalysts, other materials and facilities; and shall perform all work and services of whatsoever nature, including those required by the Contractor to properly carry out Pre-commissioning, Commissioning and Guarantee Tests, all in accordance with the provisions of the Appendix to the Contract Agreement titled Scope of Works and Supply by the Employer, at or before the time specified in the program submitted by the Contractor under GCC Sub-Clause 18.2 hereof and in the manner thereupon specified or as otherwise agreed upon by the Employer and the Contractor</w:t>
      </w:r>
      <w:r w:rsidRPr="00BE6C43">
        <w:rPr>
          <w:rFonts w:asciiTheme="majorBidi" w:hAnsiTheme="majorBidi" w:cs="Times New Roman"/>
          <w:iCs/>
          <w:sz w:val="24"/>
          <w:szCs w:val="24"/>
          <w:rtl/>
          <w:lang w:bidi="ar-EG"/>
        </w:rPr>
        <w:t>.</w:t>
      </w:r>
    </w:p>
    <w:p w14:paraId="445A6FEE" w14:textId="4D6CEEAF" w:rsidR="00BE6C43" w:rsidRPr="00BE6C43" w:rsidRDefault="00BE6C43" w:rsidP="005E42D9">
      <w:pPr>
        <w:pStyle w:val="ListParagraph"/>
        <w:numPr>
          <w:ilvl w:val="0"/>
          <w:numId w:val="104"/>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Employer shall be responsible for the continued operation of the Facilities after Completion, in accordance with GCC Sub-Clause 24.8, and shall be responsible for facilitating the Guarantee Test(s) for the Facilities, in accordance with GCC Sub-Clause 25.2</w:t>
      </w:r>
      <w:r w:rsidRPr="00BE6C43">
        <w:rPr>
          <w:rFonts w:asciiTheme="majorBidi" w:hAnsiTheme="majorBidi" w:cs="Times New Roman"/>
          <w:iCs/>
          <w:sz w:val="24"/>
          <w:szCs w:val="24"/>
          <w:rtl/>
          <w:lang w:bidi="ar-EG"/>
        </w:rPr>
        <w:t>.</w:t>
      </w:r>
    </w:p>
    <w:p w14:paraId="5C84D966" w14:textId="125E278F" w:rsidR="00BE6C43" w:rsidRPr="00BE6C43" w:rsidRDefault="00BE6C43" w:rsidP="005E42D9">
      <w:pPr>
        <w:pStyle w:val="ListParagraph"/>
        <w:numPr>
          <w:ilvl w:val="0"/>
          <w:numId w:val="104"/>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All costs and expenses involved in the performance of the obligations under this GCC Clause 10 shall be the responsibility of the Employer, save those to be incurred by the Contractor with respect to the performance of Guarantee Tests, in accordance with GCC Sub-Clause 25.2</w:t>
      </w:r>
      <w:r w:rsidRPr="00BE6C43">
        <w:rPr>
          <w:rFonts w:asciiTheme="majorBidi" w:hAnsiTheme="majorBidi" w:cs="Times New Roman"/>
          <w:iCs/>
          <w:sz w:val="24"/>
          <w:szCs w:val="24"/>
          <w:rtl/>
          <w:lang w:bidi="ar-EG"/>
        </w:rPr>
        <w:t>.</w:t>
      </w:r>
    </w:p>
    <w:p w14:paraId="6F94F305" w14:textId="523504E9" w:rsidR="00BE6C43" w:rsidRPr="00BE6C43" w:rsidRDefault="00BE6C43" w:rsidP="005E42D9">
      <w:pPr>
        <w:pStyle w:val="ListParagraph"/>
        <w:numPr>
          <w:ilvl w:val="0"/>
          <w:numId w:val="104"/>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In the event that the Employer shall be in breach of any of his obligations under this Clause, the additional cost incurred by the Contractor in consequence thereof shall be determined by the Project Manager and added to the Contract Price in accordance to the applicable Iraqi laws and regulations</w:t>
      </w:r>
      <w:r w:rsidRPr="00BE6C43">
        <w:rPr>
          <w:rFonts w:asciiTheme="majorBidi" w:hAnsiTheme="majorBidi" w:cs="Times New Roman"/>
          <w:iCs/>
          <w:sz w:val="24"/>
          <w:szCs w:val="24"/>
          <w:rtl/>
          <w:lang w:bidi="ar-EG"/>
        </w:rPr>
        <w:t>.</w:t>
      </w:r>
    </w:p>
    <w:p w14:paraId="403C0645" w14:textId="77777777" w:rsidR="00BE6C43" w:rsidRPr="0067534A" w:rsidRDefault="00BE6C43" w:rsidP="0067534A">
      <w:pPr>
        <w:pStyle w:val="ListParagraph"/>
        <w:pBdr>
          <w:bottom w:val="single" w:sz="18" w:space="1" w:color="000000"/>
        </w:pBdr>
        <w:bidi w:val="0"/>
        <w:spacing w:before="120" w:after="120" w:line="240" w:lineRule="auto"/>
        <w:ind w:left="714" w:hanging="357"/>
        <w:contextualSpacing w:val="0"/>
        <w:jc w:val="center"/>
        <w:outlineLvl w:val="0"/>
        <w:rPr>
          <w:rFonts w:ascii="Times New Roman" w:eastAsia="Malgun Gothic" w:hAnsi="Times New Roman" w:cs="Times New Roman"/>
          <w:b/>
          <w:bCs/>
          <w:sz w:val="28"/>
          <w:szCs w:val="28"/>
        </w:rPr>
      </w:pPr>
      <w:bookmarkStart w:id="518" w:name="_Toc46045641"/>
      <w:bookmarkStart w:id="519" w:name="_Toc46848637"/>
      <w:bookmarkStart w:id="520" w:name="_Toc46849017"/>
      <w:bookmarkStart w:id="521" w:name="_Toc46849336"/>
      <w:r w:rsidRPr="0067534A">
        <w:rPr>
          <w:rFonts w:ascii="Times New Roman" w:eastAsia="Malgun Gothic" w:hAnsi="Times New Roman" w:cs="Times New Roman"/>
          <w:b/>
          <w:bCs/>
          <w:sz w:val="28"/>
          <w:szCs w:val="28"/>
        </w:rPr>
        <w:t>Payments</w:t>
      </w:r>
      <w:bookmarkEnd w:id="518"/>
      <w:bookmarkEnd w:id="519"/>
      <w:bookmarkEnd w:id="520"/>
      <w:bookmarkEnd w:id="521"/>
      <w:r w:rsidRPr="0067534A">
        <w:rPr>
          <w:rFonts w:ascii="Times New Roman" w:eastAsia="Malgun Gothic" w:hAnsi="Times New Roman" w:cs="Times New Roman"/>
          <w:b/>
          <w:bCs/>
          <w:sz w:val="28"/>
          <w:szCs w:val="28"/>
          <w:rtl/>
        </w:rPr>
        <w:t xml:space="preserve"> </w:t>
      </w:r>
    </w:p>
    <w:p w14:paraId="59C95DDB" w14:textId="30521FAD" w:rsidR="00BE6C43" w:rsidRPr="00664E1A" w:rsidRDefault="00BE6C43" w:rsidP="005E42D9">
      <w:pPr>
        <w:pStyle w:val="ListParagraph"/>
        <w:numPr>
          <w:ilvl w:val="0"/>
          <w:numId w:val="89"/>
        </w:numPr>
        <w:bidi w:val="0"/>
        <w:spacing w:after="0" w:line="240" w:lineRule="auto"/>
        <w:ind w:left="426"/>
        <w:jc w:val="both"/>
        <w:outlineLvl w:val="0"/>
        <w:rPr>
          <w:rFonts w:asciiTheme="majorBidi" w:hAnsiTheme="majorBidi" w:cstheme="majorBidi"/>
          <w:b/>
          <w:bCs/>
          <w:iCs/>
          <w:sz w:val="24"/>
          <w:szCs w:val="24"/>
          <w:lang w:bidi="ar-EG"/>
        </w:rPr>
      </w:pPr>
      <w:bookmarkStart w:id="522" w:name="_Toc46045642"/>
      <w:bookmarkStart w:id="523" w:name="_Toc46848638"/>
      <w:bookmarkStart w:id="524" w:name="_Toc46849018"/>
      <w:bookmarkStart w:id="525" w:name="_Toc46849337"/>
      <w:r w:rsidRPr="00664E1A">
        <w:rPr>
          <w:rFonts w:asciiTheme="majorBidi" w:hAnsiTheme="majorBidi" w:cstheme="majorBidi"/>
          <w:b/>
          <w:bCs/>
          <w:iCs/>
          <w:sz w:val="24"/>
          <w:szCs w:val="24"/>
          <w:lang w:bidi="ar-EG"/>
        </w:rPr>
        <w:t>Contract Price</w:t>
      </w:r>
      <w:bookmarkEnd w:id="522"/>
      <w:bookmarkEnd w:id="523"/>
      <w:bookmarkEnd w:id="524"/>
      <w:bookmarkEnd w:id="525"/>
    </w:p>
    <w:p w14:paraId="1D227DC4" w14:textId="4EA93B6E" w:rsidR="00BE6C43" w:rsidRPr="00BE6C43" w:rsidRDefault="00BE6C43" w:rsidP="005E42D9">
      <w:pPr>
        <w:pStyle w:val="ListParagraph"/>
        <w:numPr>
          <w:ilvl w:val="0"/>
          <w:numId w:val="105"/>
        </w:numPr>
        <w:bidi w:val="0"/>
        <w:spacing w:before="120" w:after="120" w:line="240" w:lineRule="auto"/>
        <w:ind w:left="924" w:hanging="567"/>
        <w:contextualSpacing w:val="0"/>
        <w:jc w:val="both"/>
        <w:rPr>
          <w:rFonts w:asciiTheme="majorBidi" w:hAnsiTheme="majorBidi" w:cstheme="majorBidi"/>
          <w:iCs/>
          <w:sz w:val="24"/>
          <w:szCs w:val="24"/>
          <w:lang w:bidi="ar-EG"/>
        </w:rPr>
      </w:pPr>
      <w:r w:rsidRPr="00750C42">
        <w:rPr>
          <w:rFonts w:asciiTheme="majorBidi" w:hAnsiTheme="majorBidi" w:cstheme="majorBidi"/>
          <w:iCs/>
          <w:sz w:val="24"/>
          <w:szCs w:val="24"/>
          <w:highlight w:val="green"/>
          <w:lang w:bidi="ar-EG"/>
        </w:rPr>
        <w:t>The Contract Price shall be as specified in Clause 2 of the Contract Agreement</w:t>
      </w:r>
      <w:r w:rsidR="00750C42">
        <w:rPr>
          <w:rFonts w:asciiTheme="majorBidi" w:hAnsiTheme="majorBidi" w:cstheme="majorBidi"/>
          <w:iCs/>
          <w:sz w:val="24"/>
          <w:szCs w:val="24"/>
          <w:lang w:bidi="ar-EG"/>
        </w:rPr>
        <w:t>.</w:t>
      </w:r>
    </w:p>
    <w:p w14:paraId="6500187C" w14:textId="77777777" w:rsidR="00E13449" w:rsidRDefault="00BE6C43" w:rsidP="005E42D9">
      <w:pPr>
        <w:pStyle w:val="ListParagraph"/>
        <w:numPr>
          <w:ilvl w:val="0"/>
          <w:numId w:val="105"/>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 xml:space="preserve">Unless an amendment clause is provided for in the </w:t>
      </w:r>
      <w:r w:rsidRPr="00AD6ABE">
        <w:rPr>
          <w:rFonts w:asciiTheme="majorBidi" w:hAnsiTheme="majorBidi" w:cstheme="majorBidi"/>
          <w:b/>
          <w:bCs/>
          <w:iCs/>
          <w:sz w:val="24"/>
          <w:szCs w:val="24"/>
          <w:lang w:bidi="ar-EG"/>
        </w:rPr>
        <w:t>SCC</w:t>
      </w:r>
      <w:r w:rsidRPr="00BE6C43">
        <w:rPr>
          <w:rFonts w:asciiTheme="majorBidi" w:hAnsiTheme="majorBidi" w:cstheme="majorBidi"/>
          <w:iCs/>
          <w:sz w:val="24"/>
          <w:szCs w:val="24"/>
          <w:lang w:bidi="ar-EG"/>
        </w:rPr>
        <w:t xml:space="preserve">, the Contract Price shall be a firm lump sum not subject to any alteration, except in </w:t>
      </w:r>
    </w:p>
    <w:p w14:paraId="6B47AFA1" w14:textId="77777777" w:rsidR="00E13449" w:rsidRDefault="00E13449">
      <w:pPr>
        <w:bidi w:val="0"/>
        <w:rPr>
          <w:rFonts w:asciiTheme="majorBidi" w:hAnsiTheme="majorBidi" w:cstheme="majorBidi"/>
          <w:iCs/>
          <w:sz w:val="24"/>
          <w:szCs w:val="24"/>
          <w:lang w:bidi="ar-EG"/>
        </w:rPr>
      </w:pPr>
      <w:r>
        <w:rPr>
          <w:rFonts w:asciiTheme="majorBidi" w:hAnsiTheme="majorBidi" w:cstheme="majorBidi"/>
          <w:iCs/>
          <w:sz w:val="24"/>
          <w:szCs w:val="24"/>
          <w:lang w:bidi="ar-EG"/>
        </w:rPr>
        <w:br w:type="page"/>
      </w:r>
    </w:p>
    <w:p w14:paraId="4F3F8E8F" w14:textId="4FB8454E" w:rsidR="00BE6C43" w:rsidRPr="00BE6C43" w:rsidRDefault="00BE6C43" w:rsidP="00E13449">
      <w:pPr>
        <w:pStyle w:val="ListParagraph"/>
        <w:bidi w:val="0"/>
        <w:spacing w:before="120" w:after="120" w:line="240" w:lineRule="auto"/>
        <w:ind w:left="92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lastRenderedPageBreak/>
        <w:t>the event of a Change in the Facilities or as otherwise provided in the Contract</w:t>
      </w:r>
    </w:p>
    <w:p w14:paraId="544CF34B" w14:textId="2931E906" w:rsidR="00BE6C43" w:rsidRPr="00BE6C43" w:rsidRDefault="00BE6C43" w:rsidP="005E42D9">
      <w:pPr>
        <w:pStyle w:val="ListParagraph"/>
        <w:numPr>
          <w:ilvl w:val="0"/>
          <w:numId w:val="105"/>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Subject to GCC Sub-Clauses 9.2, 10.1 and 35 hereof, the Contractor shall be deemed to have satisfied itself as to the correctness and sufficiency of the Contract Price, which shall, except as otherwise provided for in the Contract, cover all its obligations under the Contract</w:t>
      </w:r>
    </w:p>
    <w:p w14:paraId="271E5AF1" w14:textId="3FCE9F9F" w:rsidR="00BE6C43" w:rsidRPr="00664E1A" w:rsidRDefault="00BE6C43" w:rsidP="005E42D9">
      <w:pPr>
        <w:pStyle w:val="ListParagraph"/>
        <w:numPr>
          <w:ilvl w:val="0"/>
          <w:numId w:val="89"/>
        </w:numPr>
        <w:bidi w:val="0"/>
        <w:spacing w:after="0" w:line="240" w:lineRule="auto"/>
        <w:ind w:left="426"/>
        <w:jc w:val="both"/>
        <w:outlineLvl w:val="0"/>
        <w:rPr>
          <w:rFonts w:asciiTheme="majorBidi" w:hAnsiTheme="majorBidi" w:cstheme="majorBidi"/>
          <w:b/>
          <w:bCs/>
          <w:iCs/>
          <w:sz w:val="24"/>
          <w:szCs w:val="24"/>
          <w:lang w:bidi="ar-EG"/>
        </w:rPr>
      </w:pPr>
      <w:bookmarkStart w:id="526" w:name="_Toc46045643"/>
      <w:bookmarkStart w:id="527" w:name="_Toc46848639"/>
      <w:bookmarkStart w:id="528" w:name="_Toc46849019"/>
      <w:bookmarkStart w:id="529" w:name="_Toc46849338"/>
      <w:r w:rsidRPr="00664E1A">
        <w:rPr>
          <w:rFonts w:asciiTheme="majorBidi" w:hAnsiTheme="majorBidi" w:cstheme="majorBidi"/>
          <w:b/>
          <w:bCs/>
          <w:iCs/>
          <w:sz w:val="24"/>
          <w:szCs w:val="24"/>
          <w:lang w:bidi="ar-EG"/>
        </w:rPr>
        <w:t>Payment Terms</w:t>
      </w:r>
      <w:bookmarkEnd w:id="526"/>
      <w:bookmarkEnd w:id="527"/>
      <w:bookmarkEnd w:id="528"/>
      <w:bookmarkEnd w:id="529"/>
    </w:p>
    <w:p w14:paraId="52938918" w14:textId="628B5353" w:rsidR="00BE6C43" w:rsidRPr="00BE6C43" w:rsidRDefault="00BE6C43" w:rsidP="00B47D54">
      <w:pPr>
        <w:pStyle w:val="ListParagraph"/>
        <w:numPr>
          <w:ilvl w:val="0"/>
          <w:numId w:val="106"/>
        </w:numPr>
        <w:bidi w:val="0"/>
        <w:spacing w:before="60" w:after="6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 xml:space="preserve">The Contract Price shall be paid as specified in Clause 2 (Contract Price and Payment Terms) of the Contract Agreement and in the Appendix to the Contract Agreement titled Terms and Procedures of Payment, which also outlines the procedures to be followed in making application for and processing payments and as indicated in the </w:t>
      </w:r>
      <w:r w:rsidRPr="00AD6ABE">
        <w:rPr>
          <w:rFonts w:asciiTheme="majorBidi" w:hAnsiTheme="majorBidi" w:cstheme="majorBidi"/>
          <w:b/>
          <w:bCs/>
          <w:iCs/>
          <w:sz w:val="24"/>
          <w:szCs w:val="24"/>
          <w:lang w:bidi="ar-EG"/>
        </w:rPr>
        <w:t>SCC</w:t>
      </w:r>
      <w:r w:rsidRPr="00BE6C43">
        <w:rPr>
          <w:rFonts w:asciiTheme="majorBidi" w:hAnsiTheme="majorBidi" w:cs="Times New Roman"/>
          <w:iCs/>
          <w:sz w:val="24"/>
          <w:szCs w:val="24"/>
          <w:rtl/>
          <w:lang w:bidi="ar-EG"/>
        </w:rPr>
        <w:t xml:space="preserve">. </w:t>
      </w:r>
    </w:p>
    <w:p w14:paraId="00FF4ABE" w14:textId="092477C6" w:rsidR="00BE6C43" w:rsidRPr="00BE6C43" w:rsidRDefault="00BE6C43" w:rsidP="00B47D54">
      <w:pPr>
        <w:pStyle w:val="ListParagraph"/>
        <w:numPr>
          <w:ilvl w:val="0"/>
          <w:numId w:val="106"/>
        </w:numPr>
        <w:bidi w:val="0"/>
        <w:spacing w:before="60" w:after="6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No payment made by the Employer herein shall be deemed to constitute acceptance by the Employer of the Facilities or any part(s) thereof</w:t>
      </w:r>
      <w:r w:rsidRPr="00BE6C43">
        <w:rPr>
          <w:rFonts w:asciiTheme="majorBidi" w:hAnsiTheme="majorBidi" w:cs="Times New Roman"/>
          <w:iCs/>
          <w:sz w:val="24"/>
          <w:szCs w:val="24"/>
          <w:rtl/>
          <w:lang w:bidi="ar-EG"/>
        </w:rPr>
        <w:t>.</w:t>
      </w:r>
    </w:p>
    <w:p w14:paraId="5CE31983" w14:textId="5C32D763" w:rsidR="00BE6C43" w:rsidRPr="00BE6C43" w:rsidRDefault="00BE6C43" w:rsidP="00B47D54">
      <w:pPr>
        <w:pStyle w:val="ListParagraph"/>
        <w:numPr>
          <w:ilvl w:val="0"/>
          <w:numId w:val="106"/>
        </w:numPr>
        <w:bidi w:val="0"/>
        <w:spacing w:before="60" w:after="6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 xml:space="preserve">In the event that the Employer fails to make any payment by its respective due date or within the period set forth in the Contract, the Employer and the Contractor shall seek the possible solutions to resolve the issue and as indicated in the </w:t>
      </w:r>
      <w:r w:rsidRPr="00AD6ABE">
        <w:rPr>
          <w:rFonts w:asciiTheme="majorBidi" w:hAnsiTheme="majorBidi" w:cstheme="majorBidi"/>
          <w:b/>
          <w:bCs/>
          <w:iCs/>
          <w:sz w:val="24"/>
          <w:szCs w:val="24"/>
          <w:lang w:bidi="ar-EG"/>
        </w:rPr>
        <w:t>SCC</w:t>
      </w:r>
      <w:r w:rsidRPr="00BE6C43">
        <w:rPr>
          <w:rFonts w:asciiTheme="majorBidi" w:hAnsiTheme="majorBidi" w:cs="Times New Roman"/>
          <w:iCs/>
          <w:sz w:val="24"/>
          <w:szCs w:val="24"/>
          <w:rtl/>
          <w:lang w:bidi="ar-EG"/>
        </w:rPr>
        <w:t>.</w:t>
      </w:r>
    </w:p>
    <w:p w14:paraId="0F56A32A" w14:textId="5EBD40B9" w:rsidR="00BE6C43" w:rsidRPr="00BE6C43" w:rsidRDefault="00BE6C43" w:rsidP="00B47D54">
      <w:pPr>
        <w:pStyle w:val="ListParagraph"/>
        <w:numPr>
          <w:ilvl w:val="0"/>
          <w:numId w:val="106"/>
        </w:numPr>
        <w:bidi w:val="0"/>
        <w:spacing w:before="60" w:after="6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currency or currencies in which payments are made to the Contractor under this Contract shall be specified in the Appendix to the Contract Agreement titled Terms and Procedures of Payment, subject to the general principle that payments will be made in the currency or currencies in which the Contract Price has been stated in the Contractor’s bid</w:t>
      </w:r>
      <w:r w:rsidRPr="00BE6C43">
        <w:rPr>
          <w:rFonts w:asciiTheme="majorBidi" w:hAnsiTheme="majorBidi" w:cs="Times New Roman"/>
          <w:iCs/>
          <w:sz w:val="24"/>
          <w:szCs w:val="24"/>
          <w:rtl/>
          <w:lang w:bidi="ar-EG"/>
        </w:rPr>
        <w:t>.</w:t>
      </w:r>
    </w:p>
    <w:p w14:paraId="09BE48C5" w14:textId="1D23B615" w:rsidR="00BE6C43" w:rsidRPr="00664E1A" w:rsidRDefault="00BE6C43" w:rsidP="005E42D9">
      <w:pPr>
        <w:pStyle w:val="ListParagraph"/>
        <w:numPr>
          <w:ilvl w:val="0"/>
          <w:numId w:val="89"/>
        </w:numPr>
        <w:bidi w:val="0"/>
        <w:spacing w:after="0" w:line="240" w:lineRule="auto"/>
        <w:ind w:left="426"/>
        <w:jc w:val="both"/>
        <w:outlineLvl w:val="0"/>
        <w:rPr>
          <w:rFonts w:asciiTheme="majorBidi" w:hAnsiTheme="majorBidi" w:cstheme="majorBidi"/>
          <w:b/>
          <w:bCs/>
          <w:iCs/>
          <w:sz w:val="24"/>
          <w:szCs w:val="24"/>
          <w:lang w:bidi="ar-EG"/>
        </w:rPr>
      </w:pPr>
      <w:bookmarkStart w:id="530" w:name="_Toc46045644"/>
      <w:bookmarkStart w:id="531" w:name="_Toc46848640"/>
      <w:bookmarkStart w:id="532" w:name="_Toc46849020"/>
      <w:bookmarkStart w:id="533" w:name="_Toc46849339"/>
      <w:r w:rsidRPr="00664E1A">
        <w:rPr>
          <w:rFonts w:asciiTheme="majorBidi" w:hAnsiTheme="majorBidi" w:cstheme="majorBidi"/>
          <w:b/>
          <w:bCs/>
          <w:iCs/>
          <w:sz w:val="24"/>
          <w:szCs w:val="24"/>
          <w:lang w:bidi="ar-EG"/>
        </w:rPr>
        <w:t>Guarantees</w:t>
      </w:r>
      <w:bookmarkEnd w:id="530"/>
      <w:bookmarkEnd w:id="531"/>
      <w:bookmarkEnd w:id="532"/>
      <w:bookmarkEnd w:id="533"/>
      <w:r w:rsidRPr="00664E1A">
        <w:rPr>
          <w:rFonts w:asciiTheme="majorBidi" w:hAnsiTheme="majorBidi" w:cstheme="majorBidi"/>
          <w:b/>
          <w:bCs/>
          <w:iCs/>
          <w:sz w:val="24"/>
          <w:szCs w:val="24"/>
          <w:rtl/>
          <w:lang w:bidi="ar-EG"/>
        </w:rPr>
        <w:t xml:space="preserve"> </w:t>
      </w:r>
    </w:p>
    <w:p w14:paraId="63FA5E1E" w14:textId="3E746FF1" w:rsidR="00BE6C43" w:rsidRPr="00BE6C43" w:rsidRDefault="00BE6C43" w:rsidP="005E42D9">
      <w:pPr>
        <w:pStyle w:val="ListParagraph"/>
        <w:numPr>
          <w:ilvl w:val="0"/>
          <w:numId w:val="107"/>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Issuance of Guarantees</w:t>
      </w:r>
      <w:r w:rsidRPr="00BE6C43">
        <w:rPr>
          <w:rFonts w:asciiTheme="majorBidi" w:hAnsiTheme="majorBidi" w:cs="Times New Roman"/>
          <w:iCs/>
          <w:sz w:val="24"/>
          <w:szCs w:val="24"/>
          <w:rtl/>
          <w:lang w:bidi="ar-EG"/>
        </w:rPr>
        <w:t xml:space="preserve"> </w:t>
      </w:r>
    </w:p>
    <w:p w14:paraId="16F999B7" w14:textId="77777777" w:rsidR="00BE6C43" w:rsidRPr="00BE6C43" w:rsidRDefault="00BE6C43" w:rsidP="00E27EB6">
      <w:pPr>
        <w:pStyle w:val="ListParagraph"/>
        <w:bidi w:val="0"/>
        <w:spacing w:before="120" w:after="120" w:line="240" w:lineRule="auto"/>
        <w:ind w:left="92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Contractor shall provide the Guarantees specified below in favour of the Employer at the times, and in the amount, manner and form specified below</w:t>
      </w:r>
      <w:r w:rsidRPr="00BE6C43">
        <w:rPr>
          <w:rFonts w:asciiTheme="majorBidi" w:hAnsiTheme="majorBidi" w:cs="Times New Roman"/>
          <w:iCs/>
          <w:sz w:val="24"/>
          <w:szCs w:val="24"/>
          <w:rtl/>
          <w:lang w:bidi="ar-EG"/>
        </w:rPr>
        <w:t>.</w:t>
      </w:r>
    </w:p>
    <w:p w14:paraId="008ABBC7" w14:textId="01819DB8" w:rsidR="00BE6C43" w:rsidRPr="00BE6C43" w:rsidRDefault="00BE6C43" w:rsidP="005E42D9">
      <w:pPr>
        <w:pStyle w:val="ListParagraph"/>
        <w:numPr>
          <w:ilvl w:val="0"/>
          <w:numId w:val="107"/>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Advance Payment Guarantee</w:t>
      </w:r>
    </w:p>
    <w:p w14:paraId="655280E8" w14:textId="77777777" w:rsidR="00BE6C43" w:rsidRPr="00BE6C43" w:rsidRDefault="00BE6C43" w:rsidP="00512338">
      <w:pPr>
        <w:pStyle w:val="ListParagraph"/>
        <w:bidi w:val="0"/>
        <w:spacing w:before="120" w:after="120" w:line="240" w:lineRule="auto"/>
        <w:ind w:left="92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In the event that the contracting Entity shall grant an advanced payment (operating advance) to the contractor and in accordance with the provisions of the investment budget instructions related to this subject, the following is observed</w:t>
      </w:r>
      <w:r w:rsidRPr="00BE6C43">
        <w:rPr>
          <w:rFonts w:asciiTheme="majorBidi" w:hAnsiTheme="majorBidi" w:cs="Times New Roman"/>
          <w:iCs/>
          <w:sz w:val="24"/>
          <w:szCs w:val="24"/>
          <w:rtl/>
          <w:lang w:bidi="ar-EG"/>
        </w:rPr>
        <w:t>:</w:t>
      </w:r>
    </w:p>
    <w:p w14:paraId="2928264A" w14:textId="5BC71259" w:rsidR="00BE6C43" w:rsidRPr="004B435D" w:rsidRDefault="00BE6C43" w:rsidP="005E42D9">
      <w:pPr>
        <w:pStyle w:val="ListParagraph"/>
        <w:numPr>
          <w:ilvl w:val="0"/>
          <w:numId w:val="108"/>
        </w:numPr>
        <w:bidi w:val="0"/>
        <w:spacing w:before="120" w:after="120" w:line="240" w:lineRule="auto"/>
        <w:ind w:left="2132" w:hanging="851"/>
        <w:contextualSpacing w:val="0"/>
        <w:jc w:val="both"/>
        <w:rPr>
          <w:rFonts w:asciiTheme="majorBidi" w:hAnsiTheme="majorBidi" w:cstheme="majorBidi"/>
          <w:iCs/>
          <w:sz w:val="24"/>
          <w:szCs w:val="24"/>
          <w:highlight w:val="green"/>
          <w:lang w:bidi="ar-EG"/>
        </w:rPr>
      </w:pPr>
      <w:r w:rsidRPr="00BE6C43">
        <w:rPr>
          <w:rFonts w:asciiTheme="majorBidi" w:hAnsiTheme="majorBidi" w:cstheme="majorBidi"/>
          <w:iCs/>
          <w:sz w:val="24"/>
          <w:szCs w:val="24"/>
          <w:lang w:bidi="ar-EG"/>
        </w:rPr>
        <w:t xml:space="preserve">The contractor shall submit the letter of guarantee for the request of the advance payment (the operational advance) as soon as possible and before the payment of the first stage payment for the </w:t>
      </w:r>
      <w:r w:rsidRPr="004B435D">
        <w:rPr>
          <w:rFonts w:asciiTheme="majorBidi" w:hAnsiTheme="majorBidi" w:cstheme="majorBidi"/>
          <w:iCs/>
          <w:sz w:val="24"/>
          <w:szCs w:val="24"/>
          <w:highlight w:val="green"/>
          <w:lang w:bidi="ar-EG"/>
        </w:rPr>
        <w:t xml:space="preserve">completed work so that it is equivalent to the value of the advance payment (the operational advance) calculated according to the annex to the contract agreement entitled "terms and procedures for payment" in the same currency or currencies And, as specified in the </w:t>
      </w:r>
      <w:r w:rsidRPr="004B435D">
        <w:rPr>
          <w:rFonts w:asciiTheme="majorBidi" w:hAnsiTheme="majorBidi" w:cstheme="majorBidi"/>
          <w:b/>
          <w:bCs/>
          <w:iCs/>
          <w:sz w:val="24"/>
          <w:szCs w:val="24"/>
          <w:highlight w:val="green"/>
          <w:lang w:bidi="ar-EG"/>
        </w:rPr>
        <w:t>SCC</w:t>
      </w:r>
      <w:r w:rsidRPr="004B435D">
        <w:rPr>
          <w:rFonts w:asciiTheme="majorBidi" w:hAnsiTheme="majorBidi" w:cs="Times New Roman"/>
          <w:iCs/>
          <w:sz w:val="24"/>
          <w:szCs w:val="24"/>
          <w:highlight w:val="green"/>
          <w:rtl/>
          <w:lang w:bidi="ar-EG"/>
        </w:rPr>
        <w:t>.</w:t>
      </w:r>
    </w:p>
    <w:p w14:paraId="029903F2" w14:textId="77777777" w:rsidR="004B435D" w:rsidRDefault="00BE6C43" w:rsidP="005E42D9">
      <w:pPr>
        <w:pStyle w:val="ListParagraph"/>
        <w:numPr>
          <w:ilvl w:val="0"/>
          <w:numId w:val="108"/>
        </w:numPr>
        <w:bidi w:val="0"/>
        <w:spacing w:before="120" w:after="120" w:line="240" w:lineRule="auto"/>
        <w:ind w:left="2132" w:hanging="851"/>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 xml:space="preserve">The Guarantee shall be payable upon demand and unconditional guarantee issued by an accredited bank in Iraq as per the official publication of the Iraqi Central Bank. If the Guarantee is issued by a Bank located outside the Employer’s country, the issuer shall have a correspondent accredited financial institution located in the Employer’s Country to make it enforceable. </w:t>
      </w:r>
    </w:p>
    <w:p w14:paraId="6F6FC306" w14:textId="77777777" w:rsidR="007B3C22" w:rsidRDefault="00BE6C43" w:rsidP="004B435D">
      <w:pPr>
        <w:pStyle w:val="ListParagraph"/>
        <w:bidi w:val="0"/>
        <w:spacing w:before="120" w:after="120" w:line="240" w:lineRule="auto"/>
        <w:ind w:left="2132"/>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 xml:space="preserve">In the case of a bank guarantee, the Guarantee shall be submitted either using the Bid Guarantee Form included in Section IX. - Contract Forms or in another substantially similar format with the prior approval of the Employer as per the applicable Iraqi laws. In either case, the form shall include the complete name of the Contractor. The Guarantee shall be addressed to the Employer stating the No. and title of this Contract. The amount of the Guarantee shall be reduced in proportion to the value of the Facilities executed by and paid to the Contractor from time to </w:t>
      </w:r>
    </w:p>
    <w:p w14:paraId="0451BA4E" w14:textId="62AA20E2" w:rsidR="00BE6C43" w:rsidRPr="00BE6C43" w:rsidRDefault="007B3C22" w:rsidP="00C82E1E">
      <w:pPr>
        <w:bidi w:val="0"/>
        <w:rPr>
          <w:rFonts w:asciiTheme="majorBidi" w:hAnsiTheme="majorBidi" w:cstheme="majorBidi"/>
          <w:iCs/>
          <w:sz w:val="24"/>
          <w:szCs w:val="24"/>
          <w:lang w:bidi="ar-EG"/>
        </w:rPr>
      </w:pPr>
      <w:r>
        <w:rPr>
          <w:rFonts w:asciiTheme="majorBidi" w:hAnsiTheme="majorBidi" w:cstheme="majorBidi"/>
          <w:iCs/>
          <w:sz w:val="24"/>
          <w:szCs w:val="24"/>
          <w:lang w:bidi="ar-EG"/>
        </w:rPr>
        <w:br w:type="page"/>
      </w:r>
      <w:r w:rsidR="00BE6C43" w:rsidRPr="00BE6C43">
        <w:rPr>
          <w:rFonts w:asciiTheme="majorBidi" w:hAnsiTheme="majorBidi" w:cstheme="majorBidi"/>
          <w:iCs/>
          <w:sz w:val="24"/>
          <w:szCs w:val="24"/>
          <w:lang w:bidi="ar-EG"/>
        </w:rPr>
        <w:lastRenderedPageBreak/>
        <w:t>time, and shall automatically become null and void when the full amount of the advance payment has been recovered by the Employer. The Guarantee shall be returned to the Contractor immediately after its expiration</w:t>
      </w:r>
      <w:r w:rsidR="00BE6C43" w:rsidRPr="00BE6C43">
        <w:rPr>
          <w:rFonts w:asciiTheme="majorBidi" w:hAnsiTheme="majorBidi" w:cs="Times New Roman"/>
          <w:iCs/>
          <w:sz w:val="24"/>
          <w:szCs w:val="24"/>
          <w:rtl/>
          <w:lang w:bidi="ar-EG"/>
        </w:rPr>
        <w:t>.</w:t>
      </w:r>
    </w:p>
    <w:p w14:paraId="4E64F882" w14:textId="5C0FED06" w:rsidR="00BE6C43" w:rsidRPr="00BE6C43" w:rsidRDefault="00BE6C43" w:rsidP="005E42D9">
      <w:pPr>
        <w:pStyle w:val="ListParagraph"/>
        <w:numPr>
          <w:ilvl w:val="0"/>
          <w:numId w:val="107"/>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Good Performance Guarantee</w:t>
      </w:r>
      <w:r w:rsidRPr="00BE6C43">
        <w:rPr>
          <w:rFonts w:asciiTheme="majorBidi" w:hAnsiTheme="majorBidi" w:cs="Times New Roman"/>
          <w:iCs/>
          <w:sz w:val="24"/>
          <w:szCs w:val="24"/>
          <w:rtl/>
          <w:lang w:bidi="ar-EG"/>
        </w:rPr>
        <w:t xml:space="preserve"> </w:t>
      </w:r>
    </w:p>
    <w:p w14:paraId="129E7995" w14:textId="27069A4F" w:rsidR="00BE6C43" w:rsidRPr="00BE6C43" w:rsidRDefault="00BE6C43" w:rsidP="005E42D9">
      <w:pPr>
        <w:pStyle w:val="ListParagraph"/>
        <w:numPr>
          <w:ilvl w:val="0"/>
          <w:numId w:val="109"/>
        </w:numPr>
        <w:bidi w:val="0"/>
        <w:spacing w:before="120" w:after="120" w:line="240" w:lineRule="auto"/>
        <w:ind w:left="2132" w:hanging="851"/>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 xml:space="preserve">The Contractor shall, within fourteen (14) days of the notification of contract award, provide a Guarantee for the due performance of the Contract in the amount specified in the </w:t>
      </w:r>
      <w:r w:rsidRPr="00AD6ABE">
        <w:rPr>
          <w:rFonts w:asciiTheme="majorBidi" w:hAnsiTheme="majorBidi" w:cstheme="majorBidi"/>
          <w:b/>
          <w:bCs/>
          <w:iCs/>
          <w:sz w:val="24"/>
          <w:szCs w:val="24"/>
          <w:lang w:bidi="ar-EG"/>
        </w:rPr>
        <w:t>SCC</w:t>
      </w:r>
      <w:r w:rsidRPr="00BE6C43">
        <w:rPr>
          <w:rFonts w:asciiTheme="majorBidi" w:hAnsiTheme="majorBidi" w:cstheme="majorBidi"/>
          <w:iCs/>
          <w:sz w:val="24"/>
          <w:szCs w:val="24"/>
          <w:lang w:bidi="ar-EG"/>
        </w:rPr>
        <w:t>. Or in (29) days in case of any of rejection submitted by the diselegible bidders</w:t>
      </w:r>
      <w:r w:rsidRPr="00BE6C43">
        <w:rPr>
          <w:rFonts w:asciiTheme="majorBidi" w:hAnsiTheme="majorBidi" w:cs="Times New Roman"/>
          <w:iCs/>
          <w:sz w:val="24"/>
          <w:szCs w:val="24"/>
          <w:rtl/>
          <w:lang w:bidi="ar-EG"/>
        </w:rPr>
        <w:t xml:space="preserve"> </w:t>
      </w:r>
    </w:p>
    <w:p w14:paraId="64AB0140" w14:textId="3D94A15C" w:rsidR="00BE6C43" w:rsidRPr="00BE6C43" w:rsidRDefault="00BE6C43" w:rsidP="005E42D9">
      <w:pPr>
        <w:pStyle w:val="ListParagraph"/>
        <w:numPr>
          <w:ilvl w:val="0"/>
          <w:numId w:val="109"/>
        </w:numPr>
        <w:bidi w:val="0"/>
        <w:spacing w:before="120" w:after="120" w:line="240" w:lineRule="auto"/>
        <w:ind w:left="2132" w:hanging="851"/>
        <w:contextualSpacing w:val="0"/>
        <w:jc w:val="both"/>
        <w:rPr>
          <w:rFonts w:asciiTheme="majorBidi" w:hAnsiTheme="majorBidi" w:cstheme="majorBidi"/>
          <w:iCs/>
          <w:sz w:val="24"/>
          <w:szCs w:val="24"/>
          <w:lang w:bidi="ar-EG"/>
        </w:rPr>
      </w:pPr>
      <w:r w:rsidRPr="00BE6C43">
        <w:rPr>
          <w:rFonts w:asciiTheme="majorBidi" w:hAnsiTheme="majorBidi" w:cs="Times New Roman"/>
          <w:iCs/>
          <w:sz w:val="24"/>
          <w:szCs w:val="24"/>
          <w:rtl/>
          <w:lang w:bidi="ar-EG"/>
        </w:rPr>
        <w:tab/>
      </w:r>
      <w:r w:rsidRPr="00BE6C43">
        <w:rPr>
          <w:rFonts w:asciiTheme="majorBidi" w:hAnsiTheme="majorBidi" w:cstheme="majorBidi"/>
          <w:iCs/>
          <w:sz w:val="24"/>
          <w:szCs w:val="24"/>
          <w:lang w:bidi="ar-EG"/>
        </w:rPr>
        <w:t xml:space="preserve">The Good performance Guarantee shall be denominated in the currency or currencies of the Contract, or in a freely convertible currency acceptable to the Employer, and shall be in the form provided in Section IX, Contract Forms, corresponding to the type of bank guarantee stipulated by the Employer in the </w:t>
      </w:r>
      <w:r w:rsidRPr="00AD6ABE">
        <w:rPr>
          <w:rFonts w:asciiTheme="majorBidi" w:hAnsiTheme="majorBidi" w:cstheme="majorBidi"/>
          <w:b/>
          <w:bCs/>
          <w:iCs/>
          <w:sz w:val="24"/>
          <w:szCs w:val="24"/>
          <w:lang w:bidi="ar-EG"/>
        </w:rPr>
        <w:t>SCC</w:t>
      </w:r>
      <w:r w:rsidRPr="00BE6C43">
        <w:rPr>
          <w:rFonts w:asciiTheme="majorBidi" w:hAnsiTheme="majorBidi" w:cstheme="majorBidi"/>
          <w:iCs/>
          <w:sz w:val="24"/>
          <w:szCs w:val="24"/>
          <w:lang w:bidi="ar-EG"/>
        </w:rPr>
        <w:t>, or in another form acceptable to the Employer</w:t>
      </w:r>
      <w:r w:rsidRPr="00BE6C43">
        <w:rPr>
          <w:rFonts w:asciiTheme="majorBidi" w:hAnsiTheme="majorBidi" w:cs="Times New Roman"/>
          <w:iCs/>
          <w:sz w:val="24"/>
          <w:szCs w:val="24"/>
          <w:rtl/>
          <w:lang w:bidi="ar-EG"/>
        </w:rPr>
        <w:t>.</w:t>
      </w:r>
    </w:p>
    <w:p w14:paraId="0F5BCFF7" w14:textId="0BA1EEE9" w:rsidR="00BE6C43" w:rsidRPr="00BE6C43" w:rsidRDefault="00BE6C43" w:rsidP="005E42D9">
      <w:pPr>
        <w:pStyle w:val="ListParagraph"/>
        <w:numPr>
          <w:ilvl w:val="0"/>
          <w:numId w:val="109"/>
        </w:numPr>
        <w:bidi w:val="0"/>
        <w:spacing w:before="120" w:after="120" w:line="240" w:lineRule="auto"/>
        <w:ind w:left="2132" w:hanging="851"/>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 xml:space="preserve">Unless otherwise specified in the </w:t>
      </w:r>
      <w:r w:rsidRPr="00AD6ABE">
        <w:rPr>
          <w:rFonts w:asciiTheme="majorBidi" w:hAnsiTheme="majorBidi" w:cstheme="majorBidi"/>
          <w:b/>
          <w:bCs/>
          <w:iCs/>
          <w:sz w:val="24"/>
          <w:szCs w:val="24"/>
          <w:lang w:bidi="ar-EG"/>
        </w:rPr>
        <w:t>SCC</w:t>
      </w:r>
      <w:r w:rsidRPr="00BE6C43">
        <w:rPr>
          <w:rFonts w:asciiTheme="majorBidi" w:hAnsiTheme="majorBidi" w:cstheme="majorBidi"/>
          <w:iCs/>
          <w:sz w:val="24"/>
          <w:szCs w:val="24"/>
          <w:lang w:bidi="ar-EG"/>
        </w:rPr>
        <w:t xml:space="preserve">, the Guarantee shall be reduced by half on the date of the Initial Acceptance. The Guarantee shall become null and void, or shall be reduced pro rata to the Contract Price of a part of the Facilities for which a separate Completion Term is provided, five hundred and forty (540) days after Completion of the Facilities or three hundred and sixty five (365) days after Initial Acceptance of the Facilities, whichever occurs first; provided, however, that if the Defects Liability Period has been extended on any part of the Facilities pursuant to GCC Sub-Clause 27.8 hereof, the Contractor shall issue an additional Guarantee in an amount proportionate to the Contract Price of that part. The Guarantee shall be returned to the Contractor immediately after its expiration, provided, however, that if the Contractor, pursuant to GCC Sub-Clause 27.10, is liable for an extended Defects Guarantee obligation, the performance Guarantee shall be extended for the period specified in the </w:t>
      </w:r>
      <w:r w:rsidRPr="00AD6ABE">
        <w:rPr>
          <w:rFonts w:asciiTheme="majorBidi" w:hAnsiTheme="majorBidi" w:cstheme="majorBidi"/>
          <w:b/>
          <w:bCs/>
          <w:iCs/>
          <w:sz w:val="24"/>
          <w:szCs w:val="24"/>
          <w:lang w:bidi="ar-EG"/>
        </w:rPr>
        <w:t>SCC</w:t>
      </w:r>
      <w:r w:rsidRPr="00BE6C43">
        <w:rPr>
          <w:rFonts w:asciiTheme="majorBidi" w:hAnsiTheme="majorBidi" w:cstheme="majorBidi"/>
          <w:iCs/>
          <w:sz w:val="24"/>
          <w:szCs w:val="24"/>
          <w:lang w:bidi="ar-EG"/>
        </w:rPr>
        <w:t xml:space="preserve"> pursuant to GCC Sub-Clause 27.10 and up to the amount specified in the </w:t>
      </w:r>
      <w:r w:rsidRPr="00AD6ABE">
        <w:rPr>
          <w:rFonts w:asciiTheme="majorBidi" w:hAnsiTheme="majorBidi" w:cstheme="majorBidi"/>
          <w:b/>
          <w:bCs/>
          <w:iCs/>
          <w:sz w:val="24"/>
          <w:szCs w:val="24"/>
          <w:lang w:bidi="ar-EG"/>
        </w:rPr>
        <w:t>SCC</w:t>
      </w:r>
      <w:r w:rsidRPr="00BE6C43">
        <w:rPr>
          <w:rFonts w:asciiTheme="majorBidi" w:hAnsiTheme="majorBidi" w:cs="Times New Roman"/>
          <w:iCs/>
          <w:sz w:val="24"/>
          <w:szCs w:val="24"/>
          <w:rtl/>
          <w:lang w:bidi="ar-EG"/>
        </w:rPr>
        <w:t>.</w:t>
      </w:r>
    </w:p>
    <w:p w14:paraId="5045F6CB" w14:textId="5F062B9D" w:rsidR="00BE6C43" w:rsidRPr="00BE6C43" w:rsidRDefault="00BE6C43" w:rsidP="005E42D9">
      <w:pPr>
        <w:pStyle w:val="ListParagraph"/>
        <w:numPr>
          <w:ilvl w:val="0"/>
          <w:numId w:val="109"/>
        </w:numPr>
        <w:bidi w:val="0"/>
        <w:spacing w:before="120" w:after="120" w:line="240" w:lineRule="auto"/>
        <w:ind w:left="2132" w:hanging="851"/>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Employer shall not make a claim under the Performance Guarantee, except for amounts to which the Employer is entitled under the Contract. The Employer shall indemnify and hold the Contractor harmless against and from all damages, losses and expenses (including legal fees and expenses) resulting from a claim under the Performance Guarantee to the extent to which the Employer was not entitled to make the claim</w:t>
      </w:r>
      <w:r w:rsidRPr="00BE6C43">
        <w:rPr>
          <w:rFonts w:asciiTheme="majorBidi" w:hAnsiTheme="majorBidi" w:cs="Times New Roman"/>
          <w:iCs/>
          <w:sz w:val="24"/>
          <w:szCs w:val="24"/>
          <w:rtl/>
          <w:lang w:bidi="ar-EG"/>
        </w:rPr>
        <w:t>.</w:t>
      </w:r>
    </w:p>
    <w:p w14:paraId="2719AF33" w14:textId="2F0BD423" w:rsidR="00BE6C43" w:rsidRPr="00664E1A" w:rsidRDefault="00BE6C43" w:rsidP="005E42D9">
      <w:pPr>
        <w:pStyle w:val="ListParagraph"/>
        <w:numPr>
          <w:ilvl w:val="0"/>
          <w:numId w:val="89"/>
        </w:numPr>
        <w:bidi w:val="0"/>
        <w:spacing w:after="0" w:line="240" w:lineRule="auto"/>
        <w:ind w:left="426"/>
        <w:jc w:val="both"/>
        <w:outlineLvl w:val="0"/>
        <w:rPr>
          <w:rFonts w:asciiTheme="majorBidi" w:hAnsiTheme="majorBidi" w:cstheme="majorBidi"/>
          <w:b/>
          <w:bCs/>
          <w:iCs/>
          <w:sz w:val="24"/>
          <w:szCs w:val="24"/>
          <w:lang w:bidi="ar-EG"/>
        </w:rPr>
      </w:pPr>
      <w:bookmarkStart w:id="534" w:name="_Toc46045645"/>
      <w:bookmarkStart w:id="535" w:name="_Toc46848641"/>
      <w:bookmarkStart w:id="536" w:name="_Toc46849021"/>
      <w:bookmarkStart w:id="537" w:name="_Toc46849340"/>
      <w:r w:rsidRPr="00664E1A">
        <w:rPr>
          <w:rFonts w:asciiTheme="majorBidi" w:hAnsiTheme="majorBidi" w:cstheme="majorBidi"/>
          <w:b/>
          <w:bCs/>
          <w:iCs/>
          <w:sz w:val="24"/>
          <w:szCs w:val="24"/>
          <w:lang w:bidi="ar-EG"/>
        </w:rPr>
        <w:t>Taxes and Fees</w:t>
      </w:r>
      <w:bookmarkEnd w:id="534"/>
      <w:bookmarkEnd w:id="535"/>
      <w:bookmarkEnd w:id="536"/>
      <w:bookmarkEnd w:id="537"/>
    </w:p>
    <w:p w14:paraId="1F630F1F" w14:textId="68073305" w:rsidR="00BE6C43" w:rsidRPr="00BE6C43" w:rsidRDefault="00BE6C43" w:rsidP="005E42D9">
      <w:pPr>
        <w:pStyle w:val="ListParagraph"/>
        <w:numPr>
          <w:ilvl w:val="0"/>
          <w:numId w:val="111"/>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 xml:space="preserve">Except as otherwise specifically provided in the Contract, the Contractor shall bear and pay all taxes, duties, levies and charges assessed on the Contractor, its Subcontractors or their employees by all municipal, state or national government authorities in connection with the Facilities in and outside of the country where the Site is located, and as indicated in the </w:t>
      </w:r>
      <w:r w:rsidRPr="00AD6ABE">
        <w:rPr>
          <w:rFonts w:asciiTheme="majorBidi" w:hAnsiTheme="majorBidi" w:cstheme="majorBidi"/>
          <w:b/>
          <w:bCs/>
          <w:iCs/>
          <w:sz w:val="24"/>
          <w:szCs w:val="24"/>
          <w:lang w:bidi="ar-EG"/>
        </w:rPr>
        <w:t>SCC</w:t>
      </w:r>
      <w:r w:rsidRPr="00BE6C43">
        <w:rPr>
          <w:rFonts w:asciiTheme="majorBidi" w:hAnsiTheme="majorBidi" w:cstheme="majorBidi"/>
          <w:iCs/>
          <w:sz w:val="24"/>
          <w:szCs w:val="24"/>
          <w:lang w:bidi="ar-EG"/>
        </w:rPr>
        <w:t>, and according to the applicable regulations</w:t>
      </w:r>
      <w:r w:rsidRPr="00BE6C43">
        <w:rPr>
          <w:rFonts w:asciiTheme="majorBidi" w:hAnsiTheme="majorBidi" w:cs="Times New Roman"/>
          <w:iCs/>
          <w:sz w:val="24"/>
          <w:szCs w:val="24"/>
          <w:rtl/>
          <w:lang w:bidi="ar-EG"/>
        </w:rPr>
        <w:t>.</w:t>
      </w:r>
    </w:p>
    <w:p w14:paraId="3647D8B3" w14:textId="24A9FDCB" w:rsidR="00BE6C43" w:rsidRPr="00BE6C43" w:rsidRDefault="00BE6C43" w:rsidP="005E42D9">
      <w:pPr>
        <w:pStyle w:val="ListParagraph"/>
        <w:numPr>
          <w:ilvl w:val="0"/>
          <w:numId w:val="111"/>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Notwithstanding GCC Sub-Clause 14.1 above, the Employer shall bear and promptly pay</w:t>
      </w:r>
      <w:r w:rsidRPr="00BE6C43">
        <w:rPr>
          <w:rFonts w:asciiTheme="majorBidi" w:hAnsiTheme="majorBidi" w:cs="Times New Roman"/>
          <w:iCs/>
          <w:sz w:val="24"/>
          <w:szCs w:val="24"/>
          <w:rtl/>
          <w:lang w:bidi="ar-EG"/>
        </w:rPr>
        <w:t xml:space="preserve"> :</w:t>
      </w:r>
    </w:p>
    <w:p w14:paraId="7D512CF5" w14:textId="13837D73" w:rsidR="00BE6C43" w:rsidRPr="00BE6C43" w:rsidRDefault="00BE6C43" w:rsidP="005E42D9">
      <w:pPr>
        <w:pStyle w:val="ListParagraph"/>
        <w:numPr>
          <w:ilvl w:val="0"/>
          <w:numId w:val="110"/>
        </w:numPr>
        <w:bidi w:val="0"/>
        <w:spacing w:before="60" w:after="60" w:line="240" w:lineRule="auto"/>
        <w:ind w:left="1276" w:hanging="35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all customs and import duties for the Factory specified in Price Schedule No. 1; and</w:t>
      </w:r>
      <w:r w:rsidRPr="00BE6C43">
        <w:rPr>
          <w:rFonts w:asciiTheme="majorBidi" w:hAnsiTheme="majorBidi" w:cs="Times New Roman"/>
          <w:iCs/>
          <w:sz w:val="24"/>
          <w:szCs w:val="24"/>
          <w:rtl/>
          <w:lang w:bidi="ar-EG"/>
        </w:rPr>
        <w:t xml:space="preserve"> </w:t>
      </w:r>
    </w:p>
    <w:p w14:paraId="0CDA47ED" w14:textId="77777777" w:rsidR="0063695A" w:rsidRDefault="0063695A">
      <w:pPr>
        <w:bidi w:val="0"/>
        <w:rPr>
          <w:rFonts w:asciiTheme="majorBidi" w:hAnsiTheme="majorBidi" w:cstheme="majorBidi"/>
          <w:iCs/>
          <w:sz w:val="24"/>
          <w:szCs w:val="24"/>
          <w:lang w:bidi="ar-EG"/>
        </w:rPr>
      </w:pPr>
      <w:r>
        <w:rPr>
          <w:rFonts w:asciiTheme="majorBidi" w:hAnsiTheme="majorBidi" w:cstheme="majorBidi"/>
          <w:iCs/>
          <w:sz w:val="24"/>
          <w:szCs w:val="24"/>
          <w:lang w:bidi="ar-EG"/>
        </w:rPr>
        <w:br w:type="page"/>
      </w:r>
    </w:p>
    <w:p w14:paraId="2E369C5B" w14:textId="72890038" w:rsidR="00BE6C43" w:rsidRPr="0005104A" w:rsidRDefault="00BE6C43" w:rsidP="005E42D9">
      <w:pPr>
        <w:pStyle w:val="ListParagraph"/>
        <w:numPr>
          <w:ilvl w:val="0"/>
          <w:numId w:val="110"/>
        </w:numPr>
        <w:bidi w:val="0"/>
        <w:spacing w:after="0" w:line="240" w:lineRule="auto"/>
        <w:ind w:left="1276"/>
        <w:jc w:val="both"/>
        <w:rPr>
          <w:rFonts w:asciiTheme="majorBidi" w:hAnsiTheme="majorBidi" w:cstheme="majorBidi"/>
          <w:iCs/>
          <w:sz w:val="24"/>
          <w:szCs w:val="24"/>
          <w:lang w:bidi="ar-EG"/>
        </w:rPr>
      </w:pPr>
      <w:r w:rsidRPr="0005104A">
        <w:rPr>
          <w:rFonts w:asciiTheme="majorBidi" w:hAnsiTheme="majorBidi" w:cstheme="majorBidi"/>
          <w:iCs/>
          <w:sz w:val="24"/>
          <w:szCs w:val="24"/>
          <w:lang w:bidi="ar-EG"/>
        </w:rPr>
        <w:lastRenderedPageBreak/>
        <w:t>other domestic taxes such as, sales tax and value added tax (VAT) on the Factory specified in Price Schedules No. 1 and No. 2 and that is to be incorporated into the Facilities, and on the finished goods, imposed by the law of the country where the Site is located</w:t>
      </w:r>
      <w:r w:rsidRPr="0005104A">
        <w:rPr>
          <w:rFonts w:asciiTheme="majorBidi" w:hAnsiTheme="majorBidi" w:cs="Times New Roman"/>
          <w:iCs/>
          <w:sz w:val="24"/>
          <w:szCs w:val="24"/>
          <w:rtl/>
          <w:lang w:bidi="ar-EG"/>
        </w:rPr>
        <w:t>.</w:t>
      </w:r>
    </w:p>
    <w:p w14:paraId="00191160" w14:textId="6ABAC69A" w:rsidR="00BE6C43" w:rsidRPr="00BE6C43" w:rsidRDefault="00BE6C43" w:rsidP="005E42D9">
      <w:pPr>
        <w:pStyle w:val="ListParagraph"/>
        <w:numPr>
          <w:ilvl w:val="0"/>
          <w:numId w:val="111"/>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If any tax exemptions, reductions, allowances or privileges may be available to the Contractor in the IRAQ where the Site is located, the Employer shall use its best endeavours to enable the Contractor to benefit from any such tax savings to the maximum allowable extent</w:t>
      </w:r>
      <w:r w:rsidRPr="00BE6C43">
        <w:rPr>
          <w:rFonts w:asciiTheme="majorBidi" w:hAnsiTheme="majorBidi" w:cs="Times New Roman"/>
          <w:iCs/>
          <w:sz w:val="24"/>
          <w:szCs w:val="24"/>
          <w:rtl/>
          <w:lang w:bidi="ar-EG"/>
        </w:rPr>
        <w:t>.</w:t>
      </w:r>
    </w:p>
    <w:p w14:paraId="5CBC39D5" w14:textId="7BF3BAF0" w:rsidR="00BE6C43" w:rsidRPr="00BE6C43" w:rsidRDefault="00BE6C43" w:rsidP="005E42D9">
      <w:pPr>
        <w:pStyle w:val="ListParagraph"/>
        <w:numPr>
          <w:ilvl w:val="0"/>
          <w:numId w:val="111"/>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For the purpose of the Contract, it is agreed that the Contract Price specified in Clause 2 (Contract Price and Payment Terms) of the Contract Agreement is based on the taxes, duties, Tariffs and charges prevailing at the date twenty-eight (28) days prior to the date of bid submission in the country where the Site is located (hereinafter called “Tax” in this GCC Sub-Clause 14.4). If any rates of Tax are increased or decreased, a new Tax is introduced, an existing Tax is abolished, or any change in interpretation or application of any Tax occurs in the course of the performance of Contract, which was or will be assessed on the Contractor, Subcontractors or their employees in connection with performance of the Contract, an equitable amendment of the Contract Price shall be made to fully take into account any such change by addition to the Contract Price or deduction therefrom, as the case may be, in accordance with GCC Clause 36 hereof</w:t>
      </w:r>
      <w:r w:rsidRPr="00BE6C43">
        <w:rPr>
          <w:rFonts w:asciiTheme="majorBidi" w:hAnsiTheme="majorBidi" w:cs="Times New Roman"/>
          <w:iCs/>
          <w:sz w:val="24"/>
          <w:szCs w:val="24"/>
          <w:rtl/>
          <w:lang w:bidi="ar-EG"/>
        </w:rPr>
        <w:t>.</w:t>
      </w:r>
    </w:p>
    <w:p w14:paraId="3C0395CB" w14:textId="77777777" w:rsidR="00BE6C43" w:rsidRPr="008278DE" w:rsidRDefault="00BE6C43" w:rsidP="008278DE">
      <w:pPr>
        <w:pStyle w:val="ListParagraph"/>
        <w:pBdr>
          <w:bottom w:val="single" w:sz="18" w:space="1" w:color="000000"/>
        </w:pBdr>
        <w:bidi w:val="0"/>
        <w:spacing w:before="120" w:after="120" w:line="240" w:lineRule="auto"/>
        <w:ind w:left="714" w:hanging="357"/>
        <w:contextualSpacing w:val="0"/>
        <w:jc w:val="center"/>
        <w:outlineLvl w:val="0"/>
        <w:rPr>
          <w:rFonts w:ascii="Times New Roman" w:eastAsia="Malgun Gothic" w:hAnsi="Times New Roman" w:cs="Times New Roman"/>
          <w:b/>
          <w:bCs/>
          <w:sz w:val="28"/>
          <w:szCs w:val="28"/>
        </w:rPr>
      </w:pPr>
      <w:bookmarkStart w:id="538" w:name="_Toc46045646"/>
      <w:bookmarkStart w:id="539" w:name="_Toc46848642"/>
      <w:bookmarkStart w:id="540" w:name="_Toc46849022"/>
      <w:bookmarkStart w:id="541" w:name="_Toc46849341"/>
      <w:r w:rsidRPr="008278DE">
        <w:rPr>
          <w:rFonts w:ascii="Times New Roman" w:eastAsia="Malgun Gothic" w:hAnsi="Times New Roman" w:cs="Times New Roman"/>
          <w:b/>
          <w:bCs/>
          <w:sz w:val="28"/>
          <w:szCs w:val="28"/>
        </w:rPr>
        <w:t>Intellectual Property</w:t>
      </w:r>
      <w:bookmarkEnd w:id="538"/>
      <w:bookmarkEnd w:id="539"/>
      <w:bookmarkEnd w:id="540"/>
      <w:bookmarkEnd w:id="541"/>
    </w:p>
    <w:p w14:paraId="7096660F" w14:textId="61FA2CEF" w:rsidR="00BE6C43" w:rsidRPr="00664E1A" w:rsidRDefault="00BE6C43" w:rsidP="005E42D9">
      <w:pPr>
        <w:pStyle w:val="ListParagraph"/>
        <w:numPr>
          <w:ilvl w:val="0"/>
          <w:numId w:val="89"/>
        </w:numPr>
        <w:bidi w:val="0"/>
        <w:spacing w:after="0" w:line="240" w:lineRule="auto"/>
        <w:ind w:left="426"/>
        <w:jc w:val="both"/>
        <w:outlineLvl w:val="0"/>
        <w:rPr>
          <w:rFonts w:asciiTheme="majorBidi" w:hAnsiTheme="majorBidi" w:cstheme="majorBidi"/>
          <w:b/>
          <w:bCs/>
          <w:iCs/>
          <w:sz w:val="24"/>
          <w:szCs w:val="24"/>
          <w:lang w:bidi="ar-EG"/>
        </w:rPr>
      </w:pPr>
      <w:bookmarkStart w:id="542" w:name="_Toc46045647"/>
      <w:bookmarkStart w:id="543" w:name="_Toc46848643"/>
      <w:bookmarkStart w:id="544" w:name="_Toc46849023"/>
      <w:bookmarkStart w:id="545" w:name="_Toc46849342"/>
      <w:r w:rsidRPr="00664E1A">
        <w:rPr>
          <w:rFonts w:asciiTheme="majorBidi" w:hAnsiTheme="majorBidi" w:cstheme="majorBidi"/>
          <w:b/>
          <w:bCs/>
          <w:iCs/>
          <w:sz w:val="24"/>
          <w:szCs w:val="24"/>
          <w:lang w:bidi="ar-EG"/>
        </w:rPr>
        <w:t>Licenses and use of technical information</w:t>
      </w:r>
      <w:bookmarkEnd w:id="542"/>
      <w:bookmarkEnd w:id="543"/>
      <w:bookmarkEnd w:id="544"/>
      <w:bookmarkEnd w:id="545"/>
      <w:r w:rsidRPr="00664E1A">
        <w:rPr>
          <w:rFonts w:asciiTheme="majorBidi" w:hAnsiTheme="majorBidi" w:cstheme="majorBidi"/>
          <w:b/>
          <w:bCs/>
          <w:iCs/>
          <w:sz w:val="24"/>
          <w:szCs w:val="24"/>
          <w:rtl/>
          <w:lang w:bidi="ar-EG"/>
        </w:rPr>
        <w:t xml:space="preserve"> </w:t>
      </w:r>
    </w:p>
    <w:p w14:paraId="54D63B12" w14:textId="0D5263A7" w:rsidR="00BE6C43" w:rsidRPr="00BE6C43" w:rsidRDefault="00BE6C43" w:rsidP="005E42D9">
      <w:pPr>
        <w:pStyle w:val="ListParagraph"/>
        <w:numPr>
          <w:ilvl w:val="0"/>
          <w:numId w:val="112"/>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For the operation and maintenance of the Factory, the Contractor hereby grants a non-exclusive and non-transferable license (without the right to sub-license) to the Employer under the patents, utility models or other industrial property rights owned by the Contractor or by a third Party from whom the Contractor has received the right to grant licenses thereunder, and shall also grant to the Employer a non-exclusive and non-transferable right (without the right to sub-license) to use the know-how and other technical information disclosed to the Employer under the Contract. Nothing contained herein shall be construed as transferring ownership of any patent, utility model, trademark, design, copyright, know-how or other intellectual property right from the Contractor or any third Party to the Employer</w:t>
      </w:r>
      <w:r w:rsidRPr="00BE6C43">
        <w:rPr>
          <w:rFonts w:asciiTheme="majorBidi" w:hAnsiTheme="majorBidi" w:cs="Times New Roman"/>
          <w:iCs/>
          <w:sz w:val="24"/>
          <w:szCs w:val="24"/>
          <w:rtl/>
          <w:lang w:bidi="ar-EG"/>
        </w:rPr>
        <w:t>.</w:t>
      </w:r>
    </w:p>
    <w:p w14:paraId="39A4F17D" w14:textId="7204A545" w:rsidR="00BE6C43" w:rsidRPr="00BE6C43" w:rsidRDefault="00BE6C43" w:rsidP="005E42D9">
      <w:pPr>
        <w:pStyle w:val="ListParagraph"/>
        <w:numPr>
          <w:ilvl w:val="0"/>
          <w:numId w:val="112"/>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copyright in all drawings, documents and other materials containing data and information submited to the Employer by the Contractor herein shall remain vested in the Contractor or, if they are submited to the Employer directly or through the Contractor by any third Party, including suppliers of materials, the copyright in such materials shall remain vested in such third Party</w:t>
      </w:r>
      <w:r w:rsidRPr="00BE6C43">
        <w:rPr>
          <w:rFonts w:asciiTheme="majorBidi" w:hAnsiTheme="majorBidi" w:cs="Times New Roman"/>
          <w:iCs/>
          <w:sz w:val="24"/>
          <w:szCs w:val="24"/>
          <w:rtl/>
          <w:lang w:bidi="ar-EG"/>
        </w:rPr>
        <w:t>.</w:t>
      </w:r>
    </w:p>
    <w:p w14:paraId="07D11AFC" w14:textId="47F9DB86" w:rsidR="00BE6C43" w:rsidRPr="00664E1A" w:rsidRDefault="00BE6C43" w:rsidP="005E42D9">
      <w:pPr>
        <w:pStyle w:val="ListParagraph"/>
        <w:numPr>
          <w:ilvl w:val="0"/>
          <w:numId w:val="89"/>
        </w:numPr>
        <w:bidi w:val="0"/>
        <w:spacing w:after="0" w:line="240" w:lineRule="auto"/>
        <w:ind w:left="426"/>
        <w:jc w:val="both"/>
        <w:outlineLvl w:val="0"/>
        <w:rPr>
          <w:rFonts w:asciiTheme="majorBidi" w:hAnsiTheme="majorBidi" w:cstheme="majorBidi"/>
          <w:b/>
          <w:bCs/>
          <w:iCs/>
          <w:sz w:val="24"/>
          <w:szCs w:val="24"/>
          <w:lang w:bidi="ar-EG"/>
        </w:rPr>
      </w:pPr>
      <w:bookmarkStart w:id="546" w:name="_Toc46045648"/>
      <w:bookmarkStart w:id="547" w:name="_Toc46848644"/>
      <w:bookmarkStart w:id="548" w:name="_Toc46849024"/>
      <w:bookmarkStart w:id="549" w:name="_Toc46849343"/>
      <w:r w:rsidRPr="00664E1A">
        <w:rPr>
          <w:rFonts w:asciiTheme="majorBidi" w:hAnsiTheme="majorBidi" w:cstheme="majorBidi"/>
          <w:b/>
          <w:bCs/>
          <w:iCs/>
          <w:sz w:val="24"/>
          <w:szCs w:val="24"/>
          <w:lang w:bidi="ar-EG"/>
        </w:rPr>
        <w:t>Confidential Information</w:t>
      </w:r>
      <w:bookmarkEnd w:id="546"/>
      <w:bookmarkEnd w:id="547"/>
      <w:bookmarkEnd w:id="548"/>
      <w:bookmarkEnd w:id="549"/>
    </w:p>
    <w:p w14:paraId="34A566B6" w14:textId="77777777" w:rsidR="00074EDF" w:rsidRDefault="00BE6C43" w:rsidP="005E42D9">
      <w:pPr>
        <w:pStyle w:val="ListParagraph"/>
        <w:numPr>
          <w:ilvl w:val="0"/>
          <w:numId w:val="113"/>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 xml:space="preserve">The Employer and the Contractor shall keep confidential and shall not, without the written consent of the other Party hereto, divulge to any third Party any documents, data or other information submited directly or indirectly by the other Party hereto in connection with the Contract, whether such information has been submited prior to, during or following </w:t>
      </w:r>
    </w:p>
    <w:p w14:paraId="7A3659EA" w14:textId="77777777" w:rsidR="00074EDF" w:rsidRDefault="00074EDF">
      <w:pPr>
        <w:bidi w:val="0"/>
        <w:rPr>
          <w:rFonts w:asciiTheme="majorBidi" w:hAnsiTheme="majorBidi" w:cstheme="majorBidi"/>
          <w:iCs/>
          <w:sz w:val="24"/>
          <w:szCs w:val="24"/>
          <w:lang w:bidi="ar-EG"/>
        </w:rPr>
      </w:pPr>
      <w:r>
        <w:rPr>
          <w:rFonts w:asciiTheme="majorBidi" w:hAnsiTheme="majorBidi" w:cstheme="majorBidi"/>
          <w:iCs/>
          <w:sz w:val="24"/>
          <w:szCs w:val="24"/>
          <w:lang w:bidi="ar-EG"/>
        </w:rPr>
        <w:br w:type="page"/>
      </w:r>
    </w:p>
    <w:p w14:paraId="7C04EF77" w14:textId="48623274" w:rsidR="00BE6C43" w:rsidRPr="00BE6C43" w:rsidRDefault="00BE6C43" w:rsidP="00074EDF">
      <w:pPr>
        <w:pStyle w:val="ListParagraph"/>
        <w:bidi w:val="0"/>
        <w:spacing w:before="120" w:after="120" w:line="240" w:lineRule="auto"/>
        <w:ind w:left="92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lastRenderedPageBreak/>
        <w:t>termination of the Contract. Notwithstanding the above, the Contractor may submit to its Subcontractor(s) such documents, data and other information it receives from the Employer to the extent required for the Subcontractor(s) to perform its work under the Contract, in which event the Contractor shall obtain from such Subcontractor(s) an undertaking of confidentiality similar to that imposed on the Contractor under this GCC Clause 16</w:t>
      </w:r>
      <w:r w:rsidRPr="00BE6C43">
        <w:rPr>
          <w:rFonts w:asciiTheme="majorBidi" w:hAnsiTheme="majorBidi" w:cs="Times New Roman"/>
          <w:iCs/>
          <w:sz w:val="24"/>
          <w:szCs w:val="24"/>
          <w:rtl/>
          <w:lang w:bidi="ar-EG"/>
        </w:rPr>
        <w:t>.</w:t>
      </w:r>
    </w:p>
    <w:p w14:paraId="646391BA" w14:textId="15CD25F1" w:rsidR="00BE6C43" w:rsidRPr="00BE6C43" w:rsidRDefault="00BE6C43" w:rsidP="005E42D9">
      <w:pPr>
        <w:pStyle w:val="ListParagraph"/>
        <w:numPr>
          <w:ilvl w:val="0"/>
          <w:numId w:val="113"/>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Employer shall not use such documents, data and other information received from the Contractor for any purpose other than the operation and maintenance of the Facilities. Similarly, the Contractor shall not use such documents, data and other information received from the Employer for any purpose other than the design, Contracting of Factory, construction or such other work and services as are required for the performance of the Contract</w:t>
      </w:r>
      <w:r w:rsidRPr="00BE6C43">
        <w:rPr>
          <w:rFonts w:asciiTheme="majorBidi" w:hAnsiTheme="majorBidi" w:cs="Times New Roman"/>
          <w:iCs/>
          <w:sz w:val="24"/>
          <w:szCs w:val="24"/>
          <w:rtl/>
          <w:lang w:bidi="ar-EG"/>
        </w:rPr>
        <w:t>.</w:t>
      </w:r>
    </w:p>
    <w:p w14:paraId="5ADA832E" w14:textId="725EDEFB" w:rsidR="00BE6C43" w:rsidRPr="00BE6C43" w:rsidRDefault="00BE6C43" w:rsidP="005E42D9">
      <w:pPr>
        <w:pStyle w:val="ListParagraph"/>
        <w:numPr>
          <w:ilvl w:val="0"/>
          <w:numId w:val="113"/>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obligation of a Party under GCC Sub-Clauses 16.1 and 16.2 above, however, shall not apply to that information which</w:t>
      </w:r>
      <w:r w:rsidRPr="00BE6C43">
        <w:rPr>
          <w:rFonts w:asciiTheme="majorBidi" w:hAnsiTheme="majorBidi" w:cs="Times New Roman"/>
          <w:iCs/>
          <w:sz w:val="24"/>
          <w:szCs w:val="24"/>
          <w:rtl/>
          <w:lang w:bidi="ar-EG"/>
        </w:rPr>
        <w:t>:</w:t>
      </w:r>
    </w:p>
    <w:p w14:paraId="0BE76A29" w14:textId="5E1C43A5" w:rsidR="00BE6C43" w:rsidRPr="00BE6C43" w:rsidRDefault="00BE6C43" w:rsidP="005E42D9">
      <w:pPr>
        <w:pStyle w:val="ListParagraph"/>
        <w:numPr>
          <w:ilvl w:val="0"/>
          <w:numId w:val="115"/>
        </w:numPr>
        <w:bidi w:val="0"/>
        <w:spacing w:before="60" w:after="60" w:line="240" w:lineRule="auto"/>
        <w:ind w:left="1276" w:hanging="35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Now or hereafter enters the public domain through no fault of that Party</w:t>
      </w:r>
      <w:r w:rsidRPr="00BE6C43">
        <w:rPr>
          <w:rFonts w:asciiTheme="majorBidi" w:hAnsiTheme="majorBidi" w:cs="Times New Roman"/>
          <w:iCs/>
          <w:sz w:val="24"/>
          <w:szCs w:val="24"/>
          <w:rtl/>
          <w:lang w:bidi="ar-EG"/>
        </w:rPr>
        <w:t>.</w:t>
      </w:r>
    </w:p>
    <w:p w14:paraId="47E05054" w14:textId="2D969646" w:rsidR="00BE6C43" w:rsidRPr="00BE6C43" w:rsidRDefault="00BE6C43" w:rsidP="005E42D9">
      <w:pPr>
        <w:pStyle w:val="ListParagraph"/>
        <w:numPr>
          <w:ilvl w:val="0"/>
          <w:numId w:val="115"/>
        </w:numPr>
        <w:bidi w:val="0"/>
        <w:spacing w:before="60" w:after="60" w:line="240" w:lineRule="auto"/>
        <w:ind w:left="1276" w:hanging="35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Can be proven to have been possessed by that Party at the time of disclosure and which was not previously obtained, directly or indirectly, from the other Party hereto</w:t>
      </w:r>
      <w:r w:rsidRPr="00BE6C43">
        <w:rPr>
          <w:rFonts w:asciiTheme="majorBidi" w:hAnsiTheme="majorBidi" w:cs="Times New Roman"/>
          <w:iCs/>
          <w:sz w:val="24"/>
          <w:szCs w:val="24"/>
          <w:rtl/>
          <w:lang w:bidi="ar-EG"/>
        </w:rPr>
        <w:t>.</w:t>
      </w:r>
    </w:p>
    <w:p w14:paraId="03769184" w14:textId="4E74618C" w:rsidR="00BE6C43" w:rsidRPr="00BE6C43" w:rsidRDefault="00BE6C43" w:rsidP="005E42D9">
      <w:pPr>
        <w:pStyle w:val="ListParagraph"/>
        <w:numPr>
          <w:ilvl w:val="0"/>
          <w:numId w:val="115"/>
        </w:numPr>
        <w:bidi w:val="0"/>
        <w:spacing w:before="60" w:after="60" w:line="240" w:lineRule="auto"/>
        <w:ind w:left="1276" w:hanging="35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Otherwise lawfully becomes available to that Party from a third Party that has no obligation of confidentiality</w:t>
      </w:r>
      <w:r w:rsidRPr="00BE6C43">
        <w:rPr>
          <w:rFonts w:asciiTheme="majorBidi" w:hAnsiTheme="majorBidi" w:cs="Times New Roman"/>
          <w:iCs/>
          <w:sz w:val="24"/>
          <w:szCs w:val="24"/>
          <w:rtl/>
          <w:lang w:bidi="ar-EG"/>
        </w:rPr>
        <w:t>.</w:t>
      </w:r>
    </w:p>
    <w:p w14:paraId="76B9371D" w14:textId="47E9A3F2" w:rsidR="00BE6C43" w:rsidRPr="00BE6C43" w:rsidRDefault="00BE6C43" w:rsidP="005E42D9">
      <w:pPr>
        <w:pStyle w:val="ListParagraph"/>
        <w:numPr>
          <w:ilvl w:val="0"/>
          <w:numId w:val="113"/>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above provisions of this GCC Clause 16 shall not in any way amend any undertaking of confidentiality given by either of the Parties hereto prior to the date of the Contract in respect of the Facilities or any part thereof</w:t>
      </w:r>
      <w:r w:rsidRPr="00BE6C43">
        <w:rPr>
          <w:rFonts w:asciiTheme="majorBidi" w:hAnsiTheme="majorBidi" w:cs="Times New Roman"/>
          <w:iCs/>
          <w:sz w:val="24"/>
          <w:szCs w:val="24"/>
          <w:rtl/>
          <w:lang w:bidi="ar-EG"/>
        </w:rPr>
        <w:t>.</w:t>
      </w:r>
    </w:p>
    <w:p w14:paraId="3A843C49" w14:textId="7990EF2B" w:rsidR="00BE6C43" w:rsidRPr="00BE6C43" w:rsidRDefault="00BE6C43" w:rsidP="005E42D9">
      <w:pPr>
        <w:pStyle w:val="ListParagraph"/>
        <w:numPr>
          <w:ilvl w:val="0"/>
          <w:numId w:val="113"/>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provisions of this GCC Clause 16 shall survive binding to the parties after termination or withdraw, for whatever reason, of the Contract</w:t>
      </w:r>
      <w:r w:rsidRPr="00BE6C43">
        <w:rPr>
          <w:rFonts w:asciiTheme="majorBidi" w:hAnsiTheme="majorBidi" w:cs="Times New Roman"/>
          <w:iCs/>
          <w:sz w:val="24"/>
          <w:szCs w:val="24"/>
          <w:rtl/>
          <w:lang w:bidi="ar-EG"/>
        </w:rPr>
        <w:t>.</w:t>
      </w:r>
    </w:p>
    <w:p w14:paraId="7E0993CF" w14:textId="77777777" w:rsidR="00BE6C43" w:rsidRPr="008278DE" w:rsidRDefault="00BE6C43" w:rsidP="008278DE">
      <w:pPr>
        <w:pStyle w:val="ListParagraph"/>
        <w:pBdr>
          <w:bottom w:val="single" w:sz="18" w:space="1" w:color="000000"/>
        </w:pBdr>
        <w:bidi w:val="0"/>
        <w:spacing w:before="120" w:after="120" w:line="240" w:lineRule="auto"/>
        <w:ind w:left="714" w:hanging="357"/>
        <w:contextualSpacing w:val="0"/>
        <w:jc w:val="center"/>
        <w:outlineLvl w:val="0"/>
        <w:rPr>
          <w:rFonts w:ascii="Times New Roman" w:eastAsia="Malgun Gothic" w:hAnsi="Times New Roman" w:cs="Times New Roman"/>
          <w:b/>
          <w:bCs/>
          <w:sz w:val="28"/>
          <w:szCs w:val="28"/>
        </w:rPr>
      </w:pPr>
      <w:bookmarkStart w:id="550" w:name="_Toc46045649"/>
      <w:bookmarkStart w:id="551" w:name="_Toc46848645"/>
      <w:bookmarkStart w:id="552" w:name="_Toc46849025"/>
      <w:bookmarkStart w:id="553" w:name="_Toc46849344"/>
      <w:r w:rsidRPr="008278DE">
        <w:rPr>
          <w:rFonts w:ascii="Times New Roman" w:eastAsia="Malgun Gothic" w:hAnsi="Times New Roman" w:cs="Times New Roman"/>
          <w:b/>
          <w:bCs/>
          <w:sz w:val="28"/>
          <w:szCs w:val="28"/>
        </w:rPr>
        <w:t>Execution of the Facilities</w:t>
      </w:r>
      <w:bookmarkEnd w:id="550"/>
      <w:bookmarkEnd w:id="551"/>
      <w:bookmarkEnd w:id="552"/>
      <w:bookmarkEnd w:id="553"/>
    </w:p>
    <w:p w14:paraId="50785D7D" w14:textId="59595D45" w:rsidR="00BE6C43" w:rsidRPr="00664E1A" w:rsidRDefault="00BE6C43" w:rsidP="005E42D9">
      <w:pPr>
        <w:pStyle w:val="ListParagraph"/>
        <w:numPr>
          <w:ilvl w:val="0"/>
          <w:numId w:val="89"/>
        </w:numPr>
        <w:bidi w:val="0"/>
        <w:spacing w:after="0" w:line="240" w:lineRule="auto"/>
        <w:ind w:left="426"/>
        <w:jc w:val="both"/>
        <w:outlineLvl w:val="0"/>
        <w:rPr>
          <w:rFonts w:asciiTheme="majorBidi" w:hAnsiTheme="majorBidi" w:cstheme="majorBidi"/>
          <w:b/>
          <w:bCs/>
          <w:iCs/>
          <w:sz w:val="24"/>
          <w:szCs w:val="24"/>
          <w:lang w:bidi="ar-EG"/>
        </w:rPr>
      </w:pPr>
      <w:bookmarkStart w:id="554" w:name="_Toc46045650"/>
      <w:bookmarkStart w:id="555" w:name="_Toc46848646"/>
      <w:bookmarkStart w:id="556" w:name="_Toc46849026"/>
      <w:bookmarkStart w:id="557" w:name="_Toc46849345"/>
      <w:r w:rsidRPr="00664E1A">
        <w:rPr>
          <w:rFonts w:asciiTheme="majorBidi" w:hAnsiTheme="majorBidi" w:cstheme="majorBidi"/>
          <w:b/>
          <w:bCs/>
          <w:iCs/>
          <w:sz w:val="24"/>
          <w:szCs w:val="24"/>
          <w:lang w:bidi="ar-EG"/>
        </w:rPr>
        <w:t>Representatives</w:t>
      </w:r>
      <w:bookmarkEnd w:id="554"/>
      <w:bookmarkEnd w:id="555"/>
      <w:bookmarkEnd w:id="556"/>
      <w:bookmarkEnd w:id="557"/>
    </w:p>
    <w:p w14:paraId="34A776D4" w14:textId="286D7F8C" w:rsidR="00BE6C43" w:rsidRPr="00BE6C43" w:rsidRDefault="00BE6C43" w:rsidP="005E42D9">
      <w:pPr>
        <w:pStyle w:val="ListParagraph"/>
        <w:numPr>
          <w:ilvl w:val="0"/>
          <w:numId w:val="114"/>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Project Manager</w:t>
      </w:r>
      <w:r w:rsidRPr="00BE6C43">
        <w:rPr>
          <w:rFonts w:asciiTheme="majorBidi" w:hAnsiTheme="majorBidi" w:cs="Times New Roman"/>
          <w:iCs/>
          <w:sz w:val="24"/>
          <w:szCs w:val="24"/>
          <w:rtl/>
          <w:lang w:bidi="ar-EG"/>
        </w:rPr>
        <w:t xml:space="preserve"> </w:t>
      </w:r>
    </w:p>
    <w:p w14:paraId="17866481" w14:textId="77777777" w:rsidR="00BE6C43" w:rsidRPr="00BE6C43" w:rsidRDefault="00BE6C43" w:rsidP="00D60A49">
      <w:pPr>
        <w:pStyle w:val="ListParagraph"/>
        <w:bidi w:val="0"/>
        <w:spacing w:before="120" w:after="120" w:line="240" w:lineRule="auto"/>
        <w:ind w:left="92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If the Project Manager is not named in the Contract, then within fourteen (</w:t>
      </w:r>
      <w:r w:rsidRPr="00D15F3B">
        <w:rPr>
          <w:rFonts w:asciiTheme="majorBidi" w:hAnsiTheme="majorBidi" w:cstheme="majorBidi"/>
          <w:iCs/>
          <w:sz w:val="24"/>
          <w:szCs w:val="24"/>
          <w:highlight w:val="yellow"/>
          <w:lang w:bidi="ar-EG"/>
        </w:rPr>
        <w:t>14</w:t>
      </w:r>
      <w:r w:rsidRPr="00BE6C43">
        <w:rPr>
          <w:rFonts w:asciiTheme="majorBidi" w:hAnsiTheme="majorBidi" w:cstheme="majorBidi"/>
          <w:iCs/>
          <w:sz w:val="24"/>
          <w:szCs w:val="24"/>
          <w:lang w:bidi="ar-EG"/>
        </w:rPr>
        <w:t xml:space="preserve">) days of the Effective Date, the Employer shall appoint and </w:t>
      </w:r>
      <w:r w:rsidRPr="00D15F3B">
        <w:rPr>
          <w:rFonts w:asciiTheme="majorBidi" w:hAnsiTheme="majorBidi" w:cstheme="majorBidi"/>
          <w:iCs/>
          <w:sz w:val="24"/>
          <w:szCs w:val="24"/>
          <w:highlight w:val="green"/>
          <w:lang w:bidi="ar-EG"/>
        </w:rPr>
        <w:t>notify the Contractor</w:t>
      </w:r>
      <w:r w:rsidRPr="00BE6C43">
        <w:rPr>
          <w:rFonts w:asciiTheme="majorBidi" w:hAnsiTheme="majorBidi" w:cstheme="majorBidi"/>
          <w:iCs/>
          <w:sz w:val="24"/>
          <w:szCs w:val="24"/>
          <w:lang w:bidi="ar-EG"/>
        </w:rPr>
        <w:t xml:space="preserve"> in writing of the name of the Project Manager. The Employer may from time to time appoint some other person as the Project Manager in place of the person previously so appointed, and shall give a notice of the name of such other person to the Contractor without delay. No such appointment shall be made at such a time or in such a manner as to impede the progress of work on the Facilities. Such appointment shall only take effect upon Acceptance of such notice by the Contractor. The Project Manager shall represent and act for the Employer at all times during the performance of the Contract. All notices, instructions, orders, certificates, approvals and all other communications under the Contract shall be given by the Project Manager, except as herein otherwise provided</w:t>
      </w:r>
      <w:r w:rsidRPr="00BE6C43">
        <w:rPr>
          <w:rFonts w:asciiTheme="majorBidi" w:hAnsiTheme="majorBidi" w:cs="Times New Roman"/>
          <w:iCs/>
          <w:sz w:val="24"/>
          <w:szCs w:val="24"/>
          <w:rtl/>
          <w:lang w:bidi="ar-EG"/>
        </w:rPr>
        <w:t>.</w:t>
      </w:r>
    </w:p>
    <w:p w14:paraId="19CA7944" w14:textId="77777777" w:rsidR="00BE6C43" w:rsidRPr="00BE6C43" w:rsidRDefault="00BE6C43" w:rsidP="00D15F3B">
      <w:pPr>
        <w:pStyle w:val="ListParagraph"/>
        <w:bidi w:val="0"/>
        <w:spacing w:before="120" w:after="120" w:line="240" w:lineRule="auto"/>
        <w:ind w:left="92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All notices, instructions, information and other communications given by the Contractor to the Employer under the Contract shall be given to the Project Manager, except as herein otherwise provided</w:t>
      </w:r>
      <w:r w:rsidRPr="00BE6C43">
        <w:rPr>
          <w:rFonts w:asciiTheme="majorBidi" w:hAnsiTheme="majorBidi" w:cs="Times New Roman"/>
          <w:iCs/>
          <w:sz w:val="24"/>
          <w:szCs w:val="24"/>
          <w:rtl/>
          <w:lang w:bidi="ar-EG"/>
        </w:rPr>
        <w:t>.</w:t>
      </w:r>
    </w:p>
    <w:p w14:paraId="3DC4F747" w14:textId="77777777" w:rsidR="00926CDD" w:rsidRDefault="00926CDD">
      <w:pPr>
        <w:bidi w:val="0"/>
        <w:rPr>
          <w:rFonts w:asciiTheme="majorBidi" w:hAnsiTheme="majorBidi" w:cstheme="majorBidi"/>
          <w:iCs/>
          <w:sz w:val="24"/>
          <w:szCs w:val="24"/>
          <w:lang w:bidi="ar-EG"/>
        </w:rPr>
      </w:pPr>
      <w:r>
        <w:rPr>
          <w:rFonts w:asciiTheme="majorBidi" w:hAnsiTheme="majorBidi" w:cstheme="majorBidi"/>
          <w:iCs/>
          <w:sz w:val="24"/>
          <w:szCs w:val="24"/>
          <w:lang w:bidi="ar-EG"/>
        </w:rPr>
        <w:br w:type="page"/>
      </w:r>
    </w:p>
    <w:p w14:paraId="079AD55C" w14:textId="6079DA9F" w:rsidR="00BE6C43" w:rsidRPr="00BE6C43" w:rsidRDefault="00BE6C43" w:rsidP="005E42D9">
      <w:pPr>
        <w:pStyle w:val="ListParagraph"/>
        <w:numPr>
          <w:ilvl w:val="0"/>
          <w:numId w:val="114"/>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lastRenderedPageBreak/>
        <w:t>Contractor’s Representative &amp; Construction Manager</w:t>
      </w:r>
    </w:p>
    <w:p w14:paraId="59F7F1FA" w14:textId="65F74B61" w:rsidR="00BE6C43" w:rsidRPr="00BE6C43" w:rsidRDefault="00BE6C43" w:rsidP="005E42D9">
      <w:pPr>
        <w:pStyle w:val="ListParagraph"/>
        <w:numPr>
          <w:ilvl w:val="0"/>
          <w:numId w:val="116"/>
        </w:numPr>
        <w:bidi w:val="0"/>
        <w:spacing w:before="120" w:after="120" w:line="240" w:lineRule="auto"/>
        <w:ind w:left="2132" w:hanging="851"/>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 xml:space="preserve">If the Contractor’s Representative is not named in the Contract, then within fourteen </w:t>
      </w:r>
      <w:r w:rsidRPr="00926CDD">
        <w:rPr>
          <w:rFonts w:asciiTheme="majorBidi" w:hAnsiTheme="majorBidi" w:cstheme="majorBidi"/>
          <w:iCs/>
          <w:sz w:val="24"/>
          <w:szCs w:val="24"/>
          <w:highlight w:val="yellow"/>
          <w:lang w:bidi="ar-EG"/>
        </w:rPr>
        <w:t>(14) days</w:t>
      </w:r>
      <w:r w:rsidRPr="00BE6C43">
        <w:rPr>
          <w:rFonts w:asciiTheme="majorBidi" w:hAnsiTheme="majorBidi" w:cstheme="majorBidi"/>
          <w:iCs/>
          <w:sz w:val="24"/>
          <w:szCs w:val="24"/>
          <w:lang w:bidi="ar-EG"/>
        </w:rPr>
        <w:t xml:space="preserve"> of the Effective Date, the Contractor shall appoint the Contractor’s Representative and shall request the Employer in writing to approve the person so appointed. If the Employer makes no objection to the appointment within fourteen </w:t>
      </w:r>
      <w:r w:rsidRPr="005B0B77">
        <w:rPr>
          <w:rFonts w:asciiTheme="majorBidi" w:hAnsiTheme="majorBidi" w:cstheme="majorBidi"/>
          <w:iCs/>
          <w:sz w:val="24"/>
          <w:szCs w:val="24"/>
          <w:highlight w:val="yellow"/>
          <w:lang w:bidi="ar-EG"/>
        </w:rPr>
        <w:t>(14) days</w:t>
      </w:r>
      <w:r w:rsidRPr="00BE6C43">
        <w:rPr>
          <w:rFonts w:asciiTheme="majorBidi" w:hAnsiTheme="majorBidi" w:cstheme="majorBidi"/>
          <w:iCs/>
          <w:sz w:val="24"/>
          <w:szCs w:val="24"/>
          <w:lang w:bidi="ar-EG"/>
        </w:rPr>
        <w:t xml:space="preserve">, the Contractor’s Representative shall be deemed to have been approved. If the Employer objects to the appointment within fourteen </w:t>
      </w:r>
      <w:r w:rsidRPr="00926CDD">
        <w:rPr>
          <w:rFonts w:asciiTheme="majorBidi" w:hAnsiTheme="majorBidi" w:cstheme="majorBidi"/>
          <w:iCs/>
          <w:sz w:val="24"/>
          <w:szCs w:val="24"/>
          <w:highlight w:val="yellow"/>
          <w:lang w:bidi="ar-EG"/>
        </w:rPr>
        <w:t>(14) days</w:t>
      </w:r>
      <w:r w:rsidRPr="00BE6C43">
        <w:rPr>
          <w:rFonts w:asciiTheme="majorBidi" w:hAnsiTheme="majorBidi" w:cstheme="majorBidi"/>
          <w:iCs/>
          <w:sz w:val="24"/>
          <w:szCs w:val="24"/>
          <w:lang w:bidi="ar-EG"/>
        </w:rPr>
        <w:t xml:space="preserve"> giving the reason therefore, then the Contractor shall appoint a replacement within fourteen </w:t>
      </w:r>
      <w:r w:rsidRPr="00926CDD">
        <w:rPr>
          <w:rFonts w:asciiTheme="majorBidi" w:hAnsiTheme="majorBidi" w:cstheme="majorBidi"/>
          <w:iCs/>
          <w:sz w:val="24"/>
          <w:szCs w:val="24"/>
          <w:highlight w:val="yellow"/>
          <w:lang w:bidi="ar-EG"/>
        </w:rPr>
        <w:t>(14) days</w:t>
      </w:r>
      <w:r w:rsidRPr="00BE6C43">
        <w:rPr>
          <w:rFonts w:asciiTheme="majorBidi" w:hAnsiTheme="majorBidi" w:cstheme="majorBidi"/>
          <w:iCs/>
          <w:sz w:val="24"/>
          <w:szCs w:val="24"/>
          <w:lang w:bidi="ar-EG"/>
        </w:rPr>
        <w:t xml:space="preserve"> of such objection, and the foregoing provisions of this GCC Sub-Clause 17.2.1 shall apply thereto</w:t>
      </w:r>
      <w:r w:rsidRPr="00BE6C43">
        <w:rPr>
          <w:rFonts w:asciiTheme="majorBidi" w:hAnsiTheme="majorBidi" w:cs="Times New Roman"/>
          <w:iCs/>
          <w:sz w:val="24"/>
          <w:szCs w:val="24"/>
          <w:rtl/>
          <w:lang w:bidi="ar-EG"/>
        </w:rPr>
        <w:t>.</w:t>
      </w:r>
    </w:p>
    <w:p w14:paraId="180AEF92" w14:textId="5A082402" w:rsidR="00BE6C43" w:rsidRPr="00BE6C43" w:rsidRDefault="00BE6C43" w:rsidP="005E42D9">
      <w:pPr>
        <w:pStyle w:val="ListParagraph"/>
        <w:numPr>
          <w:ilvl w:val="0"/>
          <w:numId w:val="116"/>
        </w:numPr>
        <w:bidi w:val="0"/>
        <w:spacing w:before="120" w:after="120" w:line="240" w:lineRule="auto"/>
        <w:ind w:left="2132" w:hanging="851"/>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Contractor’s Representative shall represent and act for the Contractor at all times during the performance of the Contract and shall give to the Project Manager all the Contractor’s notices, instructions, information and all other communications under the contract</w:t>
      </w:r>
      <w:r w:rsidRPr="00BE6C43">
        <w:rPr>
          <w:rFonts w:asciiTheme="majorBidi" w:hAnsiTheme="majorBidi" w:cs="Times New Roman"/>
          <w:iCs/>
          <w:sz w:val="24"/>
          <w:szCs w:val="24"/>
          <w:rtl/>
          <w:lang w:bidi="ar-EG"/>
        </w:rPr>
        <w:t>.</w:t>
      </w:r>
    </w:p>
    <w:p w14:paraId="76956F28" w14:textId="77777777" w:rsidR="00BE6C43" w:rsidRPr="00BE6C43" w:rsidRDefault="00BE6C43" w:rsidP="005B0B77">
      <w:pPr>
        <w:pStyle w:val="ListParagraph"/>
        <w:bidi w:val="0"/>
        <w:spacing w:before="120" w:after="120" w:line="240" w:lineRule="auto"/>
        <w:ind w:left="2132"/>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All notices, instructions, information and all other communications given by the Employer or the Project Manager to the Contractor under the Contract shall be given to the Contractor’s Representative or, in its absence, its deputy, except as herein otherwise provided</w:t>
      </w:r>
      <w:r w:rsidRPr="00BE6C43">
        <w:rPr>
          <w:rFonts w:asciiTheme="majorBidi" w:hAnsiTheme="majorBidi" w:cs="Times New Roman"/>
          <w:iCs/>
          <w:sz w:val="24"/>
          <w:szCs w:val="24"/>
          <w:rtl/>
          <w:lang w:bidi="ar-EG"/>
        </w:rPr>
        <w:t xml:space="preserve">. </w:t>
      </w:r>
    </w:p>
    <w:p w14:paraId="5DD6376F" w14:textId="77777777" w:rsidR="00BE6C43" w:rsidRPr="00BE6C43" w:rsidRDefault="00BE6C43" w:rsidP="005B0B77">
      <w:pPr>
        <w:pStyle w:val="ListParagraph"/>
        <w:bidi w:val="0"/>
        <w:spacing w:before="120" w:after="120" w:line="240" w:lineRule="auto"/>
        <w:ind w:left="2132"/>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Contractor shall not revoke the appointment of the Contractor’s Representative without the Employer’s prior written consent, which shall not be unreasonably withheld. If the Employer consents thereto, the Contractor shall appoint some other person as the Contractor’s Representative, pursuant to the procedure set out in GCC Sub-Clause 2.1</w:t>
      </w:r>
      <w:r w:rsidRPr="00BE6C43">
        <w:rPr>
          <w:rFonts w:asciiTheme="majorBidi" w:hAnsiTheme="majorBidi" w:cs="Times New Roman"/>
          <w:iCs/>
          <w:sz w:val="24"/>
          <w:szCs w:val="24"/>
          <w:rtl/>
          <w:lang w:bidi="ar-EG"/>
        </w:rPr>
        <w:t>.</w:t>
      </w:r>
    </w:p>
    <w:p w14:paraId="7E19785C" w14:textId="37D6B368" w:rsidR="00BE6C43" w:rsidRPr="00BE6C43" w:rsidRDefault="00BE6C43" w:rsidP="005E42D9">
      <w:pPr>
        <w:pStyle w:val="ListParagraph"/>
        <w:numPr>
          <w:ilvl w:val="0"/>
          <w:numId w:val="116"/>
        </w:numPr>
        <w:bidi w:val="0"/>
        <w:spacing w:before="120" w:after="120" w:line="240" w:lineRule="auto"/>
        <w:ind w:left="2132" w:hanging="851"/>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Contractor’s Representative may, subject to the approval of the Employer which shall not be unreasonably withheld, at any time delegate to any person any of the powers, functions and authorities vested in him or her. Any such delegation may be revoked at any time. Any such delegation or revocation shall be subject to a prior notice signed by the Contractor’s Representative, and shall specify the powers, functions and authorities thereby delegated or revoked. No such delegation or revocation shall take effect unless and until a copy thereof has been delivered to the Employer and the Project Manager</w:t>
      </w:r>
      <w:r w:rsidRPr="00BE6C43">
        <w:rPr>
          <w:rFonts w:asciiTheme="majorBidi" w:hAnsiTheme="majorBidi" w:cs="Times New Roman"/>
          <w:iCs/>
          <w:sz w:val="24"/>
          <w:szCs w:val="24"/>
          <w:rtl/>
          <w:lang w:bidi="ar-EG"/>
        </w:rPr>
        <w:t>.</w:t>
      </w:r>
    </w:p>
    <w:p w14:paraId="322B55DD" w14:textId="77777777" w:rsidR="00BE6C43" w:rsidRPr="00BE6C43" w:rsidRDefault="00BE6C43" w:rsidP="005B0B77">
      <w:pPr>
        <w:pStyle w:val="ListParagraph"/>
        <w:bidi w:val="0"/>
        <w:spacing w:before="120" w:after="120" w:line="240" w:lineRule="auto"/>
        <w:ind w:left="2132"/>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Any act or exercise by any person of powers, functions and authorities so delegated to him or her in accordance with this GCC Sub-Clause 17.2.3 shall be deemed to be an act or exercise by the Contractor’s Representative</w:t>
      </w:r>
      <w:r w:rsidRPr="00BE6C43">
        <w:rPr>
          <w:rFonts w:asciiTheme="majorBidi" w:hAnsiTheme="majorBidi" w:cs="Times New Roman"/>
          <w:iCs/>
          <w:sz w:val="24"/>
          <w:szCs w:val="24"/>
          <w:rtl/>
          <w:lang w:bidi="ar-EG"/>
        </w:rPr>
        <w:t>.</w:t>
      </w:r>
    </w:p>
    <w:p w14:paraId="4389BD1A" w14:textId="1B292EC2" w:rsidR="00BE6C43" w:rsidRPr="00BE6C43" w:rsidRDefault="00BE6C43" w:rsidP="005E42D9">
      <w:pPr>
        <w:pStyle w:val="ListParagraph"/>
        <w:numPr>
          <w:ilvl w:val="0"/>
          <w:numId w:val="116"/>
        </w:numPr>
        <w:bidi w:val="0"/>
        <w:spacing w:before="120" w:after="120" w:line="240" w:lineRule="auto"/>
        <w:ind w:left="2132" w:hanging="851"/>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From the commencement of installation of the Facilities at the Site until Completion, the Contractor’s Representative shall appoint a suitable person as the Construction Manager. The Construction Manager shall supervise all work done at the Site by the Contractor and shall be present at the Site throughout normal working hours except when on leave, sick or absent for reasons connected with the proper performance of the Contract. Whenever the Construction Manager is absent from the Site, a suitable person shall be appointed to act as the Construction Manager’s deputy</w:t>
      </w:r>
      <w:r w:rsidRPr="00BE6C43">
        <w:rPr>
          <w:rFonts w:asciiTheme="majorBidi" w:hAnsiTheme="majorBidi" w:cs="Times New Roman"/>
          <w:iCs/>
          <w:sz w:val="24"/>
          <w:szCs w:val="24"/>
          <w:rtl/>
          <w:lang w:bidi="ar-EG"/>
        </w:rPr>
        <w:t xml:space="preserve">. </w:t>
      </w:r>
    </w:p>
    <w:p w14:paraId="4179EC57" w14:textId="77777777" w:rsidR="00CD51EB" w:rsidRDefault="00BE6C43" w:rsidP="005E42D9">
      <w:pPr>
        <w:pStyle w:val="ListParagraph"/>
        <w:numPr>
          <w:ilvl w:val="0"/>
          <w:numId w:val="116"/>
        </w:numPr>
        <w:bidi w:val="0"/>
        <w:spacing w:before="120" w:after="120" w:line="240" w:lineRule="auto"/>
        <w:ind w:left="2132" w:hanging="851"/>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 xml:space="preserve">The Employer may by notice to the Contractor object to any representative or person employed by the Contractor in the execution of the Contract who, in the reasonable opinion of the Employer, may behave inappropriately, may be incompetent or negligent, or may commit a serious breach of the Site regulations provided under GCC Sub-Clause 22.3. The Employer shall provide evidence of the same, whereupon </w:t>
      </w:r>
    </w:p>
    <w:p w14:paraId="162862AB" w14:textId="7D6C98D9" w:rsidR="00BE6C43" w:rsidRPr="00BE6C43" w:rsidRDefault="00BE6C43" w:rsidP="00CD51EB">
      <w:pPr>
        <w:pStyle w:val="ListParagraph"/>
        <w:bidi w:val="0"/>
        <w:spacing w:before="120" w:after="120" w:line="240" w:lineRule="auto"/>
        <w:ind w:left="2132"/>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Contractor shall remove such person from the Facilities</w:t>
      </w:r>
      <w:r w:rsidRPr="00BE6C43">
        <w:rPr>
          <w:rFonts w:asciiTheme="majorBidi" w:hAnsiTheme="majorBidi" w:cs="Times New Roman"/>
          <w:iCs/>
          <w:sz w:val="24"/>
          <w:szCs w:val="24"/>
          <w:rtl/>
          <w:lang w:bidi="ar-EG"/>
        </w:rPr>
        <w:t>.</w:t>
      </w:r>
    </w:p>
    <w:p w14:paraId="265DF3E5" w14:textId="4F63402B" w:rsidR="00BE6C43" w:rsidRPr="00CD51EB" w:rsidRDefault="00BE6C43" w:rsidP="005E42D9">
      <w:pPr>
        <w:pStyle w:val="ListParagraph"/>
        <w:numPr>
          <w:ilvl w:val="0"/>
          <w:numId w:val="116"/>
        </w:numPr>
        <w:bidi w:val="0"/>
        <w:spacing w:before="120" w:after="120" w:line="240" w:lineRule="auto"/>
        <w:ind w:left="2132" w:hanging="851"/>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lastRenderedPageBreak/>
        <w:t>If any representative or person employed by the Contractor is removed in accordance with GCC Sub-Clause 17.2.5, the Contractor shall, where required, promptly appoint a replacement</w:t>
      </w:r>
      <w:r w:rsidRPr="00BE6C43">
        <w:rPr>
          <w:rFonts w:asciiTheme="majorBidi" w:hAnsiTheme="majorBidi" w:cs="Times New Roman"/>
          <w:iCs/>
          <w:sz w:val="24"/>
          <w:szCs w:val="24"/>
          <w:rtl/>
          <w:lang w:bidi="ar-EG"/>
        </w:rPr>
        <w:t>.</w:t>
      </w:r>
    </w:p>
    <w:p w14:paraId="49AE8101" w14:textId="77777777" w:rsidR="00CD51EB" w:rsidRPr="00BE6C43" w:rsidRDefault="00CD51EB" w:rsidP="00CD51EB">
      <w:pPr>
        <w:pStyle w:val="ListParagraph"/>
        <w:bidi w:val="0"/>
        <w:spacing w:before="120" w:after="120" w:line="240" w:lineRule="auto"/>
        <w:ind w:left="2132"/>
        <w:contextualSpacing w:val="0"/>
        <w:jc w:val="both"/>
        <w:rPr>
          <w:rFonts w:asciiTheme="majorBidi" w:hAnsiTheme="majorBidi" w:cstheme="majorBidi"/>
          <w:iCs/>
          <w:sz w:val="24"/>
          <w:szCs w:val="24"/>
          <w:lang w:bidi="ar-EG"/>
        </w:rPr>
      </w:pPr>
    </w:p>
    <w:p w14:paraId="7D624D63" w14:textId="2E5849C7" w:rsidR="00BE6C43" w:rsidRPr="00EB4844" w:rsidRDefault="00BE6C43" w:rsidP="005E42D9">
      <w:pPr>
        <w:pStyle w:val="ListParagraph"/>
        <w:numPr>
          <w:ilvl w:val="0"/>
          <w:numId w:val="89"/>
        </w:numPr>
        <w:bidi w:val="0"/>
        <w:spacing w:after="0" w:line="240" w:lineRule="auto"/>
        <w:ind w:left="426"/>
        <w:jc w:val="both"/>
        <w:outlineLvl w:val="0"/>
        <w:rPr>
          <w:rFonts w:asciiTheme="majorBidi" w:hAnsiTheme="majorBidi" w:cstheme="majorBidi"/>
          <w:b/>
          <w:bCs/>
          <w:iCs/>
          <w:sz w:val="24"/>
          <w:szCs w:val="24"/>
          <w:lang w:bidi="ar-EG"/>
        </w:rPr>
      </w:pPr>
      <w:bookmarkStart w:id="558" w:name="_Toc46045651"/>
      <w:bookmarkStart w:id="559" w:name="_Toc46848647"/>
      <w:bookmarkStart w:id="560" w:name="_Toc46849027"/>
      <w:bookmarkStart w:id="561" w:name="_Toc46849346"/>
      <w:r w:rsidRPr="00EB4844">
        <w:rPr>
          <w:rFonts w:asciiTheme="majorBidi" w:hAnsiTheme="majorBidi" w:cstheme="majorBidi"/>
          <w:b/>
          <w:bCs/>
          <w:iCs/>
          <w:sz w:val="24"/>
          <w:szCs w:val="24"/>
          <w:lang w:bidi="ar-EG"/>
        </w:rPr>
        <w:t>Program of Contractor</w:t>
      </w:r>
      <w:bookmarkEnd w:id="558"/>
      <w:bookmarkEnd w:id="559"/>
      <w:bookmarkEnd w:id="560"/>
      <w:bookmarkEnd w:id="561"/>
      <w:r w:rsidRPr="00EB4844">
        <w:rPr>
          <w:rFonts w:asciiTheme="majorBidi" w:hAnsiTheme="majorBidi" w:cstheme="majorBidi"/>
          <w:b/>
          <w:bCs/>
          <w:iCs/>
          <w:sz w:val="24"/>
          <w:szCs w:val="24"/>
          <w:rtl/>
          <w:lang w:bidi="ar-EG"/>
        </w:rPr>
        <w:t xml:space="preserve"> </w:t>
      </w:r>
    </w:p>
    <w:p w14:paraId="3F3FCDD2" w14:textId="38880513" w:rsidR="00BE6C43" w:rsidRPr="00BE6C43" w:rsidRDefault="00BE6C43" w:rsidP="005E42D9">
      <w:pPr>
        <w:pStyle w:val="ListParagraph"/>
        <w:numPr>
          <w:ilvl w:val="0"/>
          <w:numId w:val="117"/>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Contractor’s Organizational Chart</w:t>
      </w:r>
      <w:r w:rsidRPr="00BE6C43">
        <w:rPr>
          <w:rFonts w:asciiTheme="majorBidi" w:hAnsiTheme="majorBidi" w:cs="Times New Roman"/>
          <w:iCs/>
          <w:sz w:val="24"/>
          <w:szCs w:val="24"/>
          <w:rtl/>
          <w:lang w:bidi="ar-EG"/>
        </w:rPr>
        <w:t xml:space="preserve"> </w:t>
      </w:r>
    </w:p>
    <w:p w14:paraId="0DC7B8B3" w14:textId="77777777" w:rsidR="00BE6C43" w:rsidRPr="00BE6C43" w:rsidRDefault="00BE6C43" w:rsidP="00CD51EB">
      <w:pPr>
        <w:pStyle w:val="ListParagraph"/>
        <w:bidi w:val="0"/>
        <w:spacing w:before="120" w:after="120" w:line="240" w:lineRule="auto"/>
        <w:ind w:left="92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 xml:space="preserve">The Contractor shall supply to the Employer and the Project Manager a chart showing the proposed organization to be established by the Contractor for carrying out work on the Facilities within twenty-one </w:t>
      </w:r>
      <w:r w:rsidRPr="005C33DE">
        <w:rPr>
          <w:rFonts w:asciiTheme="majorBidi" w:hAnsiTheme="majorBidi" w:cstheme="majorBidi"/>
          <w:iCs/>
          <w:sz w:val="24"/>
          <w:szCs w:val="24"/>
          <w:highlight w:val="yellow"/>
          <w:lang w:bidi="ar-EG"/>
        </w:rPr>
        <w:t>(21) days</w:t>
      </w:r>
      <w:r w:rsidRPr="00BE6C43">
        <w:rPr>
          <w:rFonts w:asciiTheme="majorBidi" w:hAnsiTheme="majorBidi" w:cstheme="majorBidi"/>
          <w:iCs/>
          <w:sz w:val="24"/>
          <w:szCs w:val="24"/>
          <w:lang w:bidi="ar-EG"/>
        </w:rPr>
        <w:t xml:space="preserve"> of the Effective Date. The chart shall include the identities of the key personnel and the curricula vitae of such key personnel to be employed shall be supplied together with the chart. The Contractor shall promptly inform the Employer and the Project Manager in writing of any revision or alteration of such an organization chart</w:t>
      </w:r>
      <w:r w:rsidRPr="00BE6C43">
        <w:rPr>
          <w:rFonts w:asciiTheme="majorBidi" w:hAnsiTheme="majorBidi" w:cs="Times New Roman"/>
          <w:iCs/>
          <w:sz w:val="24"/>
          <w:szCs w:val="24"/>
          <w:rtl/>
          <w:lang w:bidi="ar-EG"/>
        </w:rPr>
        <w:t>.</w:t>
      </w:r>
    </w:p>
    <w:p w14:paraId="42056279" w14:textId="7BB1F89C" w:rsidR="00BE6C43" w:rsidRPr="00BE6C43" w:rsidRDefault="00BE6C43" w:rsidP="005E42D9">
      <w:pPr>
        <w:pStyle w:val="ListParagraph"/>
        <w:numPr>
          <w:ilvl w:val="0"/>
          <w:numId w:val="117"/>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Program of Performance</w:t>
      </w:r>
    </w:p>
    <w:p w14:paraId="639FA5AE" w14:textId="77777777" w:rsidR="00BE6C43" w:rsidRPr="00BE6C43" w:rsidRDefault="00BE6C43" w:rsidP="005C33DE">
      <w:pPr>
        <w:pStyle w:val="ListParagraph"/>
        <w:bidi w:val="0"/>
        <w:spacing w:before="120" w:after="120" w:line="240" w:lineRule="auto"/>
        <w:ind w:left="92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 xml:space="preserve">Within twenty-eight </w:t>
      </w:r>
      <w:r w:rsidRPr="005C33DE">
        <w:rPr>
          <w:rFonts w:asciiTheme="majorBidi" w:hAnsiTheme="majorBidi" w:cstheme="majorBidi"/>
          <w:iCs/>
          <w:sz w:val="24"/>
          <w:szCs w:val="24"/>
          <w:highlight w:val="yellow"/>
          <w:lang w:bidi="ar-EG"/>
        </w:rPr>
        <w:t>(28) days</w:t>
      </w:r>
      <w:r w:rsidRPr="00BE6C43">
        <w:rPr>
          <w:rFonts w:asciiTheme="majorBidi" w:hAnsiTheme="majorBidi" w:cstheme="majorBidi"/>
          <w:iCs/>
          <w:sz w:val="24"/>
          <w:szCs w:val="24"/>
          <w:lang w:bidi="ar-EG"/>
        </w:rPr>
        <w:t xml:space="preserve"> after the Effective Date, the Contractor shall submit to the Project Manager a detailed program of performance of the Contract, made in a form acceptable to the Project Manager and showing the sequence in which it proposes to design, manufacture, transport, assemble, install and pre-commission the Facilities, as well as the date by which the Contractor reasonably requires that the Employer shall have fulfilled its obligations under the Contract so as to enable the Contractor to execute the Contract in accordance with the program and to achieve Completion, Operation and Acceptance of the Facilities in accordance with the Contract. The program so submitted by the Contractor shall accord with the Time Schedule included in the Appendix to the Contract Agreement titled Time Schedule, and any other dates and periods specified in the Contract. The Contractor shall update and revise the program as and when appropriate or when required by the Project Manager, but without amendment in the Times for Completion specified in the </w:t>
      </w:r>
      <w:r w:rsidRPr="00AD6ABE">
        <w:rPr>
          <w:rFonts w:asciiTheme="majorBidi" w:hAnsiTheme="majorBidi" w:cstheme="majorBidi"/>
          <w:b/>
          <w:bCs/>
          <w:iCs/>
          <w:sz w:val="24"/>
          <w:szCs w:val="24"/>
          <w:lang w:bidi="ar-EG"/>
        </w:rPr>
        <w:t>SCC</w:t>
      </w:r>
      <w:r w:rsidRPr="00BE6C43">
        <w:rPr>
          <w:rFonts w:asciiTheme="majorBidi" w:hAnsiTheme="majorBidi" w:cstheme="majorBidi"/>
          <w:iCs/>
          <w:sz w:val="24"/>
          <w:szCs w:val="24"/>
          <w:lang w:bidi="ar-EG"/>
        </w:rPr>
        <w:t xml:space="preserve"> pursuant to Sub-Clause 8.2 and any extension granted in accordance with GCC Clause 40, and shall submit all such revisions to the Project Manager</w:t>
      </w:r>
      <w:r w:rsidRPr="00BE6C43">
        <w:rPr>
          <w:rFonts w:asciiTheme="majorBidi" w:hAnsiTheme="majorBidi" w:cs="Times New Roman"/>
          <w:iCs/>
          <w:sz w:val="24"/>
          <w:szCs w:val="24"/>
          <w:rtl/>
          <w:lang w:bidi="ar-EG"/>
        </w:rPr>
        <w:t>.</w:t>
      </w:r>
    </w:p>
    <w:p w14:paraId="7EA3E95C" w14:textId="5C0AC5EC" w:rsidR="00BE6C43" w:rsidRPr="00EB4844" w:rsidRDefault="00BE6C43" w:rsidP="005E42D9">
      <w:pPr>
        <w:pStyle w:val="ListParagraph"/>
        <w:numPr>
          <w:ilvl w:val="0"/>
          <w:numId w:val="117"/>
        </w:numPr>
        <w:bidi w:val="0"/>
        <w:spacing w:before="120" w:after="120" w:line="240" w:lineRule="auto"/>
        <w:ind w:left="924" w:hanging="567"/>
        <w:contextualSpacing w:val="0"/>
        <w:jc w:val="both"/>
        <w:rPr>
          <w:rFonts w:asciiTheme="majorBidi" w:hAnsiTheme="majorBidi" w:cstheme="majorBidi"/>
          <w:iCs/>
          <w:sz w:val="24"/>
          <w:szCs w:val="24"/>
          <w:lang w:bidi="ar-EG"/>
        </w:rPr>
      </w:pPr>
      <w:r w:rsidRPr="00F23835">
        <w:rPr>
          <w:rFonts w:asciiTheme="majorBidi" w:hAnsiTheme="majorBidi" w:cstheme="majorBidi"/>
          <w:iCs/>
          <w:sz w:val="24"/>
          <w:szCs w:val="24"/>
          <w:highlight w:val="yellow"/>
          <w:lang w:bidi="ar-EG"/>
        </w:rPr>
        <w:t>Progress Report</w:t>
      </w:r>
      <w:r w:rsidRPr="00EB4844">
        <w:rPr>
          <w:rFonts w:asciiTheme="majorBidi" w:hAnsiTheme="majorBidi" w:cstheme="majorBidi"/>
          <w:iCs/>
          <w:sz w:val="24"/>
          <w:szCs w:val="24"/>
          <w:rtl/>
          <w:lang w:bidi="ar-EG"/>
        </w:rPr>
        <w:t xml:space="preserve"> </w:t>
      </w:r>
    </w:p>
    <w:p w14:paraId="713C76DD" w14:textId="77777777" w:rsidR="00BE6C43" w:rsidRPr="00BE6C43" w:rsidRDefault="00BE6C43" w:rsidP="005C33DE">
      <w:pPr>
        <w:pStyle w:val="ListParagraph"/>
        <w:bidi w:val="0"/>
        <w:spacing w:before="120" w:after="120" w:line="240" w:lineRule="auto"/>
        <w:ind w:left="92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Contractor shall monitor progress of all the activities specified in the program referred to in GCC Sub-Clause 18.2 above, and supply a progress report to the Project Manager every month</w:t>
      </w:r>
      <w:r w:rsidRPr="00BE6C43">
        <w:rPr>
          <w:rFonts w:asciiTheme="majorBidi" w:hAnsiTheme="majorBidi" w:cs="Times New Roman"/>
          <w:iCs/>
          <w:sz w:val="24"/>
          <w:szCs w:val="24"/>
          <w:rtl/>
          <w:lang w:bidi="ar-EG"/>
        </w:rPr>
        <w:t>.</w:t>
      </w:r>
    </w:p>
    <w:p w14:paraId="37A8F3A6" w14:textId="77777777" w:rsidR="00BE6C43" w:rsidRPr="00BE6C43" w:rsidRDefault="00BE6C43" w:rsidP="005C33DE">
      <w:pPr>
        <w:pStyle w:val="ListParagraph"/>
        <w:bidi w:val="0"/>
        <w:spacing w:before="120" w:after="120" w:line="240" w:lineRule="auto"/>
        <w:ind w:left="92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progress report shall be in a form acceptable to the Project Manager and shall indicate: (a) percentage completion achieved compared with the planned )percentage completion achieved compared with the planned percentage of completion for each activity and (b) where any activity is behind the program, giving comments and likely consequences and stating the corrective action being taken</w:t>
      </w:r>
    </w:p>
    <w:p w14:paraId="6797E86A" w14:textId="6E2A7E13" w:rsidR="00BE6C43" w:rsidRPr="00BE6C43" w:rsidRDefault="00BE6C43" w:rsidP="005E42D9">
      <w:pPr>
        <w:pStyle w:val="ListParagraph"/>
        <w:numPr>
          <w:ilvl w:val="0"/>
          <w:numId w:val="117"/>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Progress of Performance</w:t>
      </w:r>
      <w:r w:rsidRPr="00BE6C43">
        <w:rPr>
          <w:rFonts w:asciiTheme="majorBidi" w:hAnsiTheme="majorBidi" w:cs="Times New Roman"/>
          <w:iCs/>
          <w:sz w:val="24"/>
          <w:szCs w:val="24"/>
          <w:rtl/>
          <w:lang w:bidi="ar-EG"/>
        </w:rPr>
        <w:t xml:space="preserve"> </w:t>
      </w:r>
    </w:p>
    <w:p w14:paraId="2BFCC8C8" w14:textId="77777777" w:rsidR="00F23835" w:rsidRDefault="00BE6C43" w:rsidP="005C33DE">
      <w:pPr>
        <w:pStyle w:val="ListParagraph"/>
        <w:bidi w:val="0"/>
        <w:spacing w:before="120" w:after="120" w:line="240" w:lineRule="auto"/>
        <w:ind w:left="92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 xml:space="preserve">If at any time the Contractor’s actual progress falls behind the program referred to in GCC Sub-Clause 18.2, or it becomes apparent that it will so fall behind, the Contractor shall, at the request of the Employer or the Project Manager, prepare and submit to the Project Manager a revised program, taking into account the prevailing circumstances, and shall notify the Project Manager of the steps being taken to expedite progress </w:t>
      </w:r>
    </w:p>
    <w:p w14:paraId="3606B6CB" w14:textId="77777777" w:rsidR="00F23835" w:rsidRDefault="00F23835">
      <w:pPr>
        <w:bidi w:val="0"/>
        <w:rPr>
          <w:rFonts w:asciiTheme="majorBidi" w:hAnsiTheme="majorBidi" w:cstheme="majorBidi"/>
          <w:iCs/>
          <w:sz w:val="24"/>
          <w:szCs w:val="24"/>
          <w:lang w:bidi="ar-EG"/>
        </w:rPr>
      </w:pPr>
      <w:r>
        <w:rPr>
          <w:rFonts w:asciiTheme="majorBidi" w:hAnsiTheme="majorBidi" w:cstheme="majorBidi"/>
          <w:iCs/>
          <w:sz w:val="24"/>
          <w:szCs w:val="24"/>
          <w:lang w:bidi="ar-EG"/>
        </w:rPr>
        <w:br w:type="page"/>
      </w:r>
    </w:p>
    <w:p w14:paraId="49BC24CA" w14:textId="1BAF7ACC" w:rsidR="00BE6C43" w:rsidRPr="00BE6C43" w:rsidRDefault="00BE6C43" w:rsidP="005C33DE">
      <w:pPr>
        <w:pStyle w:val="ListParagraph"/>
        <w:bidi w:val="0"/>
        <w:spacing w:before="120" w:after="120" w:line="240" w:lineRule="auto"/>
        <w:ind w:left="92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lastRenderedPageBreak/>
        <w:t>so as to attain Completion of the Facilities within the Completion Term under GCC Sub-Clause 8.2, any extension thereof entitled under GCC Sub-Clause 40.1, or any extended period as may otherwise be agreed upon between the Employer and the Contractor</w:t>
      </w:r>
      <w:r w:rsidRPr="00BE6C43">
        <w:rPr>
          <w:rFonts w:asciiTheme="majorBidi" w:hAnsiTheme="majorBidi" w:cs="Times New Roman"/>
          <w:iCs/>
          <w:sz w:val="24"/>
          <w:szCs w:val="24"/>
          <w:rtl/>
          <w:lang w:bidi="ar-EG"/>
        </w:rPr>
        <w:t>.</w:t>
      </w:r>
    </w:p>
    <w:p w14:paraId="51DC4401" w14:textId="62C27581" w:rsidR="00BE6C43" w:rsidRPr="00BE6C43" w:rsidRDefault="00BE6C43" w:rsidP="005E42D9">
      <w:pPr>
        <w:pStyle w:val="ListParagraph"/>
        <w:numPr>
          <w:ilvl w:val="0"/>
          <w:numId w:val="117"/>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Procedures</w:t>
      </w:r>
      <w:r w:rsidRPr="00BE6C43">
        <w:rPr>
          <w:rFonts w:asciiTheme="majorBidi" w:hAnsiTheme="majorBidi" w:cs="Times New Roman"/>
          <w:iCs/>
          <w:sz w:val="24"/>
          <w:szCs w:val="24"/>
          <w:rtl/>
          <w:lang w:bidi="ar-EG"/>
        </w:rPr>
        <w:t xml:space="preserve"> </w:t>
      </w:r>
    </w:p>
    <w:p w14:paraId="0A29C66A" w14:textId="77777777" w:rsidR="00BE6C43" w:rsidRPr="00BE6C43" w:rsidRDefault="00BE6C43" w:rsidP="005C33DE">
      <w:pPr>
        <w:pStyle w:val="ListParagraph"/>
        <w:bidi w:val="0"/>
        <w:spacing w:before="120" w:after="120" w:line="240" w:lineRule="auto"/>
        <w:ind w:left="92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Contract shall be executed in accordance with the Contract Documents including the procedures given in the Forms and Procedures of the Employer’s Requirements. The Contractor may execute the Contract in accordance with its own standard project execution plans and procedures to the extent that they do not conflict with the provisions contained in the Contract</w:t>
      </w:r>
      <w:r w:rsidRPr="00BE6C43">
        <w:rPr>
          <w:rFonts w:asciiTheme="majorBidi" w:hAnsiTheme="majorBidi" w:cs="Times New Roman"/>
          <w:iCs/>
          <w:sz w:val="24"/>
          <w:szCs w:val="24"/>
          <w:rtl/>
          <w:lang w:bidi="ar-EG"/>
        </w:rPr>
        <w:t>.</w:t>
      </w:r>
    </w:p>
    <w:p w14:paraId="7FAD8122" w14:textId="0FEB6B64" w:rsidR="00BE6C43" w:rsidRPr="00664E1A" w:rsidRDefault="00BE6C43" w:rsidP="005E42D9">
      <w:pPr>
        <w:pStyle w:val="ListParagraph"/>
        <w:numPr>
          <w:ilvl w:val="0"/>
          <w:numId w:val="89"/>
        </w:numPr>
        <w:bidi w:val="0"/>
        <w:spacing w:after="0" w:line="240" w:lineRule="auto"/>
        <w:ind w:left="426"/>
        <w:jc w:val="both"/>
        <w:outlineLvl w:val="0"/>
        <w:rPr>
          <w:rFonts w:asciiTheme="majorBidi" w:hAnsiTheme="majorBidi" w:cstheme="majorBidi"/>
          <w:b/>
          <w:bCs/>
          <w:iCs/>
          <w:sz w:val="24"/>
          <w:szCs w:val="24"/>
          <w:lang w:bidi="ar-EG"/>
        </w:rPr>
      </w:pPr>
      <w:bookmarkStart w:id="562" w:name="_Toc46045652"/>
      <w:bookmarkStart w:id="563" w:name="_Toc46848648"/>
      <w:bookmarkStart w:id="564" w:name="_Toc46849028"/>
      <w:bookmarkStart w:id="565" w:name="_Toc46849347"/>
      <w:r w:rsidRPr="00664E1A">
        <w:rPr>
          <w:rFonts w:asciiTheme="majorBidi" w:hAnsiTheme="majorBidi" w:cstheme="majorBidi"/>
          <w:b/>
          <w:bCs/>
          <w:iCs/>
          <w:sz w:val="24"/>
          <w:szCs w:val="24"/>
          <w:lang w:bidi="ar-EG"/>
        </w:rPr>
        <w:t>Subcontracting</w:t>
      </w:r>
      <w:bookmarkEnd w:id="562"/>
      <w:bookmarkEnd w:id="563"/>
      <w:bookmarkEnd w:id="564"/>
      <w:bookmarkEnd w:id="565"/>
    </w:p>
    <w:p w14:paraId="3E3FF122" w14:textId="5FC8333E" w:rsidR="00BE6C43" w:rsidRPr="00BE6C43" w:rsidRDefault="00BE6C43" w:rsidP="005E42D9">
      <w:pPr>
        <w:pStyle w:val="ListParagraph"/>
        <w:numPr>
          <w:ilvl w:val="0"/>
          <w:numId w:val="118"/>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Contractor may subcontract parts of the Contract as per the approval of the Contracting Entity where the Contractor retains full responsibility in executing the Contract and where the Contract may not be assigned to a Subcontractor</w:t>
      </w:r>
      <w:r w:rsidRPr="00BE6C43">
        <w:rPr>
          <w:rFonts w:asciiTheme="majorBidi" w:hAnsiTheme="majorBidi" w:cs="Times New Roman"/>
          <w:iCs/>
          <w:sz w:val="24"/>
          <w:szCs w:val="24"/>
          <w:rtl/>
          <w:lang w:bidi="ar-EG"/>
        </w:rPr>
        <w:t xml:space="preserve">. </w:t>
      </w:r>
    </w:p>
    <w:p w14:paraId="361281E4" w14:textId="77777777" w:rsidR="00BE6C43" w:rsidRPr="00BE6C43" w:rsidRDefault="00BE6C43" w:rsidP="00F23835">
      <w:pPr>
        <w:pStyle w:val="ListParagraph"/>
        <w:bidi w:val="0"/>
        <w:spacing w:before="120" w:after="120" w:line="240" w:lineRule="auto"/>
        <w:ind w:left="92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 xml:space="preserve">The Appendix to the Contract Agreement titled List of Major Items of Factory and Services and List of Approved Subcontractors, specifies major items of supply or services and a list of approved Subcontractors against each item, including factorys, and as indicated in </w:t>
      </w:r>
      <w:r w:rsidRPr="00AD6ABE">
        <w:rPr>
          <w:rFonts w:asciiTheme="majorBidi" w:hAnsiTheme="majorBidi" w:cstheme="majorBidi"/>
          <w:b/>
          <w:bCs/>
          <w:iCs/>
          <w:sz w:val="24"/>
          <w:szCs w:val="24"/>
          <w:lang w:bidi="ar-EG"/>
        </w:rPr>
        <w:t>SCC</w:t>
      </w:r>
      <w:r w:rsidRPr="00BE6C43">
        <w:rPr>
          <w:rFonts w:asciiTheme="majorBidi" w:hAnsiTheme="majorBidi" w:cstheme="majorBidi"/>
          <w:iCs/>
          <w:sz w:val="24"/>
          <w:szCs w:val="24"/>
          <w:lang w:bidi="ar-EG"/>
        </w:rPr>
        <w:t>. Insofar as no Subcontractors are listed against any such item, the Contractor shall prepare a list of Subcontractors for such item for inclusion in such list. The Contractor may from time to time propose any addition to or deletion from any such list</w:t>
      </w:r>
      <w:r w:rsidRPr="00BE6C43">
        <w:rPr>
          <w:rFonts w:asciiTheme="majorBidi" w:hAnsiTheme="majorBidi" w:cs="Times New Roman"/>
          <w:iCs/>
          <w:sz w:val="24"/>
          <w:szCs w:val="24"/>
          <w:rtl/>
          <w:lang w:bidi="ar-EG"/>
        </w:rPr>
        <w:t xml:space="preserve">. </w:t>
      </w:r>
    </w:p>
    <w:p w14:paraId="7F0DC7D0" w14:textId="77777777" w:rsidR="00BE6C43" w:rsidRPr="00BE6C43" w:rsidRDefault="00BE6C43" w:rsidP="00F23835">
      <w:pPr>
        <w:pStyle w:val="ListParagraph"/>
        <w:bidi w:val="0"/>
        <w:spacing w:before="120" w:after="120" w:line="240" w:lineRule="auto"/>
        <w:ind w:left="92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Contractor shall submit any such list or any amendment thereto to the Employer for its approval in sufficient time so as not to impede the progress of work on the Facilities. Such approval by the Employer for any of the Subcontractors shall not relieve the Contractor from any of its obligations, duties or Liabilities under the Contract</w:t>
      </w:r>
      <w:r w:rsidRPr="00BE6C43">
        <w:rPr>
          <w:rFonts w:asciiTheme="majorBidi" w:hAnsiTheme="majorBidi" w:cs="Times New Roman"/>
          <w:iCs/>
          <w:sz w:val="24"/>
          <w:szCs w:val="24"/>
          <w:rtl/>
          <w:lang w:bidi="ar-EG"/>
        </w:rPr>
        <w:t>.</w:t>
      </w:r>
    </w:p>
    <w:p w14:paraId="4EB77B69" w14:textId="7DA4CA9F" w:rsidR="00BE6C43" w:rsidRPr="00BE6C43" w:rsidRDefault="00BE6C43" w:rsidP="005E42D9">
      <w:pPr>
        <w:pStyle w:val="ListParagraph"/>
        <w:numPr>
          <w:ilvl w:val="0"/>
          <w:numId w:val="118"/>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Contractor shall select and employ its Subcontractors for such major items from those listed in the lists referred to in GCC Sub-Clause 19.1</w:t>
      </w:r>
      <w:r w:rsidRPr="00BE6C43">
        <w:rPr>
          <w:rFonts w:asciiTheme="majorBidi" w:hAnsiTheme="majorBidi" w:cs="Times New Roman"/>
          <w:iCs/>
          <w:sz w:val="24"/>
          <w:szCs w:val="24"/>
          <w:rtl/>
          <w:lang w:bidi="ar-EG"/>
        </w:rPr>
        <w:t>.</w:t>
      </w:r>
    </w:p>
    <w:p w14:paraId="700646EE" w14:textId="77777777" w:rsidR="00BE6C43" w:rsidRPr="00BE6C43" w:rsidRDefault="00BE6C43" w:rsidP="00F23835">
      <w:pPr>
        <w:pStyle w:val="ListParagraph"/>
        <w:bidi w:val="0"/>
        <w:spacing w:before="120" w:after="120" w:line="240" w:lineRule="auto"/>
        <w:ind w:left="92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For items or parts of the Facilities not specified in the Appendix to the Contract Agreement titled List of Major Items of Factory and Services and List of Approved Subcontractors, the Contractor may employ such Subcontractors as it may select, at its discretion</w:t>
      </w:r>
      <w:r w:rsidRPr="00BE6C43">
        <w:rPr>
          <w:rFonts w:asciiTheme="majorBidi" w:hAnsiTheme="majorBidi" w:cs="Times New Roman"/>
          <w:iCs/>
          <w:sz w:val="24"/>
          <w:szCs w:val="24"/>
          <w:rtl/>
          <w:lang w:bidi="ar-EG"/>
        </w:rPr>
        <w:t>.</w:t>
      </w:r>
    </w:p>
    <w:p w14:paraId="3BDC05DB" w14:textId="77777777" w:rsidR="00BE6C43" w:rsidRPr="00BE6C43" w:rsidRDefault="00BE6C43" w:rsidP="00F23835">
      <w:pPr>
        <w:pStyle w:val="ListParagraph"/>
        <w:bidi w:val="0"/>
        <w:spacing w:before="120" w:after="120" w:line="240" w:lineRule="auto"/>
        <w:ind w:left="92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Each sub-contract shall include provisions which would entitle the Employer to require the sub-contract to be assigned to the Employer under GCC 19.5 (if and when applicable), or in event of termination by the Employer under GCC 42.2</w:t>
      </w:r>
      <w:r w:rsidRPr="00BE6C43">
        <w:rPr>
          <w:rFonts w:asciiTheme="majorBidi" w:hAnsiTheme="majorBidi" w:cs="Times New Roman"/>
          <w:iCs/>
          <w:sz w:val="24"/>
          <w:szCs w:val="24"/>
          <w:rtl/>
          <w:lang w:bidi="ar-EG"/>
        </w:rPr>
        <w:t xml:space="preserve">. </w:t>
      </w:r>
    </w:p>
    <w:p w14:paraId="02D983E5" w14:textId="77777777" w:rsidR="00BE6C43" w:rsidRPr="00BE6C43" w:rsidRDefault="00BE6C43" w:rsidP="00F23835">
      <w:pPr>
        <w:pStyle w:val="ListParagraph"/>
        <w:bidi w:val="0"/>
        <w:spacing w:before="120" w:after="120" w:line="240" w:lineRule="auto"/>
        <w:ind w:left="92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If a sub-contractor's obligations extend beyond the expiry date of the relevant Defects Liability Period and the Project Manager, prior to that date, instructs the Contractor to assign the benefits of such obligations to the Employer, then the Contractor shall do so</w:t>
      </w:r>
      <w:r w:rsidRPr="00BE6C43">
        <w:rPr>
          <w:rFonts w:asciiTheme="majorBidi" w:hAnsiTheme="majorBidi" w:cs="Times New Roman"/>
          <w:iCs/>
          <w:sz w:val="24"/>
          <w:szCs w:val="24"/>
          <w:rtl/>
          <w:lang w:bidi="ar-EG"/>
        </w:rPr>
        <w:t>.</w:t>
      </w:r>
    </w:p>
    <w:p w14:paraId="6DA599CB" w14:textId="6E3D5D4E" w:rsidR="00BE6C43" w:rsidRPr="00664E1A" w:rsidRDefault="00BE6C43" w:rsidP="005E42D9">
      <w:pPr>
        <w:pStyle w:val="ListParagraph"/>
        <w:numPr>
          <w:ilvl w:val="0"/>
          <w:numId w:val="89"/>
        </w:numPr>
        <w:bidi w:val="0"/>
        <w:spacing w:after="0" w:line="240" w:lineRule="auto"/>
        <w:ind w:left="426"/>
        <w:jc w:val="both"/>
        <w:outlineLvl w:val="0"/>
        <w:rPr>
          <w:rFonts w:asciiTheme="majorBidi" w:hAnsiTheme="majorBidi" w:cstheme="majorBidi"/>
          <w:b/>
          <w:bCs/>
          <w:iCs/>
          <w:sz w:val="24"/>
          <w:szCs w:val="24"/>
          <w:lang w:bidi="ar-EG"/>
        </w:rPr>
      </w:pPr>
      <w:bookmarkStart w:id="566" w:name="_Toc46045653"/>
      <w:bookmarkStart w:id="567" w:name="_Toc46848649"/>
      <w:bookmarkStart w:id="568" w:name="_Toc46849029"/>
      <w:bookmarkStart w:id="569" w:name="_Toc46849348"/>
      <w:r w:rsidRPr="00664E1A">
        <w:rPr>
          <w:rFonts w:asciiTheme="majorBidi" w:hAnsiTheme="majorBidi" w:cstheme="majorBidi"/>
          <w:b/>
          <w:bCs/>
          <w:iCs/>
          <w:sz w:val="24"/>
          <w:szCs w:val="24"/>
          <w:lang w:bidi="ar-EG"/>
        </w:rPr>
        <w:t>Design and Engineering</w:t>
      </w:r>
      <w:bookmarkEnd w:id="566"/>
      <w:bookmarkEnd w:id="567"/>
      <w:bookmarkEnd w:id="568"/>
      <w:bookmarkEnd w:id="569"/>
      <w:r w:rsidRPr="00664E1A">
        <w:rPr>
          <w:rFonts w:asciiTheme="majorBidi" w:hAnsiTheme="majorBidi" w:cstheme="majorBidi"/>
          <w:b/>
          <w:bCs/>
          <w:iCs/>
          <w:sz w:val="24"/>
          <w:szCs w:val="24"/>
          <w:rtl/>
          <w:lang w:bidi="ar-EG"/>
        </w:rPr>
        <w:t xml:space="preserve"> </w:t>
      </w:r>
    </w:p>
    <w:p w14:paraId="0509E408" w14:textId="6FF5CA24" w:rsidR="00BE6C43" w:rsidRPr="00BE6C43" w:rsidRDefault="00BE6C43" w:rsidP="005E42D9">
      <w:pPr>
        <w:pStyle w:val="ListParagraph"/>
        <w:numPr>
          <w:ilvl w:val="0"/>
          <w:numId w:val="119"/>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Specifications and Drawings</w:t>
      </w:r>
      <w:r w:rsidRPr="00BE6C43">
        <w:rPr>
          <w:rFonts w:asciiTheme="majorBidi" w:hAnsiTheme="majorBidi" w:cs="Times New Roman"/>
          <w:iCs/>
          <w:sz w:val="24"/>
          <w:szCs w:val="24"/>
          <w:rtl/>
          <w:lang w:bidi="ar-EG"/>
        </w:rPr>
        <w:t xml:space="preserve"> </w:t>
      </w:r>
    </w:p>
    <w:p w14:paraId="45103A2B" w14:textId="77777777" w:rsidR="003A3468" w:rsidRDefault="003A3468">
      <w:pPr>
        <w:bidi w:val="0"/>
        <w:rPr>
          <w:rFonts w:asciiTheme="majorBidi" w:hAnsiTheme="majorBidi" w:cstheme="majorBidi"/>
          <w:iCs/>
          <w:sz w:val="24"/>
          <w:szCs w:val="24"/>
          <w:lang w:bidi="ar-EG"/>
        </w:rPr>
      </w:pPr>
      <w:r>
        <w:rPr>
          <w:rFonts w:asciiTheme="majorBidi" w:hAnsiTheme="majorBidi" w:cstheme="majorBidi"/>
          <w:iCs/>
          <w:sz w:val="24"/>
          <w:szCs w:val="24"/>
          <w:lang w:bidi="ar-EG"/>
        </w:rPr>
        <w:br w:type="page"/>
      </w:r>
    </w:p>
    <w:p w14:paraId="677DC4DF" w14:textId="4A3096A6" w:rsidR="00BE6C43" w:rsidRPr="00BE6C43" w:rsidRDefault="00BE6C43" w:rsidP="005E42D9">
      <w:pPr>
        <w:pStyle w:val="ListParagraph"/>
        <w:numPr>
          <w:ilvl w:val="0"/>
          <w:numId w:val="120"/>
        </w:numPr>
        <w:bidi w:val="0"/>
        <w:spacing w:before="120" w:after="120" w:line="240" w:lineRule="auto"/>
        <w:ind w:left="2132" w:hanging="851"/>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lastRenderedPageBreak/>
        <w:t>The Contractor shall execute the basic and detailed design and the engineering work in compliance with the provisions of the Contract, or where not so specified, in accordance with good engineering practice</w:t>
      </w:r>
      <w:r w:rsidRPr="00BE6C43">
        <w:rPr>
          <w:rFonts w:asciiTheme="majorBidi" w:hAnsiTheme="majorBidi" w:cs="Times New Roman"/>
          <w:iCs/>
          <w:sz w:val="24"/>
          <w:szCs w:val="24"/>
          <w:rtl/>
          <w:lang w:bidi="ar-EG"/>
        </w:rPr>
        <w:t>.</w:t>
      </w:r>
    </w:p>
    <w:p w14:paraId="5EF6812B" w14:textId="77777777" w:rsidR="00BE6C43" w:rsidRPr="00BE6C43" w:rsidRDefault="00BE6C43" w:rsidP="007F6A15">
      <w:pPr>
        <w:pStyle w:val="ListParagraph"/>
        <w:bidi w:val="0"/>
        <w:spacing w:before="120" w:after="120" w:line="240" w:lineRule="auto"/>
        <w:ind w:left="2132"/>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Contractor shall be responsible for any discrepancies, errors or omissions in the specifications, drawings and other technical documents that it has prepared, whether such specifications, drawings and other documents have been approved by the Project Manager or not, provided that such discrepancies, errors or omissions are not because of inaccurate information submited in writing to the Contractor by or on behalf of the Employer</w:t>
      </w:r>
      <w:r w:rsidRPr="00BE6C43">
        <w:rPr>
          <w:rFonts w:asciiTheme="majorBidi" w:hAnsiTheme="majorBidi" w:cs="Times New Roman"/>
          <w:iCs/>
          <w:sz w:val="24"/>
          <w:szCs w:val="24"/>
          <w:rtl/>
          <w:lang w:bidi="ar-EG"/>
        </w:rPr>
        <w:t>.</w:t>
      </w:r>
    </w:p>
    <w:p w14:paraId="31C62683" w14:textId="5EC90B4B" w:rsidR="00BE6C43" w:rsidRPr="00BE6C43" w:rsidRDefault="00BE6C43" w:rsidP="005E42D9">
      <w:pPr>
        <w:pStyle w:val="ListParagraph"/>
        <w:numPr>
          <w:ilvl w:val="0"/>
          <w:numId w:val="120"/>
        </w:numPr>
        <w:bidi w:val="0"/>
        <w:spacing w:before="120" w:after="120" w:line="240" w:lineRule="auto"/>
        <w:ind w:left="2132" w:hanging="851"/>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Contractor shall be entitled to disclaim responsibility for any design, data, drawing, specification or other document, or any amendment thereof provided or designated by or on behalf of the Employer, by giving a notice of such disclaimer to the Project Manager</w:t>
      </w:r>
    </w:p>
    <w:p w14:paraId="19C04BE7" w14:textId="6157190B" w:rsidR="00BE6C43" w:rsidRPr="00BE6C43" w:rsidRDefault="00BE6C43" w:rsidP="005E42D9">
      <w:pPr>
        <w:pStyle w:val="ListParagraph"/>
        <w:numPr>
          <w:ilvl w:val="0"/>
          <w:numId w:val="119"/>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Codes and Standards</w:t>
      </w:r>
      <w:r w:rsidRPr="00BE6C43">
        <w:rPr>
          <w:rFonts w:asciiTheme="majorBidi" w:hAnsiTheme="majorBidi" w:cs="Times New Roman"/>
          <w:iCs/>
          <w:sz w:val="24"/>
          <w:szCs w:val="24"/>
          <w:rtl/>
          <w:lang w:bidi="ar-EG"/>
        </w:rPr>
        <w:t xml:space="preserve"> </w:t>
      </w:r>
    </w:p>
    <w:p w14:paraId="012CAE5F" w14:textId="77777777" w:rsidR="00BE6C43" w:rsidRPr="00BE6C43" w:rsidRDefault="00BE6C43" w:rsidP="00F23835">
      <w:pPr>
        <w:pStyle w:val="ListParagraph"/>
        <w:bidi w:val="0"/>
        <w:spacing w:before="120" w:after="120" w:line="240" w:lineRule="auto"/>
        <w:ind w:left="92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Wherever references are made in the Contract to codes and standards in accordance with which the Contract shall be executed, the edition or the revised version of such codes and standards current at the date twenty-eight (28) days prior to date of bid submission shall apply unless otherwise specified. During Contract execution, any changes in such codes and standards shall be applied subject to approval by the Employer and shall be treated in accordance with GCC Clause 39</w:t>
      </w:r>
      <w:r w:rsidRPr="00BE6C43">
        <w:rPr>
          <w:rFonts w:asciiTheme="majorBidi" w:hAnsiTheme="majorBidi" w:cs="Times New Roman"/>
          <w:iCs/>
          <w:sz w:val="24"/>
          <w:szCs w:val="24"/>
          <w:rtl/>
          <w:lang w:bidi="ar-EG"/>
        </w:rPr>
        <w:t>.</w:t>
      </w:r>
    </w:p>
    <w:p w14:paraId="2A2A10A2" w14:textId="6897ACA6" w:rsidR="00BE6C43" w:rsidRPr="00BE6C43" w:rsidRDefault="00BE6C43" w:rsidP="005E42D9">
      <w:pPr>
        <w:pStyle w:val="ListParagraph"/>
        <w:numPr>
          <w:ilvl w:val="0"/>
          <w:numId w:val="119"/>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Approval/Review of Technical Documents by Project Manager</w:t>
      </w:r>
    </w:p>
    <w:p w14:paraId="2ACCF171" w14:textId="4AF85A3F" w:rsidR="00BE6C43" w:rsidRPr="00BE6C43" w:rsidRDefault="00BE6C43" w:rsidP="005E42D9">
      <w:pPr>
        <w:pStyle w:val="ListParagraph"/>
        <w:numPr>
          <w:ilvl w:val="0"/>
          <w:numId w:val="121"/>
        </w:numPr>
        <w:bidi w:val="0"/>
        <w:spacing w:before="120" w:after="120" w:line="240" w:lineRule="auto"/>
        <w:ind w:left="2132" w:hanging="851"/>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Contractor shall prepare or cause its Subcontractors to prepare, and submit to the Project Manager the documents listed in the Appendix to the Contract Agreement titled List of Documents for Approval or Review, for its approval or review as specified and in accordance with the requirements of GCC Sub-Clause 18.2 (Program of Performance</w:t>
      </w:r>
      <w:r w:rsidRPr="00BE6C43">
        <w:rPr>
          <w:rFonts w:asciiTheme="majorBidi" w:hAnsiTheme="majorBidi" w:cs="Times New Roman"/>
          <w:iCs/>
          <w:sz w:val="24"/>
          <w:szCs w:val="24"/>
          <w:rtl/>
          <w:lang w:bidi="ar-EG"/>
        </w:rPr>
        <w:t>).</w:t>
      </w:r>
    </w:p>
    <w:p w14:paraId="76CECA32" w14:textId="77777777" w:rsidR="00D27E57" w:rsidRDefault="00BE6C43" w:rsidP="00D27E57">
      <w:pPr>
        <w:pStyle w:val="ListParagraph"/>
        <w:bidi w:val="0"/>
        <w:spacing w:before="120" w:after="120" w:line="240" w:lineRule="auto"/>
        <w:ind w:left="2132"/>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Any part of the Facilities covered by or related to the documents to be approved by the Project Manager shall be executed only after the Project Manager’s approval thereof</w:t>
      </w:r>
      <w:r w:rsidRPr="00BE6C43">
        <w:rPr>
          <w:rFonts w:asciiTheme="majorBidi" w:hAnsiTheme="majorBidi" w:cs="Times New Roman"/>
          <w:iCs/>
          <w:sz w:val="24"/>
          <w:szCs w:val="24"/>
          <w:rtl/>
          <w:lang w:bidi="ar-EG"/>
        </w:rPr>
        <w:t>.</w:t>
      </w:r>
    </w:p>
    <w:p w14:paraId="17F893E8" w14:textId="762FDB1E" w:rsidR="00BE6C43" w:rsidRPr="00BE6C43" w:rsidRDefault="00BE6C43" w:rsidP="00D27E57">
      <w:pPr>
        <w:pStyle w:val="ListParagraph"/>
        <w:bidi w:val="0"/>
        <w:spacing w:before="120" w:after="120" w:line="240" w:lineRule="auto"/>
        <w:ind w:left="2132"/>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GCC Sub-Clauses 20.3.2 through 20.3.7 shall apply to those documents requiring the Project Manager’s approval, but not to those submited to the Project Manager for its review only</w:t>
      </w:r>
      <w:r w:rsidRPr="00BE6C43">
        <w:rPr>
          <w:rFonts w:asciiTheme="majorBidi" w:hAnsiTheme="majorBidi" w:cs="Times New Roman"/>
          <w:iCs/>
          <w:sz w:val="24"/>
          <w:szCs w:val="24"/>
          <w:rtl/>
          <w:lang w:bidi="ar-EG"/>
        </w:rPr>
        <w:t>.</w:t>
      </w:r>
    </w:p>
    <w:p w14:paraId="364ED74D" w14:textId="6D047D4F" w:rsidR="00BE6C43" w:rsidRPr="00BE6C43" w:rsidRDefault="00BE6C43" w:rsidP="005E42D9">
      <w:pPr>
        <w:pStyle w:val="ListParagraph"/>
        <w:numPr>
          <w:ilvl w:val="0"/>
          <w:numId w:val="121"/>
        </w:numPr>
        <w:bidi w:val="0"/>
        <w:spacing w:before="120" w:after="120" w:line="240" w:lineRule="auto"/>
        <w:ind w:left="2132" w:hanging="851"/>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 xml:space="preserve">Within the period indicated in the </w:t>
      </w:r>
      <w:r w:rsidRPr="00AD6ABE">
        <w:rPr>
          <w:rFonts w:asciiTheme="majorBidi" w:hAnsiTheme="majorBidi" w:cstheme="majorBidi"/>
          <w:b/>
          <w:bCs/>
          <w:iCs/>
          <w:sz w:val="24"/>
          <w:szCs w:val="24"/>
          <w:lang w:bidi="ar-EG"/>
        </w:rPr>
        <w:t>SCC</w:t>
      </w:r>
      <w:r w:rsidRPr="00BE6C43">
        <w:rPr>
          <w:rFonts w:asciiTheme="majorBidi" w:hAnsiTheme="majorBidi" w:cstheme="majorBidi"/>
          <w:iCs/>
          <w:sz w:val="24"/>
          <w:szCs w:val="24"/>
          <w:lang w:bidi="ar-EG"/>
        </w:rPr>
        <w:t xml:space="preserve"> after Acceptance by the Project Manager of any document requiring the Project Manager’s approval in accordance with GCC Sub-Clause 20.3.1, the Project Manager shall either return one copy thereof to the Contractor with its approval endorsed thereon or shall notify the Contractor in writing of its disapproval thereof and the reasons therefore and the amendments that the Project Manager proposes</w:t>
      </w:r>
      <w:r w:rsidRPr="00BE6C43">
        <w:rPr>
          <w:rFonts w:asciiTheme="majorBidi" w:hAnsiTheme="majorBidi" w:cs="Times New Roman"/>
          <w:iCs/>
          <w:sz w:val="24"/>
          <w:szCs w:val="24"/>
          <w:rtl/>
          <w:lang w:bidi="ar-EG"/>
        </w:rPr>
        <w:t>.</w:t>
      </w:r>
    </w:p>
    <w:p w14:paraId="09A68705" w14:textId="77777777" w:rsidR="00BE6C43" w:rsidRPr="00BE6C43" w:rsidRDefault="00BE6C43" w:rsidP="00D27E57">
      <w:pPr>
        <w:pStyle w:val="ListParagraph"/>
        <w:bidi w:val="0"/>
        <w:spacing w:before="120" w:after="120" w:line="240" w:lineRule="auto"/>
        <w:ind w:left="2132"/>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If the Project Manager fails to take such action within the said above period, then said document shall be deemed to have been approved by the Project Manager</w:t>
      </w:r>
      <w:r w:rsidRPr="00BE6C43">
        <w:rPr>
          <w:rFonts w:asciiTheme="majorBidi" w:hAnsiTheme="majorBidi" w:cs="Times New Roman"/>
          <w:iCs/>
          <w:sz w:val="24"/>
          <w:szCs w:val="24"/>
          <w:rtl/>
          <w:lang w:bidi="ar-EG"/>
        </w:rPr>
        <w:t xml:space="preserve">. </w:t>
      </w:r>
    </w:p>
    <w:p w14:paraId="6538D658" w14:textId="77777777" w:rsidR="00461EFA" w:rsidRDefault="00BE6C43" w:rsidP="005E42D9">
      <w:pPr>
        <w:pStyle w:val="ListParagraph"/>
        <w:numPr>
          <w:ilvl w:val="0"/>
          <w:numId w:val="121"/>
        </w:numPr>
        <w:bidi w:val="0"/>
        <w:spacing w:before="120" w:after="120" w:line="240" w:lineRule="auto"/>
        <w:ind w:left="2132" w:hanging="851"/>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 xml:space="preserve">The Project Manager shall not disapprove any document, except on the grounds that the document does not comply with the Contract or that it is contrary to </w:t>
      </w:r>
    </w:p>
    <w:p w14:paraId="6BCE73C6" w14:textId="77777777" w:rsidR="00461EFA" w:rsidRDefault="00461EFA">
      <w:pPr>
        <w:bidi w:val="0"/>
        <w:rPr>
          <w:rFonts w:asciiTheme="majorBidi" w:hAnsiTheme="majorBidi" w:cstheme="majorBidi"/>
          <w:iCs/>
          <w:sz w:val="24"/>
          <w:szCs w:val="24"/>
          <w:lang w:bidi="ar-EG"/>
        </w:rPr>
      </w:pPr>
      <w:r>
        <w:rPr>
          <w:rFonts w:asciiTheme="majorBidi" w:hAnsiTheme="majorBidi" w:cstheme="majorBidi"/>
          <w:iCs/>
          <w:sz w:val="24"/>
          <w:szCs w:val="24"/>
          <w:lang w:bidi="ar-EG"/>
        </w:rPr>
        <w:br w:type="page"/>
      </w:r>
    </w:p>
    <w:p w14:paraId="5496851C" w14:textId="5083CFF9" w:rsidR="00BE6C43" w:rsidRPr="00BE6C43" w:rsidRDefault="00BE6C43" w:rsidP="00461EFA">
      <w:pPr>
        <w:pStyle w:val="ListParagraph"/>
        <w:bidi w:val="0"/>
        <w:spacing w:before="120" w:after="120" w:line="240" w:lineRule="auto"/>
        <w:ind w:left="2132"/>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lastRenderedPageBreak/>
        <w:t>good engineering practice</w:t>
      </w:r>
      <w:r w:rsidRPr="00BE6C43">
        <w:rPr>
          <w:rFonts w:asciiTheme="majorBidi" w:hAnsiTheme="majorBidi" w:cs="Times New Roman"/>
          <w:iCs/>
          <w:sz w:val="24"/>
          <w:szCs w:val="24"/>
          <w:rtl/>
          <w:lang w:bidi="ar-EG"/>
        </w:rPr>
        <w:t xml:space="preserve">. </w:t>
      </w:r>
    </w:p>
    <w:p w14:paraId="2D7D6927" w14:textId="19EC9968" w:rsidR="00BE6C43" w:rsidRPr="00BE6C43" w:rsidRDefault="00BE6C43" w:rsidP="005E42D9">
      <w:pPr>
        <w:pStyle w:val="ListParagraph"/>
        <w:numPr>
          <w:ilvl w:val="0"/>
          <w:numId w:val="121"/>
        </w:numPr>
        <w:bidi w:val="0"/>
        <w:spacing w:before="120" w:after="120" w:line="240" w:lineRule="auto"/>
        <w:ind w:left="2132" w:hanging="851"/>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If the Project Manager disapproves the document, the Contractor shall amend the document and resubmit it for the Project Manager’s approval in accordance with GCC Sub-Clause 20.3.2. If the Project Manager approves the document subject to amendment(s), the Contractor shall make the required amendment(s), whereupon the document shall be deemed to have been approved</w:t>
      </w:r>
      <w:r w:rsidRPr="00BE6C43">
        <w:rPr>
          <w:rFonts w:asciiTheme="majorBidi" w:hAnsiTheme="majorBidi" w:cs="Times New Roman"/>
          <w:iCs/>
          <w:sz w:val="24"/>
          <w:szCs w:val="24"/>
          <w:rtl/>
          <w:lang w:bidi="ar-EG"/>
        </w:rPr>
        <w:t>.</w:t>
      </w:r>
    </w:p>
    <w:p w14:paraId="3F37B8D0" w14:textId="7B7981C2" w:rsidR="00BE6C43" w:rsidRPr="00BE6C43" w:rsidRDefault="00BE6C43" w:rsidP="005E42D9">
      <w:pPr>
        <w:pStyle w:val="ListParagraph"/>
        <w:numPr>
          <w:ilvl w:val="0"/>
          <w:numId w:val="121"/>
        </w:numPr>
        <w:bidi w:val="0"/>
        <w:spacing w:before="120" w:after="120" w:line="240" w:lineRule="auto"/>
        <w:ind w:left="2132" w:hanging="851"/>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If any dispute or difference occurs between the Employer and the Contractor in connection with or arising out of the disapproval by the Project Manager of any document and/or any amendment(s) thereto that cannot be settled between the Parties within a reasonable period, then such dispute or difference may be referred to a Disputes Settlement Council for determination in accordance with GCC Sub-Clause 46.1 hereof. If such dispute or difference is referred to a Disputes Settlement Council, the Project Manager shall give instructions as to whether and if so, how, performance of the Contract is to proceed. The Contractor shall proceed with the Contract in accordance with the Project Manager’s instructions, provided that if the Disputes Settlement Council upholds the Contractor’s view on the dispute and if the Employer has not given notice under GCC Sub-Clause 46.3 hereof, then the Contractor shall be reimbursed by the Employer for any additional costs incurred by reason of such instructions and shall be relieved of such responsibility or liability in connection with the dispute and the execution of the instructions as the Disputes Settlement Council shall decide, and the Completion Term shall be extended accordingly</w:t>
      </w:r>
      <w:r w:rsidRPr="00BE6C43">
        <w:rPr>
          <w:rFonts w:asciiTheme="majorBidi" w:hAnsiTheme="majorBidi" w:cs="Times New Roman"/>
          <w:iCs/>
          <w:sz w:val="24"/>
          <w:szCs w:val="24"/>
          <w:rtl/>
          <w:lang w:bidi="ar-EG"/>
        </w:rPr>
        <w:t>.</w:t>
      </w:r>
    </w:p>
    <w:p w14:paraId="57B9CD84" w14:textId="6BAC5048" w:rsidR="00BE6C43" w:rsidRPr="00BE6C43" w:rsidRDefault="00BE6C43" w:rsidP="005E42D9">
      <w:pPr>
        <w:pStyle w:val="ListParagraph"/>
        <w:numPr>
          <w:ilvl w:val="0"/>
          <w:numId w:val="121"/>
        </w:numPr>
        <w:bidi w:val="0"/>
        <w:spacing w:before="120" w:after="120" w:line="240" w:lineRule="auto"/>
        <w:ind w:left="2132" w:hanging="851"/>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Project Manager’s approval, with or without amendment of the document submitted by the Contractor, shall not relieve the Contractor of any responsibility or liability imposed upon it by any provisions of the Contract except to the extent that any subsequent failure results from amendments required by the Project Manager</w:t>
      </w:r>
      <w:r w:rsidRPr="00BE6C43">
        <w:rPr>
          <w:rFonts w:asciiTheme="majorBidi" w:hAnsiTheme="majorBidi" w:cs="Times New Roman"/>
          <w:iCs/>
          <w:sz w:val="24"/>
          <w:szCs w:val="24"/>
          <w:rtl/>
          <w:lang w:bidi="ar-EG"/>
        </w:rPr>
        <w:t>.</w:t>
      </w:r>
    </w:p>
    <w:p w14:paraId="0E0E2583" w14:textId="72DA46DB" w:rsidR="00BE6C43" w:rsidRPr="00BE6C43" w:rsidRDefault="00BE6C43" w:rsidP="005E42D9">
      <w:pPr>
        <w:pStyle w:val="ListParagraph"/>
        <w:numPr>
          <w:ilvl w:val="0"/>
          <w:numId w:val="121"/>
        </w:numPr>
        <w:bidi w:val="0"/>
        <w:spacing w:before="120" w:after="120" w:line="240" w:lineRule="auto"/>
        <w:ind w:left="2132" w:hanging="851"/>
        <w:contextualSpacing w:val="0"/>
        <w:jc w:val="both"/>
        <w:rPr>
          <w:rFonts w:asciiTheme="majorBidi" w:hAnsiTheme="majorBidi" w:cstheme="majorBidi"/>
          <w:iCs/>
          <w:sz w:val="24"/>
          <w:szCs w:val="24"/>
          <w:lang w:bidi="ar-EG"/>
        </w:rPr>
      </w:pPr>
      <w:r w:rsidRPr="00BE6C43">
        <w:rPr>
          <w:rFonts w:asciiTheme="majorBidi" w:hAnsiTheme="majorBidi" w:cs="Times New Roman"/>
          <w:iCs/>
          <w:sz w:val="24"/>
          <w:szCs w:val="24"/>
          <w:rtl/>
          <w:lang w:bidi="ar-EG"/>
        </w:rPr>
        <w:tab/>
      </w:r>
      <w:r w:rsidRPr="00BE6C43">
        <w:rPr>
          <w:rFonts w:asciiTheme="majorBidi" w:hAnsiTheme="majorBidi" w:cstheme="majorBidi"/>
          <w:iCs/>
          <w:sz w:val="24"/>
          <w:szCs w:val="24"/>
          <w:lang w:bidi="ar-EG"/>
        </w:rPr>
        <w:t>The Contractor shall not depart from any approved document unless the Contractor has first submitted to the Project Manager an amended document and obtained the Project Manager’s approval thereof, pursuant to the provisions of this GCC Sub-Clause 20.3</w:t>
      </w:r>
      <w:r w:rsidRPr="00BE6C43">
        <w:rPr>
          <w:rFonts w:asciiTheme="majorBidi" w:hAnsiTheme="majorBidi" w:cs="Times New Roman"/>
          <w:iCs/>
          <w:sz w:val="24"/>
          <w:szCs w:val="24"/>
          <w:rtl/>
          <w:lang w:bidi="ar-EG"/>
        </w:rPr>
        <w:t>.</w:t>
      </w:r>
    </w:p>
    <w:p w14:paraId="4FC1BCEC" w14:textId="77777777" w:rsidR="00BE6C43" w:rsidRDefault="00BE6C43" w:rsidP="00D27E57">
      <w:pPr>
        <w:pStyle w:val="ListParagraph"/>
        <w:bidi w:val="0"/>
        <w:spacing w:before="120" w:after="120" w:line="240" w:lineRule="auto"/>
        <w:ind w:left="2132"/>
        <w:contextualSpacing w:val="0"/>
        <w:jc w:val="both"/>
        <w:rPr>
          <w:rFonts w:asciiTheme="majorBidi" w:hAnsiTheme="majorBidi" w:cs="Times New Roman"/>
          <w:iCs/>
          <w:sz w:val="24"/>
          <w:szCs w:val="24"/>
          <w:lang w:bidi="ar-EG"/>
        </w:rPr>
      </w:pPr>
      <w:r w:rsidRPr="00BE6C43">
        <w:rPr>
          <w:rFonts w:asciiTheme="majorBidi" w:hAnsiTheme="majorBidi" w:cstheme="majorBidi"/>
          <w:iCs/>
          <w:sz w:val="24"/>
          <w:szCs w:val="24"/>
          <w:lang w:bidi="ar-EG"/>
        </w:rPr>
        <w:t>If the Project Manager requests any change in any already approved document and/or in any document based thereon, the provisions of GCC Clause 39 shall apply to such request</w:t>
      </w:r>
      <w:r w:rsidRPr="00BE6C43">
        <w:rPr>
          <w:rFonts w:asciiTheme="majorBidi" w:hAnsiTheme="majorBidi" w:cs="Times New Roman"/>
          <w:iCs/>
          <w:sz w:val="24"/>
          <w:szCs w:val="24"/>
          <w:rtl/>
          <w:lang w:bidi="ar-EG"/>
        </w:rPr>
        <w:t>.</w:t>
      </w:r>
    </w:p>
    <w:p w14:paraId="6A3C577B" w14:textId="77777777" w:rsidR="00461EFA" w:rsidRPr="00461EFA" w:rsidRDefault="00461EFA" w:rsidP="00461EFA">
      <w:pPr>
        <w:bidi w:val="0"/>
        <w:spacing w:before="120" w:after="120" w:line="240" w:lineRule="auto"/>
        <w:jc w:val="both"/>
        <w:rPr>
          <w:rFonts w:asciiTheme="majorBidi" w:hAnsiTheme="majorBidi" w:cstheme="majorBidi"/>
          <w:iCs/>
          <w:sz w:val="24"/>
          <w:szCs w:val="24"/>
          <w:lang w:bidi="ar-EG"/>
        </w:rPr>
      </w:pPr>
    </w:p>
    <w:p w14:paraId="56799BA0" w14:textId="688943C1" w:rsidR="00BE6C43" w:rsidRPr="00664E1A" w:rsidRDefault="00BE6C43" w:rsidP="005E42D9">
      <w:pPr>
        <w:pStyle w:val="ListParagraph"/>
        <w:numPr>
          <w:ilvl w:val="0"/>
          <w:numId w:val="89"/>
        </w:numPr>
        <w:bidi w:val="0"/>
        <w:spacing w:after="0" w:line="240" w:lineRule="auto"/>
        <w:ind w:left="426"/>
        <w:jc w:val="both"/>
        <w:outlineLvl w:val="0"/>
        <w:rPr>
          <w:rFonts w:asciiTheme="majorBidi" w:hAnsiTheme="majorBidi" w:cstheme="majorBidi"/>
          <w:b/>
          <w:bCs/>
          <w:iCs/>
          <w:sz w:val="24"/>
          <w:szCs w:val="24"/>
          <w:lang w:bidi="ar-EG"/>
        </w:rPr>
      </w:pPr>
      <w:bookmarkStart w:id="570" w:name="_Toc46045654"/>
      <w:bookmarkStart w:id="571" w:name="_Toc46848650"/>
      <w:bookmarkStart w:id="572" w:name="_Toc46849030"/>
      <w:bookmarkStart w:id="573" w:name="_Toc46849349"/>
      <w:r w:rsidRPr="00664E1A">
        <w:rPr>
          <w:rFonts w:asciiTheme="majorBidi" w:hAnsiTheme="majorBidi" w:cstheme="majorBidi"/>
          <w:b/>
          <w:bCs/>
          <w:iCs/>
          <w:sz w:val="24"/>
          <w:szCs w:val="24"/>
          <w:lang w:bidi="ar-EG"/>
        </w:rPr>
        <w:t>Contracting</w:t>
      </w:r>
      <w:r w:rsidRPr="00664E1A">
        <w:rPr>
          <w:rFonts w:asciiTheme="majorBidi" w:hAnsiTheme="majorBidi" w:cstheme="majorBidi"/>
          <w:b/>
          <w:bCs/>
          <w:iCs/>
          <w:sz w:val="24"/>
          <w:szCs w:val="24"/>
          <w:rtl/>
          <w:lang w:bidi="ar-EG"/>
        </w:rPr>
        <w:t>.</w:t>
      </w:r>
      <w:bookmarkEnd w:id="570"/>
      <w:bookmarkEnd w:id="571"/>
      <w:bookmarkEnd w:id="572"/>
      <w:bookmarkEnd w:id="573"/>
    </w:p>
    <w:p w14:paraId="12542690" w14:textId="385BB3AE" w:rsidR="00BE6C43" w:rsidRPr="00BE6C43" w:rsidRDefault="00BE6C43" w:rsidP="005E42D9">
      <w:pPr>
        <w:pStyle w:val="ListParagraph"/>
        <w:numPr>
          <w:ilvl w:val="0"/>
          <w:numId w:val="122"/>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Factory</w:t>
      </w:r>
      <w:r w:rsidRPr="00BE6C43">
        <w:rPr>
          <w:rFonts w:asciiTheme="majorBidi" w:hAnsiTheme="majorBidi" w:cs="Times New Roman"/>
          <w:iCs/>
          <w:sz w:val="24"/>
          <w:szCs w:val="24"/>
          <w:rtl/>
          <w:lang w:bidi="ar-EG"/>
        </w:rPr>
        <w:t xml:space="preserve"> </w:t>
      </w:r>
    </w:p>
    <w:p w14:paraId="41582932" w14:textId="77777777" w:rsidR="00BE6C43" w:rsidRPr="00BE6C43" w:rsidRDefault="00BE6C43" w:rsidP="00C04365">
      <w:pPr>
        <w:pStyle w:val="ListParagraph"/>
        <w:bidi w:val="0"/>
        <w:spacing w:before="120" w:after="120" w:line="240" w:lineRule="auto"/>
        <w:ind w:left="92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 xml:space="preserve">Subject to GCC Sub-Clause 14.2, the Contractor shall procure and transport all Factory in an expeditious and orderly manner to the Site. All imported Goods and Factorys shall be delivered with certificates of the country of origin and associated trading lists endorsed by the relevant Iraqi Commercial Agencies outside Iraq and as indicated in the </w:t>
      </w:r>
      <w:r w:rsidRPr="00AD6ABE">
        <w:rPr>
          <w:rFonts w:asciiTheme="majorBidi" w:hAnsiTheme="majorBidi" w:cstheme="majorBidi"/>
          <w:b/>
          <w:bCs/>
          <w:iCs/>
          <w:sz w:val="24"/>
          <w:szCs w:val="24"/>
          <w:lang w:bidi="ar-EG"/>
        </w:rPr>
        <w:t>SCC</w:t>
      </w:r>
      <w:r w:rsidRPr="00BE6C43">
        <w:rPr>
          <w:rFonts w:asciiTheme="majorBidi" w:hAnsiTheme="majorBidi" w:cs="Times New Roman"/>
          <w:iCs/>
          <w:sz w:val="24"/>
          <w:szCs w:val="24"/>
          <w:rtl/>
          <w:lang w:bidi="ar-EG"/>
        </w:rPr>
        <w:t>.</w:t>
      </w:r>
    </w:p>
    <w:p w14:paraId="6E31368F" w14:textId="051CADB9" w:rsidR="00BE6C43" w:rsidRPr="00BE6C43" w:rsidRDefault="00BE6C43" w:rsidP="005E42D9">
      <w:pPr>
        <w:pStyle w:val="ListParagraph"/>
        <w:numPr>
          <w:ilvl w:val="0"/>
          <w:numId w:val="122"/>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Factory provided by the employer</w:t>
      </w:r>
    </w:p>
    <w:p w14:paraId="0774C1B5" w14:textId="77777777" w:rsidR="00F27EBD" w:rsidRDefault="00F27EBD">
      <w:pPr>
        <w:bidi w:val="0"/>
        <w:rPr>
          <w:rFonts w:asciiTheme="majorBidi" w:hAnsiTheme="majorBidi" w:cstheme="majorBidi"/>
          <w:iCs/>
          <w:sz w:val="24"/>
          <w:szCs w:val="24"/>
          <w:lang w:bidi="ar-EG"/>
        </w:rPr>
      </w:pPr>
      <w:r>
        <w:rPr>
          <w:rFonts w:asciiTheme="majorBidi" w:hAnsiTheme="majorBidi" w:cstheme="majorBidi"/>
          <w:iCs/>
          <w:sz w:val="24"/>
          <w:szCs w:val="24"/>
          <w:lang w:bidi="ar-EG"/>
        </w:rPr>
        <w:br w:type="page"/>
      </w:r>
    </w:p>
    <w:p w14:paraId="7106EC28" w14:textId="709FDB3B" w:rsidR="00BE6C43" w:rsidRPr="00BE6C43" w:rsidRDefault="00BE6C43" w:rsidP="00782E8D">
      <w:pPr>
        <w:pStyle w:val="ListParagraph"/>
        <w:bidi w:val="0"/>
        <w:spacing w:before="120" w:after="120" w:line="240" w:lineRule="auto"/>
        <w:ind w:left="92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lastRenderedPageBreak/>
        <w:t>If the Appendix to the Contract Agreement titled Scope of Works and Supply by the Employer, provides that the Employer shall submit any specific items to the Contractor, the following provisions shall apply</w:t>
      </w:r>
      <w:r w:rsidR="00F27EBD">
        <w:rPr>
          <w:rFonts w:asciiTheme="majorBidi" w:hAnsiTheme="majorBidi" w:cstheme="majorBidi"/>
          <w:iCs/>
          <w:sz w:val="24"/>
          <w:szCs w:val="24"/>
          <w:lang w:bidi="ar-EG"/>
        </w:rPr>
        <w:t>:</w:t>
      </w:r>
    </w:p>
    <w:p w14:paraId="319E9D10" w14:textId="6B66B5FA" w:rsidR="00BE6C43" w:rsidRPr="00BE6C43" w:rsidRDefault="00BE6C43" w:rsidP="005E42D9">
      <w:pPr>
        <w:pStyle w:val="ListParagraph"/>
        <w:numPr>
          <w:ilvl w:val="0"/>
          <w:numId w:val="123"/>
        </w:numPr>
        <w:bidi w:val="0"/>
        <w:spacing w:before="120" w:after="120" w:line="240" w:lineRule="auto"/>
        <w:ind w:left="2132" w:hanging="851"/>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Employer shall, at its own risk and expense, transport each item to the place on or near the Site as agreed upon by the Parties and make such item available to the Contractor at the time specified in the program submitted by the Contractor, pursuant to GCC Sub-Clause 18.2, unless otherwise mutually agreed</w:t>
      </w:r>
      <w:r w:rsidRPr="00BE6C43">
        <w:rPr>
          <w:rFonts w:asciiTheme="majorBidi" w:hAnsiTheme="majorBidi" w:cs="Times New Roman"/>
          <w:iCs/>
          <w:sz w:val="24"/>
          <w:szCs w:val="24"/>
          <w:rtl/>
          <w:lang w:bidi="ar-EG"/>
        </w:rPr>
        <w:t xml:space="preserve">. </w:t>
      </w:r>
    </w:p>
    <w:p w14:paraId="2CFC4342" w14:textId="308E26E5" w:rsidR="00BE6C43" w:rsidRPr="00BE6C43" w:rsidRDefault="00BE6C43" w:rsidP="005E42D9">
      <w:pPr>
        <w:pStyle w:val="ListParagraph"/>
        <w:numPr>
          <w:ilvl w:val="0"/>
          <w:numId w:val="123"/>
        </w:numPr>
        <w:bidi w:val="0"/>
        <w:spacing w:before="120" w:after="120" w:line="240" w:lineRule="auto"/>
        <w:ind w:left="2132" w:hanging="851"/>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Upon Acceptance of such item, the Contractor shall inspect the same visually and notify the Project Manager of any detected shortage, defect or default. The Employer shall immediately remedy any shortage, defect or default, or the Contractor shall, if practicable and possible, at the request of the Employer, remedy such shortage, defect or default at the Employer’s cost and expense. After inspection, such item shall fall under the care, custody and control of the Contractor. The provision of this GCC Sub-Clause 21.2.2 shall apply to any item supplied to remedy any such shortage or default or to substitute for any defective item, or shall apply to defective items that have been repaired</w:t>
      </w:r>
      <w:r w:rsidRPr="00BE6C43">
        <w:rPr>
          <w:rFonts w:asciiTheme="majorBidi" w:hAnsiTheme="majorBidi" w:cs="Times New Roman"/>
          <w:iCs/>
          <w:sz w:val="24"/>
          <w:szCs w:val="24"/>
          <w:rtl/>
          <w:lang w:bidi="ar-EG"/>
        </w:rPr>
        <w:t>.</w:t>
      </w:r>
    </w:p>
    <w:p w14:paraId="64AD09A6" w14:textId="691D0F6A" w:rsidR="00BE6C43" w:rsidRPr="00BE6C43" w:rsidRDefault="00BE6C43" w:rsidP="005E42D9">
      <w:pPr>
        <w:pStyle w:val="ListParagraph"/>
        <w:numPr>
          <w:ilvl w:val="0"/>
          <w:numId w:val="123"/>
        </w:numPr>
        <w:bidi w:val="0"/>
        <w:spacing w:before="120" w:after="120" w:line="240" w:lineRule="auto"/>
        <w:ind w:left="2132" w:hanging="851"/>
        <w:contextualSpacing w:val="0"/>
        <w:jc w:val="both"/>
        <w:rPr>
          <w:rFonts w:asciiTheme="majorBidi" w:hAnsiTheme="majorBidi" w:cstheme="majorBidi"/>
          <w:iCs/>
          <w:sz w:val="24"/>
          <w:szCs w:val="24"/>
          <w:lang w:bidi="ar-EG"/>
        </w:rPr>
      </w:pPr>
      <w:r w:rsidRPr="00BE6C43">
        <w:rPr>
          <w:rFonts w:asciiTheme="majorBidi" w:hAnsiTheme="majorBidi" w:cs="Times New Roman"/>
          <w:iCs/>
          <w:sz w:val="24"/>
          <w:szCs w:val="24"/>
          <w:rtl/>
          <w:lang w:bidi="ar-EG"/>
        </w:rPr>
        <w:tab/>
      </w:r>
      <w:r w:rsidRPr="00BE6C43">
        <w:rPr>
          <w:rFonts w:asciiTheme="majorBidi" w:hAnsiTheme="majorBidi" w:cstheme="majorBidi"/>
          <w:iCs/>
          <w:sz w:val="24"/>
          <w:szCs w:val="24"/>
          <w:lang w:bidi="ar-EG"/>
        </w:rPr>
        <w:t>The foregoing Liabilities of the Contractor and its obligations of care, custody and control shall not relieve the Employer of liability for any undetected shortage, defect or default, nor place the Contractor under any liability for any such shortage, defect or default whether under GCC Clause 27 or under any other provision of Contract</w:t>
      </w:r>
      <w:r w:rsidRPr="00BE6C43">
        <w:rPr>
          <w:rFonts w:asciiTheme="majorBidi" w:hAnsiTheme="majorBidi" w:cs="Times New Roman"/>
          <w:iCs/>
          <w:sz w:val="24"/>
          <w:szCs w:val="24"/>
          <w:rtl/>
          <w:lang w:bidi="ar-EG"/>
        </w:rPr>
        <w:t>.</w:t>
      </w:r>
    </w:p>
    <w:p w14:paraId="5D581ADE" w14:textId="54B0CE8B" w:rsidR="00BE6C43" w:rsidRPr="00BE6C43" w:rsidRDefault="00BE6C43" w:rsidP="005E42D9">
      <w:pPr>
        <w:pStyle w:val="ListParagraph"/>
        <w:numPr>
          <w:ilvl w:val="0"/>
          <w:numId w:val="122"/>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Transportation</w:t>
      </w:r>
      <w:r w:rsidRPr="00BE6C43">
        <w:rPr>
          <w:rFonts w:asciiTheme="majorBidi" w:hAnsiTheme="majorBidi" w:cs="Times New Roman"/>
          <w:iCs/>
          <w:sz w:val="24"/>
          <w:szCs w:val="24"/>
          <w:rtl/>
          <w:lang w:bidi="ar-EG"/>
        </w:rPr>
        <w:t xml:space="preserve"> </w:t>
      </w:r>
    </w:p>
    <w:p w14:paraId="180B9044" w14:textId="184A35B0" w:rsidR="00BE6C43" w:rsidRPr="00BE6C43" w:rsidRDefault="00BE6C43" w:rsidP="005E42D9">
      <w:pPr>
        <w:pStyle w:val="ListParagraph"/>
        <w:numPr>
          <w:ilvl w:val="0"/>
          <w:numId w:val="124"/>
        </w:numPr>
        <w:bidi w:val="0"/>
        <w:spacing w:before="120" w:after="120" w:line="240" w:lineRule="auto"/>
        <w:ind w:left="2132" w:hanging="851"/>
        <w:contextualSpacing w:val="0"/>
        <w:jc w:val="both"/>
        <w:rPr>
          <w:rFonts w:asciiTheme="majorBidi" w:hAnsiTheme="majorBidi" w:cstheme="majorBidi"/>
          <w:iCs/>
          <w:sz w:val="24"/>
          <w:szCs w:val="24"/>
          <w:lang w:bidi="ar-EG"/>
        </w:rPr>
      </w:pPr>
      <w:r w:rsidRPr="00BE6C43">
        <w:rPr>
          <w:rFonts w:asciiTheme="majorBidi" w:hAnsiTheme="majorBidi" w:cs="Times New Roman"/>
          <w:iCs/>
          <w:sz w:val="24"/>
          <w:szCs w:val="24"/>
          <w:rtl/>
          <w:lang w:bidi="ar-EG"/>
        </w:rPr>
        <w:tab/>
      </w:r>
      <w:r w:rsidRPr="00BE6C43">
        <w:rPr>
          <w:rFonts w:asciiTheme="majorBidi" w:hAnsiTheme="majorBidi" w:cstheme="majorBidi"/>
          <w:iCs/>
          <w:sz w:val="24"/>
          <w:szCs w:val="24"/>
          <w:lang w:bidi="ar-EG"/>
        </w:rPr>
        <w:t>The Contractor shall at its own risk and expense transport all the materials and the Contractor’s Equipment to the Site by the mode of transport that the Contractor judges most suitable under all the circumstances</w:t>
      </w:r>
      <w:r w:rsidRPr="00BE6C43">
        <w:rPr>
          <w:rFonts w:asciiTheme="majorBidi" w:hAnsiTheme="majorBidi" w:cs="Times New Roman"/>
          <w:iCs/>
          <w:sz w:val="24"/>
          <w:szCs w:val="24"/>
          <w:rtl/>
          <w:lang w:bidi="ar-EG"/>
        </w:rPr>
        <w:t>.</w:t>
      </w:r>
    </w:p>
    <w:p w14:paraId="0EAA3D79" w14:textId="558E03AE" w:rsidR="00BE6C43" w:rsidRPr="00BE6C43" w:rsidRDefault="00BE6C43" w:rsidP="005E42D9">
      <w:pPr>
        <w:pStyle w:val="ListParagraph"/>
        <w:numPr>
          <w:ilvl w:val="0"/>
          <w:numId w:val="124"/>
        </w:numPr>
        <w:bidi w:val="0"/>
        <w:spacing w:before="120" w:after="120" w:line="240" w:lineRule="auto"/>
        <w:ind w:left="2132" w:hanging="851"/>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Unless otherwise provided in the Contract, the Contractor shall be entitled to select any safe mode of transport operated by any person to carry the materials and the Contractor’s Equipment</w:t>
      </w:r>
      <w:r w:rsidRPr="00BE6C43">
        <w:rPr>
          <w:rFonts w:asciiTheme="majorBidi" w:hAnsiTheme="majorBidi" w:cs="Times New Roman"/>
          <w:iCs/>
          <w:sz w:val="24"/>
          <w:szCs w:val="24"/>
          <w:rtl/>
          <w:lang w:bidi="ar-EG"/>
        </w:rPr>
        <w:t xml:space="preserve">. </w:t>
      </w:r>
    </w:p>
    <w:p w14:paraId="34050A59" w14:textId="2B441536" w:rsidR="00BE6C43" w:rsidRPr="00BE6C43" w:rsidRDefault="00BE6C43" w:rsidP="005E42D9">
      <w:pPr>
        <w:pStyle w:val="ListParagraph"/>
        <w:numPr>
          <w:ilvl w:val="0"/>
          <w:numId w:val="124"/>
        </w:numPr>
        <w:bidi w:val="0"/>
        <w:spacing w:before="120" w:after="120" w:line="240" w:lineRule="auto"/>
        <w:ind w:left="2132" w:hanging="851"/>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Upon dispatch of each shipment of materials and the Contractor’s Equipment, the Contractor shall notify the Employer by telex, cable, facsimile or electronic means, of the description of the materials and of the Contractor’s Equipment, the point and means of dispatch, and the estimated time and point of arrival in the country where the Site is located, if applicable, and at the Site. The Contractor shall provide the Employer with relevant shipping documents to be agreed upon between the Parties</w:t>
      </w:r>
      <w:r w:rsidRPr="00BE6C43">
        <w:rPr>
          <w:rFonts w:asciiTheme="majorBidi" w:hAnsiTheme="majorBidi" w:cs="Times New Roman"/>
          <w:iCs/>
          <w:sz w:val="24"/>
          <w:szCs w:val="24"/>
          <w:rtl/>
          <w:lang w:bidi="ar-EG"/>
        </w:rPr>
        <w:t xml:space="preserve">. </w:t>
      </w:r>
    </w:p>
    <w:p w14:paraId="4902555D" w14:textId="77777777" w:rsidR="00F92CA8" w:rsidRDefault="00BE6C43" w:rsidP="005E42D9">
      <w:pPr>
        <w:pStyle w:val="ListParagraph"/>
        <w:numPr>
          <w:ilvl w:val="0"/>
          <w:numId w:val="124"/>
        </w:numPr>
        <w:bidi w:val="0"/>
        <w:spacing w:before="120" w:after="120" w:line="240" w:lineRule="auto"/>
        <w:ind w:left="2132" w:hanging="851"/>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 xml:space="preserve">The Contractor shall be responsible for obtaining, if necessary, approvals from the authorities for transportation of the materials and the Contractor’s Equipment to the Site. The Employer shall use its best endeavours in a timely and expeditious manner to assist the Contractor in obtaining such approvals, if requested by the Contractor. The Contractor shall indemnify and hold harmless the Employer from and against any claim for damage to roads, bridges or any other traffic facilities </w:t>
      </w:r>
    </w:p>
    <w:p w14:paraId="61D8E9FD" w14:textId="77777777" w:rsidR="00F92CA8" w:rsidRDefault="00F92CA8">
      <w:pPr>
        <w:bidi w:val="0"/>
        <w:rPr>
          <w:rFonts w:asciiTheme="majorBidi" w:hAnsiTheme="majorBidi" w:cstheme="majorBidi"/>
          <w:iCs/>
          <w:sz w:val="24"/>
          <w:szCs w:val="24"/>
          <w:lang w:bidi="ar-EG"/>
        </w:rPr>
      </w:pPr>
      <w:r>
        <w:rPr>
          <w:rFonts w:asciiTheme="majorBidi" w:hAnsiTheme="majorBidi" w:cstheme="majorBidi"/>
          <w:iCs/>
          <w:sz w:val="24"/>
          <w:szCs w:val="24"/>
          <w:lang w:bidi="ar-EG"/>
        </w:rPr>
        <w:br w:type="page"/>
      </w:r>
    </w:p>
    <w:p w14:paraId="406AC56F" w14:textId="79919A49" w:rsidR="00BE6C43" w:rsidRPr="00BE6C43" w:rsidRDefault="00BE6C43" w:rsidP="00F92CA8">
      <w:pPr>
        <w:pStyle w:val="ListParagraph"/>
        <w:bidi w:val="0"/>
        <w:spacing w:before="120" w:after="120" w:line="240" w:lineRule="auto"/>
        <w:ind w:left="2132"/>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lastRenderedPageBreak/>
        <w:t>that may be caused by the transport of the materials and the Contractor’s Equipment to the Site</w:t>
      </w:r>
      <w:r w:rsidRPr="00BE6C43">
        <w:rPr>
          <w:rFonts w:asciiTheme="majorBidi" w:hAnsiTheme="majorBidi" w:cs="Times New Roman"/>
          <w:iCs/>
          <w:sz w:val="24"/>
          <w:szCs w:val="24"/>
          <w:rtl/>
          <w:lang w:bidi="ar-EG"/>
        </w:rPr>
        <w:t xml:space="preserve">. </w:t>
      </w:r>
    </w:p>
    <w:p w14:paraId="5B2509A4" w14:textId="3B231033" w:rsidR="00BE6C43" w:rsidRPr="00BE6C43" w:rsidRDefault="00BE6C43" w:rsidP="005E42D9">
      <w:pPr>
        <w:pStyle w:val="ListParagraph"/>
        <w:numPr>
          <w:ilvl w:val="0"/>
          <w:numId w:val="122"/>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Customs Clearance</w:t>
      </w:r>
      <w:r w:rsidRPr="00BE6C43">
        <w:rPr>
          <w:rFonts w:asciiTheme="majorBidi" w:hAnsiTheme="majorBidi" w:cs="Times New Roman"/>
          <w:iCs/>
          <w:sz w:val="24"/>
          <w:szCs w:val="24"/>
          <w:rtl/>
          <w:lang w:bidi="ar-EG"/>
        </w:rPr>
        <w:t xml:space="preserve"> </w:t>
      </w:r>
    </w:p>
    <w:p w14:paraId="36EFBC02" w14:textId="77777777" w:rsidR="00BE6C43" w:rsidRDefault="00BE6C43" w:rsidP="00AD24F6">
      <w:pPr>
        <w:pStyle w:val="ListParagraph"/>
        <w:bidi w:val="0"/>
        <w:spacing w:before="120" w:after="120" w:line="240" w:lineRule="auto"/>
        <w:ind w:left="924"/>
        <w:contextualSpacing w:val="0"/>
        <w:jc w:val="both"/>
        <w:rPr>
          <w:rFonts w:asciiTheme="majorBidi" w:hAnsiTheme="majorBidi" w:cs="Times New Roman"/>
          <w:iCs/>
          <w:sz w:val="24"/>
          <w:szCs w:val="24"/>
          <w:lang w:bidi="ar-EG"/>
        </w:rPr>
      </w:pPr>
      <w:r w:rsidRPr="00BE6C43">
        <w:rPr>
          <w:rFonts w:asciiTheme="majorBidi" w:hAnsiTheme="majorBidi" w:cstheme="majorBidi"/>
          <w:iCs/>
          <w:sz w:val="24"/>
          <w:szCs w:val="24"/>
          <w:lang w:bidi="ar-EG"/>
        </w:rPr>
        <w:t>The Contractor shall, at its own expense, handle all imported materials and Contractor’s Equipment at the point(s) of import and shall handle any formalities for customs clearance, subject to the Employer’s obligations under GCC Sub-Clause 14.2, provided that if applicable laws or regulations require any application or act to be made by or in the name of the Employer, the Employer shall take all necessary steps to comply with such laws or regulations. In the event of delays in customs clearance that are not the fault of the Contractor, the Contractor shall be entitled to an extension in the Completion Term, pursuant to GCC Clause 40</w:t>
      </w:r>
      <w:r w:rsidRPr="00BE6C43">
        <w:rPr>
          <w:rFonts w:asciiTheme="majorBidi" w:hAnsiTheme="majorBidi" w:cs="Times New Roman"/>
          <w:iCs/>
          <w:sz w:val="24"/>
          <w:szCs w:val="24"/>
          <w:rtl/>
          <w:lang w:bidi="ar-EG"/>
        </w:rPr>
        <w:t>.</w:t>
      </w:r>
    </w:p>
    <w:p w14:paraId="346EF5DE" w14:textId="77777777" w:rsidR="00AD24F6" w:rsidRPr="00BE6C43" w:rsidRDefault="00AD24F6" w:rsidP="00AD24F6">
      <w:pPr>
        <w:bidi w:val="0"/>
        <w:spacing w:after="0" w:line="240" w:lineRule="auto"/>
        <w:jc w:val="both"/>
        <w:rPr>
          <w:rFonts w:asciiTheme="majorBidi" w:hAnsiTheme="majorBidi" w:cstheme="majorBidi"/>
          <w:iCs/>
          <w:sz w:val="24"/>
          <w:szCs w:val="24"/>
          <w:lang w:bidi="ar-EG"/>
        </w:rPr>
      </w:pPr>
    </w:p>
    <w:p w14:paraId="260C73FE" w14:textId="4B9E5B1F" w:rsidR="00BE6C43" w:rsidRPr="00664E1A" w:rsidRDefault="00BE6C43" w:rsidP="005E42D9">
      <w:pPr>
        <w:pStyle w:val="ListParagraph"/>
        <w:numPr>
          <w:ilvl w:val="0"/>
          <w:numId w:val="89"/>
        </w:numPr>
        <w:bidi w:val="0"/>
        <w:spacing w:after="0" w:line="240" w:lineRule="auto"/>
        <w:ind w:left="426"/>
        <w:jc w:val="both"/>
        <w:outlineLvl w:val="0"/>
        <w:rPr>
          <w:rFonts w:asciiTheme="majorBidi" w:hAnsiTheme="majorBidi" w:cstheme="majorBidi"/>
          <w:b/>
          <w:bCs/>
          <w:iCs/>
          <w:sz w:val="24"/>
          <w:szCs w:val="24"/>
          <w:lang w:bidi="ar-EG"/>
        </w:rPr>
      </w:pPr>
      <w:bookmarkStart w:id="574" w:name="_Toc46045655"/>
      <w:bookmarkStart w:id="575" w:name="_Toc46848651"/>
      <w:bookmarkStart w:id="576" w:name="_Toc46849031"/>
      <w:bookmarkStart w:id="577" w:name="_Toc46849350"/>
      <w:r w:rsidRPr="00664E1A">
        <w:rPr>
          <w:rFonts w:asciiTheme="majorBidi" w:hAnsiTheme="majorBidi" w:cstheme="majorBidi"/>
          <w:b/>
          <w:bCs/>
          <w:iCs/>
          <w:sz w:val="24"/>
          <w:szCs w:val="24"/>
          <w:lang w:bidi="ar-EG"/>
        </w:rPr>
        <w:t>Installation</w:t>
      </w:r>
      <w:bookmarkEnd w:id="574"/>
      <w:bookmarkEnd w:id="575"/>
      <w:bookmarkEnd w:id="576"/>
      <w:bookmarkEnd w:id="577"/>
    </w:p>
    <w:p w14:paraId="46CA93E4" w14:textId="129A6734" w:rsidR="00BE6C43" w:rsidRPr="00BE6C43" w:rsidRDefault="00BE6C43" w:rsidP="005E42D9">
      <w:pPr>
        <w:pStyle w:val="ListParagraph"/>
        <w:numPr>
          <w:ilvl w:val="0"/>
          <w:numId w:val="126"/>
        </w:numPr>
        <w:bidi w:val="0"/>
        <w:spacing w:before="120" w:after="120" w:line="240" w:lineRule="auto"/>
        <w:ind w:left="924" w:hanging="567"/>
        <w:contextualSpacing w:val="0"/>
        <w:jc w:val="both"/>
        <w:rPr>
          <w:rFonts w:asciiTheme="majorBidi" w:hAnsiTheme="majorBidi" w:cstheme="majorBidi"/>
          <w:iCs/>
          <w:sz w:val="24"/>
          <w:szCs w:val="24"/>
          <w:lang w:bidi="ar-EG"/>
        </w:rPr>
      </w:pPr>
      <w:r w:rsidRPr="001F5945">
        <w:rPr>
          <w:rFonts w:asciiTheme="majorBidi" w:hAnsiTheme="majorBidi" w:cstheme="majorBidi"/>
          <w:iCs/>
          <w:sz w:val="24"/>
          <w:szCs w:val="24"/>
          <w:u w:val="single"/>
          <w:lang w:bidi="ar-EG"/>
        </w:rPr>
        <w:t>Setting Out</w:t>
      </w:r>
      <w:r w:rsidRPr="00BE6C43">
        <w:rPr>
          <w:rFonts w:asciiTheme="majorBidi" w:hAnsiTheme="majorBidi" w:cstheme="majorBidi"/>
          <w:iCs/>
          <w:sz w:val="24"/>
          <w:szCs w:val="24"/>
          <w:lang w:bidi="ar-EG"/>
        </w:rPr>
        <w:t>/Supervision</w:t>
      </w:r>
      <w:r w:rsidRPr="00BE6C43">
        <w:rPr>
          <w:rFonts w:asciiTheme="majorBidi" w:hAnsiTheme="majorBidi" w:cs="Times New Roman"/>
          <w:iCs/>
          <w:sz w:val="24"/>
          <w:szCs w:val="24"/>
          <w:rtl/>
          <w:lang w:bidi="ar-EG"/>
        </w:rPr>
        <w:t xml:space="preserve"> </w:t>
      </w:r>
    </w:p>
    <w:p w14:paraId="649869A4" w14:textId="363E6C2C" w:rsidR="00BE6C43" w:rsidRPr="00BE6C43" w:rsidRDefault="00BE6C43" w:rsidP="005E42D9">
      <w:pPr>
        <w:pStyle w:val="ListParagraph"/>
        <w:numPr>
          <w:ilvl w:val="0"/>
          <w:numId w:val="125"/>
        </w:numPr>
        <w:bidi w:val="0"/>
        <w:spacing w:before="120" w:after="120" w:line="240" w:lineRule="auto"/>
        <w:ind w:left="2132" w:hanging="851"/>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Bench Mark: The Contractor shall be responsible for the true and proper setting-out of the Facilities in relation to bench marks, reference marks and lines provided to it in writing by or on behalf of the Employer</w:t>
      </w:r>
      <w:r w:rsidRPr="00BE6C43">
        <w:rPr>
          <w:rFonts w:asciiTheme="majorBidi" w:hAnsiTheme="majorBidi" w:cs="Times New Roman"/>
          <w:iCs/>
          <w:sz w:val="24"/>
          <w:szCs w:val="24"/>
          <w:rtl/>
          <w:lang w:bidi="ar-EG"/>
        </w:rPr>
        <w:t>.</w:t>
      </w:r>
    </w:p>
    <w:p w14:paraId="4619B449" w14:textId="77777777" w:rsidR="00BE6C43" w:rsidRPr="00BE6C43" w:rsidRDefault="00BE6C43" w:rsidP="00AA335F">
      <w:pPr>
        <w:pStyle w:val="ListParagraph"/>
        <w:bidi w:val="0"/>
        <w:spacing w:before="120" w:after="120" w:line="240" w:lineRule="auto"/>
        <w:ind w:left="2132"/>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If, at any time during the progress of installation of the Facilities, any error shall appear in the position, level or alignment of the Facilities, the Contractor shall forthwith notify the Project Manager of such error and, at its own expense, immediately rectify such error to the reasonable satisfaction of the Project Manager. If such error is based on incorrect data provided in writing by or on behalf of the Employer, the expense of rectifying the same shall be borne by the Employer</w:t>
      </w:r>
      <w:r w:rsidRPr="00BE6C43">
        <w:rPr>
          <w:rFonts w:asciiTheme="majorBidi" w:hAnsiTheme="majorBidi" w:cs="Times New Roman"/>
          <w:iCs/>
          <w:sz w:val="24"/>
          <w:szCs w:val="24"/>
          <w:rtl/>
          <w:lang w:bidi="ar-EG"/>
        </w:rPr>
        <w:t>.</w:t>
      </w:r>
    </w:p>
    <w:p w14:paraId="63262A16" w14:textId="615AAD56" w:rsidR="00BE6C43" w:rsidRPr="00BE6C43" w:rsidRDefault="00BE6C43" w:rsidP="005E42D9">
      <w:pPr>
        <w:pStyle w:val="ListParagraph"/>
        <w:numPr>
          <w:ilvl w:val="0"/>
          <w:numId w:val="125"/>
        </w:numPr>
        <w:bidi w:val="0"/>
        <w:spacing w:before="120" w:after="120" w:line="240" w:lineRule="auto"/>
        <w:ind w:left="2132" w:hanging="851"/>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Contractor’s Supervision: The Contractor shall give or provide all necessary superintendence during the installation of the Facilities, and the Construction Manager or its deputy shall be constantly on the Site to provide full-time superintendence of the installation. The Contractor shall provide and employ only technical personnel who are skilled and experienced in their respective callings and supervisory staff who are competent to adequately supervise the work at hand</w:t>
      </w:r>
      <w:r w:rsidRPr="00BE6C43">
        <w:rPr>
          <w:rFonts w:asciiTheme="majorBidi" w:hAnsiTheme="majorBidi" w:cs="Times New Roman"/>
          <w:iCs/>
          <w:sz w:val="24"/>
          <w:szCs w:val="24"/>
          <w:rtl/>
          <w:lang w:bidi="ar-EG"/>
        </w:rPr>
        <w:t>.</w:t>
      </w:r>
    </w:p>
    <w:p w14:paraId="4A297877" w14:textId="49FE2F25" w:rsidR="00BE6C43" w:rsidRPr="00BE6C43" w:rsidRDefault="00BE6C43" w:rsidP="005E42D9">
      <w:pPr>
        <w:pStyle w:val="ListParagraph"/>
        <w:numPr>
          <w:ilvl w:val="0"/>
          <w:numId w:val="126"/>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Labour</w:t>
      </w:r>
      <w:r w:rsidRPr="00BE6C43">
        <w:rPr>
          <w:rFonts w:asciiTheme="majorBidi" w:hAnsiTheme="majorBidi" w:cs="Times New Roman"/>
          <w:iCs/>
          <w:sz w:val="24"/>
          <w:szCs w:val="24"/>
          <w:rtl/>
          <w:lang w:bidi="ar-EG"/>
        </w:rPr>
        <w:t xml:space="preserve"> </w:t>
      </w:r>
    </w:p>
    <w:p w14:paraId="33FF4B57" w14:textId="6BD6B53D" w:rsidR="00BE6C43" w:rsidRPr="00BE6C43" w:rsidRDefault="00BE6C43" w:rsidP="005E42D9">
      <w:pPr>
        <w:pStyle w:val="ListParagraph"/>
        <w:numPr>
          <w:ilvl w:val="0"/>
          <w:numId w:val="127"/>
        </w:numPr>
        <w:bidi w:val="0"/>
        <w:spacing w:before="120" w:after="120" w:line="240" w:lineRule="auto"/>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Engagement of Staff and Labour</w:t>
      </w:r>
      <w:r w:rsidRPr="00BE6C43">
        <w:rPr>
          <w:rFonts w:asciiTheme="majorBidi" w:hAnsiTheme="majorBidi" w:cs="Times New Roman"/>
          <w:iCs/>
          <w:sz w:val="24"/>
          <w:szCs w:val="24"/>
          <w:rtl/>
          <w:lang w:bidi="ar-EG"/>
        </w:rPr>
        <w:t xml:space="preserve"> </w:t>
      </w:r>
    </w:p>
    <w:p w14:paraId="63FA27D6" w14:textId="77777777" w:rsidR="00BE6C43" w:rsidRPr="00BE6C43" w:rsidRDefault="00BE6C43" w:rsidP="00AA335F">
      <w:pPr>
        <w:pStyle w:val="ListParagraph"/>
        <w:bidi w:val="0"/>
        <w:spacing w:before="120" w:after="120" w:line="240" w:lineRule="auto"/>
        <w:ind w:left="2132"/>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Except as otherwise stated in the Specification, the Contractor shall make arrangements for the engagement of all staff and labour, local or otherwise, and for their payment, housing, feeding and transport</w:t>
      </w:r>
      <w:r w:rsidRPr="00AA335F">
        <w:rPr>
          <w:rFonts w:asciiTheme="majorBidi" w:hAnsiTheme="majorBidi" w:cstheme="majorBidi"/>
          <w:iCs/>
          <w:sz w:val="24"/>
          <w:szCs w:val="24"/>
          <w:rtl/>
          <w:lang w:bidi="ar-EG"/>
        </w:rPr>
        <w:t>.</w:t>
      </w:r>
      <w:r w:rsidRPr="00AA335F">
        <w:rPr>
          <w:rFonts w:asciiTheme="majorBidi" w:hAnsiTheme="majorBidi" w:cstheme="majorBidi"/>
          <w:iCs/>
          <w:sz w:val="24"/>
          <w:szCs w:val="24"/>
          <w:rtl/>
          <w:lang w:bidi="ar-EG"/>
        </w:rPr>
        <w:tab/>
      </w:r>
    </w:p>
    <w:p w14:paraId="0ED737C7" w14:textId="27CC3EE7" w:rsidR="00BE6C43" w:rsidRPr="00BE6C43" w:rsidRDefault="00BE6C43" w:rsidP="00AA335F">
      <w:pPr>
        <w:pStyle w:val="ListParagraph"/>
        <w:bidi w:val="0"/>
        <w:spacing w:before="120" w:after="120" w:line="240" w:lineRule="auto"/>
        <w:ind w:left="2132"/>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 xml:space="preserve">The Contractor is encouraged to use local labour that has the necessary skills </w:t>
      </w:r>
      <w:r w:rsidR="004B7927">
        <w:rPr>
          <w:rFonts w:asciiTheme="majorBidi" w:hAnsiTheme="majorBidi" w:cstheme="majorBidi"/>
          <w:iCs/>
          <w:sz w:val="24"/>
          <w:szCs w:val="24"/>
          <w:lang w:bidi="ar-EG"/>
        </w:rPr>
        <w:t>a</w:t>
      </w:r>
      <w:r w:rsidRPr="00BE6C43">
        <w:rPr>
          <w:rFonts w:asciiTheme="majorBidi" w:hAnsiTheme="majorBidi" w:cstheme="majorBidi"/>
          <w:iCs/>
          <w:sz w:val="24"/>
          <w:szCs w:val="24"/>
          <w:lang w:bidi="ar-EG"/>
        </w:rPr>
        <w:t xml:space="preserve">s stated in the </w:t>
      </w:r>
      <w:r w:rsidRPr="000C2BE8">
        <w:rPr>
          <w:rFonts w:asciiTheme="majorBidi" w:hAnsiTheme="majorBidi" w:cstheme="majorBidi"/>
          <w:b/>
          <w:bCs/>
          <w:iCs/>
          <w:sz w:val="24"/>
          <w:szCs w:val="24"/>
          <w:lang w:bidi="ar-EG"/>
        </w:rPr>
        <w:t>SCC</w:t>
      </w:r>
      <w:r w:rsidRPr="00BE6C43">
        <w:rPr>
          <w:rFonts w:asciiTheme="majorBidi" w:hAnsiTheme="majorBidi" w:cstheme="majorBidi"/>
          <w:iCs/>
          <w:sz w:val="24"/>
          <w:szCs w:val="24"/>
          <w:lang w:bidi="ar-EG"/>
        </w:rPr>
        <w:t xml:space="preserve"> of the contract</w:t>
      </w:r>
      <w:r w:rsidRPr="00AA335F">
        <w:rPr>
          <w:rFonts w:asciiTheme="majorBidi" w:hAnsiTheme="majorBidi" w:cstheme="majorBidi"/>
          <w:iCs/>
          <w:sz w:val="24"/>
          <w:szCs w:val="24"/>
          <w:rtl/>
          <w:lang w:bidi="ar-EG"/>
        </w:rPr>
        <w:t>.</w:t>
      </w:r>
    </w:p>
    <w:p w14:paraId="4E4C7A27" w14:textId="77777777" w:rsidR="004B7927" w:rsidRDefault="004B7927">
      <w:pPr>
        <w:bidi w:val="0"/>
        <w:rPr>
          <w:rFonts w:asciiTheme="majorBidi" w:hAnsiTheme="majorBidi" w:cstheme="majorBidi"/>
          <w:iCs/>
          <w:sz w:val="24"/>
          <w:szCs w:val="24"/>
          <w:lang w:bidi="ar-EG"/>
        </w:rPr>
      </w:pPr>
      <w:r>
        <w:rPr>
          <w:rFonts w:asciiTheme="majorBidi" w:hAnsiTheme="majorBidi" w:cstheme="majorBidi"/>
          <w:iCs/>
          <w:sz w:val="24"/>
          <w:szCs w:val="24"/>
          <w:lang w:bidi="ar-EG"/>
        </w:rPr>
        <w:br w:type="page"/>
      </w:r>
    </w:p>
    <w:p w14:paraId="71838A82" w14:textId="6195E3AE" w:rsidR="00BE6C43" w:rsidRPr="00BE6C43" w:rsidRDefault="00BE6C43" w:rsidP="00AA335F">
      <w:pPr>
        <w:pStyle w:val="ListParagraph"/>
        <w:bidi w:val="0"/>
        <w:spacing w:before="120" w:after="120" w:line="240" w:lineRule="auto"/>
        <w:ind w:left="2132"/>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lastRenderedPageBreak/>
        <w:t>The Contractor shall provide and employ on the Site in the installation of the Facilities such skilled, semi-skilled and unskilled labour as is necessary for the proper and timely execution of the Contract</w:t>
      </w:r>
      <w:r w:rsidRPr="00AA335F">
        <w:rPr>
          <w:rFonts w:asciiTheme="majorBidi" w:hAnsiTheme="majorBidi" w:cstheme="majorBidi"/>
          <w:iCs/>
          <w:sz w:val="24"/>
          <w:szCs w:val="24"/>
          <w:rtl/>
          <w:lang w:bidi="ar-EG"/>
        </w:rPr>
        <w:t xml:space="preserve">. </w:t>
      </w:r>
    </w:p>
    <w:p w14:paraId="5E65866D" w14:textId="77777777" w:rsidR="00BE6C43" w:rsidRPr="00BE6C43" w:rsidRDefault="00BE6C43" w:rsidP="00AA335F">
      <w:pPr>
        <w:pStyle w:val="ListParagraph"/>
        <w:bidi w:val="0"/>
        <w:spacing w:before="120" w:after="120" w:line="240" w:lineRule="auto"/>
        <w:ind w:left="2132"/>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Contractor shall not make employment decisions on the basis of personal characteristics unrelated to inherent job requirements. The Contractor shall base the employment relationship on the principle of equal opportunity and fair treatment, and will not discriminate with respect to aspects of the employment relationship, including recruitment and hiring, compensation (including wages and benefits), working conditions and terms of employment, access to training, promotion, termination of employment or retirement, and discipline</w:t>
      </w:r>
      <w:r w:rsidRPr="00AA335F">
        <w:rPr>
          <w:rFonts w:asciiTheme="majorBidi" w:hAnsiTheme="majorBidi" w:cstheme="majorBidi"/>
          <w:iCs/>
          <w:sz w:val="24"/>
          <w:szCs w:val="24"/>
          <w:rtl/>
          <w:lang w:bidi="ar-EG"/>
        </w:rPr>
        <w:t xml:space="preserve">. </w:t>
      </w:r>
    </w:p>
    <w:p w14:paraId="77E2DE55" w14:textId="77777777" w:rsidR="00BE6C43" w:rsidRPr="00BE6C43" w:rsidRDefault="00BE6C43" w:rsidP="00AA335F">
      <w:pPr>
        <w:pStyle w:val="ListParagraph"/>
        <w:bidi w:val="0"/>
        <w:spacing w:before="120" w:after="120" w:line="240" w:lineRule="auto"/>
        <w:ind w:left="2132"/>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Contractor shall be responsible for obtaining all necessary permit(s) and/or visa(s) from the appropriate authorities for the entry of all labour and personnel to be employed on the Site into the country where the Site is located. The Employer will, if requested by the Contractor, use his best endeavours in a timely and expeditious manner to assist the Contractor in obtaining any local, state, national or government permission required for bringing in the Contractor’s personnel</w:t>
      </w:r>
      <w:r w:rsidRPr="00AA335F">
        <w:rPr>
          <w:rFonts w:asciiTheme="majorBidi" w:hAnsiTheme="majorBidi" w:cstheme="majorBidi"/>
          <w:iCs/>
          <w:sz w:val="24"/>
          <w:szCs w:val="24"/>
          <w:rtl/>
          <w:lang w:bidi="ar-EG"/>
        </w:rPr>
        <w:t>.</w:t>
      </w:r>
    </w:p>
    <w:p w14:paraId="557861CE" w14:textId="77777777" w:rsidR="00BE6C43" w:rsidRPr="00BE6C43" w:rsidRDefault="00BE6C43" w:rsidP="00AA335F">
      <w:pPr>
        <w:pStyle w:val="ListParagraph"/>
        <w:bidi w:val="0"/>
        <w:spacing w:before="120" w:after="120" w:line="240" w:lineRule="auto"/>
        <w:ind w:left="2132"/>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Contractor shall at its own expense provide the means of repatriation to all of its and its Subcontractor’s personnel employed on the Contract at the Site to the place where they were recruited or to their domicile. It shall also provide suitable temporary maintenance of all such persons from the cessation of their employment on the Contract to the date programmed for their departure. In the event that the Contractor defaults in providing such means of transportation and temporary maintenance, the Employer may provide the same to such personnel and recover the cost of doing so from the Contractor</w:t>
      </w:r>
      <w:r w:rsidRPr="00BE6C43">
        <w:rPr>
          <w:rFonts w:asciiTheme="majorBidi" w:hAnsiTheme="majorBidi" w:cs="Times New Roman"/>
          <w:iCs/>
          <w:sz w:val="24"/>
          <w:szCs w:val="24"/>
          <w:rtl/>
          <w:lang w:bidi="ar-EG"/>
        </w:rPr>
        <w:t>.</w:t>
      </w:r>
    </w:p>
    <w:p w14:paraId="064D1081" w14:textId="77777777" w:rsidR="00BE6C43" w:rsidRPr="00BE6C43" w:rsidRDefault="00BE6C43" w:rsidP="00682D50">
      <w:pPr>
        <w:bidi w:val="0"/>
        <w:spacing w:after="0" w:line="240" w:lineRule="auto"/>
        <w:jc w:val="both"/>
        <w:rPr>
          <w:rFonts w:asciiTheme="majorBidi" w:hAnsiTheme="majorBidi" w:cstheme="majorBidi"/>
          <w:iCs/>
          <w:sz w:val="24"/>
          <w:szCs w:val="24"/>
          <w:lang w:bidi="ar-EG"/>
        </w:rPr>
      </w:pPr>
    </w:p>
    <w:p w14:paraId="557ED138" w14:textId="73A4A9C9" w:rsidR="00BE6C43" w:rsidRPr="00BE6C43" w:rsidRDefault="00BE6C43" w:rsidP="005E42D9">
      <w:pPr>
        <w:pStyle w:val="ListParagraph"/>
        <w:numPr>
          <w:ilvl w:val="0"/>
          <w:numId w:val="127"/>
        </w:numPr>
        <w:bidi w:val="0"/>
        <w:spacing w:before="120" w:after="120" w:line="240" w:lineRule="auto"/>
        <w:ind w:left="2132" w:hanging="851"/>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Persons in the Service of Employer</w:t>
      </w:r>
      <w:r w:rsidRPr="00BE6C43">
        <w:rPr>
          <w:rFonts w:asciiTheme="majorBidi" w:hAnsiTheme="majorBidi" w:cs="Times New Roman"/>
          <w:iCs/>
          <w:sz w:val="24"/>
          <w:szCs w:val="24"/>
          <w:rtl/>
          <w:lang w:bidi="ar-EG"/>
        </w:rPr>
        <w:t xml:space="preserve"> </w:t>
      </w:r>
    </w:p>
    <w:p w14:paraId="7D2D3F8F" w14:textId="77777777" w:rsidR="00BE6C43" w:rsidRPr="00BE6C43" w:rsidRDefault="00BE6C43" w:rsidP="00AA335F">
      <w:pPr>
        <w:pStyle w:val="ListParagraph"/>
        <w:bidi w:val="0"/>
        <w:spacing w:before="120" w:after="120" w:line="240" w:lineRule="auto"/>
        <w:ind w:left="2132"/>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Contractor shall not recruit, or attempt to recruit, staff and labour from amongst the Employer’s Personnel</w:t>
      </w:r>
      <w:r w:rsidRPr="00BE6C43">
        <w:rPr>
          <w:rFonts w:asciiTheme="majorBidi" w:hAnsiTheme="majorBidi" w:cs="Times New Roman"/>
          <w:iCs/>
          <w:sz w:val="24"/>
          <w:szCs w:val="24"/>
          <w:rtl/>
          <w:lang w:bidi="ar-EG"/>
        </w:rPr>
        <w:t>.</w:t>
      </w:r>
    </w:p>
    <w:p w14:paraId="4BEC5892" w14:textId="34546679" w:rsidR="00BE6C43" w:rsidRPr="00BE6C43" w:rsidRDefault="00BE6C43" w:rsidP="005E42D9">
      <w:pPr>
        <w:pStyle w:val="ListParagraph"/>
        <w:numPr>
          <w:ilvl w:val="0"/>
          <w:numId w:val="127"/>
        </w:numPr>
        <w:bidi w:val="0"/>
        <w:spacing w:before="120" w:after="120" w:line="240" w:lineRule="auto"/>
        <w:ind w:left="2132" w:hanging="851"/>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Labour and Social Guarantee Laws</w:t>
      </w:r>
    </w:p>
    <w:p w14:paraId="450EAA09" w14:textId="77777777" w:rsidR="00BE6C43" w:rsidRPr="00BE6C43" w:rsidRDefault="00BE6C43" w:rsidP="00AA335F">
      <w:pPr>
        <w:pStyle w:val="ListParagraph"/>
        <w:bidi w:val="0"/>
        <w:spacing w:before="120" w:after="120" w:line="240" w:lineRule="auto"/>
        <w:ind w:left="2132"/>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Contractor shall comply with all the relevant IRAQI Labour and Social Guarantee Laws applicable to the Contractor’s Personnel, including Laws relating to their employment, health, safety, welfare, immigration and emigration, and shall allow them all their legal rights</w:t>
      </w:r>
      <w:r w:rsidRPr="00BE6C43">
        <w:rPr>
          <w:rFonts w:asciiTheme="majorBidi" w:hAnsiTheme="majorBidi" w:cs="Times New Roman"/>
          <w:iCs/>
          <w:sz w:val="24"/>
          <w:szCs w:val="24"/>
          <w:rtl/>
          <w:lang w:bidi="ar-EG"/>
        </w:rPr>
        <w:t>.</w:t>
      </w:r>
    </w:p>
    <w:p w14:paraId="6ED94D6F" w14:textId="77777777" w:rsidR="00BE6C43" w:rsidRPr="00BE6C43" w:rsidRDefault="00BE6C43" w:rsidP="00AA335F">
      <w:pPr>
        <w:pStyle w:val="ListParagraph"/>
        <w:bidi w:val="0"/>
        <w:spacing w:before="120" w:after="120" w:line="240" w:lineRule="auto"/>
        <w:ind w:left="2132"/>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Contractor shall at all times during the progress of the Contract use its best endeavours to prevent any unlawful, riotous or disorderly conduct or behaviour by or amongst its employees and the labour of its Subcontractors</w:t>
      </w:r>
      <w:r w:rsidRPr="00AA335F">
        <w:rPr>
          <w:rFonts w:asciiTheme="majorBidi" w:hAnsiTheme="majorBidi" w:cstheme="majorBidi"/>
          <w:iCs/>
          <w:sz w:val="24"/>
          <w:szCs w:val="24"/>
          <w:rtl/>
          <w:lang w:bidi="ar-EG"/>
        </w:rPr>
        <w:t>.</w:t>
      </w:r>
    </w:p>
    <w:p w14:paraId="037C1876" w14:textId="77777777" w:rsidR="002C2D80" w:rsidRDefault="00BE6C43" w:rsidP="00AA335F">
      <w:pPr>
        <w:pStyle w:val="ListParagraph"/>
        <w:bidi w:val="0"/>
        <w:spacing w:before="120" w:after="120" w:line="240" w:lineRule="auto"/>
        <w:ind w:left="2132"/>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 xml:space="preserve">The Contractor shall, in all dealings with its labour and the labour of its Subcontractors currently employed on or connected with the Contract, pay due regard to all recognized festivals, official holidays, religious or other customs and </w:t>
      </w:r>
    </w:p>
    <w:p w14:paraId="37FF08DA" w14:textId="77777777" w:rsidR="002C2D80" w:rsidRDefault="002C2D80">
      <w:pPr>
        <w:bidi w:val="0"/>
        <w:rPr>
          <w:rFonts w:asciiTheme="majorBidi" w:hAnsiTheme="majorBidi" w:cstheme="majorBidi"/>
          <w:iCs/>
          <w:sz w:val="24"/>
          <w:szCs w:val="24"/>
          <w:lang w:bidi="ar-EG"/>
        </w:rPr>
      </w:pPr>
      <w:r>
        <w:rPr>
          <w:rFonts w:asciiTheme="majorBidi" w:hAnsiTheme="majorBidi" w:cstheme="majorBidi"/>
          <w:iCs/>
          <w:sz w:val="24"/>
          <w:szCs w:val="24"/>
          <w:lang w:bidi="ar-EG"/>
        </w:rPr>
        <w:br w:type="page"/>
      </w:r>
    </w:p>
    <w:p w14:paraId="217C8A12" w14:textId="4AC30E0E" w:rsidR="00BE6C43" w:rsidRPr="00BE6C43" w:rsidRDefault="00BE6C43" w:rsidP="00AA335F">
      <w:pPr>
        <w:pStyle w:val="ListParagraph"/>
        <w:bidi w:val="0"/>
        <w:spacing w:before="120" w:after="120" w:line="240" w:lineRule="auto"/>
        <w:ind w:left="2132"/>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lastRenderedPageBreak/>
        <w:t>all local laws and regulations pertaining to the employment of labour</w:t>
      </w:r>
      <w:r w:rsidRPr="00AA335F">
        <w:rPr>
          <w:rFonts w:asciiTheme="majorBidi" w:hAnsiTheme="majorBidi" w:cstheme="majorBidi"/>
          <w:iCs/>
          <w:sz w:val="24"/>
          <w:szCs w:val="24"/>
          <w:rtl/>
          <w:lang w:bidi="ar-EG"/>
        </w:rPr>
        <w:t>.</w:t>
      </w:r>
    </w:p>
    <w:p w14:paraId="6E1FF458" w14:textId="3608C533" w:rsidR="00BE6C43" w:rsidRPr="00BE6C43" w:rsidRDefault="00BE6C43" w:rsidP="005E42D9">
      <w:pPr>
        <w:pStyle w:val="ListParagraph"/>
        <w:numPr>
          <w:ilvl w:val="0"/>
          <w:numId w:val="127"/>
        </w:numPr>
        <w:bidi w:val="0"/>
        <w:spacing w:before="120" w:after="120" w:line="240" w:lineRule="auto"/>
        <w:ind w:left="2132" w:hanging="851"/>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Rates of Wages and Conditions of Labour</w:t>
      </w:r>
      <w:r w:rsidRPr="00AA335F">
        <w:rPr>
          <w:rFonts w:asciiTheme="majorBidi" w:hAnsiTheme="majorBidi" w:cstheme="majorBidi"/>
          <w:iCs/>
          <w:sz w:val="24"/>
          <w:szCs w:val="24"/>
          <w:rtl/>
          <w:lang w:bidi="ar-EG"/>
        </w:rPr>
        <w:t xml:space="preserve"> </w:t>
      </w:r>
    </w:p>
    <w:p w14:paraId="5AEDBDFE" w14:textId="77777777" w:rsidR="00BE6C43" w:rsidRPr="00BE6C43" w:rsidRDefault="00BE6C43" w:rsidP="00C362E6">
      <w:pPr>
        <w:pStyle w:val="ListParagraph"/>
        <w:bidi w:val="0"/>
        <w:spacing w:before="120" w:after="120" w:line="240" w:lineRule="auto"/>
        <w:ind w:left="2132"/>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Contractor shall pay rates of wages, and observe conditions of labour, which are not lower than those established for the trade or industry where the work is carried out. If no established rates or conditions are applicable, the Contractor shall pay rates of wages and observe conditions which are not lower than the general level of wages and conditions observed locally by employers whose trade or industry is similar to that of the Contractor</w:t>
      </w:r>
      <w:r w:rsidRPr="00BE6C43">
        <w:rPr>
          <w:rFonts w:asciiTheme="majorBidi" w:hAnsiTheme="majorBidi" w:cs="Times New Roman"/>
          <w:iCs/>
          <w:sz w:val="24"/>
          <w:szCs w:val="24"/>
          <w:rtl/>
          <w:lang w:bidi="ar-EG"/>
        </w:rPr>
        <w:t xml:space="preserve">. </w:t>
      </w:r>
    </w:p>
    <w:p w14:paraId="6D9E9402" w14:textId="77777777" w:rsidR="00BE6C43" w:rsidRPr="00BE6C43" w:rsidRDefault="00BE6C43" w:rsidP="00C362E6">
      <w:pPr>
        <w:pStyle w:val="ListParagraph"/>
        <w:bidi w:val="0"/>
        <w:spacing w:before="120" w:after="120" w:line="240" w:lineRule="auto"/>
        <w:ind w:left="2132"/>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Contractor shall inform the Contractor’s Personnel about their liability to pay personal income taxes in the Country in respect of such of their salaries, wages and allowances as are chargeable under the Laws for the time being in force, and the Contractor shall perform such duties in regard to such deductions thereof as may be imposed on him by such Laws</w:t>
      </w:r>
      <w:r w:rsidRPr="00BE6C43">
        <w:rPr>
          <w:rFonts w:asciiTheme="majorBidi" w:hAnsiTheme="majorBidi" w:cs="Times New Roman"/>
          <w:iCs/>
          <w:sz w:val="24"/>
          <w:szCs w:val="24"/>
          <w:rtl/>
          <w:lang w:bidi="ar-EG"/>
        </w:rPr>
        <w:t>.</w:t>
      </w:r>
    </w:p>
    <w:p w14:paraId="77A10FA7" w14:textId="65C70B2D" w:rsidR="00BE6C43" w:rsidRPr="00BE6C43" w:rsidRDefault="00BE6C43" w:rsidP="005E42D9">
      <w:pPr>
        <w:pStyle w:val="ListParagraph"/>
        <w:numPr>
          <w:ilvl w:val="0"/>
          <w:numId w:val="127"/>
        </w:numPr>
        <w:bidi w:val="0"/>
        <w:spacing w:before="120" w:after="120" w:line="240" w:lineRule="auto"/>
        <w:ind w:left="2132" w:hanging="851"/>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Working Hours</w:t>
      </w:r>
      <w:r w:rsidRPr="00BE6C43">
        <w:rPr>
          <w:rFonts w:asciiTheme="majorBidi" w:hAnsiTheme="majorBidi" w:cs="Times New Roman"/>
          <w:iCs/>
          <w:sz w:val="24"/>
          <w:szCs w:val="24"/>
          <w:rtl/>
          <w:lang w:bidi="ar-EG"/>
        </w:rPr>
        <w:t xml:space="preserve"> </w:t>
      </w:r>
    </w:p>
    <w:p w14:paraId="78E26E54" w14:textId="77777777" w:rsidR="00BE6C43" w:rsidRPr="00BE6C43" w:rsidRDefault="00BE6C43" w:rsidP="00C362E6">
      <w:pPr>
        <w:pStyle w:val="ListParagraph"/>
        <w:bidi w:val="0"/>
        <w:spacing w:before="120" w:after="120" w:line="240" w:lineRule="auto"/>
        <w:ind w:left="2132"/>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 xml:space="preserve">No work shall be carried out on the Site on locally recognized days of rest, or outside the normal working hours stated in the </w:t>
      </w:r>
      <w:r w:rsidRPr="00AD6ABE">
        <w:rPr>
          <w:rFonts w:asciiTheme="majorBidi" w:hAnsiTheme="majorBidi" w:cstheme="majorBidi"/>
          <w:b/>
          <w:bCs/>
          <w:iCs/>
          <w:sz w:val="24"/>
          <w:szCs w:val="24"/>
          <w:lang w:bidi="ar-EG"/>
        </w:rPr>
        <w:t>SCC</w:t>
      </w:r>
      <w:r w:rsidRPr="00BE6C43">
        <w:rPr>
          <w:rFonts w:asciiTheme="majorBidi" w:hAnsiTheme="majorBidi" w:cstheme="majorBidi"/>
          <w:iCs/>
          <w:sz w:val="24"/>
          <w:szCs w:val="24"/>
          <w:lang w:bidi="ar-EG"/>
        </w:rPr>
        <w:t>, unless</w:t>
      </w:r>
      <w:r w:rsidRPr="00BE6C43">
        <w:rPr>
          <w:rFonts w:asciiTheme="majorBidi" w:hAnsiTheme="majorBidi" w:cs="Times New Roman"/>
          <w:iCs/>
          <w:sz w:val="24"/>
          <w:szCs w:val="24"/>
          <w:rtl/>
          <w:lang w:bidi="ar-EG"/>
        </w:rPr>
        <w:t>:</w:t>
      </w:r>
    </w:p>
    <w:p w14:paraId="21AF85AD" w14:textId="7BE37283" w:rsidR="00BE6C43" w:rsidRPr="002C2D80" w:rsidRDefault="00BE6C43" w:rsidP="005E42D9">
      <w:pPr>
        <w:pStyle w:val="ListParagraph"/>
        <w:numPr>
          <w:ilvl w:val="2"/>
          <w:numId w:val="128"/>
        </w:numPr>
        <w:bidi w:val="0"/>
        <w:spacing w:before="60" w:after="60" w:line="240" w:lineRule="auto"/>
        <w:ind w:left="2694" w:hanging="284"/>
        <w:contextualSpacing w:val="0"/>
        <w:jc w:val="both"/>
        <w:rPr>
          <w:rFonts w:asciiTheme="majorBidi" w:hAnsiTheme="majorBidi" w:cstheme="majorBidi"/>
          <w:iCs/>
          <w:sz w:val="24"/>
          <w:szCs w:val="24"/>
          <w:lang w:bidi="ar-EG"/>
        </w:rPr>
      </w:pPr>
      <w:r w:rsidRPr="002C2D80">
        <w:rPr>
          <w:rFonts w:asciiTheme="majorBidi" w:hAnsiTheme="majorBidi" w:cstheme="majorBidi"/>
          <w:iCs/>
          <w:sz w:val="24"/>
          <w:szCs w:val="24"/>
          <w:lang w:bidi="ar-EG"/>
        </w:rPr>
        <w:t>otherwise stated in the Contract</w:t>
      </w:r>
      <w:r w:rsidRPr="002C2D80">
        <w:rPr>
          <w:rFonts w:asciiTheme="majorBidi" w:hAnsiTheme="majorBidi" w:cs="Times New Roman"/>
          <w:iCs/>
          <w:sz w:val="24"/>
          <w:szCs w:val="24"/>
          <w:rtl/>
          <w:lang w:bidi="ar-EG"/>
        </w:rPr>
        <w:t xml:space="preserve">, </w:t>
      </w:r>
    </w:p>
    <w:p w14:paraId="65A80CBF" w14:textId="62901841" w:rsidR="00BE6C43" w:rsidRPr="00BE6C43" w:rsidRDefault="00BE6C43" w:rsidP="005E42D9">
      <w:pPr>
        <w:pStyle w:val="ListParagraph"/>
        <w:numPr>
          <w:ilvl w:val="2"/>
          <w:numId w:val="128"/>
        </w:numPr>
        <w:bidi w:val="0"/>
        <w:spacing w:before="60" w:after="60" w:line="240" w:lineRule="auto"/>
        <w:ind w:left="2694" w:hanging="28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If The Project Manager gives consent, or</w:t>
      </w:r>
    </w:p>
    <w:p w14:paraId="7AFDDF7D" w14:textId="1886D597" w:rsidR="00BE6C43" w:rsidRPr="00BE6C43" w:rsidRDefault="00BE6C43" w:rsidP="005E42D9">
      <w:pPr>
        <w:pStyle w:val="ListParagraph"/>
        <w:numPr>
          <w:ilvl w:val="2"/>
          <w:numId w:val="128"/>
        </w:numPr>
        <w:bidi w:val="0"/>
        <w:spacing w:before="60" w:after="60" w:line="240" w:lineRule="auto"/>
        <w:ind w:left="2694" w:hanging="28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If the work is unavoidable, or necessary for the protection of life or property or for the safety of the Works, in which case the Contractor shall immediately advise the Project Manager</w:t>
      </w:r>
      <w:r w:rsidRPr="00BE6C43">
        <w:rPr>
          <w:rFonts w:asciiTheme="majorBidi" w:hAnsiTheme="majorBidi" w:cs="Times New Roman"/>
          <w:iCs/>
          <w:sz w:val="24"/>
          <w:szCs w:val="24"/>
          <w:rtl/>
          <w:lang w:bidi="ar-EG"/>
        </w:rPr>
        <w:t>.</w:t>
      </w:r>
    </w:p>
    <w:p w14:paraId="7873B205" w14:textId="77777777" w:rsidR="00BE6C43" w:rsidRPr="00BE6C43" w:rsidRDefault="00BE6C43" w:rsidP="003504D4">
      <w:pPr>
        <w:pStyle w:val="ListParagraph"/>
        <w:bidi w:val="0"/>
        <w:spacing w:before="120" w:after="120" w:line="240" w:lineRule="auto"/>
        <w:ind w:left="2132"/>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If and when the Contractor considers it necessary to carry out work at night or on public holidays so as to meet the Completion Term and requests the Project Manager’s consent thereto, the Project Manager shall not unreasonably withhold such consent</w:t>
      </w:r>
      <w:r w:rsidRPr="00BE6C43">
        <w:rPr>
          <w:rFonts w:asciiTheme="majorBidi" w:hAnsiTheme="majorBidi" w:cs="Times New Roman"/>
          <w:iCs/>
          <w:sz w:val="24"/>
          <w:szCs w:val="24"/>
          <w:rtl/>
          <w:lang w:bidi="ar-EG"/>
        </w:rPr>
        <w:t>.</w:t>
      </w:r>
    </w:p>
    <w:p w14:paraId="09817483" w14:textId="77777777" w:rsidR="00BE6C43" w:rsidRPr="00BE6C43" w:rsidRDefault="00BE6C43" w:rsidP="00133E9D">
      <w:pPr>
        <w:pStyle w:val="ListParagraph"/>
        <w:bidi w:val="0"/>
        <w:spacing w:before="120" w:after="120" w:line="240" w:lineRule="auto"/>
        <w:ind w:left="2132"/>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This Sub-Clause shall not apply to any work which is customarily carried out by rotary or double-shifts</w:t>
      </w:r>
      <w:r w:rsidRPr="00BE6C43">
        <w:rPr>
          <w:rFonts w:asciiTheme="majorBidi" w:hAnsiTheme="majorBidi" w:cs="Times New Roman"/>
          <w:iCs/>
          <w:sz w:val="24"/>
          <w:szCs w:val="24"/>
          <w:rtl/>
          <w:lang w:bidi="ar-EG"/>
        </w:rPr>
        <w:t xml:space="preserve">. </w:t>
      </w:r>
    </w:p>
    <w:p w14:paraId="465F8175" w14:textId="11A12E21" w:rsidR="00BE6C43" w:rsidRPr="00BE6C43" w:rsidRDefault="00BE6C43" w:rsidP="005E42D9">
      <w:pPr>
        <w:pStyle w:val="ListParagraph"/>
        <w:numPr>
          <w:ilvl w:val="0"/>
          <w:numId w:val="127"/>
        </w:numPr>
        <w:bidi w:val="0"/>
        <w:spacing w:before="120" w:after="120" w:line="240" w:lineRule="auto"/>
        <w:ind w:left="2132" w:hanging="851"/>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Facilities for Staff and Labour</w:t>
      </w:r>
      <w:r w:rsidRPr="00BE6C43">
        <w:rPr>
          <w:rFonts w:asciiTheme="majorBidi" w:hAnsiTheme="majorBidi" w:cs="Times New Roman"/>
          <w:iCs/>
          <w:sz w:val="24"/>
          <w:szCs w:val="24"/>
          <w:rtl/>
          <w:lang w:bidi="ar-EG"/>
        </w:rPr>
        <w:t xml:space="preserve"> </w:t>
      </w:r>
    </w:p>
    <w:p w14:paraId="58F6445D" w14:textId="77777777" w:rsidR="00BE6C43" w:rsidRPr="00BE6C43" w:rsidRDefault="00BE6C43" w:rsidP="00C362E6">
      <w:pPr>
        <w:pStyle w:val="ListParagraph"/>
        <w:bidi w:val="0"/>
        <w:spacing w:before="120" w:after="120" w:line="240" w:lineRule="auto"/>
        <w:ind w:left="2132"/>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Except as otherwise stated in the Specification, the Contractor shall provide and maintain all necessary accommodation and welfare facilities for the Contractor’s Personnel. The Contractor shall also provide facilities for the Employer’s Personnel as stated in the Specification</w:t>
      </w:r>
      <w:r w:rsidRPr="00BE6C43">
        <w:rPr>
          <w:rFonts w:asciiTheme="majorBidi" w:hAnsiTheme="majorBidi" w:cs="Times New Roman"/>
          <w:iCs/>
          <w:sz w:val="24"/>
          <w:szCs w:val="24"/>
          <w:rtl/>
          <w:lang w:bidi="ar-EG"/>
        </w:rPr>
        <w:t>.</w:t>
      </w:r>
    </w:p>
    <w:p w14:paraId="7AA97BF9" w14:textId="77777777" w:rsidR="00BE6C43" w:rsidRPr="00BE6C43" w:rsidRDefault="00BE6C43" w:rsidP="00C362E6">
      <w:pPr>
        <w:pStyle w:val="ListParagraph"/>
        <w:bidi w:val="0"/>
        <w:spacing w:before="120" w:after="120" w:line="240" w:lineRule="auto"/>
        <w:ind w:left="2132"/>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Contractor shall not permit any of the Contractor’s Personnel to maintain any temporary or permanent living quarters within the structures forming part of the Permanent Works</w:t>
      </w:r>
      <w:r w:rsidRPr="00BE6C43">
        <w:rPr>
          <w:rFonts w:asciiTheme="majorBidi" w:hAnsiTheme="majorBidi" w:cs="Times New Roman"/>
          <w:iCs/>
          <w:sz w:val="24"/>
          <w:szCs w:val="24"/>
          <w:rtl/>
          <w:lang w:bidi="ar-EG"/>
        </w:rPr>
        <w:t>.</w:t>
      </w:r>
    </w:p>
    <w:p w14:paraId="26FA35E8" w14:textId="1259E111" w:rsidR="00BE6C43" w:rsidRPr="00BE6C43" w:rsidRDefault="00BE6C43" w:rsidP="005E42D9">
      <w:pPr>
        <w:pStyle w:val="ListParagraph"/>
        <w:numPr>
          <w:ilvl w:val="0"/>
          <w:numId w:val="127"/>
        </w:numPr>
        <w:bidi w:val="0"/>
        <w:spacing w:before="120" w:after="120" w:line="240" w:lineRule="auto"/>
        <w:ind w:left="2132" w:hanging="851"/>
        <w:contextualSpacing w:val="0"/>
        <w:jc w:val="both"/>
        <w:rPr>
          <w:rFonts w:asciiTheme="majorBidi" w:hAnsiTheme="majorBidi" w:cstheme="majorBidi"/>
          <w:iCs/>
          <w:sz w:val="24"/>
          <w:szCs w:val="24"/>
          <w:lang w:bidi="ar-EG"/>
        </w:rPr>
      </w:pPr>
      <w:r w:rsidRPr="00BE6C43">
        <w:rPr>
          <w:rFonts w:asciiTheme="majorBidi" w:hAnsiTheme="majorBidi" w:cs="Times New Roman"/>
          <w:iCs/>
          <w:sz w:val="24"/>
          <w:szCs w:val="24"/>
          <w:rtl/>
          <w:lang w:bidi="ar-EG"/>
        </w:rPr>
        <w:t xml:space="preserve"> </w:t>
      </w:r>
      <w:r w:rsidRPr="00BE6C43">
        <w:rPr>
          <w:rFonts w:asciiTheme="majorBidi" w:hAnsiTheme="majorBidi" w:cstheme="majorBidi"/>
          <w:iCs/>
          <w:sz w:val="24"/>
          <w:szCs w:val="24"/>
          <w:lang w:bidi="ar-EG"/>
        </w:rPr>
        <w:t>Health and Safety</w:t>
      </w:r>
      <w:r w:rsidRPr="00BE6C43">
        <w:rPr>
          <w:rFonts w:asciiTheme="majorBidi" w:hAnsiTheme="majorBidi" w:cs="Times New Roman"/>
          <w:iCs/>
          <w:sz w:val="24"/>
          <w:szCs w:val="24"/>
          <w:rtl/>
          <w:lang w:bidi="ar-EG"/>
        </w:rPr>
        <w:t xml:space="preserve"> </w:t>
      </w:r>
    </w:p>
    <w:p w14:paraId="040D720B" w14:textId="77777777" w:rsidR="00A6382A" w:rsidRDefault="00A6382A">
      <w:pPr>
        <w:bidi w:val="0"/>
        <w:rPr>
          <w:rFonts w:asciiTheme="majorBidi" w:hAnsiTheme="majorBidi" w:cstheme="majorBidi"/>
          <w:iCs/>
          <w:sz w:val="24"/>
          <w:szCs w:val="24"/>
          <w:lang w:bidi="ar-EG"/>
        </w:rPr>
      </w:pPr>
      <w:r>
        <w:rPr>
          <w:rFonts w:asciiTheme="majorBidi" w:hAnsiTheme="majorBidi" w:cstheme="majorBidi"/>
          <w:iCs/>
          <w:sz w:val="24"/>
          <w:szCs w:val="24"/>
          <w:lang w:bidi="ar-EG"/>
        </w:rPr>
        <w:br w:type="page"/>
      </w:r>
    </w:p>
    <w:p w14:paraId="67F2CB43" w14:textId="3B13DCE1" w:rsidR="00BE6C43" w:rsidRPr="00BE6C43" w:rsidRDefault="00BE6C43" w:rsidP="00C362E6">
      <w:pPr>
        <w:pStyle w:val="ListParagraph"/>
        <w:bidi w:val="0"/>
        <w:spacing w:before="120" w:after="120" w:line="240" w:lineRule="auto"/>
        <w:ind w:left="2132"/>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lastRenderedPageBreak/>
        <w:t>The Contractor shall at all times take all reasonable precautions to maintain the health and safety of the Contractor’s Personnel. In collaboration with local health authorities, the Contractor shall ensure that medical staff, first aid facilities, sick bay and ambulance service are available at all times at the Site and at any accommodation for Contractor’s and Employer’s Personnel, and that suitable arrangements are made for all necessary welfare and hygiene requirements and for the prevention of epidemics</w:t>
      </w:r>
    </w:p>
    <w:p w14:paraId="686CBC34" w14:textId="77777777" w:rsidR="00BE6C43" w:rsidRPr="00BE6C43" w:rsidRDefault="00BE6C43" w:rsidP="00C362E6">
      <w:pPr>
        <w:pStyle w:val="ListParagraph"/>
        <w:bidi w:val="0"/>
        <w:spacing w:before="120" w:after="120" w:line="240" w:lineRule="auto"/>
        <w:ind w:left="2132"/>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Contractor shall appoint an accident prevention officer at the Site, responsible for maintaining safety and protection against accidents. This person shall be elegible for this responsibility, and shall have the authority to issue instructions and take protective measures to prevent accidents. Throughout the performance of the Contract, the Contractor shall provide whatever is required by this person to exercise this responsibility and authority</w:t>
      </w:r>
    </w:p>
    <w:p w14:paraId="2E7D0230" w14:textId="77777777" w:rsidR="00BE6C43" w:rsidRPr="00BE6C43" w:rsidRDefault="00BE6C43" w:rsidP="00C362E6">
      <w:pPr>
        <w:pStyle w:val="ListParagraph"/>
        <w:bidi w:val="0"/>
        <w:spacing w:before="120" w:after="120" w:line="240" w:lineRule="auto"/>
        <w:ind w:left="2132"/>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Contractor shall send to the Project Manager, details of any accident as soon as practicable after its occurrence. The Contractor shall maintain records and make reports concerning health, safety and welfare of persons, and damage to property, as the Engineer may reasonably require</w:t>
      </w:r>
      <w:r w:rsidRPr="00BE6C43">
        <w:rPr>
          <w:rFonts w:asciiTheme="majorBidi" w:hAnsiTheme="majorBidi" w:cs="Times New Roman"/>
          <w:iCs/>
          <w:sz w:val="24"/>
          <w:szCs w:val="24"/>
          <w:rtl/>
          <w:lang w:bidi="ar-EG"/>
        </w:rPr>
        <w:t>.</w:t>
      </w:r>
    </w:p>
    <w:p w14:paraId="0CC9C97A" w14:textId="2F5E2064" w:rsidR="00BE6C43" w:rsidRPr="00BE6C43" w:rsidRDefault="00BE6C43" w:rsidP="005E42D9">
      <w:pPr>
        <w:pStyle w:val="ListParagraph"/>
        <w:numPr>
          <w:ilvl w:val="0"/>
          <w:numId w:val="127"/>
        </w:numPr>
        <w:bidi w:val="0"/>
        <w:spacing w:before="120" w:after="120" w:line="240" w:lineRule="auto"/>
        <w:ind w:left="2132" w:hanging="851"/>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Funeral Arrangements</w:t>
      </w:r>
    </w:p>
    <w:p w14:paraId="3442FF39" w14:textId="77777777" w:rsidR="00BE6C43" w:rsidRPr="00BE6C43" w:rsidRDefault="00BE6C43" w:rsidP="00C362E6">
      <w:pPr>
        <w:pStyle w:val="ListParagraph"/>
        <w:bidi w:val="0"/>
        <w:spacing w:before="120" w:after="120" w:line="240" w:lineRule="auto"/>
        <w:ind w:left="2132"/>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 xml:space="preserve">In the event of the death of any of the Contractor’s personnel or accompanying members of their families, the Contractor shall be responsible for making the appropriate arrangements for their return or burial, unless otherwise specified in the </w:t>
      </w:r>
      <w:r w:rsidRPr="00AD6ABE">
        <w:rPr>
          <w:rFonts w:asciiTheme="majorBidi" w:hAnsiTheme="majorBidi" w:cstheme="majorBidi"/>
          <w:b/>
          <w:bCs/>
          <w:iCs/>
          <w:sz w:val="24"/>
          <w:szCs w:val="24"/>
          <w:lang w:bidi="ar-EG"/>
        </w:rPr>
        <w:t>SCC</w:t>
      </w:r>
      <w:r w:rsidRPr="00BE6C43">
        <w:rPr>
          <w:rFonts w:asciiTheme="majorBidi" w:hAnsiTheme="majorBidi" w:cstheme="majorBidi"/>
          <w:iCs/>
          <w:sz w:val="24"/>
          <w:szCs w:val="24"/>
          <w:lang w:bidi="ar-EG"/>
        </w:rPr>
        <w:t xml:space="preserve"> of the Contract</w:t>
      </w:r>
      <w:r w:rsidRPr="00BE6C43">
        <w:rPr>
          <w:rFonts w:asciiTheme="majorBidi" w:hAnsiTheme="majorBidi" w:cs="Times New Roman"/>
          <w:iCs/>
          <w:sz w:val="24"/>
          <w:szCs w:val="24"/>
          <w:rtl/>
          <w:lang w:bidi="ar-EG"/>
        </w:rPr>
        <w:t>.</w:t>
      </w:r>
    </w:p>
    <w:p w14:paraId="09460680" w14:textId="6214CC30" w:rsidR="00BE6C43" w:rsidRPr="00BE6C43" w:rsidRDefault="00BE6C43" w:rsidP="005E42D9">
      <w:pPr>
        <w:pStyle w:val="ListParagraph"/>
        <w:numPr>
          <w:ilvl w:val="0"/>
          <w:numId w:val="127"/>
        </w:numPr>
        <w:bidi w:val="0"/>
        <w:spacing w:before="120" w:after="120" w:line="240" w:lineRule="auto"/>
        <w:ind w:left="2132" w:hanging="851"/>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Records of Contractor’s Personnel</w:t>
      </w:r>
      <w:r w:rsidRPr="00BE6C43">
        <w:rPr>
          <w:rFonts w:asciiTheme="majorBidi" w:hAnsiTheme="majorBidi" w:cs="Times New Roman"/>
          <w:iCs/>
          <w:sz w:val="24"/>
          <w:szCs w:val="24"/>
          <w:rtl/>
          <w:lang w:bidi="ar-EG"/>
        </w:rPr>
        <w:t xml:space="preserve"> </w:t>
      </w:r>
    </w:p>
    <w:p w14:paraId="5E741957" w14:textId="77777777" w:rsidR="00BE6C43" w:rsidRPr="00BE6C43" w:rsidRDefault="00BE6C43" w:rsidP="00C362E6">
      <w:pPr>
        <w:pStyle w:val="ListParagraph"/>
        <w:bidi w:val="0"/>
        <w:spacing w:before="120" w:after="120" w:line="240" w:lineRule="auto"/>
        <w:ind w:left="2132"/>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Contractor shall keep accurate records of the Contractor’s personnel, including the No. of each class of Contractor’s Personnel on the Site and the names, ages, genders, hours worked and wages paid to all workers. These records shall be summarized on a monthly basis in a form approved by the Project Manager and shall be available for inspection by the Project Manager until the Contractor has completed all work</w:t>
      </w:r>
      <w:r w:rsidRPr="00BE6C43">
        <w:rPr>
          <w:rFonts w:asciiTheme="majorBidi" w:hAnsiTheme="majorBidi" w:cs="Times New Roman"/>
          <w:iCs/>
          <w:sz w:val="24"/>
          <w:szCs w:val="24"/>
          <w:rtl/>
          <w:lang w:bidi="ar-EG"/>
        </w:rPr>
        <w:t>.</w:t>
      </w:r>
    </w:p>
    <w:p w14:paraId="26FD0B54" w14:textId="4AED4E3A" w:rsidR="00BE6C43" w:rsidRPr="00BE6C43" w:rsidRDefault="00BE6C43" w:rsidP="005E42D9">
      <w:pPr>
        <w:pStyle w:val="ListParagraph"/>
        <w:numPr>
          <w:ilvl w:val="0"/>
          <w:numId w:val="127"/>
        </w:numPr>
        <w:bidi w:val="0"/>
        <w:spacing w:before="120" w:after="120" w:line="240" w:lineRule="auto"/>
        <w:ind w:left="2132" w:hanging="851"/>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Supply of Foodstuffs</w:t>
      </w:r>
    </w:p>
    <w:p w14:paraId="54A85E7F" w14:textId="77777777" w:rsidR="00BE6C43" w:rsidRPr="00BE6C43" w:rsidRDefault="00BE6C43" w:rsidP="00C362E6">
      <w:pPr>
        <w:pStyle w:val="ListParagraph"/>
        <w:bidi w:val="0"/>
        <w:spacing w:before="120" w:after="120" w:line="240" w:lineRule="auto"/>
        <w:ind w:left="2132"/>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Contractor shall arrange for the provision of a sufficient supply of suitable food as may be stated in the Specification at reasonable prices for the Contractor’s Personnel for the purposes of or in connection with the Contract</w:t>
      </w:r>
      <w:r w:rsidRPr="00BE6C43">
        <w:rPr>
          <w:rFonts w:asciiTheme="majorBidi" w:hAnsiTheme="majorBidi" w:cs="Times New Roman"/>
          <w:iCs/>
          <w:sz w:val="24"/>
          <w:szCs w:val="24"/>
          <w:rtl/>
          <w:lang w:bidi="ar-EG"/>
        </w:rPr>
        <w:t>.</w:t>
      </w:r>
    </w:p>
    <w:p w14:paraId="5A3E04D4" w14:textId="75FBB0BE" w:rsidR="00BE6C43" w:rsidRPr="00BE6C43" w:rsidRDefault="00BE6C43" w:rsidP="005E42D9">
      <w:pPr>
        <w:pStyle w:val="ListParagraph"/>
        <w:numPr>
          <w:ilvl w:val="0"/>
          <w:numId w:val="127"/>
        </w:numPr>
        <w:bidi w:val="0"/>
        <w:spacing w:before="120" w:after="120" w:line="240" w:lineRule="auto"/>
        <w:ind w:left="2132" w:hanging="851"/>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Supply of Water</w:t>
      </w:r>
    </w:p>
    <w:p w14:paraId="184C18ED" w14:textId="77777777" w:rsidR="00BE6C43" w:rsidRPr="00BE6C43" w:rsidRDefault="00BE6C43" w:rsidP="00C362E6">
      <w:pPr>
        <w:pStyle w:val="ListParagraph"/>
        <w:bidi w:val="0"/>
        <w:spacing w:before="120" w:after="120" w:line="240" w:lineRule="auto"/>
        <w:ind w:left="2132"/>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Contractor shall, having regard to local conditions, provide on the Site an adequate supply of drinking and other water for the use of the Contractor’s Personnel</w:t>
      </w:r>
      <w:r w:rsidRPr="00BE6C43">
        <w:rPr>
          <w:rFonts w:asciiTheme="majorBidi" w:hAnsiTheme="majorBidi" w:cs="Times New Roman"/>
          <w:iCs/>
          <w:sz w:val="24"/>
          <w:szCs w:val="24"/>
          <w:rtl/>
          <w:lang w:bidi="ar-EG"/>
        </w:rPr>
        <w:t>.</w:t>
      </w:r>
    </w:p>
    <w:p w14:paraId="3A6502C1" w14:textId="3C411391" w:rsidR="00BE6C43" w:rsidRPr="00BE6C43" w:rsidRDefault="00BE6C43" w:rsidP="005E42D9">
      <w:pPr>
        <w:pStyle w:val="ListParagraph"/>
        <w:numPr>
          <w:ilvl w:val="0"/>
          <w:numId w:val="127"/>
        </w:numPr>
        <w:bidi w:val="0"/>
        <w:spacing w:before="120" w:after="120" w:line="240" w:lineRule="auto"/>
        <w:ind w:left="2132" w:hanging="851"/>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Measures against Insect and Pest Nuisance</w:t>
      </w:r>
    </w:p>
    <w:p w14:paraId="42C91214" w14:textId="77777777" w:rsidR="00A95942" w:rsidRDefault="00BE6C43" w:rsidP="00C362E6">
      <w:pPr>
        <w:pStyle w:val="ListParagraph"/>
        <w:bidi w:val="0"/>
        <w:spacing w:before="120" w:after="120" w:line="240" w:lineRule="auto"/>
        <w:ind w:left="2132"/>
        <w:contextualSpacing w:val="0"/>
        <w:jc w:val="both"/>
        <w:rPr>
          <w:rFonts w:asciiTheme="majorBidi" w:hAnsiTheme="majorBidi" w:cstheme="majorBidi"/>
          <w:iCs/>
          <w:sz w:val="24"/>
          <w:szCs w:val="24"/>
          <w:lang w:bidi="ar-EG"/>
        </w:rPr>
      </w:pPr>
      <w:r w:rsidRPr="00BE6C43">
        <w:rPr>
          <w:rFonts w:asciiTheme="majorBidi" w:hAnsiTheme="majorBidi" w:cs="Times New Roman"/>
          <w:iCs/>
          <w:sz w:val="24"/>
          <w:szCs w:val="24"/>
          <w:rtl/>
          <w:lang w:bidi="ar-EG"/>
        </w:rPr>
        <w:tab/>
      </w:r>
      <w:r w:rsidRPr="00BE6C43">
        <w:rPr>
          <w:rFonts w:asciiTheme="majorBidi" w:hAnsiTheme="majorBidi" w:cstheme="majorBidi"/>
          <w:iCs/>
          <w:sz w:val="24"/>
          <w:szCs w:val="24"/>
          <w:lang w:bidi="ar-EG"/>
        </w:rPr>
        <w:t xml:space="preserve">The Contractor shall at all times take the necessary precautions to protect the Contractor’s Personnel employed on the Site from insect and pest nuisance, and to reduce </w:t>
      </w:r>
    </w:p>
    <w:p w14:paraId="1ADE4CB9" w14:textId="77777777" w:rsidR="00A95942" w:rsidRDefault="00A95942">
      <w:pPr>
        <w:bidi w:val="0"/>
        <w:rPr>
          <w:rFonts w:asciiTheme="majorBidi" w:hAnsiTheme="majorBidi" w:cstheme="majorBidi"/>
          <w:iCs/>
          <w:sz w:val="24"/>
          <w:szCs w:val="24"/>
          <w:lang w:bidi="ar-EG"/>
        </w:rPr>
      </w:pPr>
      <w:r>
        <w:rPr>
          <w:rFonts w:asciiTheme="majorBidi" w:hAnsiTheme="majorBidi" w:cstheme="majorBidi"/>
          <w:iCs/>
          <w:sz w:val="24"/>
          <w:szCs w:val="24"/>
          <w:lang w:bidi="ar-EG"/>
        </w:rPr>
        <w:br w:type="page"/>
      </w:r>
    </w:p>
    <w:p w14:paraId="50278AF7" w14:textId="36C7679A" w:rsidR="00BE6C43" w:rsidRPr="00BE6C43" w:rsidRDefault="00BE6C43" w:rsidP="00C362E6">
      <w:pPr>
        <w:pStyle w:val="ListParagraph"/>
        <w:bidi w:val="0"/>
        <w:spacing w:before="120" w:after="120" w:line="240" w:lineRule="auto"/>
        <w:ind w:left="2132"/>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lastRenderedPageBreak/>
        <w:t>their danger to health. The Contractor shall comply with all the regulations of the local health authorities, including use of appropriate insecticide</w:t>
      </w:r>
      <w:r w:rsidRPr="00BE6C43">
        <w:rPr>
          <w:rFonts w:asciiTheme="majorBidi" w:hAnsiTheme="majorBidi" w:cs="Times New Roman"/>
          <w:iCs/>
          <w:sz w:val="24"/>
          <w:szCs w:val="24"/>
          <w:rtl/>
          <w:lang w:bidi="ar-EG"/>
        </w:rPr>
        <w:t>.</w:t>
      </w:r>
    </w:p>
    <w:p w14:paraId="180B124E" w14:textId="513EAD62" w:rsidR="00BE6C43" w:rsidRPr="00BE6C43" w:rsidRDefault="00BE6C43" w:rsidP="005E42D9">
      <w:pPr>
        <w:pStyle w:val="ListParagraph"/>
        <w:numPr>
          <w:ilvl w:val="0"/>
          <w:numId w:val="127"/>
        </w:numPr>
        <w:bidi w:val="0"/>
        <w:spacing w:before="120" w:after="120" w:line="240" w:lineRule="auto"/>
        <w:ind w:left="2132" w:hanging="851"/>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Alcoholic Liquor or Drugs</w:t>
      </w:r>
      <w:r w:rsidRPr="00BE6C43">
        <w:rPr>
          <w:rFonts w:asciiTheme="majorBidi" w:hAnsiTheme="majorBidi" w:cs="Times New Roman"/>
          <w:iCs/>
          <w:sz w:val="24"/>
          <w:szCs w:val="24"/>
          <w:rtl/>
          <w:lang w:bidi="ar-EG"/>
        </w:rPr>
        <w:t xml:space="preserve"> </w:t>
      </w:r>
    </w:p>
    <w:p w14:paraId="7BC9F560" w14:textId="77777777" w:rsidR="00BE6C43" w:rsidRPr="00BE6C43" w:rsidRDefault="00BE6C43" w:rsidP="00C362E6">
      <w:pPr>
        <w:pStyle w:val="ListParagraph"/>
        <w:bidi w:val="0"/>
        <w:spacing w:before="120" w:after="120" w:line="240" w:lineRule="auto"/>
        <w:ind w:left="2132"/>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Contractor shall not, otherwise than in accordance with the Laws of the Country, import, sell, give barter or otherwise dispose of any alcoholic liquor or drugs, or permit or allow importation, sale, quid pro quo or disposal by Contractor's Personnel</w:t>
      </w:r>
    </w:p>
    <w:p w14:paraId="0DD7692D" w14:textId="248810D0" w:rsidR="00BE6C43" w:rsidRPr="00BE6C43" w:rsidRDefault="00BE6C43" w:rsidP="005E42D9">
      <w:pPr>
        <w:pStyle w:val="ListParagraph"/>
        <w:numPr>
          <w:ilvl w:val="0"/>
          <w:numId w:val="127"/>
        </w:numPr>
        <w:bidi w:val="0"/>
        <w:spacing w:before="120" w:after="120" w:line="240" w:lineRule="auto"/>
        <w:ind w:left="2132" w:hanging="851"/>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Arms and Ammunition</w:t>
      </w:r>
      <w:r w:rsidRPr="00BE6C43">
        <w:rPr>
          <w:rFonts w:asciiTheme="majorBidi" w:hAnsiTheme="majorBidi" w:cs="Times New Roman"/>
          <w:iCs/>
          <w:sz w:val="24"/>
          <w:szCs w:val="24"/>
          <w:rtl/>
          <w:lang w:bidi="ar-EG"/>
        </w:rPr>
        <w:t xml:space="preserve"> </w:t>
      </w:r>
    </w:p>
    <w:p w14:paraId="1BEA9C39" w14:textId="77777777" w:rsidR="00BE6C43" w:rsidRPr="00BE6C43" w:rsidRDefault="00BE6C43" w:rsidP="00C362E6">
      <w:pPr>
        <w:pStyle w:val="ListParagraph"/>
        <w:bidi w:val="0"/>
        <w:spacing w:before="120" w:after="120" w:line="240" w:lineRule="auto"/>
        <w:ind w:left="2132"/>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Contractor shall not give, barter, or otherwise dispose of, to any person, any arms or ammunition of any kind, or allow Contractor's Personnel to do so</w:t>
      </w:r>
      <w:r w:rsidRPr="00BE6C43">
        <w:rPr>
          <w:rFonts w:asciiTheme="majorBidi" w:hAnsiTheme="majorBidi" w:cs="Times New Roman"/>
          <w:iCs/>
          <w:sz w:val="24"/>
          <w:szCs w:val="24"/>
          <w:rtl/>
          <w:lang w:bidi="ar-EG"/>
        </w:rPr>
        <w:t>.</w:t>
      </w:r>
    </w:p>
    <w:p w14:paraId="1277E504" w14:textId="15186428" w:rsidR="00BE6C43" w:rsidRPr="00BE6C43" w:rsidRDefault="00BE6C43" w:rsidP="005E42D9">
      <w:pPr>
        <w:pStyle w:val="ListParagraph"/>
        <w:numPr>
          <w:ilvl w:val="0"/>
          <w:numId w:val="127"/>
        </w:numPr>
        <w:bidi w:val="0"/>
        <w:spacing w:before="120" w:after="120" w:line="240" w:lineRule="auto"/>
        <w:ind w:left="2132" w:hanging="851"/>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Prohibition of All Forms of Forced or Compulsory Labour</w:t>
      </w:r>
      <w:r w:rsidRPr="00BE6C43">
        <w:rPr>
          <w:rFonts w:asciiTheme="majorBidi" w:hAnsiTheme="majorBidi" w:cs="Times New Roman"/>
          <w:iCs/>
          <w:sz w:val="24"/>
          <w:szCs w:val="24"/>
          <w:rtl/>
          <w:lang w:bidi="ar-EG"/>
        </w:rPr>
        <w:t xml:space="preserve">. </w:t>
      </w:r>
    </w:p>
    <w:p w14:paraId="1C9987AC" w14:textId="77777777" w:rsidR="00BE6C43" w:rsidRPr="00BE6C43" w:rsidRDefault="00BE6C43" w:rsidP="00C362E6">
      <w:pPr>
        <w:pStyle w:val="ListParagraph"/>
        <w:bidi w:val="0"/>
        <w:spacing w:before="120" w:after="120" w:line="240" w:lineRule="auto"/>
        <w:ind w:left="2132"/>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contractor shall not employ “forced or compulsory labour” in any form. “Forced or compulsory labour” consists of all work or service, not voluntarily performed, that is extracted from an individual under threat of force or penalty</w:t>
      </w:r>
      <w:r w:rsidRPr="00BE6C43">
        <w:rPr>
          <w:rFonts w:asciiTheme="majorBidi" w:hAnsiTheme="majorBidi" w:cs="Times New Roman"/>
          <w:iCs/>
          <w:sz w:val="24"/>
          <w:szCs w:val="24"/>
          <w:rtl/>
          <w:lang w:bidi="ar-EG"/>
        </w:rPr>
        <w:t>.</w:t>
      </w:r>
    </w:p>
    <w:p w14:paraId="48F69452" w14:textId="64A92FC6" w:rsidR="00BE6C43" w:rsidRPr="00BE6C43" w:rsidRDefault="00BE6C43" w:rsidP="005E42D9">
      <w:pPr>
        <w:pStyle w:val="ListParagraph"/>
        <w:numPr>
          <w:ilvl w:val="0"/>
          <w:numId w:val="127"/>
        </w:numPr>
        <w:bidi w:val="0"/>
        <w:spacing w:before="120" w:after="120" w:line="240" w:lineRule="auto"/>
        <w:ind w:left="2132" w:hanging="851"/>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Prohibition of Harmful Child Labour</w:t>
      </w:r>
      <w:r w:rsidRPr="00BE6C43">
        <w:rPr>
          <w:rFonts w:asciiTheme="majorBidi" w:hAnsiTheme="majorBidi" w:cs="Times New Roman"/>
          <w:iCs/>
          <w:sz w:val="24"/>
          <w:szCs w:val="24"/>
          <w:rtl/>
          <w:lang w:bidi="ar-EG"/>
        </w:rPr>
        <w:t xml:space="preserve"> </w:t>
      </w:r>
    </w:p>
    <w:p w14:paraId="36A4E887" w14:textId="77777777" w:rsidR="00BE6C43" w:rsidRPr="00BE6C43" w:rsidRDefault="00BE6C43" w:rsidP="00C362E6">
      <w:pPr>
        <w:pStyle w:val="ListParagraph"/>
        <w:bidi w:val="0"/>
        <w:spacing w:before="120" w:after="120" w:line="240" w:lineRule="auto"/>
        <w:ind w:left="2132"/>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Contractor shall not employ any child to perform any work that is economically exploitative, or is likely to be hazardous to, or to interfere with, the child's education, or to be harmful to the child's health or physical, mental, spiritual, moral, or social development</w:t>
      </w:r>
      <w:r w:rsidRPr="00BE6C43">
        <w:rPr>
          <w:rFonts w:asciiTheme="majorBidi" w:hAnsiTheme="majorBidi" w:cs="Times New Roman"/>
          <w:iCs/>
          <w:sz w:val="24"/>
          <w:szCs w:val="24"/>
          <w:rtl/>
          <w:lang w:bidi="ar-EG"/>
        </w:rPr>
        <w:t xml:space="preserve">. </w:t>
      </w:r>
    </w:p>
    <w:p w14:paraId="6F795B9B" w14:textId="081B4FC2" w:rsidR="00BE6C43" w:rsidRPr="00BE6C43" w:rsidRDefault="00BE6C43" w:rsidP="005E42D9">
      <w:pPr>
        <w:pStyle w:val="ListParagraph"/>
        <w:numPr>
          <w:ilvl w:val="0"/>
          <w:numId w:val="126"/>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Contractor’s Equipment</w:t>
      </w:r>
      <w:r w:rsidRPr="00BE6C43">
        <w:rPr>
          <w:rFonts w:asciiTheme="majorBidi" w:hAnsiTheme="majorBidi" w:cs="Times New Roman"/>
          <w:iCs/>
          <w:sz w:val="24"/>
          <w:szCs w:val="24"/>
          <w:rtl/>
          <w:lang w:bidi="ar-EG"/>
        </w:rPr>
        <w:t xml:space="preserve"> </w:t>
      </w:r>
    </w:p>
    <w:p w14:paraId="1DBC3DF9" w14:textId="6DEAF8D3" w:rsidR="00BE6C43" w:rsidRPr="00BE6C43" w:rsidRDefault="00BE6C43" w:rsidP="005E42D9">
      <w:pPr>
        <w:pStyle w:val="ListParagraph"/>
        <w:numPr>
          <w:ilvl w:val="0"/>
          <w:numId w:val="129"/>
        </w:numPr>
        <w:bidi w:val="0"/>
        <w:spacing w:before="120" w:after="120" w:line="240" w:lineRule="auto"/>
        <w:ind w:left="2132" w:hanging="851"/>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All Contractor’s Equipment brought by the Contractor onto the Site shall be deemed to be intended to be used exclusively for the execution of the Contract. The Contractor shall not remove the same from the Site without the Project Manager’s consent that such Contractor’s Equipment is no longer required for the execution of the Contract</w:t>
      </w:r>
      <w:r w:rsidRPr="00BE6C43">
        <w:rPr>
          <w:rFonts w:asciiTheme="majorBidi" w:hAnsiTheme="majorBidi" w:cs="Times New Roman"/>
          <w:iCs/>
          <w:sz w:val="24"/>
          <w:szCs w:val="24"/>
          <w:rtl/>
          <w:lang w:bidi="ar-EG"/>
        </w:rPr>
        <w:t>.</w:t>
      </w:r>
    </w:p>
    <w:p w14:paraId="42542870" w14:textId="5EE6D7D4" w:rsidR="00BE6C43" w:rsidRPr="00BE6C43" w:rsidRDefault="00BE6C43" w:rsidP="005E42D9">
      <w:pPr>
        <w:pStyle w:val="ListParagraph"/>
        <w:numPr>
          <w:ilvl w:val="0"/>
          <w:numId w:val="129"/>
        </w:numPr>
        <w:bidi w:val="0"/>
        <w:spacing w:before="120" w:after="120" w:line="240" w:lineRule="auto"/>
        <w:ind w:left="2132" w:hanging="851"/>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Unless otherwise specified in the Contract, upon completion of the Facilities, the Contractor shall remove from the Site all Equipment brought by the Contractor onto the Site and any surplus materials remaining thereon</w:t>
      </w:r>
      <w:r w:rsidRPr="00BE6C43">
        <w:rPr>
          <w:rFonts w:asciiTheme="majorBidi" w:hAnsiTheme="majorBidi" w:cs="Times New Roman"/>
          <w:iCs/>
          <w:sz w:val="24"/>
          <w:szCs w:val="24"/>
          <w:rtl/>
          <w:lang w:bidi="ar-EG"/>
        </w:rPr>
        <w:t>.</w:t>
      </w:r>
    </w:p>
    <w:p w14:paraId="31A02DD3" w14:textId="164F6ADA" w:rsidR="00BE6C43" w:rsidRPr="00BE6C43" w:rsidRDefault="00BE6C43" w:rsidP="005E42D9">
      <w:pPr>
        <w:pStyle w:val="ListParagraph"/>
        <w:numPr>
          <w:ilvl w:val="0"/>
          <w:numId w:val="129"/>
        </w:numPr>
        <w:bidi w:val="0"/>
        <w:spacing w:before="120" w:after="120" w:line="240" w:lineRule="auto"/>
        <w:ind w:left="2132" w:hanging="851"/>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Employer will, if requested, use its best endeavours to assist the Contractor in obtaining any local, state or national government permission required by the Contractor for the export of the Contractor’s Equipment imported by the Contractor for use in the execution of the Contract that is no longer required for the execution of the Contract</w:t>
      </w:r>
      <w:r w:rsidRPr="00BE6C43">
        <w:rPr>
          <w:rFonts w:asciiTheme="majorBidi" w:hAnsiTheme="majorBidi" w:cs="Times New Roman"/>
          <w:iCs/>
          <w:sz w:val="24"/>
          <w:szCs w:val="24"/>
          <w:rtl/>
          <w:lang w:bidi="ar-EG"/>
        </w:rPr>
        <w:t>.</w:t>
      </w:r>
    </w:p>
    <w:p w14:paraId="690AC906" w14:textId="78853A1D" w:rsidR="00BE6C43" w:rsidRPr="00BE6C43" w:rsidRDefault="00BE6C43" w:rsidP="005E42D9">
      <w:pPr>
        <w:pStyle w:val="ListParagraph"/>
        <w:numPr>
          <w:ilvl w:val="0"/>
          <w:numId w:val="126"/>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Site Regulations and Safety</w:t>
      </w:r>
    </w:p>
    <w:p w14:paraId="5DCECF0F" w14:textId="77777777" w:rsidR="00BE6C43" w:rsidRPr="00BE6C43" w:rsidRDefault="00BE6C43" w:rsidP="00C362E6">
      <w:pPr>
        <w:pStyle w:val="ListParagraph"/>
        <w:bidi w:val="0"/>
        <w:spacing w:before="120" w:after="120" w:line="240" w:lineRule="auto"/>
        <w:ind w:left="2132"/>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Employer and the Contractor shall establish Site regulations setting out the rules to be observed in the execution of the Contract at the Site and shall comply therewith. The Contractor shall prepare and submit to the Employer, with a copy to the Project Manager, proposed Site regulations for the Employer’s approval, which approval shall not be unreasonably withheld</w:t>
      </w:r>
      <w:r w:rsidRPr="00BE6C43">
        <w:rPr>
          <w:rFonts w:asciiTheme="majorBidi" w:hAnsiTheme="majorBidi" w:cs="Times New Roman"/>
          <w:iCs/>
          <w:sz w:val="24"/>
          <w:szCs w:val="24"/>
          <w:rtl/>
          <w:lang w:bidi="ar-EG"/>
        </w:rPr>
        <w:t>.</w:t>
      </w:r>
    </w:p>
    <w:p w14:paraId="34EF0963" w14:textId="77777777" w:rsidR="000F32D8" w:rsidRDefault="00BE6C43" w:rsidP="001F377F">
      <w:pPr>
        <w:pStyle w:val="ListParagraph"/>
        <w:bidi w:val="0"/>
        <w:spacing w:before="120" w:after="120" w:line="240" w:lineRule="auto"/>
        <w:ind w:left="2132"/>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 xml:space="preserve">Such Site regulations shall include, but shall not be limited to, </w:t>
      </w:r>
    </w:p>
    <w:p w14:paraId="51DA853F" w14:textId="77777777" w:rsidR="000F32D8" w:rsidRDefault="000F32D8">
      <w:pPr>
        <w:bidi w:val="0"/>
        <w:rPr>
          <w:rFonts w:asciiTheme="majorBidi" w:hAnsiTheme="majorBidi" w:cstheme="majorBidi"/>
          <w:iCs/>
          <w:sz w:val="24"/>
          <w:szCs w:val="24"/>
          <w:lang w:bidi="ar-EG"/>
        </w:rPr>
      </w:pPr>
      <w:r>
        <w:rPr>
          <w:rFonts w:asciiTheme="majorBidi" w:hAnsiTheme="majorBidi" w:cstheme="majorBidi"/>
          <w:iCs/>
          <w:sz w:val="24"/>
          <w:szCs w:val="24"/>
          <w:lang w:bidi="ar-EG"/>
        </w:rPr>
        <w:br w:type="page"/>
      </w:r>
    </w:p>
    <w:p w14:paraId="61EA5128" w14:textId="5147FDA5" w:rsidR="00BE6C43" w:rsidRPr="00BE6C43" w:rsidRDefault="00BE6C43" w:rsidP="001F377F">
      <w:pPr>
        <w:pStyle w:val="ListParagraph"/>
        <w:bidi w:val="0"/>
        <w:spacing w:before="120" w:after="120" w:line="240" w:lineRule="auto"/>
        <w:ind w:left="2132"/>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lastRenderedPageBreak/>
        <w:t>rules in respect of Guarantee, safety of the Facilities, gate control, sanitation, medical care, and fire prevention</w:t>
      </w:r>
      <w:r w:rsidRPr="00BE6C43">
        <w:rPr>
          <w:rFonts w:asciiTheme="majorBidi" w:hAnsiTheme="majorBidi" w:cs="Times New Roman"/>
          <w:iCs/>
          <w:sz w:val="24"/>
          <w:szCs w:val="24"/>
          <w:rtl/>
          <w:lang w:bidi="ar-EG"/>
        </w:rPr>
        <w:t>.</w:t>
      </w:r>
    </w:p>
    <w:p w14:paraId="75385C25" w14:textId="2557E297" w:rsidR="00BE6C43" w:rsidRPr="00BE6C43" w:rsidRDefault="00BE6C43" w:rsidP="005E42D9">
      <w:pPr>
        <w:pStyle w:val="ListParagraph"/>
        <w:numPr>
          <w:ilvl w:val="0"/>
          <w:numId w:val="126"/>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Opportunities for Other Contractors</w:t>
      </w:r>
      <w:r w:rsidRPr="00BE6C43">
        <w:rPr>
          <w:rFonts w:asciiTheme="majorBidi" w:hAnsiTheme="majorBidi" w:cs="Times New Roman"/>
          <w:iCs/>
          <w:sz w:val="24"/>
          <w:szCs w:val="24"/>
          <w:rtl/>
          <w:lang w:bidi="ar-EG"/>
        </w:rPr>
        <w:t xml:space="preserve"> </w:t>
      </w:r>
    </w:p>
    <w:p w14:paraId="0E33F7DF" w14:textId="5C0155FF" w:rsidR="00BE6C43" w:rsidRPr="00BE6C43" w:rsidRDefault="00BE6C43" w:rsidP="005E42D9">
      <w:pPr>
        <w:pStyle w:val="ListParagraph"/>
        <w:numPr>
          <w:ilvl w:val="0"/>
          <w:numId w:val="130"/>
        </w:numPr>
        <w:bidi w:val="0"/>
        <w:spacing w:before="120" w:after="120" w:line="240" w:lineRule="auto"/>
        <w:ind w:left="2132" w:hanging="851"/>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Contractor shall, upon written request from the Employer or the Project Manager, give all reasonable opportunities for carrying out the work to any other contractors employed by the Employer on or near the Site</w:t>
      </w:r>
      <w:r w:rsidRPr="00BE6C43">
        <w:rPr>
          <w:rFonts w:asciiTheme="majorBidi" w:hAnsiTheme="majorBidi" w:cs="Times New Roman"/>
          <w:iCs/>
          <w:sz w:val="24"/>
          <w:szCs w:val="24"/>
          <w:rtl/>
          <w:lang w:bidi="ar-EG"/>
        </w:rPr>
        <w:t xml:space="preserve">. </w:t>
      </w:r>
    </w:p>
    <w:p w14:paraId="7AB8E639" w14:textId="57A5AD60" w:rsidR="00BE6C43" w:rsidRPr="00BE6C43" w:rsidRDefault="00BE6C43" w:rsidP="005E42D9">
      <w:pPr>
        <w:pStyle w:val="ListParagraph"/>
        <w:numPr>
          <w:ilvl w:val="0"/>
          <w:numId w:val="130"/>
        </w:numPr>
        <w:bidi w:val="0"/>
        <w:spacing w:before="120" w:after="120" w:line="240" w:lineRule="auto"/>
        <w:ind w:left="2132" w:hanging="851"/>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If the Contractor, upon written request from the Employer or the Project Manager, makes available to other contractors any roads or ways the maintenance for which the Contractor is responsible, permits the use by such other contractors of the Contractor’s Equipment, or provides any other service of whatsoever nature for such other contractors, the Employer shall fully compensate the Contractor for any loss or damage caused or occasioned by such other contractors in respect of any such use or service, and shall pay to the Contractor reasonable remuneration for the use of such equipment or the provision of such services</w:t>
      </w:r>
      <w:r w:rsidRPr="00BE6C43">
        <w:rPr>
          <w:rFonts w:asciiTheme="majorBidi" w:hAnsiTheme="majorBidi" w:cs="Times New Roman"/>
          <w:iCs/>
          <w:sz w:val="24"/>
          <w:szCs w:val="24"/>
          <w:rtl/>
          <w:lang w:bidi="ar-EG"/>
        </w:rPr>
        <w:t xml:space="preserve">. </w:t>
      </w:r>
    </w:p>
    <w:p w14:paraId="22650C19" w14:textId="6CDD9CD4" w:rsidR="00BE6C43" w:rsidRPr="00BE6C43" w:rsidRDefault="00BE6C43" w:rsidP="005E42D9">
      <w:pPr>
        <w:pStyle w:val="ListParagraph"/>
        <w:numPr>
          <w:ilvl w:val="0"/>
          <w:numId w:val="130"/>
        </w:numPr>
        <w:bidi w:val="0"/>
        <w:spacing w:before="120" w:after="120" w:line="240" w:lineRule="auto"/>
        <w:ind w:left="2132" w:hanging="851"/>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Contractor shall also so arrange to perform its work as to minimize, to the extent possible, interference with the work of other contractors. The Project Manager shall determine the resolution of any difference or conflict that may arise between the Contractor and other contractors and the workers of the Employer in regard to their work</w:t>
      </w:r>
      <w:r w:rsidRPr="00BE6C43">
        <w:rPr>
          <w:rFonts w:asciiTheme="majorBidi" w:hAnsiTheme="majorBidi" w:cs="Times New Roman"/>
          <w:iCs/>
          <w:sz w:val="24"/>
          <w:szCs w:val="24"/>
          <w:rtl/>
          <w:lang w:bidi="ar-EG"/>
        </w:rPr>
        <w:t>..</w:t>
      </w:r>
    </w:p>
    <w:p w14:paraId="198DEA6F" w14:textId="1439500C" w:rsidR="00BE6C43" w:rsidRPr="00BE6C43" w:rsidRDefault="00BE6C43" w:rsidP="005E42D9">
      <w:pPr>
        <w:pStyle w:val="ListParagraph"/>
        <w:numPr>
          <w:ilvl w:val="0"/>
          <w:numId w:val="130"/>
        </w:numPr>
        <w:bidi w:val="0"/>
        <w:spacing w:before="120" w:after="120" w:line="240" w:lineRule="auto"/>
        <w:ind w:left="2132" w:hanging="851"/>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Contractor shall notify the Project Manager promptly of any defects in the other contractors’ work that come to its notice, and that could affect the Contractor’s work. The Project Manager shall determine the corrective measures, if any, required to rectify the situation after inspection of the Facilities. Decisions made by the Project Manager shall be binding on the Contractor</w:t>
      </w:r>
    </w:p>
    <w:p w14:paraId="74676582" w14:textId="1049DFBB" w:rsidR="00BE6C43" w:rsidRPr="00BE6C43" w:rsidRDefault="00BE6C43" w:rsidP="005E42D9">
      <w:pPr>
        <w:pStyle w:val="ListParagraph"/>
        <w:numPr>
          <w:ilvl w:val="0"/>
          <w:numId w:val="126"/>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Emergency Work</w:t>
      </w:r>
    </w:p>
    <w:p w14:paraId="3DAE2D7A" w14:textId="77777777" w:rsidR="00BE6C43" w:rsidRPr="00BE6C43" w:rsidRDefault="00BE6C43" w:rsidP="00AD24F6">
      <w:pPr>
        <w:pStyle w:val="ListParagraph"/>
        <w:bidi w:val="0"/>
        <w:spacing w:before="120" w:after="120" w:line="240" w:lineRule="auto"/>
        <w:ind w:left="92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If, by reason of an emergency arising in connection with and during the execution of the Contract, any protective or remedial work is necessary as a matter of urgency to prevent damage to the Facilities, the Contractor shall immediately carry out such work</w:t>
      </w:r>
      <w:r w:rsidRPr="00BE6C43">
        <w:rPr>
          <w:rFonts w:asciiTheme="majorBidi" w:hAnsiTheme="majorBidi" w:cs="Times New Roman"/>
          <w:iCs/>
          <w:sz w:val="24"/>
          <w:szCs w:val="24"/>
          <w:rtl/>
          <w:lang w:bidi="ar-EG"/>
        </w:rPr>
        <w:t>.</w:t>
      </w:r>
    </w:p>
    <w:p w14:paraId="5E1387E5" w14:textId="77777777" w:rsidR="00BE6C43" w:rsidRPr="00BE6C43" w:rsidRDefault="00BE6C43" w:rsidP="00AD24F6">
      <w:pPr>
        <w:pStyle w:val="ListParagraph"/>
        <w:bidi w:val="0"/>
        <w:spacing w:before="120" w:after="120" w:line="240" w:lineRule="auto"/>
        <w:ind w:left="92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If the Contractor is unable or unwilling to do such work immediately, the Employer may do or cause such work to be done as the Employer may determine is necessary in order to prevent damage to the Facilities. In such event the Employer shall, as soon as practicable after the occurrence of any such emergency, notify the Contractor in writing of such emergency, the work done and the reasons therefor. If the work done or caused to be done by the Employer is work that the Contractor was liable to do at its own expense under the Contract, the reasonable costs incurred by the Employer in connection therewith shall be paid by the Contractor to the Employer. Otherwise, the cost of such remedial work shall be borne by the Employer</w:t>
      </w:r>
    </w:p>
    <w:p w14:paraId="2E514F95" w14:textId="1239554E" w:rsidR="00BE6C43" w:rsidRPr="00BE6C43" w:rsidRDefault="00BE6C43" w:rsidP="005E42D9">
      <w:pPr>
        <w:pStyle w:val="ListParagraph"/>
        <w:numPr>
          <w:ilvl w:val="0"/>
          <w:numId w:val="126"/>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 xml:space="preserve">Site </w:t>
      </w:r>
      <w:r w:rsidRPr="00AD24F6">
        <w:rPr>
          <w:rFonts w:asciiTheme="majorBidi" w:hAnsiTheme="majorBidi" w:cs="Times New Roman"/>
          <w:iCs/>
          <w:sz w:val="24"/>
          <w:szCs w:val="24"/>
          <w:lang w:bidi="ar-EG"/>
        </w:rPr>
        <w:t>Clearance</w:t>
      </w:r>
      <w:r w:rsidRPr="00BE6C43">
        <w:rPr>
          <w:rFonts w:asciiTheme="majorBidi" w:hAnsiTheme="majorBidi" w:cs="Times New Roman"/>
          <w:iCs/>
          <w:sz w:val="24"/>
          <w:szCs w:val="24"/>
          <w:rtl/>
          <w:lang w:bidi="ar-EG"/>
        </w:rPr>
        <w:t>.</w:t>
      </w:r>
    </w:p>
    <w:p w14:paraId="5F81EEEE" w14:textId="77777777" w:rsidR="009F5BD0" w:rsidRDefault="00BE6C43" w:rsidP="005E42D9">
      <w:pPr>
        <w:pStyle w:val="ListParagraph"/>
        <w:numPr>
          <w:ilvl w:val="0"/>
          <w:numId w:val="131"/>
        </w:numPr>
        <w:bidi w:val="0"/>
        <w:spacing w:before="120" w:after="120" w:line="240" w:lineRule="auto"/>
        <w:ind w:left="2132" w:hanging="851"/>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 xml:space="preserve">Site Clearance in Course of Performance: In the course of carrying out the Contract, the Contractor shall keep the Site reasonably free from all unnecessary obstruction, store or remove any surplus materials, clear away any wreckage, rubbish or temporary works from the Site, and remove any Contractor’s Equipment no longer </w:t>
      </w:r>
    </w:p>
    <w:p w14:paraId="2D15561C" w14:textId="77777777" w:rsidR="009F5BD0" w:rsidRDefault="009F5BD0">
      <w:pPr>
        <w:bidi w:val="0"/>
        <w:rPr>
          <w:rFonts w:asciiTheme="majorBidi" w:hAnsiTheme="majorBidi" w:cstheme="majorBidi"/>
          <w:iCs/>
          <w:sz w:val="24"/>
          <w:szCs w:val="24"/>
          <w:lang w:bidi="ar-EG"/>
        </w:rPr>
      </w:pPr>
      <w:r>
        <w:rPr>
          <w:rFonts w:asciiTheme="majorBidi" w:hAnsiTheme="majorBidi" w:cstheme="majorBidi"/>
          <w:iCs/>
          <w:sz w:val="24"/>
          <w:szCs w:val="24"/>
          <w:lang w:bidi="ar-EG"/>
        </w:rPr>
        <w:br w:type="page"/>
      </w:r>
    </w:p>
    <w:p w14:paraId="0066D67B" w14:textId="16B807F1" w:rsidR="00BE6C43" w:rsidRPr="00BE6C43" w:rsidRDefault="00BE6C43" w:rsidP="009F5BD0">
      <w:pPr>
        <w:pStyle w:val="ListParagraph"/>
        <w:bidi w:val="0"/>
        <w:spacing w:before="120" w:after="120" w:line="240" w:lineRule="auto"/>
        <w:ind w:left="2132"/>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lastRenderedPageBreak/>
        <w:t>required for execution of the Contract</w:t>
      </w:r>
      <w:r w:rsidRPr="00BE6C43">
        <w:rPr>
          <w:rFonts w:asciiTheme="majorBidi" w:hAnsiTheme="majorBidi" w:cs="Times New Roman"/>
          <w:iCs/>
          <w:sz w:val="24"/>
          <w:szCs w:val="24"/>
          <w:rtl/>
          <w:lang w:bidi="ar-EG"/>
        </w:rPr>
        <w:t>.</w:t>
      </w:r>
    </w:p>
    <w:p w14:paraId="7D385EE6" w14:textId="18896455" w:rsidR="00BE6C43" w:rsidRPr="00BE6C43" w:rsidRDefault="00BE6C43" w:rsidP="005E42D9">
      <w:pPr>
        <w:pStyle w:val="ListParagraph"/>
        <w:numPr>
          <w:ilvl w:val="0"/>
          <w:numId w:val="131"/>
        </w:numPr>
        <w:bidi w:val="0"/>
        <w:spacing w:before="120" w:after="120" w:line="240" w:lineRule="auto"/>
        <w:ind w:left="2132" w:hanging="851"/>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Clearance of Site after Completion: After Completion of all parts of the Facilities, the Contractor shall clear away and remove all wreckage, rubbish and debris of any kind from the Site, and shall leave the Site and Facilities in a clean and safe condition</w:t>
      </w:r>
    </w:p>
    <w:p w14:paraId="769D926D" w14:textId="230A3B74" w:rsidR="00BE6C43" w:rsidRPr="00BE6C43" w:rsidRDefault="00BE6C43" w:rsidP="005E42D9">
      <w:pPr>
        <w:pStyle w:val="ListParagraph"/>
        <w:numPr>
          <w:ilvl w:val="0"/>
          <w:numId w:val="126"/>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Watching and Lighting</w:t>
      </w:r>
      <w:r w:rsidRPr="00BE6C43">
        <w:rPr>
          <w:rFonts w:asciiTheme="majorBidi" w:hAnsiTheme="majorBidi" w:cs="Times New Roman"/>
          <w:iCs/>
          <w:sz w:val="24"/>
          <w:szCs w:val="24"/>
          <w:rtl/>
          <w:lang w:bidi="ar-EG"/>
        </w:rPr>
        <w:t xml:space="preserve"> </w:t>
      </w:r>
    </w:p>
    <w:p w14:paraId="160756A9" w14:textId="77777777" w:rsidR="00BE6C43" w:rsidRDefault="00BE6C43" w:rsidP="00A72C00">
      <w:pPr>
        <w:pStyle w:val="ListParagraph"/>
        <w:bidi w:val="0"/>
        <w:spacing w:before="120" w:after="120" w:line="240" w:lineRule="auto"/>
        <w:ind w:left="924"/>
        <w:contextualSpacing w:val="0"/>
        <w:jc w:val="both"/>
        <w:rPr>
          <w:rFonts w:asciiTheme="majorBidi" w:hAnsiTheme="majorBidi" w:cs="Times New Roman"/>
          <w:iCs/>
          <w:sz w:val="24"/>
          <w:szCs w:val="24"/>
          <w:lang w:bidi="ar-EG"/>
        </w:rPr>
      </w:pPr>
      <w:r w:rsidRPr="00BE6C43">
        <w:rPr>
          <w:rFonts w:asciiTheme="majorBidi" w:hAnsiTheme="majorBidi" w:cstheme="majorBidi"/>
          <w:iCs/>
          <w:sz w:val="24"/>
          <w:szCs w:val="24"/>
          <w:lang w:bidi="ar-EG"/>
        </w:rPr>
        <w:t>The Contractor shall provide and maintain at its own expense all lighting, fencing, and watching when and where necessary for the proper execution and the protection of the Facilities, or for the safety of the owners and occupiers of adjacent property and for the safety of the public</w:t>
      </w:r>
      <w:r w:rsidRPr="00BE6C43">
        <w:rPr>
          <w:rFonts w:asciiTheme="majorBidi" w:hAnsiTheme="majorBidi" w:cs="Times New Roman"/>
          <w:iCs/>
          <w:sz w:val="24"/>
          <w:szCs w:val="24"/>
          <w:rtl/>
          <w:lang w:bidi="ar-EG"/>
        </w:rPr>
        <w:t>.</w:t>
      </w:r>
    </w:p>
    <w:p w14:paraId="12D8EFE8" w14:textId="77777777" w:rsidR="00A72C00" w:rsidRPr="00BE6C43" w:rsidRDefault="00A72C00" w:rsidP="00A72C00">
      <w:pPr>
        <w:pStyle w:val="ListParagraph"/>
        <w:bidi w:val="0"/>
        <w:spacing w:before="120" w:after="120" w:line="240" w:lineRule="auto"/>
        <w:ind w:left="924"/>
        <w:contextualSpacing w:val="0"/>
        <w:jc w:val="both"/>
        <w:rPr>
          <w:rFonts w:asciiTheme="majorBidi" w:hAnsiTheme="majorBidi" w:cstheme="majorBidi"/>
          <w:iCs/>
          <w:sz w:val="24"/>
          <w:szCs w:val="24"/>
          <w:lang w:bidi="ar-EG"/>
        </w:rPr>
      </w:pPr>
    </w:p>
    <w:p w14:paraId="32945D00" w14:textId="5F63CDBF" w:rsidR="00BE6C43" w:rsidRPr="004A7A19" w:rsidRDefault="00BE6C43" w:rsidP="005E42D9">
      <w:pPr>
        <w:pStyle w:val="ListParagraph"/>
        <w:numPr>
          <w:ilvl w:val="0"/>
          <w:numId w:val="89"/>
        </w:numPr>
        <w:bidi w:val="0"/>
        <w:spacing w:after="0" w:line="240" w:lineRule="auto"/>
        <w:ind w:left="426"/>
        <w:jc w:val="both"/>
        <w:outlineLvl w:val="0"/>
        <w:rPr>
          <w:rFonts w:asciiTheme="majorBidi" w:hAnsiTheme="majorBidi" w:cstheme="majorBidi"/>
          <w:b/>
          <w:bCs/>
          <w:iCs/>
          <w:sz w:val="24"/>
          <w:szCs w:val="24"/>
          <w:lang w:bidi="ar-EG"/>
        </w:rPr>
      </w:pPr>
      <w:bookmarkStart w:id="578" w:name="_Toc46045656"/>
      <w:bookmarkStart w:id="579" w:name="_Toc46848652"/>
      <w:bookmarkStart w:id="580" w:name="_Toc46849032"/>
      <w:bookmarkStart w:id="581" w:name="_Toc46849351"/>
      <w:r w:rsidRPr="004A7A19">
        <w:rPr>
          <w:rFonts w:asciiTheme="majorBidi" w:hAnsiTheme="majorBidi" w:cstheme="majorBidi"/>
          <w:b/>
          <w:bCs/>
          <w:iCs/>
          <w:sz w:val="24"/>
          <w:szCs w:val="24"/>
          <w:lang w:bidi="ar-EG"/>
        </w:rPr>
        <w:t>Testing and Inspection</w:t>
      </w:r>
      <w:bookmarkEnd w:id="578"/>
      <w:bookmarkEnd w:id="579"/>
      <w:bookmarkEnd w:id="580"/>
      <w:bookmarkEnd w:id="581"/>
    </w:p>
    <w:p w14:paraId="00C0870B" w14:textId="62BEC7D3" w:rsidR="00BE6C43" w:rsidRPr="00BE6C43" w:rsidRDefault="00BE6C43" w:rsidP="005E42D9">
      <w:pPr>
        <w:pStyle w:val="ListParagraph"/>
        <w:numPr>
          <w:ilvl w:val="0"/>
          <w:numId w:val="132"/>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Contractor shall at its own expense carry out at the place of manufacture and/or on the Site all such tests and/or inspections of the Factory and any part of the Facilities as are specified in the Contract</w:t>
      </w:r>
      <w:r w:rsidRPr="00BE6C43">
        <w:rPr>
          <w:rFonts w:asciiTheme="majorBidi" w:hAnsiTheme="majorBidi" w:cs="Times New Roman"/>
          <w:iCs/>
          <w:sz w:val="24"/>
          <w:szCs w:val="24"/>
          <w:rtl/>
          <w:lang w:bidi="ar-EG"/>
        </w:rPr>
        <w:t xml:space="preserve">. </w:t>
      </w:r>
    </w:p>
    <w:p w14:paraId="750973C1" w14:textId="108917FD" w:rsidR="00BE6C43" w:rsidRPr="00BE6C43" w:rsidRDefault="00CD4A62" w:rsidP="00CD4A62">
      <w:pPr>
        <w:pStyle w:val="ListParagraph"/>
        <w:numPr>
          <w:ilvl w:val="0"/>
          <w:numId w:val="132"/>
        </w:numPr>
        <w:bidi w:val="0"/>
        <w:spacing w:before="120" w:after="120" w:line="240" w:lineRule="auto"/>
        <w:ind w:left="924" w:hanging="567"/>
        <w:contextualSpacing w:val="0"/>
        <w:jc w:val="both"/>
        <w:rPr>
          <w:rFonts w:asciiTheme="majorBidi" w:hAnsiTheme="majorBidi" w:cstheme="majorBidi"/>
          <w:iCs/>
          <w:sz w:val="24"/>
          <w:szCs w:val="24"/>
          <w:lang w:bidi="ar-EG"/>
        </w:rPr>
      </w:pPr>
      <w:r w:rsidRPr="00CD4A62">
        <w:rPr>
          <w:rFonts w:asciiTheme="majorBidi" w:hAnsiTheme="majorBidi" w:cstheme="majorBidi"/>
          <w:iCs/>
          <w:sz w:val="24"/>
          <w:szCs w:val="24"/>
          <w:lang w:bidi="ar-EG"/>
        </w:rPr>
        <w:t>The employer and the project manager or their official representative shall have the right to attend the examination and / or inspection mentioned above, provided that the contractor shall bear all the costs and expenses associated with this attendance, which include but not limited to travel costs, crossing fees, food and housing expenses</w:t>
      </w:r>
      <w:r w:rsidR="00BE6C43" w:rsidRPr="00BE6C43">
        <w:rPr>
          <w:rFonts w:asciiTheme="majorBidi" w:hAnsiTheme="majorBidi" w:cs="Times New Roman"/>
          <w:iCs/>
          <w:sz w:val="24"/>
          <w:szCs w:val="24"/>
          <w:rtl/>
          <w:lang w:bidi="ar-EG"/>
        </w:rPr>
        <w:t xml:space="preserve">. </w:t>
      </w:r>
    </w:p>
    <w:p w14:paraId="06AAAD40" w14:textId="3039302D" w:rsidR="00BE6C43" w:rsidRPr="00BE6C43" w:rsidRDefault="00BE6C43" w:rsidP="005E42D9">
      <w:pPr>
        <w:pStyle w:val="ListParagraph"/>
        <w:numPr>
          <w:ilvl w:val="0"/>
          <w:numId w:val="132"/>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Whenever the Contractor is ready to carry out any such test and/or inspection, the Contractor shall give a reasonable advance notice of such test and/or inspection and of the place and time thereof to the Project Manager. The Contractor shall obtain from any relevant third Party or factory any necessary permission or consent to enable the Employer and the Project Manager or their designated representatives to attend the test and/or inspection</w:t>
      </w:r>
      <w:r w:rsidRPr="00A72C00">
        <w:rPr>
          <w:rFonts w:asciiTheme="majorBidi" w:hAnsiTheme="majorBidi" w:cstheme="majorBidi"/>
          <w:iCs/>
          <w:sz w:val="24"/>
          <w:szCs w:val="24"/>
          <w:rtl/>
          <w:lang w:bidi="ar-EG"/>
        </w:rPr>
        <w:t xml:space="preserve">. </w:t>
      </w:r>
    </w:p>
    <w:p w14:paraId="5CC5321C" w14:textId="4CB221E2" w:rsidR="00BE6C43" w:rsidRPr="00BE6C43" w:rsidRDefault="00BE6C43" w:rsidP="005E42D9">
      <w:pPr>
        <w:pStyle w:val="ListParagraph"/>
        <w:numPr>
          <w:ilvl w:val="0"/>
          <w:numId w:val="132"/>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Contractor shall provide the Project Manager with a certified report of the results of any such test and/or inspection</w:t>
      </w:r>
      <w:r w:rsidRPr="00A72C00">
        <w:rPr>
          <w:rFonts w:asciiTheme="majorBidi" w:hAnsiTheme="majorBidi" w:cstheme="majorBidi"/>
          <w:iCs/>
          <w:sz w:val="24"/>
          <w:szCs w:val="24"/>
          <w:rtl/>
          <w:lang w:bidi="ar-EG"/>
        </w:rPr>
        <w:t xml:space="preserve">. </w:t>
      </w:r>
      <w:r w:rsidRPr="00A72C00">
        <w:rPr>
          <w:rFonts w:asciiTheme="majorBidi" w:hAnsiTheme="majorBidi" w:cstheme="majorBidi"/>
          <w:iCs/>
          <w:sz w:val="24"/>
          <w:szCs w:val="24"/>
          <w:rtl/>
          <w:lang w:bidi="ar-EG"/>
        </w:rPr>
        <w:tab/>
      </w:r>
    </w:p>
    <w:p w14:paraId="14204F6A" w14:textId="77777777" w:rsidR="00BE6C43" w:rsidRPr="00BE6C43" w:rsidRDefault="00BE6C43" w:rsidP="00B01D93">
      <w:pPr>
        <w:pStyle w:val="ListParagraph"/>
        <w:bidi w:val="0"/>
        <w:spacing w:before="120" w:after="120" w:line="240" w:lineRule="auto"/>
        <w:ind w:left="92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If the Employer or Project Manager or their designated representatives fails to attend the test and/or inspection, or if it is agreed between the Parties that such persons shall not do so, then the Contractor may proceed with the test and/or inspection in the absence of such persons, and may provide the Project Manager with a certified report of the results thereof</w:t>
      </w:r>
      <w:r w:rsidRPr="00A72C00">
        <w:rPr>
          <w:rFonts w:asciiTheme="majorBidi" w:hAnsiTheme="majorBidi" w:cstheme="majorBidi"/>
          <w:iCs/>
          <w:sz w:val="24"/>
          <w:szCs w:val="24"/>
          <w:rtl/>
          <w:lang w:bidi="ar-EG"/>
        </w:rPr>
        <w:t>.</w:t>
      </w:r>
    </w:p>
    <w:p w14:paraId="369356EC" w14:textId="26E732A5" w:rsidR="00BE6C43" w:rsidRPr="00BE6C43" w:rsidRDefault="00BE6C43" w:rsidP="005E42D9">
      <w:pPr>
        <w:pStyle w:val="ListParagraph"/>
        <w:numPr>
          <w:ilvl w:val="0"/>
          <w:numId w:val="132"/>
        </w:numPr>
        <w:bidi w:val="0"/>
        <w:spacing w:before="120" w:after="120" w:line="240" w:lineRule="auto"/>
        <w:ind w:left="924" w:hanging="567"/>
        <w:contextualSpacing w:val="0"/>
        <w:jc w:val="both"/>
        <w:rPr>
          <w:rFonts w:asciiTheme="majorBidi" w:hAnsiTheme="majorBidi" w:cstheme="majorBidi"/>
          <w:iCs/>
          <w:sz w:val="24"/>
          <w:szCs w:val="24"/>
          <w:lang w:bidi="ar-EG"/>
        </w:rPr>
      </w:pPr>
      <w:r w:rsidRPr="00913D17">
        <w:rPr>
          <w:rFonts w:asciiTheme="majorBidi" w:hAnsiTheme="majorBidi" w:cstheme="majorBidi"/>
          <w:iCs/>
          <w:sz w:val="24"/>
          <w:szCs w:val="24"/>
          <w:highlight w:val="green"/>
          <w:lang w:bidi="ar-EG"/>
        </w:rPr>
        <w:t>The Project Manager</w:t>
      </w:r>
      <w:r w:rsidRPr="00BE6C43">
        <w:rPr>
          <w:rFonts w:asciiTheme="majorBidi" w:hAnsiTheme="majorBidi" w:cstheme="majorBidi"/>
          <w:iCs/>
          <w:sz w:val="24"/>
          <w:szCs w:val="24"/>
          <w:lang w:bidi="ar-EG"/>
        </w:rPr>
        <w:t xml:space="preserve"> may require the Contractor to carry out any test and/or inspection not required by the Contract, provided that the Contractor’s reasonable costs and expenses incurred in the carrying out of such test and/or inspection shall be added to the Contract Price. Further, if such test and/or inspection impede the progress of work on the Facilities and/or the Contractor’s performance of its other obligations under the Contract, due allowance will be made in respect of the Completion Term and the other obligations so affected</w:t>
      </w:r>
      <w:r w:rsidRPr="00BE6C43">
        <w:rPr>
          <w:rFonts w:asciiTheme="majorBidi" w:hAnsiTheme="majorBidi" w:cs="Times New Roman"/>
          <w:iCs/>
          <w:sz w:val="24"/>
          <w:szCs w:val="24"/>
          <w:rtl/>
          <w:lang w:bidi="ar-EG"/>
        </w:rPr>
        <w:t>.</w:t>
      </w:r>
    </w:p>
    <w:p w14:paraId="4D7A652A" w14:textId="55ED8125" w:rsidR="00BE6C43" w:rsidRPr="00BE6C43" w:rsidRDefault="00BE6C43" w:rsidP="005E42D9">
      <w:pPr>
        <w:pStyle w:val="ListParagraph"/>
        <w:numPr>
          <w:ilvl w:val="0"/>
          <w:numId w:val="132"/>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If any Factory or any part of the Facilities fails to pass any test and/or inspection, the Contractor shall either rectify or replace such Factory or part of the Facilities and shall repeat the test and/or inspection upon giving a notice under GCC Sub-Clause 23.3</w:t>
      </w:r>
      <w:r w:rsidRPr="00B01D93">
        <w:rPr>
          <w:rFonts w:asciiTheme="majorBidi" w:hAnsiTheme="majorBidi" w:cstheme="majorBidi"/>
          <w:iCs/>
          <w:sz w:val="24"/>
          <w:szCs w:val="24"/>
          <w:rtl/>
          <w:lang w:bidi="ar-EG"/>
        </w:rPr>
        <w:t>.</w:t>
      </w:r>
    </w:p>
    <w:p w14:paraId="6B87D665" w14:textId="762BFA87" w:rsidR="00BE6C43" w:rsidRPr="00BE6C43" w:rsidRDefault="00BE6C43" w:rsidP="005E42D9">
      <w:pPr>
        <w:pStyle w:val="ListParagraph"/>
        <w:numPr>
          <w:ilvl w:val="0"/>
          <w:numId w:val="132"/>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If any dispute or difference of opinion shall arise between the Parties in connection with or arising out of the test and/or inspection of the Factory or part of the Facilities that cannot be settled between the Parties within a reasonable period of time, it may be referred to an Disputes Settlement Council for determination in accordance with GCC Sub-Clause 6.1</w:t>
      </w:r>
      <w:r w:rsidRPr="00B01D93">
        <w:rPr>
          <w:rFonts w:asciiTheme="majorBidi" w:hAnsiTheme="majorBidi" w:cstheme="majorBidi"/>
          <w:iCs/>
          <w:sz w:val="24"/>
          <w:szCs w:val="24"/>
          <w:rtl/>
          <w:lang w:bidi="ar-EG"/>
        </w:rPr>
        <w:t>.</w:t>
      </w:r>
    </w:p>
    <w:p w14:paraId="675629F3" w14:textId="77777777" w:rsidR="00E6020C" w:rsidRDefault="00E6020C">
      <w:pPr>
        <w:bidi w:val="0"/>
        <w:rPr>
          <w:rFonts w:asciiTheme="majorBidi" w:hAnsiTheme="majorBidi" w:cstheme="majorBidi"/>
          <w:iCs/>
          <w:sz w:val="24"/>
          <w:szCs w:val="24"/>
          <w:lang w:bidi="ar-EG"/>
        </w:rPr>
      </w:pPr>
      <w:r>
        <w:rPr>
          <w:rFonts w:asciiTheme="majorBidi" w:hAnsiTheme="majorBidi" w:cstheme="majorBidi"/>
          <w:iCs/>
          <w:sz w:val="24"/>
          <w:szCs w:val="24"/>
          <w:lang w:bidi="ar-EG"/>
        </w:rPr>
        <w:br w:type="page"/>
      </w:r>
    </w:p>
    <w:p w14:paraId="5538CE3C" w14:textId="4792D730" w:rsidR="00BE6C43" w:rsidRPr="00BE6C43" w:rsidRDefault="00BE6C43" w:rsidP="005E42D9">
      <w:pPr>
        <w:pStyle w:val="ListParagraph"/>
        <w:numPr>
          <w:ilvl w:val="0"/>
          <w:numId w:val="132"/>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lastRenderedPageBreak/>
        <w:t>The Contractor shall afford the Employer and the Project Manager, at the Employer’s expense, access at any reasonable time to any place where the Factorys are being manufactured or the Facilities are being installed, in order to inspect the progress and the manner of manufacture or installation, provided that the Project Manager shall give the Contractor a reasonable prior notice</w:t>
      </w:r>
      <w:r w:rsidRPr="00BE6C43">
        <w:rPr>
          <w:rFonts w:asciiTheme="majorBidi" w:hAnsiTheme="majorBidi" w:cs="Times New Roman"/>
          <w:iCs/>
          <w:sz w:val="24"/>
          <w:szCs w:val="24"/>
          <w:rtl/>
          <w:lang w:bidi="ar-EG"/>
        </w:rPr>
        <w:t xml:space="preserve">. </w:t>
      </w:r>
    </w:p>
    <w:p w14:paraId="7F4CC310" w14:textId="7328397D" w:rsidR="00BE6C43" w:rsidRPr="00BE6C43" w:rsidRDefault="00BE6C43" w:rsidP="005E42D9">
      <w:pPr>
        <w:pStyle w:val="ListParagraph"/>
        <w:numPr>
          <w:ilvl w:val="0"/>
          <w:numId w:val="132"/>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Contractor agrees that neither the execution of a test and/or inspection of Factory or any part of the Facilities, nor the attendance by the Employer or the Project Manager, nor the issue of any test certificate pursuant to GCC Sub-Clause 23.4, shall release the Contractor from any other Liabilities under the Contract</w:t>
      </w:r>
      <w:r w:rsidRPr="00BE6C43">
        <w:rPr>
          <w:rFonts w:asciiTheme="majorBidi" w:hAnsiTheme="majorBidi" w:cs="Times New Roman"/>
          <w:iCs/>
          <w:sz w:val="24"/>
          <w:szCs w:val="24"/>
          <w:rtl/>
          <w:lang w:bidi="ar-EG"/>
        </w:rPr>
        <w:t>.</w:t>
      </w:r>
      <w:r w:rsidRPr="00BE6C43">
        <w:rPr>
          <w:rFonts w:asciiTheme="majorBidi" w:hAnsiTheme="majorBidi" w:cs="Times New Roman"/>
          <w:iCs/>
          <w:sz w:val="24"/>
          <w:szCs w:val="24"/>
          <w:rtl/>
          <w:lang w:bidi="ar-EG"/>
        </w:rPr>
        <w:tab/>
      </w:r>
    </w:p>
    <w:p w14:paraId="3EE432E6" w14:textId="6A6F7F9B" w:rsidR="00BE6C43" w:rsidRPr="00BE6C43" w:rsidRDefault="00E6020C" w:rsidP="005E42D9">
      <w:pPr>
        <w:pStyle w:val="ListParagraph"/>
        <w:numPr>
          <w:ilvl w:val="0"/>
          <w:numId w:val="132"/>
        </w:numPr>
        <w:bidi w:val="0"/>
        <w:spacing w:before="120" w:after="120" w:line="240" w:lineRule="auto"/>
        <w:ind w:left="924" w:hanging="567"/>
        <w:contextualSpacing w:val="0"/>
        <w:jc w:val="both"/>
        <w:rPr>
          <w:rFonts w:asciiTheme="majorBidi" w:hAnsiTheme="majorBidi" w:cstheme="majorBidi"/>
          <w:iCs/>
          <w:sz w:val="24"/>
          <w:szCs w:val="24"/>
          <w:lang w:bidi="ar-EG"/>
        </w:rPr>
      </w:pPr>
      <w:r>
        <w:rPr>
          <w:rFonts w:asciiTheme="majorBidi" w:hAnsiTheme="majorBidi" w:cstheme="majorBidi"/>
          <w:iCs/>
          <w:sz w:val="24"/>
          <w:szCs w:val="24"/>
          <w:lang w:bidi="ar-EG"/>
        </w:rPr>
        <w:t xml:space="preserve"> </w:t>
      </w:r>
      <w:r w:rsidR="00BE6C43" w:rsidRPr="00BE6C43">
        <w:rPr>
          <w:rFonts w:asciiTheme="majorBidi" w:hAnsiTheme="majorBidi" w:cstheme="majorBidi"/>
          <w:iCs/>
          <w:sz w:val="24"/>
          <w:szCs w:val="24"/>
          <w:lang w:bidi="ar-EG"/>
        </w:rPr>
        <w:t>No part of the Facilities or foundations shall be covered up on the Site without the Contractor carrying out any test and/or inspection required under the Contract. The Contractor shall give a reasonable notice to the Project Manager whenever any such parts of the Facilities or foundations are ready or about to be ready for test and/or inspection; such test and/or inspection and notice thereof shall be subject to the requirements of the Contract</w:t>
      </w:r>
      <w:r w:rsidR="00BE6C43" w:rsidRPr="00BE6C43">
        <w:rPr>
          <w:rFonts w:asciiTheme="majorBidi" w:hAnsiTheme="majorBidi" w:cs="Times New Roman"/>
          <w:iCs/>
          <w:sz w:val="24"/>
          <w:szCs w:val="24"/>
          <w:rtl/>
          <w:lang w:bidi="ar-EG"/>
        </w:rPr>
        <w:t>.</w:t>
      </w:r>
    </w:p>
    <w:p w14:paraId="2AEE91C7" w14:textId="527F429C" w:rsidR="00BE6C43" w:rsidRPr="00BE6C43" w:rsidRDefault="00E6020C" w:rsidP="005E42D9">
      <w:pPr>
        <w:pStyle w:val="ListParagraph"/>
        <w:numPr>
          <w:ilvl w:val="0"/>
          <w:numId w:val="132"/>
        </w:numPr>
        <w:bidi w:val="0"/>
        <w:spacing w:before="120" w:after="120" w:line="240" w:lineRule="auto"/>
        <w:ind w:left="924" w:hanging="567"/>
        <w:contextualSpacing w:val="0"/>
        <w:jc w:val="both"/>
        <w:rPr>
          <w:rFonts w:asciiTheme="majorBidi" w:hAnsiTheme="majorBidi" w:cstheme="majorBidi"/>
          <w:iCs/>
          <w:sz w:val="24"/>
          <w:szCs w:val="24"/>
          <w:lang w:bidi="ar-EG"/>
        </w:rPr>
      </w:pPr>
      <w:r>
        <w:rPr>
          <w:rFonts w:asciiTheme="majorBidi" w:hAnsiTheme="majorBidi" w:cstheme="majorBidi"/>
          <w:iCs/>
          <w:sz w:val="24"/>
          <w:szCs w:val="24"/>
          <w:lang w:bidi="ar-EG"/>
        </w:rPr>
        <w:t xml:space="preserve"> </w:t>
      </w:r>
      <w:r w:rsidR="00BE6C43" w:rsidRPr="00BE6C43">
        <w:rPr>
          <w:rFonts w:asciiTheme="majorBidi" w:hAnsiTheme="majorBidi" w:cstheme="majorBidi"/>
          <w:iCs/>
          <w:sz w:val="24"/>
          <w:szCs w:val="24"/>
          <w:lang w:bidi="ar-EG"/>
        </w:rPr>
        <w:t>The Contractor shall uncover any part of the Facilities or foundations, or shall make openings in or through the same as the Project Manager may from time to time require at the Site, and shall reinstate and make good such part or parts</w:t>
      </w:r>
      <w:r w:rsidR="00BE6C43" w:rsidRPr="00BE6C43">
        <w:rPr>
          <w:rFonts w:asciiTheme="majorBidi" w:hAnsiTheme="majorBidi" w:cs="Times New Roman"/>
          <w:iCs/>
          <w:sz w:val="24"/>
          <w:szCs w:val="24"/>
          <w:rtl/>
          <w:lang w:bidi="ar-EG"/>
        </w:rPr>
        <w:t xml:space="preserve">. </w:t>
      </w:r>
    </w:p>
    <w:p w14:paraId="1D5B414F" w14:textId="77777777" w:rsidR="00BE6C43" w:rsidRPr="00BE6C43" w:rsidRDefault="00BE6C43" w:rsidP="00B01D93">
      <w:pPr>
        <w:pStyle w:val="ListParagraph"/>
        <w:bidi w:val="0"/>
        <w:spacing w:before="120" w:after="120" w:line="240" w:lineRule="auto"/>
        <w:ind w:left="92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If any parts of the Facilities or foundations have been covered up at the Site after compliance with the requirement of GCC Sub-Clause 23.10 and are found to be executed in accordance with the Contract, the expenses of uncovering, making openings in or through, reinstating, and making good the same shall be borne by the Employer, and the Completion Term shall be reasonably adjusted to the extent that the Contractor has thereby been delayed or impeded in the performance of any of its obligations under the Contract</w:t>
      </w:r>
      <w:r w:rsidRPr="00BE6C43">
        <w:rPr>
          <w:rFonts w:asciiTheme="majorBidi" w:hAnsiTheme="majorBidi" w:cs="Times New Roman"/>
          <w:iCs/>
          <w:sz w:val="24"/>
          <w:szCs w:val="24"/>
          <w:rtl/>
          <w:lang w:bidi="ar-EG"/>
        </w:rPr>
        <w:t>.</w:t>
      </w:r>
    </w:p>
    <w:p w14:paraId="50E52826" w14:textId="7584E090" w:rsidR="00BE6C43" w:rsidRPr="00892767" w:rsidRDefault="00BE6C43" w:rsidP="005E42D9">
      <w:pPr>
        <w:pStyle w:val="ListParagraph"/>
        <w:numPr>
          <w:ilvl w:val="0"/>
          <w:numId w:val="89"/>
        </w:numPr>
        <w:bidi w:val="0"/>
        <w:spacing w:after="0" w:line="240" w:lineRule="auto"/>
        <w:ind w:left="426"/>
        <w:jc w:val="both"/>
        <w:outlineLvl w:val="0"/>
        <w:rPr>
          <w:rFonts w:asciiTheme="majorBidi" w:hAnsiTheme="majorBidi" w:cstheme="majorBidi"/>
          <w:b/>
          <w:bCs/>
          <w:iCs/>
          <w:sz w:val="24"/>
          <w:szCs w:val="24"/>
          <w:highlight w:val="yellow"/>
          <w:lang w:bidi="ar-EG"/>
        </w:rPr>
      </w:pPr>
      <w:bookmarkStart w:id="582" w:name="_Toc46045657"/>
      <w:bookmarkStart w:id="583" w:name="_Toc46848653"/>
      <w:bookmarkStart w:id="584" w:name="_Toc46849033"/>
      <w:bookmarkStart w:id="585" w:name="_Toc46849352"/>
      <w:r w:rsidRPr="00892767">
        <w:rPr>
          <w:rFonts w:asciiTheme="majorBidi" w:hAnsiTheme="majorBidi" w:cstheme="majorBidi"/>
          <w:b/>
          <w:bCs/>
          <w:iCs/>
          <w:sz w:val="24"/>
          <w:szCs w:val="24"/>
          <w:highlight w:val="yellow"/>
          <w:lang w:bidi="ar-EG"/>
        </w:rPr>
        <w:t>Completion of the Facilities</w:t>
      </w:r>
      <w:bookmarkEnd w:id="582"/>
      <w:bookmarkEnd w:id="583"/>
      <w:bookmarkEnd w:id="584"/>
      <w:bookmarkEnd w:id="585"/>
      <w:r w:rsidRPr="00892767">
        <w:rPr>
          <w:rFonts w:asciiTheme="majorBidi" w:hAnsiTheme="majorBidi" w:cstheme="majorBidi"/>
          <w:b/>
          <w:bCs/>
          <w:iCs/>
          <w:sz w:val="24"/>
          <w:szCs w:val="24"/>
          <w:highlight w:val="yellow"/>
          <w:rtl/>
          <w:lang w:bidi="ar-EG"/>
        </w:rPr>
        <w:t xml:space="preserve"> </w:t>
      </w:r>
    </w:p>
    <w:p w14:paraId="02421958" w14:textId="0C141C29" w:rsidR="00BE6C43" w:rsidRPr="00BE6C43" w:rsidRDefault="00BE6C43" w:rsidP="005E42D9">
      <w:pPr>
        <w:pStyle w:val="ListParagraph"/>
        <w:numPr>
          <w:ilvl w:val="0"/>
          <w:numId w:val="133"/>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As soon as the Facilities or any part thereof has, in the opinion of the Contractor, been completed operationally and structurally and put in a tight and clean condition as specified in the Employer’s Requirements, excluding minor items not materially affecting the operation or safety of the Facilities, the Contractor shall so notify the Employer in writing</w:t>
      </w:r>
      <w:r w:rsidRPr="00BE6C43">
        <w:rPr>
          <w:rFonts w:asciiTheme="majorBidi" w:hAnsiTheme="majorBidi" w:cs="Times New Roman"/>
          <w:iCs/>
          <w:sz w:val="24"/>
          <w:szCs w:val="24"/>
          <w:rtl/>
          <w:lang w:bidi="ar-EG"/>
        </w:rPr>
        <w:t>.</w:t>
      </w:r>
    </w:p>
    <w:p w14:paraId="3CD2E8C9" w14:textId="278897BD" w:rsidR="00BE6C43" w:rsidRPr="00BE6C43" w:rsidRDefault="00BE6C43" w:rsidP="005E42D9">
      <w:pPr>
        <w:pStyle w:val="ListParagraph"/>
        <w:numPr>
          <w:ilvl w:val="0"/>
          <w:numId w:val="133"/>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 xml:space="preserve">Within the period specified in the </w:t>
      </w:r>
      <w:r w:rsidRPr="00AD6ABE">
        <w:rPr>
          <w:rFonts w:asciiTheme="majorBidi" w:hAnsiTheme="majorBidi" w:cstheme="majorBidi"/>
          <w:b/>
          <w:bCs/>
          <w:iCs/>
          <w:sz w:val="24"/>
          <w:szCs w:val="24"/>
          <w:lang w:bidi="ar-EG"/>
        </w:rPr>
        <w:t>SCC</w:t>
      </w:r>
      <w:r w:rsidRPr="00BE6C43">
        <w:rPr>
          <w:rFonts w:asciiTheme="majorBidi" w:hAnsiTheme="majorBidi" w:cstheme="majorBidi"/>
          <w:iCs/>
          <w:sz w:val="24"/>
          <w:szCs w:val="24"/>
          <w:lang w:bidi="ar-EG"/>
        </w:rPr>
        <w:t xml:space="preserve"> after Acceptance of the notice from the Contractor under GCC Sub-Clause 24.1, the Employer shall supply the operating and maintenance personnel specified in the Appendix to the Contract Agreement titled Scope of Works and Supply by the Employer for Pre-commissioning of the Facilities or any part thereof</w:t>
      </w:r>
    </w:p>
    <w:p w14:paraId="02393A1F" w14:textId="77777777" w:rsidR="00BE6C43" w:rsidRPr="00BE6C43" w:rsidRDefault="00BE6C43" w:rsidP="00D14511">
      <w:pPr>
        <w:pStyle w:val="ListParagraph"/>
        <w:bidi w:val="0"/>
        <w:spacing w:before="120" w:after="120" w:line="240" w:lineRule="auto"/>
        <w:ind w:left="92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 xml:space="preserve">Pursuant to the Appendix to the Contract Agreement titled Scope of Works and Supply by the Employer, the Employer shall also provide, within the period specified in the </w:t>
      </w:r>
      <w:r w:rsidRPr="00AD6ABE">
        <w:rPr>
          <w:rFonts w:asciiTheme="majorBidi" w:hAnsiTheme="majorBidi" w:cstheme="majorBidi"/>
          <w:b/>
          <w:bCs/>
          <w:iCs/>
          <w:sz w:val="24"/>
          <w:szCs w:val="24"/>
          <w:lang w:bidi="ar-EG"/>
        </w:rPr>
        <w:t>SCC</w:t>
      </w:r>
      <w:r w:rsidRPr="00BE6C43">
        <w:rPr>
          <w:rFonts w:asciiTheme="majorBidi" w:hAnsiTheme="majorBidi" w:cstheme="majorBidi"/>
          <w:iCs/>
          <w:sz w:val="24"/>
          <w:szCs w:val="24"/>
          <w:lang w:bidi="ar-EG"/>
        </w:rPr>
        <w:t>, the raw materials, utilities, lubricants, chemicals, catalysts, facilities, services and other matters required for Pre-commissioning of the Facilities or any part thereof</w:t>
      </w:r>
      <w:r w:rsidRPr="00BE6C43">
        <w:rPr>
          <w:rFonts w:asciiTheme="majorBidi" w:hAnsiTheme="majorBidi" w:cs="Times New Roman"/>
          <w:iCs/>
          <w:sz w:val="24"/>
          <w:szCs w:val="24"/>
          <w:rtl/>
          <w:lang w:bidi="ar-EG"/>
        </w:rPr>
        <w:t>.</w:t>
      </w:r>
    </w:p>
    <w:p w14:paraId="3766EB61" w14:textId="77777777" w:rsidR="00096274" w:rsidRDefault="00BE6C43" w:rsidP="005E42D9">
      <w:pPr>
        <w:pStyle w:val="ListParagraph"/>
        <w:numPr>
          <w:ilvl w:val="0"/>
          <w:numId w:val="133"/>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 xml:space="preserve">As soon as reasonably practicable after the operating and maintenance personnel have been supplied by the Employer and the raw materials, utilities, lubricants, chemicals, catalysts, facilities, services and other matters have been provided by the Employer in accordance with GCC Sub-Clause 24.2, the Contractor shall commence </w:t>
      </w:r>
    </w:p>
    <w:p w14:paraId="55080AAE" w14:textId="77777777" w:rsidR="00096274" w:rsidRDefault="00096274">
      <w:pPr>
        <w:bidi w:val="0"/>
        <w:rPr>
          <w:rFonts w:asciiTheme="majorBidi" w:hAnsiTheme="majorBidi" w:cstheme="majorBidi"/>
          <w:iCs/>
          <w:sz w:val="24"/>
          <w:szCs w:val="24"/>
          <w:lang w:bidi="ar-EG"/>
        </w:rPr>
      </w:pPr>
      <w:r>
        <w:rPr>
          <w:rFonts w:asciiTheme="majorBidi" w:hAnsiTheme="majorBidi" w:cstheme="majorBidi"/>
          <w:iCs/>
          <w:sz w:val="24"/>
          <w:szCs w:val="24"/>
          <w:lang w:bidi="ar-EG"/>
        </w:rPr>
        <w:br w:type="page"/>
      </w:r>
    </w:p>
    <w:p w14:paraId="68776C3C" w14:textId="0260C23B" w:rsidR="00BE6C43" w:rsidRPr="00BE6C43" w:rsidRDefault="00BE6C43" w:rsidP="00096274">
      <w:pPr>
        <w:pStyle w:val="ListParagraph"/>
        <w:bidi w:val="0"/>
        <w:spacing w:before="120" w:after="120" w:line="240" w:lineRule="auto"/>
        <w:ind w:left="92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lastRenderedPageBreak/>
        <w:t>Pre-commissioning of the Facilities or the relevant part thereof in preparation for Commissioning, subject to GCC Sub-Clause 25.5</w:t>
      </w:r>
      <w:r w:rsidRPr="00BE6C43">
        <w:rPr>
          <w:rFonts w:asciiTheme="majorBidi" w:hAnsiTheme="majorBidi" w:cs="Times New Roman"/>
          <w:iCs/>
          <w:sz w:val="24"/>
          <w:szCs w:val="24"/>
          <w:rtl/>
          <w:lang w:bidi="ar-EG"/>
        </w:rPr>
        <w:t>.</w:t>
      </w:r>
    </w:p>
    <w:p w14:paraId="488023BF" w14:textId="6AF87454" w:rsidR="00BE6C43" w:rsidRPr="00BE6C43" w:rsidRDefault="00BE6C43" w:rsidP="005E42D9">
      <w:pPr>
        <w:pStyle w:val="ListParagraph"/>
        <w:numPr>
          <w:ilvl w:val="0"/>
          <w:numId w:val="133"/>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As soon as all works in respect of Pre-commissioning are completed and, in the opinion of the Contractor, the Facilities or any part thereof is ready for Commissioning, the Contractor shall so notify the Project Manager in writing</w:t>
      </w:r>
      <w:r w:rsidRPr="00BE6C43">
        <w:rPr>
          <w:rFonts w:asciiTheme="majorBidi" w:hAnsiTheme="majorBidi" w:cs="Times New Roman"/>
          <w:iCs/>
          <w:sz w:val="24"/>
          <w:szCs w:val="24"/>
          <w:rtl/>
          <w:lang w:bidi="ar-EG"/>
        </w:rPr>
        <w:t>.</w:t>
      </w:r>
    </w:p>
    <w:p w14:paraId="76E84115" w14:textId="3407EAC2" w:rsidR="00BE6C43" w:rsidRPr="00BE6C43" w:rsidRDefault="00BE6C43" w:rsidP="005E42D9">
      <w:pPr>
        <w:pStyle w:val="ListParagraph"/>
        <w:numPr>
          <w:ilvl w:val="0"/>
          <w:numId w:val="133"/>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 xml:space="preserve">The Project Manager shall, within the period specified in the </w:t>
      </w:r>
      <w:r w:rsidRPr="00AD6ABE">
        <w:rPr>
          <w:rFonts w:asciiTheme="majorBidi" w:hAnsiTheme="majorBidi" w:cstheme="majorBidi"/>
          <w:b/>
          <w:bCs/>
          <w:iCs/>
          <w:sz w:val="24"/>
          <w:szCs w:val="24"/>
          <w:lang w:bidi="ar-EG"/>
        </w:rPr>
        <w:t>SCC</w:t>
      </w:r>
      <w:r w:rsidRPr="00BE6C43">
        <w:rPr>
          <w:rFonts w:asciiTheme="majorBidi" w:hAnsiTheme="majorBidi" w:cstheme="majorBidi"/>
          <w:iCs/>
          <w:sz w:val="24"/>
          <w:szCs w:val="24"/>
          <w:lang w:bidi="ar-EG"/>
        </w:rPr>
        <w:t xml:space="preserve"> after Acceptance of the Contractor’s notice under GCC Sub-Clause 24.4, either issue a Completion Certificate in the form specified in the Employer’s Requirements (Forms and Procedures), stating that the Facilities or that part thereof have reached Completion as of the date of the Contractor’s notice under GCC Sub-Clause 24.4, or notify the Contractor in writing of any defects and/or deficiencies</w:t>
      </w:r>
      <w:r w:rsidRPr="00BE6C43">
        <w:rPr>
          <w:rFonts w:asciiTheme="majorBidi" w:hAnsiTheme="majorBidi" w:cs="Times New Roman"/>
          <w:iCs/>
          <w:sz w:val="24"/>
          <w:szCs w:val="24"/>
          <w:rtl/>
          <w:lang w:bidi="ar-EG"/>
        </w:rPr>
        <w:t>.</w:t>
      </w:r>
    </w:p>
    <w:p w14:paraId="4715B5A5" w14:textId="587FE120" w:rsidR="00BE6C43" w:rsidRPr="00BE6C43" w:rsidRDefault="00BE6C43" w:rsidP="00D14511">
      <w:pPr>
        <w:pStyle w:val="ListParagraph"/>
        <w:bidi w:val="0"/>
        <w:spacing w:before="120" w:after="120" w:line="240" w:lineRule="auto"/>
        <w:ind w:left="92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If the Project Manager notifies the Contractor of any defects and/or deficiencies, the Contractor shall then correct such defects and/or deficiencies, and shall repeat the procedure described in GCC Sub-Clause 24.4</w:t>
      </w:r>
      <w:r w:rsidRPr="00BE6C43">
        <w:rPr>
          <w:rFonts w:asciiTheme="majorBidi" w:hAnsiTheme="majorBidi" w:cs="Times New Roman"/>
          <w:iCs/>
          <w:sz w:val="24"/>
          <w:szCs w:val="24"/>
          <w:rtl/>
          <w:lang w:bidi="ar-EG"/>
        </w:rPr>
        <w:t>.</w:t>
      </w:r>
    </w:p>
    <w:p w14:paraId="26E64DE4" w14:textId="77777777" w:rsidR="00BE6C43" w:rsidRPr="00BE6C43" w:rsidRDefault="00BE6C43" w:rsidP="00D14511">
      <w:pPr>
        <w:pStyle w:val="ListParagraph"/>
        <w:bidi w:val="0"/>
        <w:spacing w:before="120" w:after="120" w:line="240" w:lineRule="auto"/>
        <w:ind w:left="924"/>
        <w:contextualSpacing w:val="0"/>
        <w:jc w:val="both"/>
        <w:rPr>
          <w:rFonts w:asciiTheme="majorBidi" w:hAnsiTheme="majorBidi" w:cstheme="majorBidi"/>
          <w:iCs/>
          <w:sz w:val="24"/>
          <w:szCs w:val="24"/>
          <w:lang w:bidi="ar-EG"/>
        </w:rPr>
      </w:pPr>
      <w:r w:rsidRPr="00BE6C43">
        <w:rPr>
          <w:rFonts w:asciiTheme="majorBidi" w:hAnsiTheme="majorBidi" w:cs="Times New Roman"/>
          <w:iCs/>
          <w:sz w:val="24"/>
          <w:szCs w:val="24"/>
          <w:rtl/>
          <w:lang w:bidi="ar-EG"/>
        </w:rPr>
        <w:t xml:space="preserve"> </w:t>
      </w:r>
      <w:r w:rsidRPr="00BE6C43">
        <w:rPr>
          <w:rFonts w:asciiTheme="majorBidi" w:hAnsiTheme="majorBidi" w:cstheme="majorBidi"/>
          <w:iCs/>
          <w:sz w:val="24"/>
          <w:szCs w:val="24"/>
          <w:lang w:bidi="ar-EG"/>
        </w:rPr>
        <w:t xml:space="preserve">If the Project Manager is satisfied that the Facilities or that part thereof have reached Completion, the Project Manager shall, within period stated in the </w:t>
      </w:r>
      <w:r w:rsidRPr="00AD6ABE">
        <w:rPr>
          <w:rFonts w:asciiTheme="majorBidi" w:hAnsiTheme="majorBidi" w:cstheme="majorBidi"/>
          <w:b/>
          <w:bCs/>
          <w:iCs/>
          <w:sz w:val="24"/>
          <w:szCs w:val="24"/>
          <w:lang w:bidi="ar-EG"/>
        </w:rPr>
        <w:t>SCC</w:t>
      </w:r>
      <w:r w:rsidRPr="00BE6C43">
        <w:rPr>
          <w:rFonts w:asciiTheme="majorBidi" w:hAnsiTheme="majorBidi" w:cstheme="majorBidi"/>
          <w:iCs/>
          <w:sz w:val="24"/>
          <w:szCs w:val="24"/>
          <w:lang w:bidi="ar-EG"/>
        </w:rPr>
        <w:t xml:space="preserve"> after Acceptance of the Contractor’s repeated notice, issue a Completion Certificate stating that the Facilities or that part thereof have reached Completion as of the date of the Contractor’s repeated notice</w:t>
      </w:r>
      <w:r w:rsidRPr="00BE6C43">
        <w:rPr>
          <w:rFonts w:asciiTheme="majorBidi" w:hAnsiTheme="majorBidi" w:cs="Times New Roman"/>
          <w:iCs/>
          <w:sz w:val="24"/>
          <w:szCs w:val="24"/>
          <w:rtl/>
          <w:lang w:bidi="ar-EG"/>
        </w:rPr>
        <w:t>.</w:t>
      </w:r>
    </w:p>
    <w:p w14:paraId="6C46DA39" w14:textId="3A48D83E" w:rsidR="00BE6C43" w:rsidRPr="00BE6C43" w:rsidRDefault="00BE6C43" w:rsidP="00D14511">
      <w:pPr>
        <w:pStyle w:val="ListParagraph"/>
        <w:bidi w:val="0"/>
        <w:spacing w:before="120" w:after="120" w:line="240" w:lineRule="auto"/>
        <w:ind w:left="924"/>
        <w:contextualSpacing w:val="0"/>
        <w:jc w:val="both"/>
        <w:rPr>
          <w:rFonts w:asciiTheme="majorBidi" w:hAnsiTheme="majorBidi" w:cstheme="majorBidi"/>
          <w:iCs/>
          <w:sz w:val="24"/>
          <w:szCs w:val="24"/>
          <w:lang w:bidi="ar-EG"/>
        </w:rPr>
      </w:pPr>
      <w:r w:rsidRPr="00BE6C43">
        <w:rPr>
          <w:rFonts w:asciiTheme="majorBidi" w:hAnsiTheme="majorBidi" w:cs="Times New Roman"/>
          <w:iCs/>
          <w:sz w:val="24"/>
          <w:szCs w:val="24"/>
          <w:rtl/>
          <w:lang w:bidi="ar-EG"/>
        </w:rPr>
        <w:t xml:space="preserve"> </w:t>
      </w:r>
      <w:r w:rsidRPr="00BE6C43">
        <w:rPr>
          <w:rFonts w:asciiTheme="majorBidi" w:hAnsiTheme="majorBidi" w:cstheme="majorBidi"/>
          <w:iCs/>
          <w:sz w:val="24"/>
          <w:szCs w:val="24"/>
          <w:lang w:bidi="ar-EG"/>
        </w:rPr>
        <w:t xml:space="preserve">If the Project Manager is not so satisfied, then it shall notify the Contractor in writing of any defects and/or deficiencies within period stated in the </w:t>
      </w:r>
      <w:r w:rsidRPr="00AD6ABE">
        <w:rPr>
          <w:rFonts w:asciiTheme="majorBidi" w:hAnsiTheme="majorBidi" w:cstheme="majorBidi"/>
          <w:b/>
          <w:bCs/>
          <w:iCs/>
          <w:sz w:val="24"/>
          <w:szCs w:val="24"/>
          <w:lang w:bidi="ar-EG"/>
        </w:rPr>
        <w:t>SCC</w:t>
      </w:r>
      <w:r w:rsidRPr="00BE6C43">
        <w:rPr>
          <w:rFonts w:asciiTheme="majorBidi" w:hAnsiTheme="majorBidi" w:cstheme="majorBidi"/>
          <w:iCs/>
          <w:sz w:val="24"/>
          <w:szCs w:val="24"/>
          <w:lang w:bidi="ar-EG"/>
        </w:rPr>
        <w:t xml:space="preserve"> after Acceptance of the Contractor’s repeated notice, and the above procedure shall be repeated</w:t>
      </w:r>
      <w:r w:rsidR="00096274">
        <w:rPr>
          <w:rFonts w:asciiTheme="majorBidi" w:hAnsiTheme="majorBidi" w:cstheme="majorBidi"/>
          <w:iCs/>
          <w:sz w:val="24"/>
          <w:szCs w:val="24"/>
          <w:lang w:bidi="ar-EG"/>
        </w:rPr>
        <w:t>.</w:t>
      </w:r>
    </w:p>
    <w:p w14:paraId="752EB7F6" w14:textId="4F448958" w:rsidR="00BE6C43" w:rsidRPr="00BE6C43" w:rsidRDefault="00BE6C43" w:rsidP="005E42D9">
      <w:pPr>
        <w:pStyle w:val="ListParagraph"/>
        <w:numPr>
          <w:ilvl w:val="0"/>
          <w:numId w:val="133"/>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If the Project Manager fails to issue the Completion Certificate and fails to inform the Contractor of any defects and/or deficiencies as per GCC Sub-Clause 24.4 or within the period specified after Acceptance of the Contractor’s repeated notice under GCC Sub-Clause 24.5, or if the Employer makes use of the Facilities or part thereof, then the Facilities or that part thereof shall be deemed to have reached Completion as of the date of the Contractor’s notice or repeated notice, or as of the Employer’s use of the Facilities, as the case may be</w:t>
      </w:r>
      <w:r w:rsidRPr="00BE6C43">
        <w:rPr>
          <w:rFonts w:asciiTheme="majorBidi" w:hAnsiTheme="majorBidi" w:cs="Times New Roman"/>
          <w:iCs/>
          <w:sz w:val="24"/>
          <w:szCs w:val="24"/>
          <w:rtl/>
          <w:lang w:bidi="ar-EG"/>
        </w:rPr>
        <w:t>.</w:t>
      </w:r>
    </w:p>
    <w:p w14:paraId="1C5450EE" w14:textId="3D5A14B7" w:rsidR="00BE6C43" w:rsidRPr="00BE6C43" w:rsidRDefault="00BE6C43" w:rsidP="005E42D9">
      <w:pPr>
        <w:pStyle w:val="ListParagraph"/>
        <w:numPr>
          <w:ilvl w:val="0"/>
          <w:numId w:val="133"/>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As soon as possible after Completion, the Contractor shall complete all outstanding minor items so that the Facilities are fully in accordance with the requirements of the Contract, failing which the Employer will undertake such completion and deduct the costs thereof from any monies owing to the Contractor</w:t>
      </w:r>
      <w:r w:rsidRPr="00D14511">
        <w:rPr>
          <w:rFonts w:asciiTheme="majorBidi" w:hAnsiTheme="majorBidi" w:cstheme="majorBidi"/>
          <w:iCs/>
          <w:sz w:val="24"/>
          <w:szCs w:val="24"/>
          <w:rtl/>
          <w:lang w:bidi="ar-EG"/>
        </w:rPr>
        <w:t>.</w:t>
      </w:r>
    </w:p>
    <w:p w14:paraId="69B177FA" w14:textId="480634EA" w:rsidR="00BE6C43" w:rsidRPr="00BE6C43" w:rsidRDefault="00BE6C43" w:rsidP="005E42D9">
      <w:pPr>
        <w:pStyle w:val="ListParagraph"/>
        <w:numPr>
          <w:ilvl w:val="0"/>
          <w:numId w:val="133"/>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Upon Completion, the Employer shall be responsible for the care and custody of the Facilities or the relevant part thereof, together with the risk of loss or damage thereto, and shall thereafter take over the Facilities or the relevant part thereof</w:t>
      </w:r>
      <w:r w:rsidRPr="00BE6C43">
        <w:rPr>
          <w:rFonts w:asciiTheme="majorBidi" w:hAnsiTheme="majorBidi" w:cs="Times New Roman"/>
          <w:iCs/>
          <w:sz w:val="24"/>
          <w:szCs w:val="24"/>
          <w:rtl/>
          <w:lang w:bidi="ar-EG"/>
        </w:rPr>
        <w:t>.</w:t>
      </w:r>
    </w:p>
    <w:p w14:paraId="58549087" w14:textId="7F0EFF34" w:rsidR="00BE6C43" w:rsidRPr="004A7A19" w:rsidRDefault="00BE6C43" w:rsidP="005E42D9">
      <w:pPr>
        <w:pStyle w:val="ListParagraph"/>
        <w:numPr>
          <w:ilvl w:val="0"/>
          <w:numId w:val="89"/>
        </w:numPr>
        <w:bidi w:val="0"/>
        <w:spacing w:after="0" w:line="240" w:lineRule="auto"/>
        <w:ind w:left="426"/>
        <w:jc w:val="both"/>
        <w:outlineLvl w:val="0"/>
        <w:rPr>
          <w:rFonts w:asciiTheme="majorBidi" w:hAnsiTheme="majorBidi" w:cstheme="majorBidi"/>
          <w:b/>
          <w:bCs/>
          <w:iCs/>
          <w:sz w:val="24"/>
          <w:szCs w:val="24"/>
          <w:lang w:bidi="ar-EG"/>
        </w:rPr>
      </w:pPr>
      <w:bookmarkStart w:id="586" w:name="_Toc46045658"/>
      <w:bookmarkStart w:id="587" w:name="_Toc46848654"/>
      <w:bookmarkStart w:id="588" w:name="_Toc46849034"/>
      <w:bookmarkStart w:id="589" w:name="_Toc46849353"/>
      <w:r w:rsidRPr="004A7A19">
        <w:rPr>
          <w:rFonts w:asciiTheme="majorBidi" w:hAnsiTheme="majorBidi" w:cstheme="majorBidi"/>
          <w:b/>
          <w:bCs/>
          <w:iCs/>
          <w:sz w:val="24"/>
          <w:szCs w:val="24"/>
          <w:lang w:bidi="ar-EG"/>
        </w:rPr>
        <w:t>Initial Operation and Acceptance</w:t>
      </w:r>
      <w:bookmarkEnd w:id="586"/>
      <w:bookmarkEnd w:id="587"/>
      <w:bookmarkEnd w:id="588"/>
      <w:bookmarkEnd w:id="589"/>
    </w:p>
    <w:p w14:paraId="60655A5E" w14:textId="77777777" w:rsidR="002F5C1F" w:rsidRDefault="002F5C1F">
      <w:pPr>
        <w:bidi w:val="0"/>
        <w:rPr>
          <w:rFonts w:asciiTheme="majorBidi" w:hAnsiTheme="majorBidi" w:cstheme="majorBidi"/>
          <w:iCs/>
          <w:sz w:val="24"/>
          <w:szCs w:val="24"/>
          <w:lang w:bidi="ar-EG"/>
        </w:rPr>
      </w:pPr>
      <w:r>
        <w:rPr>
          <w:rFonts w:asciiTheme="majorBidi" w:hAnsiTheme="majorBidi" w:cstheme="majorBidi"/>
          <w:iCs/>
          <w:sz w:val="24"/>
          <w:szCs w:val="24"/>
          <w:lang w:bidi="ar-EG"/>
        </w:rPr>
        <w:br w:type="page"/>
      </w:r>
    </w:p>
    <w:p w14:paraId="3F397BA9" w14:textId="7EC4D67C" w:rsidR="00BE6C43" w:rsidRPr="00BE6C43" w:rsidRDefault="00BE6C43" w:rsidP="005E42D9">
      <w:pPr>
        <w:pStyle w:val="ListParagraph"/>
        <w:numPr>
          <w:ilvl w:val="0"/>
          <w:numId w:val="134"/>
        </w:numPr>
        <w:bidi w:val="0"/>
        <w:spacing w:before="120" w:after="120" w:line="240" w:lineRule="auto"/>
        <w:ind w:left="2132" w:hanging="851"/>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lastRenderedPageBreak/>
        <w:t>Commissioning of the Facilities or any part thereof shall be commenced by the Contractor immediately after issue of the Completion Certificate by the Project Manager, pursuant to GCC Sub-Clause 24.5, or immediately after the date of the deemed Completion, under GCC Sub-Clause 24.6</w:t>
      </w:r>
      <w:r w:rsidRPr="00BE6C43">
        <w:rPr>
          <w:rFonts w:asciiTheme="majorBidi" w:hAnsiTheme="majorBidi" w:cs="Times New Roman"/>
          <w:iCs/>
          <w:sz w:val="24"/>
          <w:szCs w:val="24"/>
          <w:rtl/>
          <w:lang w:bidi="ar-EG"/>
        </w:rPr>
        <w:t xml:space="preserve">. </w:t>
      </w:r>
    </w:p>
    <w:p w14:paraId="1B49DC76" w14:textId="028B6B75" w:rsidR="00BE6C43" w:rsidRPr="00BE6C43" w:rsidRDefault="00BE6C43" w:rsidP="005E42D9">
      <w:pPr>
        <w:pStyle w:val="ListParagraph"/>
        <w:numPr>
          <w:ilvl w:val="0"/>
          <w:numId w:val="134"/>
        </w:numPr>
        <w:bidi w:val="0"/>
        <w:spacing w:before="120" w:after="120" w:line="240" w:lineRule="auto"/>
        <w:ind w:left="2132" w:hanging="851"/>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Employer shall supply the operating and maintenance personnel and all raw materials, utilities, lubricants, chemicals, catalysts, facilities, services and other matters required for Commissioning</w:t>
      </w:r>
      <w:r w:rsidRPr="00BE6C43">
        <w:rPr>
          <w:rFonts w:asciiTheme="majorBidi" w:hAnsiTheme="majorBidi" w:cs="Times New Roman"/>
          <w:iCs/>
          <w:sz w:val="24"/>
          <w:szCs w:val="24"/>
          <w:rtl/>
          <w:lang w:bidi="ar-EG"/>
        </w:rPr>
        <w:t>.</w:t>
      </w:r>
    </w:p>
    <w:p w14:paraId="7B9B5B14" w14:textId="0380FF17" w:rsidR="00BE6C43" w:rsidRPr="00BE6C43" w:rsidRDefault="00BE6C43" w:rsidP="005E42D9">
      <w:pPr>
        <w:pStyle w:val="ListParagraph"/>
        <w:numPr>
          <w:ilvl w:val="0"/>
          <w:numId w:val="134"/>
        </w:numPr>
        <w:bidi w:val="0"/>
        <w:spacing w:before="120" w:after="120" w:line="240" w:lineRule="auto"/>
        <w:ind w:left="2132" w:hanging="851"/>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In accordance with the requirements of the Contract, the Contractor’s and Project Manager’s advisory personnel shall attend the Commissioning, including the Guarantee Test, and shall advise and assist the Employer</w:t>
      </w:r>
      <w:r w:rsidRPr="00BE6C43">
        <w:rPr>
          <w:rFonts w:asciiTheme="majorBidi" w:hAnsiTheme="majorBidi" w:cs="Times New Roman"/>
          <w:iCs/>
          <w:sz w:val="24"/>
          <w:szCs w:val="24"/>
          <w:rtl/>
          <w:lang w:bidi="ar-EG"/>
        </w:rPr>
        <w:t>.</w:t>
      </w:r>
    </w:p>
    <w:p w14:paraId="120201A9" w14:textId="566CBD18" w:rsidR="00BE6C43" w:rsidRPr="00BE6C43" w:rsidRDefault="00BE6C43" w:rsidP="005E42D9">
      <w:pPr>
        <w:pStyle w:val="ListParagraph"/>
        <w:numPr>
          <w:ilvl w:val="0"/>
          <w:numId w:val="135"/>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Defects Guarantee Test</w:t>
      </w:r>
    </w:p>
    <w:p w14:paraId="72065961" w14:textId="0987DE6D" w:rsidR="00BE6C43" w:rsidRPr="00BE6C43" w:rsidRDefault="00BE6C43" w:rsidP="005E42D9">
      <w:pPr>
        <w:pStyle w:val="ListParagraph"/>
        <w:numPr>
          <w:ilvl w:val="0"/>
          <w:numId w:val="136"/>
        </w:numPr>
        <w:bidi w:val="0"/>
        <w:spacing w:before="120" w:after="120" w:line="240" w:lineRule="auto"/>
        <w:ind w:left="2132" w:hanging="851"/>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Subject to GCC Sub-Clause 25.5, the Guarantee Test and repeats thereof shall be conducted by the Contractor during Commissioning of the Facilities or the relevant part thereof to ascertain whether the Facilities or the relevant part can attain the Functional Guarantees specified in the Appendix to the Contract Agreement titled Functional Guarantees. The Employer shall promptly provide the Contractor with such information as the Contractor may reasonably require in relation to the conduct and results of the Guarantee Test and any repeats thereof</w:t>
      </w:r>
      <w:r w:rsidRPr="00BE6C43">
        <w:rPr>
          <w:rFonts w:asciiTheme="majorBidi" w:hAnsiTheme="majorBidi" w:cs="Times New Roman"/>
          <w:iCs/>
          <w:sz w:val="24"/>
          <w:szCs w:val="24"/>
          <w:rtl/>
          <w:lang w:bidi="ar-EG"/>
        </w:rPr>
        <w:t>.</w:t>
      </w:r>
    </w:p>
    <w:p w14:paraId="789FC5C9" w14:textId="41C1ED5A" w:rsidR="00BE6C43" w:rsidRPr="00BE6C43" w:rsidRDefault="00BE6C43" w:rsidP="005E42D9">
      <w:pPr>
        <w:pStyle w:val="ListParagraph"/>
        <w:numPr>
          <w:ilvl w:val="0"/>
          <w:numId w:val="136"/>
        </w:numPr>
        <w:bidi w:val="0"/>
        <w:spacing w:before="120" w:after="120" w:line="240" w:lineRule="auto"/>
        <w:ind w:left="2132" w:hanging="851"/>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 xml:space="preserve">If for reasons not attributable to the Contractor, the Guarantee Test of the Facilities or the relevant part thereof cannot be winningly completed within the period from the date of Completion specified in the </w:t>
      </w:r>
      <w:r w:rsidRPr="00AD6ABE">
        <w:rPr>
          <w:rFonts w:asciiTheme="majorBidi" w:hAnsiTheme="majorBidi" w:cstheme="majorBidi"/>
          <w:b/>
          <w:bCs/>
          <w:iCs/>
          <w:sz w:val="24"/>
          <w:szCs w:val="24"/>
          <w:lang w:bidi="ar-EG"/>
        </w:rPr>
        <w:t>SCC</w:t>
      </w:r>
      <w:r w:rsidRPr="00BE6C43">
        <w:rPr>
          <w:rFonts w:asciiTheme="majorBidi" w:hAnsiTheme="majorBidi" w:cstheme="majorBidi"/>
          <w:iCs/>
          <w:sz w:val="24"/>
          <w:szCs w:val="24"/>
          <w:lang w:bidi="ar-EG"/>
        </w:rPr>
        <w:t xml:space="preserve"> or any other period agreed upon by the Employer and the Contractor, the Contractor shall be deemed to have fulfilled its obligations with respect to the Functional Guarantees, and GCC Sub-Clauses 28.2 and 28.3 shall not apply</w:t>
      </w:r>
      <w:r w:rsidRPr="00BE6C43">
        <w:rPr>
          <w:rFonts w:asciiTheme="majorBidi" w:hAnsiTheme="majorBidi" w:cs="Times New Roman"/>
          <w:iCs/>
          <w:sz w:val="24"/>
          <w:szCs w:val="24"/>
          <w:rtl/>
          <w:lang w:bidi="ar-EG"/>
        </w:rPr>
        <w:t>.</w:t>
      </w:r>
    </w:p>
    <w:p w14:paraId="2473B146" w14:textId="3795AFDD" w:rsidR="00BE6C43" w:rsidRPr="00BE6C43" w:rsidRDefault="00BE6C43" w:rsidP="005E42D9">
      <w:pPr>
        <w:pStyle w:val="ListParagraph"/>
        <w:numPr>
          <w:ilvl w:val="0"/>
          <w:numId w:val="135"/>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Initial Acceptance</w:t>
      </w:r>
      <w:r w:rsidRPr="00BE6C43">
        <w:rPr>
          <w:rFonts w:asciiTheme="majorBidi" w:hAnsiTheme="majorBidi" w:cs="Times New Roman"/>
          <w:iCs/>
          <w:sz w:val="24"/>
          <w:szCs w:val="24"/>
          <w:rtl/>
          <w:lang w:bidi="ar-EG"/>
        </w:rPr>
        <w:t xml:space="preserve"> </w:t>
      </w:r>
    </w:p>
    <w:p w14:paraId="05648AA6" w14:textId="31B6A1B8" w:rsidR="00BE6C43" w:rsidRPr="00BE6C43" w:rsidRDefault="00BE6C43" w:rsidP="005E42D9">
      <w:pPr>
        <w:pStyle w:val="ListParagraph"/>
        <w:numPr>
          <w:ilvl w:val="0"/>
          <w:numId w:val="137"/>
        </w:numPr>
        <w:bidi w:val="0"/>
        <w:spacing w:before="120" w:after="120" w:line="240" w:lineRule="auto"/>
        <w:ind w:left="2132" w:hanging="851"/>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Subject to GCC Sub-Clause 25.4 below, Initial Acceptance shall occur in respect of the Facilities or any part thereof when</w:t>
      </w:r>
      <w:r w:rsidRPr="00BE6C43">
        <w:rPr>
          <w:rFonts w:asciiTheme="majorBidi" w:hAnsiTheme="majorBidi" w:cs="Times New Roman"/>
          <w:iCs/>
          <w:sz w:val="24"/>
          <w:szCs w:val="24"/>
          <w:rtl/>
          <w:lang w:bidi="ar-EG"/>
        </w:rPr>
        <w:t>:</w:t>
      </w:r>
    </w:p>
    <w:p w14:paraId="7D27A8F7" w14:textId="58A5C903" w:rsidR="00BE6C43" w:rsidRPr="00CD11F7" w:rsidRDefault="00BE6C43" w:rsidP="005E42D9">
      <w:pPr>
        <w:pStyle w:val="ListParagraph"/>
        <w:numPr>
          <w:ilvl w:val="2"/>
          <w:numId w:val="138"/>
        </w:numPr>
        <w:bidi w:val="0"/>
        <w:spacing w:before="60" w:after="60" w:line="240" w:lineRule="auto"/>
        <w:ind w:left="2694" w:hanging="284"/>
        <w:contextualSpacing w:val="0"/>
        <w:jc w:val="both"/>
        <w:rPr>
          <w:rFonts w:asciiTheme="majorBidi" w:hAnsiTheme="majorBidi" w:cstheme="majorBidi"/>
          <w:iCs/>
          <w:sz w:val="24"/>
          <w:szCs w:val="24"/>
          <w:lang w:bidi="ar-EG"/>
        </w:rPr>
      </w:pPr>
      <w:r w:rsidRPr="00CD11F7">
        <w:rPr>
          <w:rFonts w:asciiTheme="majorBidi" w:hAnsiTheme="majorBidi" w:cstheme="majorBidi"/>
          <w:iCs/>
          <w:sz w:val="24"/>
          <w:szCs w:val="24"/>
          <w:lang w:bidi="ar-EG"/>
        </w:rPr>
        <w:t>the Guarantee Test has been winningly completed and the Functional Guarantees are met; or</w:t>
      </w:r>
    </w:p>
    <w:p w14:paraId="758A0171" w14:textId="0B8F4C9A" w:rsidR="00BE6C43" w:rsidRPr="00BE6C43" w:rsidRDefault="00BE6C43" w:rsidP="005E42D9">
      <w:pPr>
        <w:pStyle w:val="ListParagraph"/>
        <w:numPr>
          <w:ilvl w:val="2"/>
          <w:numId w:val="138"/>
        </w:numPr>
        <w:bidi w:val="0"/>
        <w:spacing w:before="60" w:after="60" w:line="240" w:lineRule="auto"/>
        <w:ind w:left="2694" w:hanging="28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 xml:space="preserve">the Guarantee Test has not been winningly completed or has not been carried out for reasons not attributable to the Contractor within the period from the date of Completion specified in the </w:t>
      </w:r>
      <w:r w:rsidRPr="00CD11F7">
        <w:rPr>
          <w:rFonts w:asciiTheme="majorBidi" w:hAnsiTheme="majorBidi" w:cstheme="majorBidi"/>
          <w:iCs/>
          <w:sz w:val="24"/>
          <w:szCs w:val="24"/>
          <w:lang w:bidi="ar-EG"/>
        </w:rPr>
        <w:t>SCC</w:t>
      </w:r>
      <w:r w:rsidRPr="00BE6C43">
        <w:rPr>
          <w:rFonts w:asciiTheme="majorBidi" w:hAnsiTheme="majorBidi" w:cstheme="majorBidi"/>
          <w:iCs/>
          <w:sz w:val="24"/>
          <w:szCs w:val="24"/>
          <w:lang w:bidi="ar-EG"/>
        </w:rPr>
        <w:t xml:space="preserve"> pursuant to GCC Sub-Clause 25.2.2 above or any other period agreed upon by the Employer and the Contractor; or</w:t>
      </w:r>
    </w:p>
    <w:p w14:paraId="4A6633AD" w14:textId="6D8C4D8E" w:rsidR="00BE6C43" w:rsidRPr="00BE6C43" w:rsidRDefault="00BE6C43" w:rsidP="005E42D9">
      <w:pPr>
        <w:pStyle w:val="ListParagraph"/>
        <w:numPr>
          <w:ilvl w:val="2"/>
          <w:numId w:val="138"/>
        </w:numPr>
        <w:bidi w:val="0"/>
        <w:spacing w:before="60" w:after="60" w:line="240" w:lineRule="auto"/>
        <w:ind w:left="2694" w:hanging="28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Contractor has paid the performance Guarantee penalties specified in GCC Sub-Clause 28.3 hereof; and</w:t>
      </w:r>
    </w:p>
    <w:p w14:paraId="4DD955C7" w14:textId="27DA80B3" w:rsidR="00BE6C43" w:rsidRPr="00BE6C43" w:rsidRDefault="00BE6C43" w:rsidP="005E42D9">
      <w:pPr>
        <w:pStyle w:val="ListParagraph"/>
        <w:numPr>
          <w:ilvl w:val="2"/>
          <w:numId w:val="138"/>
        </w:numPr>
        <w:bidi w:val="0"/>
        <w:spacing w:before="60" w:after="60" w:line="240" w:lineRule="auto"/>
        <w:ind w:left="2694" w:hanging="28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any minor items mentioned in GCC Sub-Clause 24.7 hereof relevant to the Facilities or that part thereof have been completed</w:t>
      </w:r>
    </w:p>
    <w:p w14:paraId="4681880E" w14:textId="77777777" w:rsidR="00355EE7" w:rsidRDefault="00BE6C43" w:rsidP="005E42D9">
      <w:pPr>
        <w:pStyle w:val="ListParagraph"/>
        <w:numPr>
          <w:ilvl w:val="0"/>
          <w:numId w:val="137"/>
        </w:numPr>
        <w:bidi w:val="0"/>
        <w:spacing w:before="120" w:after="120" w:line="240" w:lineRule="auto"/>
        <w:ind w:left="2132" w:hanging="851"/>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 xml:space="preserve">At any time after any of the events set out in GCC Sub-Clause 25.3.1 have occurred, </w:t>
      </w:r>
    </w:p>
    <w:p w14:paraId="1A6441C4" w14:textId="77777777" w:rsidR="00355EE7" w:rsidRDefault="00355EE7">
      <w:pPr>
        <w:bidi w:val="0"/>
        <w:rPr>
          <w:rFonts w:asciiTheme="majorBidi" w:hAnsiTheme="majorBidi" w:cstheme="majorBidi"/>
          <w:iCs/>
          <w:sz w:val="24"/>
          <w:szCs w:val="24"/>
          <w:lang w:bidi="ar-EG"/>
        </w:rPr>
      </w:pPr>
      <w:r>
        <w:rPr>
          <w:rFonts w:asciiTheme="majorBidi" w:hAnsiTheme="majorBidi" w:cstheme="majorBidi"/>
          <w:iCs/>
          <w:sz w:val="24"/>
          <w:szCs w:val="24"/>
          <w:lang w:bidi="ar-EG"/>
        </w:rPr>
        <w:br w:type="page"/>
      </w:r>
    </w:p>
    <w:p w14:paraId="25BC9CA5" w14:textId="724D4BDD" w:rsidR="00BE6C43" w:rsidRPr="00BE6C43" w:rsidRDefault="00BE6C43" w:rsidP="00355EE7">
      <w:pPr>
        <w:pStyle w:val="ListParagraph"/>
        <w:bidi w:val="0"/>
        <w:spacing w:before="120" w:after="120" w:line="240" w:lineRule="auto"/>
        <w:ind w:left="2132"/>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lastRenderedPageBreak/>
        <w:t>the Contractor may give a notice to the Project Manager requesting the issue of an Initial Acceptance Certificate in the form provided in the Employer’s Requirements (Forms and Procedures)in respect of the Facilities or the part thereof specified in such notice as of the date of such notice</w:t>
      </w:r>
      <w:r w:rsidRPr="00BE6C43">
        <w:rPr>
          <w:rFonts w:asciiTheme="majorBidi" w:hAnsiTheme="majorBidi" w:cs="Times New Roman"/>
          <w:iCs/>
          <w:sz w:val="24"/>
          <w:szCs w:val="24"/>
          <w:rtl/>
          <w:lang w:bidi="ar-EG"/>
        </w:rPr>
        <w:t xml:space="preserve">. </w:t>
      </w:r>
    </w:p>
    <w:p w14:paraId="4FD22841" w14:textId="75D2DFA9" w:rsidR="00BE6C43" w:rsidRPr="00BE6C43" w:rsidRDefault="00BE6C43" w:rsidP="005E42D9">
      <w:pPr>
        <w:pStyle w:val="ListParagraph"/>
        <w:numPr>
          <w:ilvl w:val="0"/>
          <w:numId w:val="137"/>
        </w:numPr>
        <w:bidi w:val="0"/>
        <w:spacing w:before="120" w:after="120" w:line="240" w:lineRule="auto"/>
        <w:ind w:left="2132" w:hanging="851"/>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 xml:space="preserve">The Project Manager shall, after consultation with the Employer, and within the period specified in the </w:t>
      </w:r>
      <w:r w:rsidRPr="00AD6ABE">
        <w:rPr>
          <w:rFonts w:asciiTheme="majorBidi" w:hAnsiTheme="majorBidi" w:cstheme="majorBidi"/>
          <w:b/>
          <w:bCs/>
          <w:iCs/>
          <w:sz w:val="24"/>
          <w:szCs w:val="24"/>
          <w:lang w:bidi="ar-EG"/>
        </w:rPr>
        <w:t>SCC</w:t>
      </w:r>
      <w:r w:rsidRPr="00BE6C43">
        <w:rPr>
          <w:rFonts w:asciiTheme="majorBidi" w:hAnsiTheme="majorBidi" w:cstheme="majorBidi"/>
          <w:iCs/>
          <w:sz w:val="24"/>
          <w:szCs w:val="24"/>
          <w:lang w:bidi="ar-EG"/>
        </w:rPr>
        <w:t xml:space="preserve"> after Acceptance of the Contractor’s notice, issue an Initial Acceptance Certificate</w:t>
      </w:r>
      <w:r w:rsidRPr="00BE6C43">
        <w:rPr>
          <w:rFonts w:asciiTheme="majorBidi" w:hAnsiTheme="majorBidi" w:cs="Times New Roman"/>
          <w:iCs/>
          <w:sz w:val="24"/>
          <w:szCs w:val="24"/>
          <w:rtl/>
          <w:lang w:bidi="ar-EG"/>
        </w:rPr>
        <w:t>.</w:t>
      </w:r>
    </w:p>
    <w:p w14:paraId="4C5F15F0" w14:textId="07592619" w:rsidR="00BE6C43" w:rsidRPr="00BE6C43" w:rsidRDefault="00BE6C43" w:rsidP="00ED41AF">
      <w:pPr>
        <w:pStyle w:val="ListParagraph"/>
        <w:bidi w:val="0"/>
        <w:spacing w:before="120" w:after="120" w:line="240" w:lineRule="auto"/>
        <w:ind w:left="2132"/>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Contractor’s said notice</w:t>
      </w:r>
      <w:r w:rsidR="00ED41AF">
        <w:rPr>
          <w:rFonts w:asciiTheme="majorBidi" w:hAnsiTheme="majorBidi" w:cstheme="majorBidi"/>
          <w:iCs/>
          <w:sz w:val="24"/>
          <w:szCs w:val="24"/>
          <w:lang w:bidi="ar-EG"/>
        </w:rPr>
        <w:t>.</w:t>
      </w:r>
    </w:p>
    <w:p w14:paraId="76D9673C" w14:textId="086369F7" w:rsidR="00BE6C43" w:rsidRPr="00BE6C43" w:rsidRDefault="00BE6C43" w:rsidP="005E42D9">
      <w:pPr>
        <w:pStyle w:val="ListParagraph"/>
        <w:numPr>
          <w:ilvl w:val="0"/>
          <w:numId w:val="137"/>
        </w:numPr>
        <w:bidi w:val="0"/>
        <w:spacing w:before="120" w:after="120" w:line="240" w:lineRule="auto"/>
        <w:ind w:left="2132" w:hanging="851"/>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If the Project Manager fails to issue the Initial Acceptance Certificate as or fails to inform the Contractor in writing of the justifiable reasons why the Project Manager has not issued the Initial Acceptance Certificate as set out in GCC Sub-Clause 25.3.3, the Facilities or the relevant part thereof shall be deemed to have been accepted as of the date of the</w:t>
      </w:r>
    </w:p>
    <w:p w14:paraId="0D5A5AD7" w14:textId="4E984EF6" w:rsidR="00BE6C43" w:rsidRPr="00BE6C43" w:rsidRDefault="00BE6C43" w:rsidP="005E42D9">
      <w:pPr>
        <w:pStyle w:val="ListParagraph"/>
        <w:numPr>
          <w:ilvl w:val="0"/>
          <w:numId w:val="135"/>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Partial Acceptance</w:t>
      </w:r>
      <w:r w:rsidRPr="00BE6C43">
        <w:rPr>
          <w:rFonts w:asciiTheme="majorBidi" w:hAnsiTheme="majorBidi" w:cs="Times New Roman"/>
          <w:iCs/>
          <w:sz w:val="24"/>
          <w:szCs w:val="24"/>
          <w:rtl/>
          <w:lang w:bidi="ar-EG"/>
        </w:rPr>
        <w:t xml:space="preserve"> </w:t>
      </w:r>
    </w:p>
    <w:p w14:paraId="5E5BAF1D" w14:textId="250E5B18" w:rsidR="00BE6C43" w:rsidRPr="00BE6C43" w:rsidRDefault="00BE6C43" w:rsidP="005E42D9">
      <w:pPr>
        <w:pStyle w:val="ListParagraph"/>
        <w:numPr>
          <w:ilvl w:val="0"/>
          <w:numId w:val="139"/>
        </w:numPr>
        <w:bidi w:val="0"/>
        <w:spacing w:before="120" w:after="120" w:line="240" w:lineRule="auto"/>
        <w:ind w:left="2132" w:hanging="851"/>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If the Contract specifies that Completion and Commissioning shall be carried out in respect of parts of the Facilities, the provisions relating to Completion and Commissioning including the Guarantee Test shall apply to each such part of the Facilities individually, and the Initial Acceptance Certificate shall be issued accordingly for each such part of the Facilities</w:t>
      </w:r>
      <w:r w:rsidRPr="00BE6C43">
        <w:rPr>
          <w:rFonts w:asciiTheme="majorBidi" w:hAnsiTheme="majorBidi" w:cs="Times New Roman"/>
          <w:iCs/>
          <w:sz w:val="24"/>
          <w:szCs w:val="24"/>
          <w:rtl/>
          <w:lang w:bidi="ar-EG"/>
        </w:rPr>
        <w:t>.</w:t>
      </w:r>
    </w:p>
    <w:p w14:paraId="56A21247" w14:textId="5913D8FA" w:rsidR="00BE6C43" w:rsidRPr="00BE6C43" w:rsidRDefault="00BE6C43" w:rsidP="005E42D9">
      <w:pPr>
        <w:pStyle w:val="ListParagraph"/>
        <w:numPr>
          <w:ilvl w:val="0"/>
          <w:numId w:val="139"/>
        </w:numPr>
        <w:bidi w:val="0"/>
        <w:spacing w:before="120" w:after="120" w:line="240" w:lineRule="auto"/>
        <w:ind w:left="2132" w:hanging="851"/>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If a part of the Facilities comprises facilities such as buildings, for which no Commissioning or Guarantee Test is required, then the Project Manager shall issue the Initial Acceptance Certificate for such facility when it attains Completion, provided that the Contractor shall thereafter complete any outstanding minor items that are listed in the Initial Acceptance Certificate</w:t>
      </w:r>
      <w:r w:rsidRPr="00BE6C43">
        <w:rPr>
          <w:rFonts w:asciiTheme="majorBidi" w:hAnsiTheme="majorBidi" w:cs="Times New Roman"/>
          <w:iCs/>
          <w:sz w:val="24"/>
          <w:szCs w:val="24"/>
          <w:rtl/>
          <w:lang w:bidi="ar-EG"/>
        </w:rPr>
        <w:t>.</w:t>
      </w:r>
    </w:p>
    <w:p w14:paraId="22A40709" w14:textId="5FFFF8C0" w:rsidR="00BE6C43" w:rsidRPr="00BE6C43" w:rsidRDefault="00BE6C43" w:rsidP="005E42D9">
      <w:pPr>
        <w:pStyle w:val="ListParagraph"/>
        <w:numPr>
          <w:ilvl w:val="0"/>
          <w:numId w:val="135"/>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Delayed Pre-commissioning and/or Guarantee Test</w:t>
      </w:r>
    </w:p>
    <w:p w14:paraId="09AEA490" w14:textId="715E3C8A" w:rsidR="00BE6C43" w:rsidRPr="00BE6C43" w:rsidRDefault="00BE6C43" w:rsidP="005E42D9">
      <w:pPr>
        <w:pStyle w:val="ListParagraph"/>
        <w:numPr>
          <w:ilvl w:val="0"/>
          <w:numId w:val="140"/>
        </w:numPr>
        <w:bidi w:val="0"/>
        <w:spacing w:before="120" w:after="120" w:line="240" w:lineRule="auto"/>
        <w:ind w:left="2132" w:hanging="851"/>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In the event that the Contractor is unable to proceed with the Pre-commissioning of the Facilities pursuant to Sub-Clause 24.3, or with the Guarantee Test pursuant to Sub-Clause 25.2, for reasons attributable to the Employer either on account of non-availability of other facilities under the Liabilities of other contractor(s), or for reasons beyond the Contractor’s control, the provisions leading to “deemed” completion of activities such as Completion, pursuant to GCC Sub-Clause 24.6, and Initial Acceptance, pursuant to GCC Sub-Clause 25.3.4, and Contractor’s obligations regarding Defects Guarantee Period, pursuant to GCC Sub-Clause 27.2, Functional Guarantee, pursuant to GCC Clause 28, and Care of Facilities, pursuant to GCC Clause 32, and GCC Clause 41.1, Suspension, shall not apply. In this case, the following provisions shall apply</w:t>
      </w:r>
      <w:r w:rsidRPr="00BE6C43">
        <w:rPr>
          <w:rFonts w:asciiTheme="majorBidi" w:hAnsiTheme="majorBidi" w:cs="Times New Roman"/>
          <w:iCs/>
          <w:sz w:val="24"/>
          <w:szCs w:val="24"/>
          <w:rtl/>
          <w:lang w:bidi="ar-EG"/>
        </w:rPr>
        <w:t>.</w:t>
      </w:r>
    </w:p>
    <w:p w14:paraId="717B7024" w14:textId="086288EF" w:rsidR="00BE6C43" w:rsidRPr="00BE6C43" w:rsidRDefault="00BE6C43" w:rsidP="005E42D9">
      <w:pPr>
        <w:pStyle w:val="ListParagraph"/>
        <w:numPr>
          <w:ilvl w:val="0"/>
          <w:numId w:val="140"/>
        </w:numPr>
        <w:bidi w:val="0"/>
        <w:spacing w:before="120" w:after="120" w:line="240" w:lineRule="auto"/>
        <w:ind w:left="2132" w:hanging="851"/>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When the Contractor is notified by the Project Manager that he will be unable to proceed with the activities and obligations pursuant to above Sub-Clause 13.1, the Contractor shall be entitled to the following</w:t>
      </w:r>
      <w:r w:rsidRPr="00BE6C43">
        <w:rPr>
          <w:rFonts w:asciiTheme="majorBidi" w:hAnsiTheme="majorBidi" w:cs="Times New Roman"/>
          <w:iCs/>
          <w:sz w:val="24"/>
          <w:szCs w:val="24"/>
          <w:rtl/>
          <w:lang w:bidi="ar-EG"/>
        </w:rPr>
        <w:t>:</w:t>
      </w:r>
    </w:p>
    <w:p w14:paraId="2789FD01" w14:textId="0C2F0A5E" w:rsidR="00BE6C43" w:rsidRPr="00BE6C43" w:rsidRDefault="00BE6C43" w:rsidP="005E42D9">
      <w:pPr>
        <w:pStyle w:val="ListParagraph"/>
        <w:numPr>
          <w:ilvl w:val="0"/>
          <w:numId w:val="141"/>
        </w:numPr>
        <w:bidi w:val="0"/>
        <w:spacing w:before="60" w:after="60" w:line="240" w:lineRule="auto"/>
        <w:ind w:left="2694" w:hanging="28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Time of Completion shall be extended for the period of suspension without imposition of liquidated damages pursuant to GCC Sub-Clause 26.2</w:t>
      </w:r>
      <w:r w:rsidRPr="00BE6C43">
        <w:rPr>
          <w:rFonts w:asciiTheme="majorBidi" w:hAnsiTheme="majorBidi" w:cs="Times New Roman"/>
          <w:iCs/>
          <w:sz w:val="24"/>
          <w:szCs w:val="24"/>
          <w:rtl/>
          <w:lang w:bidi="ar-EG"/>
        </w:rPr>
        <w:t>;</w:t>
      </w:r>
    </w:p>
    <w:p w14:paraId="7DDB856F" w14:textId="77777777" w:rsidR="00695B57" w:rsidRDefault="00BE6C43" w:rsidP="005E42D9">
      <w:pPr>
        <w:pStyle w:val="ListParagraph"/>
        <w:numPr>
          <w:ilvl w:val="0"/>
          <w:numId w:val="141"/>
        </w:numPr>
        <w:bidi w:val="0"/>
        <w:spacing w:before="60" w:after="60" w:line="240" w:lineRule="auto"/>
        <w:ind w:left="2694" w:hanging="28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 xml:space="preserve">Payments due to the Contractor in accordance with the provision specified </w:t>
      </w:r>
    </w:p>
    <w:p w14:paraId="75417908" w14:textId="77777777" w:rsidR="00695B57" w:rsidRDefault="00695B57">
      <w:pPr>
        <w:bidi w:val="0"/>
        <w:rPr>
          <w:rFonts w:asciiTheme="majorBidi" w:hAnsiTheme="majorBidi" w:cstheme="majorBidi"/>
          <w:iCs/>
          <w:sz w:val="24"/>
          <w:szCs w:val="24"/>
          <w:lang w:bidi="ar-EG"/>
        </w:rPr>
      </w:pPr>
      <w:r>
        <w:rPr>
          <w:rFonts w:asciiTheme="majorBidi" w:hAnsiTheme="majorBidi" w:cstheme="majorBidi"/>
          <w:iCs/>
          <w:sz w:val="24"/>
          <w:szCs w:val="24"/>
          <w:lang w:bidi="ar-EG"/>
        </w:rPr>
        <w:br w:type="page"/>
      </w:r>
    </w:p>
    <w:p w14:paraId="73BBE6CD" w14:textId="699ADDF2" w:rsidR="00BE6C43" w:rsidRPr="00BE6C43" w:rsidRDefault="00BE6C43" w:rsidP="00695B57">
      <w:pPr>
        <w:pStyle w:val="ListParagraph"/>
        <w:bidi w:val="0"/>
        <w:spacing w:before="60" w:after="60" w:line="240" w:lineRule="auto"/>
        <w:ind w:left="269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lastRenderedPageBreak/>
        <w:t>in the Appendix to the Contract Agreement titled Terms and Procedures of Payment, which would not have been payable in normal circumstances due to non-completion of the subject activities, shall be released to the Contractor against submission of a Guarantee in the form of a bank guarantee of equivalent amount acceptable to the Employer, and which shall become null and void when the Contractor will have complied with its obligations regarding those payments, subject to the provision of Sub-Clause 25.5.3 below</w:t>
      </w:r>
      <w:r w:rsidRPr="001C05CA">
        <w:rPr>
          <w:rFonts w:asciiTheme="majorBidi" w:hAnsiTheme="majorBidi" w:cstheme="majorBidi"/>
          <w:iCs/>
          <w:sz w:val="24"/>
          <w:szCs w:val="24"/>
          <w:rtl/>
          <w:lang w:bidi="ar-EG"/>
        </w:rPr>
        <w:t>;</w:t>
      </w:r>
    </w:p>
    <w:p w14:paraId="0A9245B4" w14:textId="53880B60" w:rsidR="00BE6C43" w:rsidRPr="00BE6C43" w:rsidRDefault="00BE6C43" w:rsidP="005E42D9">
      <w:pPr>
        <w:pStyle w:val="ListParagraph"/>
        <w:numPr>
          <w:ilvl w:val="0"/>
          <w:numId w:val="141"/>
        </w:numPr>
        <w:bidi w:val="0"/>
        <w:spacing w:before="60" w:after="60" w:line="240" w:lineRule="auto"/>
        <w:ind w:left="2694" w:hanging="28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expenses towards the above Guarantee and extension of other Guarantees under the contract, of which validity needs to be extended, shall be reimbursed to the Contractor by the Employer as per the applicable IRAQI laws</w:t>
      </w:r>
      <w:r w:rsidRPr="001C05CA">
        <w:rPr>
          <w:rFonts w:asciiTheme="majorBidi" w:hAnsiTheme="majorBidi" w:cstheme="majorBidi"/>
          <w:iCs/>
          <w:sz w:val="24"/>
          <w:szCs w:val="24"/>
          <w:rtl/>
          <w:lang w:bidi="ar-EG"/>
        </w:rPr>
        <w:t>;</w:t>
      </w:r>
    </w:p>
    <w:p w14:paraId="2888CE34" w14:textId="4D039028" w:rsidR="00BE6C43" w:rsidRPr="00BE6C43" w:rsidRDefault="00BE6C43" w:rsidP="005E42D9">
      <w:pPr>
        <w:pStyle w:val="ListParagraph"/>
        <w:numPr>
          <w:ilvl w:val="0"/>
          <w:numId w:val="141"/>
        </w:numPr>
        <w:bidi w:val="0"/>
        <w:spacing w:before="60" w:after="60" w:line="240" w:lineRule="auto"/>
        <w:ind w:left="2694" w:hanging="28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additional charges towards the care of the Facilities pursuant to GCC Sub-Clause 32.1 shall be reimbursed to the Contractor by the Employer for the period between the notification mentioned above and the notification mentioned in Sub-Clause 25.5.4 below. The provision of GCC Sub-Clause 33.2 shall apply to the Facilities during the same period</w:t>
      </w:r>
      <w:r w:rsidRPr="001C05CA">
        <w:rPr>
          <w:rFonts w:asciiTheme="majorBidi" w:hAnsiTheme="majorBidi" w:cstheme="majorBidi"/>
          <w:iCs/>
          <w:sz w:val="24"/>
          <w:szCs w:val="24"/>
          <w:rtl/>
          <w:lang w:bidi="ar-EG"/>
        </w:rPr>
        <w:t>.</w:t>
      </w:r>
    </w:p>
    <w:p w14:paraId="235B6321" w14:textId="54E3CF11" w:rsidR="00BE6C43" w:rsidRPr="00BE6C43" w:rsidRDefault="00BE6C43" w:rsidP="005E42D9">
      <w:pPr>
        <w:pStyle w:val="ListParagraph"/>
        <w:numPr>
          <w:ilvl w:val="0"/>
          <w:numId w:val="140"/>
        </w:numPr>
        <w:bidi w:val="0"/>
        <w:spacing w:before="120" w:after="120" w:line="240" w:lineRule="auto"/>
        <w:ind w:left="2132" w:hanging="851"/>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In the event that the period of suspension under above Sub-Clause 25.5.1 actually exceeds one hundred eighty (180) days, the Employer and Contractor shall mutually agree to any additional compensation payable to the Contractor provided the Contractor notifies the Employer in writing within twenty eight (28) days from the start of the suspension of the intension to claim in this regard</w:t>
      </w:r>
      <w:r w:rsidRPr="00BE6C43">
        <w:rPr>
          <w:rFonts w:asciiTheme="majorBidi" w:hAnsiTheme="majorBidi" w:cs="Times New Roman"/>
          <w:iCs/>
          <w:sz w:val="24"/>
          <w:szCs w:val="24"/>
          <w:rtl/>
          <w:lang w:bidi="ar-EG"/>
        </w:rPr>
        <w:t>.</w:t>
      </w:r>
    </w:p>
    <w:p w14:paraId="03F6B259" w14:textId="2B0DB9BF" w:rsidR="00BE6C43" w:rsidRPr="00BE6C43" w:rsidRDefault="00BE6C43" w:rsidP="005E42D9">
      <w:pPr>
        <w:pStyle w:val="ListParagraph"/>
        <w:numPr>
          <w:ilvl w:val="0"/>
          <w:numId w:val="140"/>
        </w:numPr>
        <w:bidi w:val="0"/>
        <w:spacing w:before="120" w:after="120" w:line="240" w:lineRule="auto"/>
        <w:ind w:left="2132" w:hanging="851"/>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When the Contractor is notified by the Project Manager that the factory is ready for Pre-commissioning, the Contractor shall proceed without delay in performing Pre-commissioning in accordance with Clause 24</w:t>
      </w:r>
      <w:r w:rsidRPr="00BE6C43">
        <w:rPr>
          <w:rFonts w:asciiTheme="majorBidi" w:hAnsiTheme="majorBidi" w:cs="Times New Roman"/>
          <w:iCs/>
          <w:sz w:val="24"/>
          <w:szCs w:val="24"/>
          <w:rtl/>
          <w:lang w:bidi="ar-EG"/>
        </w:rPr>
        <w:t>.</w:t>
      </w:r>
    </w:p>
    <w:p w14:paraId="2A24AD24" w14:textId="77777777" w:rsidR="00BE6C43" w:rsidRPr="00AA7A12" w:rsidRDefault="00BE6C43" w:rsidP="00AA7A12">
      <w:pPr>
        <w:pStyle w:val="ListParagraph"/>
        <w:pBdr>
          <w:bottom w:val="single" w:sz="18" w:space="1" w:color="000000"/>
        </w:pBdr>
        <w:bidi w:val="0"/>
        <w:spacing w:before="120" w:after="120" w:line="240" w:lineRule="auto"/>
        <w:ind w:left="714" w:hanging="357"/>
        <w:contextualSpacing w:val="0"/>
        <w:jc w:val="center"/>
        <w:outlineLvl w:val="0"/>
        <w:rPr>
          <w:rFonts w:ascii="Times New Roman" w:eastAsia="Malgun Gothic" w:hAnsi="Times New Roman" w:cs="Times New Roman"/>
          <w:b/>
          <w:bCs/>
          <w:sz w:val="28"/>
          <w:szCs w:val="28"/>
        </w:rPr>
      </w:pPr>
      <w:bookmarkStart w:id="590" w:name="_Toc46045659"/>
      <w:bookmarkStart w:id="591" w:name="_Toc46848655"/>
      <w:bookmarkStart w:id="592" w:name="_Toc46849035"/>
      <w:bookmarkStart w:id="593" w:name="_Toc46849354"/>
      <w:r w:rsidRPr="00AA7A12">
        <w:rPr>
          <w:rFonts w:ascii="Times New Roman" w:eastAsia="Malgun Gothic" w:hAnsi="Times New Roman" w:cs="Times New Roman"/>
          <w:b/>
          <w:bCs/>
          <w:sz w:val="28"/>
          <w:szCs w:val="28"/>
        </w:rPr>
        <w:t>Guarantees and Liabilities</w:t>
      </w:r>
      <w:bookmarkEnd w:id="590"/>
      <w:bookmarkEnd w:id="591"/>
      <w:bookmarkEnd w:id="592"/>
      <w:bookmarkEnd w:id="593"/>
    </w:p>
    <w:p w14:paraId="5C130961" w14:textId="39129D3D" w:rsidR="00BE6C43" w:rsidRPr="004A7A19" w:rsidRDefault="00BE6C43" w:rsidP="005E42D9">
      <w:pPr>
        <w:pStyle w:val="ListParagraph"/>
        <w:numPr>
          <w:ilvl w:val="0"/>
          <w:numId w:val="89"/>
        </w:numPr>
        <w:bidi w:val="0"/>
        <w:spacing w:after="0" w:line="240" w:lineRule="auto"/>
        <w:ind w:left="426"/>
        <w:jc w:val="both"/>
        <w:outlineLvl w:val="0"/>
        <w:rPr>
          <w:rFonts w:asciiTheme="majorBidi" w:hAnsiTheme="majorBidi" w:cstheme="majorBidi"/>
          <w:b/>
          <w:bCs/>
          <w:iCs/>
          <w:sz w:val="24"/>
          <w:szCs w:val="24"/>
          <w:lang w:bidi="ar-EG"/>
        </w:rPr>
      </w:pPr>
      <w:bookmarkStart w:id="594" w:name="_Toc46045660"/>
      <w:bookmarkStart w:id="595" w:name="_Toc46848656"/>
      <w:bookmarkStart w:id="596" w:name="_Toc46849036"/>
      <w:bookmarkStart w:id="597" w:name="_Toc46849355"/>
      <w:r w:rsidRPr="004A7A19">
        <w:rPr>
          <w:rFonts w:asciiTheme="majorBidi" w:hAnsiTheme="majorBidi" w:cstheme="majorBidi"/>
          <w:b/>
          <w:bCs/>
          <w:iCs/>
          <w:sz w:val="24"/>
          <w:szCs w:val="24"/>
          <w:lang w:bidi="ar-EG"/>
        </w:rPr>
        <w:t>Works Completion Guarantee within specific period</w:t>
      </w:r>
      <w:bookmarkEnd w:id="594"/>
      <w:bookmarkEnd w:id="595"/>
      <w:bookmarkEnd w:id="596"/>
      <w:bookmarkEnd w:id="597"/>
    </w:p>
    <w:p w14:paraId="615BBD21" w14:textId="791973CB" w:rsidR="00BE6C43" w:rsidRPr="00BE6C43" w:rsidRDefault="00BE6C43" w:rsidP="005E42D9">
      <w:pPr>
        <w:pStyle w:val="ListParagraph"/>
        <w:numPr>
          <w:ilvl w:val="0"/>
          <w:numId w:val="142"/>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 xml:space="preserve">The Contractor guarantees that it shall attain Completion of the Facilities (or a part for which a separate Completion Term is specified) within the Completion Term specified in the </w:t>
      </w:r>
      <w:r w:rsidRPr="00AD6ABE">
        <w:rPr>
          <w:rFonts w:asciiTheme="majorBidi" w:hAnsiTheme="majorBidi" w:cstheme="majorBidi"/>
          <w:b/>
          <w:bCs/>
          <w:iCs/>
          <w:sz w:val="24"/>
          <w:szCs w:val="24"/>
          <w:lang w:bidi="ar-EG"/>
        </w:rPr>
        <w:t>SCC</w:t>
      </w:r>
      <w:r w:rsidRPr="00BE6C43">
        <w:rPr>
          <w:rFonts w:asciiTheme="majorBidi" w:hAnsiTheme="majorBidi" w:cstheme="majorBidi"/>
          <w:iCs/>
          <w:sz w:val="24"/>
          <w:szCs w:val="24"/>
          <w:lang w:bidi="ar-EG"/>
        </w:rPr>
        <w:t xml:space="preserve"> pursuant to GCC Sub-Clause 8.2, or within such extended time to which the Contractor shall be entitled under GCC Clause 40 hereof</w:t>
      </w:r>
      <w:r w:rsidRPr="00BE6C43">
        <w:rPr>
          <w:rFonts w:asciiTheme="majorBidi" w:hAnsiTheme="majorBidi" w:cs="Times New Roman"/>
          <w:iCs/>
          <w:sz w:val="24"/>
          <w:szCs w:val="24"/>
          <w:rtl/>
          <w:lang w:bidi="ar-EG"/>
        </w:rPr>
        <w:t>.</w:t>
      </w:r>
    </w:p>
    <w:p w14:paraId="1773949A" w14:textId="34D2E369" w:rsidR="00BE6C43" w:rsidRPr="00BE6C43" w:rsidRDefault="00BE6C43" w:rsidP="005E42D9">
      <w:pPr>
        <w:pStyle w:val="ListParagraph"/>
        <w:numPr>
          <w:ilvl w:val="0"/>
          <w:numId w:val="142"/>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 xml:space="preserve">If the Contractor fails to attain Completion of the Facilities or any part thereof within the Completion Term or any extension thereof under GCC Clause 40, the Contractor shall pay to the Employer liquidated damages in the amount specified in the </w:t>
      </w:r>
      <w:r w:rsidRPr="00AD6ABE">
        <w:rPr>
          <w:rFonts w:asciiTheme="majorBidi" w:hAnsiTheme="majorBidi" w:cstheme="majorBidi"/>
          <w:b/>
          <w:bCs/>
          <w:iCs/>
          <w:sz w:val="24"/>
          <w:szCs w:val="24"/>
          <w:lang w:bidi="ar-EG"/>
        </w:rPr>
        <w:t>SCC</w:t>
      </w:r>
      <w:r w:rsidRPr="00BE6C43">
        <w:rPr>
          <w:rFonts w:asciiTheme="majorBidi" w:hAnsiTheme="majorBidi" w:cstheme="majorBidi"/>
          <w:iCs/>
          <w:sz w:val="24"/>
          <w:szCs w:val="24"/>
          <w:lang w:bidi="ar-EG"/>
        </w:rPr>
        <w:t xml:space="preserve"> as a percentage rate of the Contract Price or the relevant part thereof. The aggregate amount of such liquidated damages shall in no event exceed the amount specified as “Maximum” in the </w:t>
      </w:r>
      <w:r w:rsidRPr="00AD6ABE">
        <w:rPr>
          <w:rFonts w:asciiTheme="majorBidi" w:hAnsiTheme="majorBidi" w:cstheme="majorBidi"/>
          <w:b/>
          <w:bCs/>
          <w:iCs/>
          <w:sz w:val="24"/>
          <w:szCs w:val="24"/>
          <w:lang w:bidi="ar-EG"/>
        </w:rPr>
        <w:t>SCC</w:t>
      </w:r>
      <w:r w:rsidRPr="00BE6C43">
        <w:rPr>
          <w:rFonts w:asciiTheme="majorBidi" w:hAnsiTheme="majorBidi" w:cstheme="majorBidi"/>
          <w:iCs/>
          <w:sz w:val="24"/>
          <w:szCs w:val="24"/>
          <w:lang w:bidi="ar-EG"/>
        </w:rPr>
        <w:t xml:space="preserve"> as a percentage rate of the Contract Price. Once the “Maximum” is reached, the Employer may consider termination of the Contract, pursuant to GCC Sub-Clause 42.2.2</w:t>
      </w:r>
    </w:p>
    <w:p w14:paraId="481883DA" w14:textId="77777777" w:rsidR="00BE6C43" w:rsidRPr="00BE6C43" w:rsidRDefault="00BE6C43" w:rsidP="00E82E92">
      <w:pPr>
        <w:pStyle w:val="ListParagraph"/>
        <w:bidi w:val="0"/>
        <w:spacing w:before="120" w:after="120" w:line="240" w:lineRule="auto"/>
        <w:ind w:left="92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Such payment shall completely satisfy the Contractor’s obligation to attain Completion of the Facilities or the relevant part thereof within the Completion Term or any extension thereof under GCC Clause 40. The Contractor shall have no further liability whatsoever to the Employer in respect thereof</w:t>
      </w:r>
      <w:r w:rsidRPr="00BE6C43">
        <w:rPr>
          <w:rFonts w:asciiTheme="majorBidi" w:hAnsiTheme="majorBidi" w:cs="Times New Roman"/>
          <w:iCs/>
          <w:sz w:val="24"/>
          <w:szCs w:val="24"/>
          <w:rtl/>
          <w:lang w:bidi="ar-EG"/>
        </w:rPr>
        <w:t>.</w:t>
      </w:r>
    </w:p>
    <w:p w14:paraId="59C16336" w14:textId="77777777" w:rsidR="00D53351" w:rsidRDefault="00BE6C43" w:rsidP="00E82E92">
      <w:pPr>
        <w:pStyle w:val="ListParagraph"/>
        <w:bidi w:val="0"/>
        <w:spacing w:before="120" w:after="120" w:line="240" w:lineRule="auto"/>
        <w:ind w:left="92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 xml:space="preserve">However, the payment of liquidated damages shall not in any way relieve the Contractor from any of its obligations to complete </w:t>
      </w:r>
    </w:p>
    <w:p w14:paraId="2B450CF8" w14:textId="77777777" w:rsidR="00D53351" w:rsidRDefault="00D53351">
      <w:pPr>
        <w:bidi w:val="0"/>
        <w:rPr>
          <w:rFonts w:asciiTheme="majorBidi" w:hAnsiTheme="majorBidi" w:cstheme="majorBidi"/>
          <w:iCs/>
          <w:sz w:val="24"/>
          <w:szCs w:val="24"/>
          <w:lang w:bidi="ar-EG"/>
        </w:rPr>
      </w:pPr>
      <w:r>
        <w:rPr>
          <w:rFonts w:asciiTheme="majorBidi" w:hAnsiTheme="majorBidi" w:cstheme="majorBidi"/>
          <w:iCs/>
          <w:sz w:val="24"/>
          <w:szCs w:val="24"/>
          <w:lang w:bidi="ar-EG"/>
        </w:rPr>
        <w:br w:type="page"/>
      </w:r>
    </w:p>
    <w:p w14:paraId="6F872CF7" w14:textId="6B07F4BE" w:rsidR="00BE6C43" w:rsidRPr="00BE6C43" w:rsidRDefault="00BE6C43" w:rsidP="00E82E92">
      <w:pPr>
        <w:pStyle w:val="ListParagraph"/>
        <w:bidi w:val="0"/>
        <w:spacing w:before="120" w:after="120" w:line="240" w:lineRule="auto"/>
        <w:ind w:left="92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lastRenderedPageBreak/>
        <w:t>the Facilities or from any other obligations and liabilities of the Contractor under the Contract</w:t>
      </w:r>
      <w:r w:rsidRPr="00BE6C43">
        <w:rPr>
          <w:rFonts w:asciiTheme="majorBidi" w:hAnsiTheme="majorBidi" w:cs="Times New Roman"/>
          <w:iCs/>
          <w:sz w:val="24"/>
          <w:szCs w:val="24"/>
          <w:rtl/>
          <w:lang w:bidi="ar-EG"/>
        </w:rPr>
        <w:t>.</w:t>
      </w:r>
    </w:p>
    <w:p w14:paraId="2FD4F9B7" w14:textId="77777777" w:rsidR="00BE6C43" w:rsidRPr="00BE6C43" w:rsidRDefault="00BE6C43" w:rsidP="00D53351">
      <w:pPr>
        <w:pStyle w:val="ListParagraph"/>
        <w:bidi w:val="0"/>
        <w:spacing w:before="120" w:after="120" w:line="240" w:lineRule="auto"/>
        <w:ind w:left="92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Save for liquidated damages payable under this GCC Sub-Clause 26.2, the failure by the Contractor to attain any milestone or other act, matter or thing by any date specified in the Appendix to the Contract Agreement titled Time Schedule, and/or other program of work prepared pursuant to GCC Sub-Clause 18.2 shall not render the Contractor liable for any loss or damage thereby suffered by the Employer</w:t>
      </w:r>
      <w:r w:rsidRPr="00BE6C43">
        <w:rPr>
          <w:rFonts w:asciiTheme="majorBidi" w:hAnsiTheme="majorBidi" w:cs="Times New Roman"/>
          <w:iCs/>
          <w:sz w:val="24"/>
          <w:szCs w:val="24"/>
          <w:rtl/>
          <w:lang w:bidi="ar-EG"/>
        </w:rPr>
        <w:t>.</w:t>
      </w:r>
    </w:p>
    <w:p w14:paraId="187CB03C" w14:textId="0156E4DB" w:rsidR="00BE6C43" w:rsidRPr="00431F8E" w:rsidRDefault="00BE6C43" w:rsidP="005E42D9">
      <w:pPr>
        <w:pStyle w:val="ListParagraph"/>
        <w:numPr>
          <w:ilvl w:val="0"/>
          <w:numId w:val="89"/>
        </w:numPr>
        <w:bidi w:val="0"/>
        <w:spacing w:after="0" w:line="240" w:lineRule="auto"/>
        <w:ind w:left="426"/>
        <w:jc w:val="both"/>
        <w:outlineLvl w:val="0"/>
        <w:rPr>
          <w:rFonts w:asciiTheme="majorBidi" w:hAnsiTheme="majorBidi" w:cstheme="majorBidi"/>
          <w:b/>
          <w:bCs/>
          <w:iCs/>
          <w:sz w:val="24"/>
          <w:szCs w:val="24"/>
          <w:lang w:bidi="ar-EG"/>
        </w:rPr>
      </w:pPr>
      <w:bookmarkStart w:id="598" w:name="_Toc46045661"/>
      <w:bookmarkStart w:id="599" w:name="_Toc46848657"/>
      <w:bookmarkStart w:id="600" w:name="_Toc46849037"/>
      <w:bookmarkStart w:id="601" w:name="_Toc46849356"/>
      <w:r w:rsidRPr="00431F8E">
        <w:rPr>
          <w:rFonts w:asciiTheme="majorBidi" w:hAnsiTheme="majorBidi" w:cstheme="majorBidi"/>
          <w:b/>
          <w:bCs/>
          <w:iCs/>
          <w:sz w:val="24"/>
          <w:szCs w:val="24"/>
          <w:lang w:bidi="ar-EG"/>
        </w:rPr>
        <w:t>Defects Guarantee</w:t>
      </w:r>
      <w:bookmarkEnd w:id="598"/>
      <w:bookmarkEnd w:id="599"/>
      <w:bookmarkEnd w:id="600"/>
      <w:bookmarkEnd w:id="601"/>
    </w:p>
    <w:p w14:paraId="02819D9B" w14:textId="5D730B8A" w:rsidR="00BE6C43" w:rsidRPr="00BE6C43" w:rsidRDefault="00BE6C43" w:rsidP="005E42D9">
      <w:pPr>
        <w:pStyle w:val="ListParagraph"/>
        <w:numPr>
          <w:ilvl w:val="0"/>
          <w:numId w:val="143"/>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Contractor warrants that the Facilities or any part thereof shall be free from defects in the design, engineering, materials and workmanship of the Factory supplied and of the work executed</w:t>
      </w:r>
      <w:r w:rsidRPr="00BE6C43">
        <w:rPr>
          <w:rFonts w:asciiTheme="majorBidi" w:hAnsiTheme="majorBidi" w:cs="Times New Roman"/>
          <w:iCs/>
          <w:sz w:val="24"/>
          <w:szCs w:val="24"/>
          <w:rtl/>
          <w:lang w:bidi="ar-EG"/>
        </w:rPr>
        <w:t>.</w:t>
      </w:r>
    </w:p>
    <w:p w14:paraId="176C9633" w14:textId="0B69496F" w:rsidR="00BE6C43" w:rsidRPr="00CC3ECC" w:rsidRDefault="00BE6C43" w:rsidP="005E42D9">
      <w:pPr>
        <w:pStyle w:val="ListParagraph"/>
        <w:numPr>
          <w:ilvl w:val="0"/>
          <w:numId w:val="143"/>
        </w:numPr>
        <w:bidi w:val="0"/>
        <w:spacing w:before="120" w:after="0" w:line="240" w:lineRule="auto"/>
        <w:ind w:left="924" w:hanging="567"/>
        <w:contextualSpacing w:val="0"/>
        <w:jc w:val="both"/>
        <w:rPr>
          <w:rFonts w:asciiTheme="majorBidi" w:hAnsiTheme="majorBidi" w:cstheme="majorBidi"/>
          <w:iCs/>
          <w:sz w:val="24"/>
          <w:szCs w:val="24"/>
          <w:lang w:bidi="ar-EG"/>
        </w:rPr>
      </w:pPr>
      <w:r w:rsidRPr="00CC3ECC">
        <w:rPr>
          <w:rFonts w:asciiTheme="majorBidi" w:hAnsiTheme="majorBidi" w:cstheme="majorBidi"/>
          <w:iCs/>
          <w:sz w:val="24"/>
          <w:szCs w:val="24"/>
          <w:lang w:bidi="ar-EG"/>
        </w:rPr>
        <w:t xml:space="preserve">The Defects Guarantee Period shall be five hundred and forty (540) days from the date of Completion of the Facilities (or any part thereof) or one year from the date of Initial Acceptance of the Facilities (or any part thereof), whichever first occurs, unless specified otherwise in the </w:t>
      </w:r>
      <w:r w:rsidRPr="00CC3ECC">
        <w:rPr>
          <w:rFonts w:asciiTheme="majorBidi" w:hAnsiTheme="majorBidi" w:cstheme="majorBidi"/>
          <w:b/>
          <w:bCs/>
          <w:iCs/>
          <w:sz w:val="24"/>
          <w:szCs w:val="24"/>
          <w:lang w:bidi="ar-EG"/>
        </w:rPr>
        <w:t>SCC</w:t>
      </w:r>
      <w:r w:rsidRPr="00CC3ECC">
        <w:rPr>
          <w:rFonts w:asciiTheme="majorBidi" w:hAnsiTheme="majorBidi" w:cstheme="majorBidi"/>
          <w:iCs/>
          <w:sz w:val="24"/>
          <w:szCs w:val="24"/>
          <w:lang w:bidi="ar-EG"/>
        </w:rPr>
        <w:t xml:space="preserve"> pursuant to GCC Sub-Clause 27.10</w:t>
      </w:r>
      <w:r w:rsidRPr="00CC3ECC">
        <w:rPr>
          <w:rFonts w:asciiTheme="majorBidi" w:hAnsiTheme="majorBidi" w:cs="Times New Roman"/>
          <w:iCs/>
          <w:sz w:val="24"/>
          <w:szCs w:val="24"/>
          <w:rtl/>
          <w:lang w:bidi="ar-EG"/>
        </w:rPr>
        <w:t>.</w:t>
      </w:r>
    </w:p>
    <w:p w14:paraId="3BCACF09" w14:textId="77777777" w:rsidR="00BE6C43" w:rsidRPr="00BE6C43" w:rsidRDefault="00BE6C43" w:rsidP="00CC3ECC">
      <w:pPr>
        <w:pStyle w:val="ListParagraph"/>
        <w:bidi w:val="0"/>
        <w:spacing w:before="120" w:after="0" w:line="240" w:lineRule="auto"/>
        <w:ind w:left="92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If during the Defects Guarantee Period any defect shall be found in the design, engineering, materials and workmanship of the Factory supplied or of the work executed by the Contractor, the Contractor shall promptly, in consultation and agreement with the Employer regarding appropriate remedying of the defects, and at its cost, repair, replace or otherwise make good as the Contractor shall determine at its discretion, such defect as well as any damage to the Facilities caused by such defect. The Contractor shall not be responsible for the repair, replacement or making good of any defect, or of any damage to the Facilities arising out of or resulting from any of the following causes</w:t>
      </w:r>
      <w:r w:rsidRPr="00BE6C43">
        <w:rPr>
          <w:rFonts w:asciiTheme="majorBidi" w:hAnsiTheme="majorBidi" w:cs="Times New Roman"/>
          <w:iCs/>
          <w:sz w:val="24"/>
          <w:szCs w:val="24"/>
          <w:rtl/>
          <w:lang w:bidi="ar-EG"/>
        </w:rPr>
        <w:t xml:space="preserve">: </w:t>
      </w:r>
    </w:p>
    <w:p w14:paraId="6E75620F" w14:textId="359AB1CC" w:rsidR="00BE6C43" w:rsidRPr="00BE6C43" w:rsidRDefault="00BE6C43" w:rsidP="005E42D9">
      <w:pPr>
        <w:pStyle w:val="ListParagraph"/>
        <w:numPr>
          <w:ilvl w:val="0"/>
          <w:numId w:val="143"/>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contractor shall not be responsible for repairing or replacing the defect or defect in the facilities (with fixing what is properly connected) due to any of the following reasons</w:t>
      </w:r>
      <w:r w:rsidRPr="00BE6C43">
        <w:rPr>
          <w:rFonts w:asciiTheme="majorBidi" w:hAnsiTheme="majorBidi" w:cs="Times New Roman"/>
          <w:iCs/>
          <w:sz w:val="24"/>
          <w:szCs w:val="24"/>
          <w:rtl/>
          <w:lang w:bidi="ar-EG"/>
        </w:rPr>
        <w:t>:</w:t>
      </w:r>
    </w:p>
    <w:p w14:paraId="283FD8D4" w14:textId="4791052C" w:rsidR="00BE6C43" w:rsidRPr="00BE6C43" w:rsidRDefault="00BE6C43" w:rsidP="005E42D9">
      <w:pPr>
        <w:pStyle w:val="ListParagraph"/>
        <w:numPr>
          <w:ilvl w:val="0"/>
          <w:numId w:val="144"/>
        </w:numPr>
        <w:bidi w:val="0"/>
        <w:spacing w:before="60" w:after="60" w:line="240" w:lineRule="auto"/>
        <w:ind w:left="2694" w:hanging="28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Improper operation or maintenance of the Facilities by the Employer</w:t>
      </w:r>
      <w:r w:rsidRPr="006932D1">
        <w:rPr>
          <w:rFonts w:asciiTheme="majorBidi" w:hAnsiTheme="majorBidi" w:cstheme="majorBidi"/>
          <w:iCs/>
          <w:sz w:val="24"/>
          <w:szCs w:val="24"/>
          <w:rtl/>
          <w:lang w:bidi="ar-EG"/>
        </w:rPr>
        <w:t>;</w:t>
      </w:r>
    </w:p>
    <w:p w14:paraId="7D392F32" w14:textId="72FB7E16" w:rsidR="00BE6C43" w:rsidRPr="00BE6C43" w:rsidRDefault="00BE6C43" w:rsidP="005E42D9">
      <w:pPr>
        <w:pStyle w:val="ListParagraph"/>
        <w:numPr>
          <w:ilvl w:val="0"/>
          <w:numId w:val="144"/>
        </w:numPr>
        <w:bidi w:val="0"/>
        <w:spacing w:before="60" w:after="60" w:line="240" w:lineRule="auto"/>
        <w:ind w:left="2694" w:hanging="28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Operation of the Facilities outside specifications provided in the Contract; or</w:t>
      </w:r>
    </w:p>
    <w:p w14:paraId="147DF00E" w14:textId="4550FA06" w:rsidR="00BE6C43" w:rsidRPr="006932D1" w:rsidRDefault="00BE6C43" w:rsidP="005E42D9">
      <w:pPr>
        <w:pStyle w:val="ListParagraph"/>
        <w:numPr>
          <w:ilvl w:val="0"/>
          <w:numId w:val="144"/>
        </w:numPr>
        <w:bidi w:val="0"/>
        <w:spacing w:before="60" w:after="0" w:line="240" w:lineRule="auto"/>
        <w:ind w:left="2694" w:hanging="284"/>
        <w:contextualSpacing w:val="0"/>
        <w:jc w:val="both"/>
        <w:rPr>
          <w:rFonts w:asciiTheme="majorBidi" w:hAnsiTheme="majorBidi" w:cstheme="majorBidi"/>
          <w:iCs/>
          <w:sz w:val="24"/>
          <w:szCs w:val="24"/>
          <w:lang w:bidi="ar-EG"/>
        </w:rPr>
      </w:pPr>
      <w:r w:rsidRPr="006932D1">
        <w:rPr>
          <w:rFonts w:asciiTheme="majorBidi" w:hAnsiTheme="majorBidi" w:cstheme="majorBidi"/>
          <w:iCs/>
          <w:sz w:val="24"/>
          <w:szCs w:val="24"/>
          <w:lang w:bidi="ar-EG"/>
        </w:rPr>
        <w:t>Normal wear and tear</w:t>
      </w:r>
      <w:r w:rsidRPr="006932D1">
        <w:rPr>
          <w:rFonts w:asciiTheme="majorBidi" w:hAnsiTheme="majorBidi" w:cstheme="majorBidi"/>
          <w:iCs/>
          <w:sz w:val="24"/>
          <w:szCs w:val="24"/>
          <w:rtl/>
          <w:lang w:bidi="ar-EG"/>
        </w:rPr>
        <w:t>.</w:t>
      </w:r>
    </w:p>
    <w:p w14:paraId="3E6F1883" w14:textId="679C075C" w:rsidR="00BE6C43" w:rsidRPr="00BE6C43" w:rsidRDefault="00BE6C43" w:rsidP="005E42D9">
      <w:pPr>
        <w:pStyle w:val="ListParagraph"/>
        <w:numPr>
          <w:ilvl w:val="0"/>
          <w:numId w:val="143"/>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Contractor’s obligations under this GCC Clause 27 shall not apply to</w:t>
      </w:r>
      <w:r w:rsidRPr="00BE6C43">
        <w:rPr>
          <w:rFonts w:asciiTheme="majorBidi" w:hAnsiTheme="majorBidi" w:cs="Times New Roman"/>
          <w:iCs/>
          <w:sz w:val="24"/>
          <w:szCs w:val="24"/>
          <w:rtl/>
          <w:lang w:bidi="ar-EG"/>
        </w:rPr>
        <w:t xml:space="preserve">: </w:t>
      </w:r>
    </w:p>
    <w:p w14:paraId="470C21BF" w14:textId="01DFF36A" w:rsidR="00BE6C43" w:rsidRPr="00BE6C43" w:rsidRDefault="00BE6C43" w:rsidP="005E42D9">
      <w:pPr>
        <w:pStyle w:val="ListParagraph"/>
        <w:numPr>
          <w:ilvl w:val="0"/>
          <w:numId w:val="145"/>
        </w:numPr>
        <w:bidi w:val="0"/>
        <w:spacing w:before="60" w:after="60" w:line="240" w:lineRule="auto"/>
        <w:ind w:left="2694" w:hanging="28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Any materials that are supplied by the Employer under GCC Sub-Clause 21.2, are normally consumed in operation, or have a normal life shorter than the Defects Guarantee Period stated herein</w:t>
      </w:r>
      <w:r w:rsidRPr="00BE6C43">
        <w:rPr>
          <w:rFonts w:asciiTheme="majorBidi" w:hAnsiTheme="majorBidi" w:cs="Times New Roman"/>
          <w:iCs/>
          <w:sz w:val="24"/>
          <w:szCs w:val="24"/>
          <w:rtl/>
          <w:lang w:bidi="ar-EG"/>
        </w:rPr>
        <w:t xml:space="preserve">; </w:t>
      </w:r>
    </w:p>
    <w:p w14:paraId="37777328" w14:textId="25445CE8" w:rsidR="00BE6C43" w:rsidRPr="00BE6C43" w:rsidRDefault="00BE6C43" w:rsidP="005E42D9">
      <w:pPr>
        <w:pStyle w:val="ListParagraph"/>
        <w:numPr>
          <w:ilvl w:val="0"/>
          <w:numId w:val="145"/>
        </w:numPr>
        <w:bidi w:val="0"/>
        <w:spacing w:before="60" w:after="60" w:line="240" w:lineRule="auto"/>
        <w:ind w:left="2694" w:hanging="28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Any designs, specifications or other data designed, supplied or specified by or on behalf of the Employer or any matters for which the Contractor has disclaimed responsibility herein; or</w:t>
      </w:r>
    </w:p>
    <w:p w14:paraId="42E83CE5" w14:textId="6493056F" w:rsidR="00BE6C43" w:rsidRPr="00BE6C43" w:rsidRDefault="00BE6C43" w:rsidP="005E42D9">
      <w:pPr>
        <w:pStyle w:val="ListParagraph"/>
        <w:numPr>
          <w:ilvl w:val="0"/>
          <w:numId w:val="145"/>
        </w:numPr>
        <w:bidi w:val="0"/>
        <w:spacing w:before="60" w:after="60" w:line="240" w:lineRule="auto"/>
        <w:ind w:left="2694" w:hanging="28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Any other materials supplied or any other work executed by or on behalf of the Employer, except for the work executed by the Employer under GCC Sub-Clause 27.7</w:t>
      </w:r>
      <w:r w:rsidRPr="00BE6C43">
        <w:rPr>
          <w:rFonts w:asciiTheme="majorBidi" w:hAnsiTheme="majorBidi" w:cs="Times New Roman"/>
          <w:iCs/>
          <w:sz w:val="24"/>
          <w:szCs w:val="24"/>
          <w:rtl/>
          <w:lang w:bidi="ar-EG"/>
        </w:rPr>
        <w:t>.</w:t>
      </w:r>
    </w:p>
    <w:p w14:paraId="132FEF11" w14:textId="77777777" w:rsidR="00D00433" w:rsidRDefault="00BE6C43" w:rsidP="005E42D9">
      <w:pPr>
        <w:pStyle w:val="ListParagraph"/>
        <w:numPr>
          <w:ilvl w:val="0"/>
          <w:numId w:val="143"/>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 xml:space="preserve">The Employer shall give the Contractor a notice stating the nature of any such defect together with all available evidence thereof, promptly following the discovery thereof. </w:t>
      </w:r>
    </w:p>
    <w:p w14:paraId="77676A9D" w14:textId="77777777" w:rsidR="00D00433" w:rsidRDefault="00D00433">
      <w:pPr>
        <w:bidi w:val="0"/>
        <w:rPr>
          <w:rFonts w:asciiTheme="majorBidi" w:hAnsiTheme="majorBidi" w:cstheme="majorBidi"/>
          <w:iCs/>
          <w:sz w:val="24"/>
          <w:szCs w:val="24"/>
          <w:lang w:bidi="ar-EG"/>
        </w:rPr>
      </w:pPr>
      <w:r>
        <w:rPr>
          <w:rFonts w:asciiTheme="majorBidi" w:hAnsiTheme="majorBidi" w:cstheme="majorBidi"/>
          <w:iCs/>
          <w:sz w:val="24"/>
          <w:szCs w:val="24"/>
          <w:lang w:bidi="ar-EG"/>
        </w:rPr>
        <w:br w:type="page"/>
      </w:r>
    </w:p>
    <w:p w14:paraId="6275026B" w14:textId="30F30DDB" w:rsidR="00BE6C43" w:rsidRPr="00BE6C43" w:rsidRDefault="00BE6C43" w:rsidP="00D00433">
      <w:pPr>
        <w:pStyle w:val="ListParagraph"/>
        <w:bidi w:val="0"/>
        <w:spacing w:before="120" w:after="120" w:line="240" w:lineRule="auto"/>
        <w:ind w:left="92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lastRenderedPageBreak/>
        <w:t>The Employer shall afford all reasonable opportunity for the Contractor to inspect any such defect</w:t>
      </w:r>
      <w:r w:rsidRPr="00BE6C43">
        <w:rPr>
          <w:rFonts w:asciiTheme="majorBidi" w:hAnsiTheme="majorBidi" w:cs="Times New Roman"/>
          <w:iCs/>
          <w:sz w:val="24"/>
          <w:szCs w:val="24"/>
          <w:rtl/>
          <w:lang w:bidi="ar-EG"/>
        </w:rPr>
        <w:t>.</w:t>
      </w:r>
    </w:p>
    <w:p w14:paraId="3DEAABEC" w14:textId="257B50BF" w:rsidR="00BE6C43" w:rsidRPr="00BE6C43" w:rsidRDefault="00BE6C43" w:rsidP="005E42D9">
      <w:pPr>
        <w:pStyle w:val="ListParagraph"/>
        <w:numPr>
          <w:ilvl w:val="0"/>
          <w:numId w:val="143"/>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Employer shall afford the Contractor all necessary access to the Facilities and the Site to enable the Contractor to perform its obligations under this GCC Clause 27</w:t>
      </w:r>
      <w:r w:rsidRPr="0008067C">
        <w:rPr>
          <w:rFonts w:asciiTheme="majorBidi" w:hAnsiTheme="majorBidi" w:cstheme="majorBidi"/>
          <w:iCs/>
          <w:sz w:val="24"/>
          <w:szCs w:val="24"/>
          <w:rtl/>
          <w:lang w:bidi="ar-EG"/>
        </w:rPr>
        <w:t>.</w:t>
      </w:r>
    </w:p>
    <w:p w14:paraId="6ED24989" w14:textId="77777777" w:rsidR="00BE6C43" w:rsidRPr="00BE6C43" w:rsidRDefault="00BE6C43" w:rsidP="00A86F9D">
      <w:pPr>
        <w:pStyle w:val="ListParagraph"/>
        <w:bidi w:val="0"/>
        <w:spacing w:before="120" w:after="120" w:line="240" w:lineRule="auto"/>
        <w:ind w:left="92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Contractor may, with the consent of the Employer, remove from the Site any Factory or any part of the Facilities that are defective if the nature of the defect, and/or any damage to the Facilities caused by the defect, is such that repairs cannot be expeditiously carried out at the Site</w:t>
      </w:r>
      <w:r w:rsidRPr="0008067C">
        <w:rPr>
          <w:rFonts w:asciiTheme="majorBidi" w:hAnsiTheme="majorBidi" w:cstheme="majorBidi"/>
          <w:iCs/>
          <w:sz w:val="24"/>
          <w:szCs w:val="24"/>
          <w:rtl/>
          <w:lang w:bidi="ar-EG"/>
        </w:rPr>
        <w:t>.</w:t>
      </w:r>
    </w:p>
    <w:p w14:paraId="145BED94" w14:textId="776B7351" w:rsidR="00BE6C43" w:rsidRPr="00BE6C43" w:rsidRDefault="00BE6C43" w:rsidP="005E42D9">
      <w:pPr>
        <w:pStyle w:val="ListParagraph"/>
        <w:numPr>
          <w:ilvl w:val="0"/>
          <w:numId w:val="143"/>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If such part fails the tests, the Contractor shall carry out further repair, replacement or making good, as the case may be, until that part of the Facilities passes such tests. The tests shall be agreed upon by the Employer and the Contractor</w:t>
      </w:r>
      <w:r w:rsidRPr="0008067C">
        <w:rPr>
          <w:rFonts w:asciiTheme="majorBidi" w:hAnsiTheme="majorBidi" w:cstheme="majorBidi"/>
          <w:iCs/>
          <w:sz w:val="24"/>
          <w:szCs w:val="24"/>
          <w:rtl/>
          <w:lang w:bidi="ar-EG"/>
        </w:rPr>
        <w:t>.</w:t>
      </w:r>
    </w:p>
    <w:p w14:paraId="25B61451" w14:textId="77777777" w:rsidR="00BE6C43" w:rsidRPr="00BE6C43" w:rsidRDefault="00BE6C43" w:rsidP="00702765">
      <w:pPr>
        <w:pStyle w:val="ListParagraph"/>
        <w:bidi w:val="0"/>
        <w:spacing w:before="120" w:after="120" w:line="240" w:lineRule="auto"/>
        <w:ind w:left="92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If this part of the facilities fails to pass the tests, the contractor shall perform additional repairs and / or replacements (or whatever is appropriate) according to the case, until this part (facilities) passes these tests, provided that these tests are agreed between the two parties</w:t>
      </w:r>
      <w:r w:rsidRPr="0008067C">
        <w:rPr>
          <w:rFonts w:asciiTheme="majorBidi" w:hAnsiTheme="majorBidi" w:cstheme="majorBidi"/>
          <w:iCs/>
          <w:sz w:val="24"/>
          <w:szCs w:val="24"/>
          <w:rtl/>
          <w:lang w:bidi="ar-EG"/>
        </w:rPr>
        <w:t xml:space="preserve"> .</w:t>
      </w:r>
    </w:p>
    <w:p w14:paraId="55364130" w14:textId="4403D260" w:rsidR="00BE6C43" w:rsidRPr="00BE6C43" w:rsidRDefault="00BE6C43" w:rsidP="005E42D9">
      <w:pPr>
        <w:pStyle w:val="ListParagraph"/>
        <w:numPr>
          <w:ilvl w:val="0"/>
          <w:numId w:val="143"/>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 xml:space="preserve">If the Contractor fails to commence the work necessary to remedy such defect or any damage to the Facilities caused by such defect within a reasonable time as indicated in the </w:t>
      </w:r>
      <w:r w:rsidRPr="0008067C">
        <w:rPr>
          <w:rFonts w:asciiTheme="majorBidi" w:hAnsiTheme="majorBidi" w:cstheme="majorBidi"/>
          <w:iCs/>
          <w:sz w:val="24"/>
          <w:szCs w:val="24"/>
          <w:lang w:bidi="ar-EG"/>
        </w:rPr>
        <w:t>SCC</w:t>
      </w:r>
      <w:r w:rsidRPr="00BE6C43">
        <w:rPr>
          <w:rFonts w:asciiTheme="majorBidi" w:hAnsiTheme="majorBidi" w:cstheme="majorBidi"/>
          <w:iCs/>
          <w:sz w:val="24"/>
          <w:szCs w:val="24"/>
          <w:lang w:bidi="ar-EG"/>
        </w:rPr>
        <w:t>, the Employer may, following notice to the Contractor, proceed to do such work, and the reasonable costs incurred by the Employer in connection therewith shall be paid to the Employer by the Contractor or may be deducted by the Employer from any monies due the Contractor or claimed under the Performance Guarantee</w:t>
      </w:r>
      <w:r w:rsidRPr="0008067C">
        <w:rPr>
          <w:rFonts w:asciiTheme="majorBidi" w:hAnsiTheme="majorBidi" w:cstheme="majorBidi"/>
          <w:iCs/>
          <w:sz w:val="24"/>
          <w:szCs w:val="24"/>
          <w:rtl/>
          <w:lang w:bidi="ar-EG"/>
        </w:rPr>
        <w:t>.</w:t>
      </w:r>
    </w:p>
    <w:p w14:paraId="1D6FBF82" w14:textId="20293424" w:rsidR="00BE6C43" w:rsidRPr="00BE6C43" w:rsidRDefault="00BE6C43" w:rsidP="005E42D9">
      <w:pPr>
        <w:pStyle w:val="ListParagraph"/>
        <w:numPr>
          <w:ilvl w:val="0"/>
          <w:numId w:val="143"/>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Except as provided in GCC Clauses 27 and 33, the Contractor shall be under no liability whatsoever and howsoever arising, and whether under the Contract or at law, in respect of defects in the Facilities or any part thereof, the Factory, design or engineering or work executed that appear after Completion of the Facilities or any part thereof, except where such defects are the result of the gross negligence, fraud, or criminal or wilful action of the Contractor</w:t>
      </w:r>
    </w:p>
    <w:p w14:paraId="6312955F" w14:textId="74B1DDBA" w:rsidR="00BE6C43" w:rsidRPr="00BE6C43" w:rsidRDefault="00BE6C43" w:rsidP="005E42D9">
      <w:pPr>
        <w:pStyle w:val="ListParagraph"/>
        <w:numPr>
          <w:ilvl w:val="0"/>
          <w:numId w:val="143"/>
        </w:numPr>
        <w:bidi w:val="0"/>
        <w:spacing w:before="120" w:after="120" w:line="240" w:lineRule="auto"/>
        <w:ind w:left="924" w:hanging="567"/>
        <w:contextualSpacing w:val="0"/>
        <w:jc w:val="both"/>
        <w:rPr>
          <w:rFonts w:asciiTheme="majorBidi" w:hAnsiTheme="majorBidi" w:cstheme="majorBidi"/>
          <w:iCs/>
          <w:sz w:val="24"/>
          <w:szCs w:val="24"/>
          <w:lang w:bidi="ar-EG"/>
        </w:rPr>
      </w:pPr>
      <w:r w:rsidRPr="0008067C">
        <w:rPr>
          <w:rFonts w:asciiTheme="majorBidi" w:hAnsiTheme="majorBidi" w:cstheme="majorBidi"/>
          <w:iCs/>
          <w:sz w:val="24"/>
          <w:szCs w:val="24"/>
          <w:rtl/>
          <w:lang w:bidi="ar-EG"/>
        </w:rPr>
        <w:t xml:space="preserve"> </w:t>
      </w:r>
      <w:r w:rsidRPr="00BE6C43">
        <w:rPr>
          <w:rFonts w:asciiTheme="majorBidi" w:hAnsiTheme="majorBidi" w:cstheme="majorBidi"/>
          <w:iCs/>
          <w:sz w:val="24"/>
          <w:szCs w:val="24"/>
          <w:lang w:bidi="ar-EG"/>
        </w:rPr>
        <w:t xml:space="preserve">In addition, any such component of the Facilities, and during the period of time as may be specified in the </w:t>
      </w:r>
      <w:r w:rsidRPr="00AD6ABE">
        <w:rPr>
          <w:rFonts w:asciiTheme="majorBidi" w:hAnsiTheme="majorBidi" w:cstheme="majorBidi"/>
          <w:b/>
          <w:bCs/>
          <w:iCs/>
          <w:sz w:val="24"/>
          <w:szCs w:val="24"/>
          <w:lang w:bidi="ar-EG"/>
        </w:rPr>
        <w:t>SCC</w:t>
      </w:r>
      <w:r w:rsidRPr="00BE6C43">
        <w:rPr>
          <w:rFonts w:asciiTheme="majorBidi" w:hAnsiTheme="majorBidi" w:cstheme="majorBidi"/>
          <w:iCs/>
          <w:sz w:val="24"/>
          <w:szCs w:val="24"/>
          <w:lang w:bidi="ar-EG"/>
        </w:rPr>
        <w:t>, shall be subject to an extended Defects Guarantee period. Such obligation of the Contractor shall be in addition to the Defects Guarantee period specified under GCC Sub-Clause 27.2</w:t>
      </w:r>
      <w:r w:rsidRPr="00BE6C43">
        <w:rPr>
          <w:rFonts w:asciiTheme="majorBidi" w:hAnsiTheme="majorBidi" w:cs="Times New Roman"/>
          <w:iCs/>
          <w:sz w:val="24"/>
          <w:szCs w:val="24"/>
          <w:rtl/>
          <w:lang w:bidi="ar-EG"/>
        </w:rPr>
        <w:t xml:space="preserve">. </w:t>
      </w:r>
    </w:p>
    <w:p w14:paraId="5AF951B9" w14:textId="69D9514D" w:rsidR="00BE6C43" w:rsidRPr="00BE6C43" w:rsidRDefault="00BE6C43" w:rsidP="005E42D9">
      <w:pPr>
        <w:pStyle w:val="ListParagraph"/>
        <w:numPr>
          <w:ilvl w:val="0"/>
          <w:numId w:val="143"/>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In addition to the above, any component of the installations may, during the period specified in the Special Conditions of the contract, be subject to an extension of the period of guaranteeing the defects. This obligation is in addition to the contractor's obligations related to the period of guaranteeing the defects specified under paragraph 27.2 of the general conditions of the contract</w:t>
      </w:r>
      <w:r w:rsidRPr="00BE6C43">
        <w:rPr>
          <w:rFonts w:asciiTheme="majorBidi" w:hAnsiTheme="majorBidi" w:cs="Times New Roman"/>
          <w:iCs/>
          <w:sz w:val="24"/>
          <w:szCs w:val="24"/>
          <w:rtl/>
          <w:lang w:bidi="ar-EG"/>
        </w:rPr>
        <w:t>.</w:t>
      </w:r>
    </w:p>
    <w:p w14:paraId="7FDD0F5F" w14:textId="77777777" w:rsidR="00233211" w:rsidRDefault="00233211" w:rsidP="00233211">
      <w:pPr>
        <w:pStyle w:val="ListParagraph"/>
        <w:bidi w:val="0"/>
        <w:spacing w:after="0" w:line="240" w:lineRule="auto"/>
        <w:ind w:left="426"/>
        <w:jc w:val="both"/>
        <w:rPr>
          <w:rFonts w:asciiTheme="majorBidi" w:hAnsiTheme="majorBidi" w:cstheme="majorBidi"/>
          <w:b/>
          <w:bCs/>
          <w:iCs/>
          <w:sz w:val="24"/>
          <w:szCs w:val="24"/>
          <w:lang w:bidi="ar-EG"/>
        </w:rPr>
      </w:pPr>
    </w:p>
    <w:p w14:paraId="2488FD08" w14:textId="77777777" w:rsidR="001271BE" w:rsidRDefault="001271BE">
      <w:pPr>
        <w:bidi w:val="0"/>
        <w:rPr>
          <w:rFonts w:asciiTheme="majorBidi" w:hAnsiTheme="majorBidi" w:cstheme="majorBidi"/>
          <w:b/>
          <w:bCs/>
          <w:iCs/>
          <w:sz w:val="24"/>
          <w:szCs w:val="24"/>
          <w:lang w:bidi="ar-EG"/>
        </w:rPr>
      </w:pPr>
      <w:r>
        <w:rPr>
          <w:rFonts w:asciiTheme="majorBidi" w:hAnsiTheme="majorBidi" w:cstheme="majorBidi"/>
          <w:b/>
          <w:bCs/>
          <w:iCs/>
          <w:sz w:val="24"/>
          <w:szCs w:val="24"/>
          <w:lang w:bidi="ar-EG"/>
        </w:rPr>
        <w:br w:type="page"/>
      </w:r>
    </w:p>
    <w:p w14:paraId="29C11BD9" w14:textId="43AED0B1" w:rsidR="00BE6C43" w:rsidRPr="00431F8E" w:rsidRDefault="00BE6C43" w:rsidP="005E42D9">
      <w:pPr>
        <w:pStyle w:val="ListParagraph"/>
        <w:numPr>
          <w:ilvl w:val="0"/>
          <w:numId w:val="89"/>
        </w:numPr>
        <w:bidi w:val="0"/>
        <w:spacing w:after="0" w:line="240" w:lineRule="auto"/>
        <w:ind w:left="426"/>
        <w:jc w:val="both"/>
        <w:outlineLvl w:val="0"/>
        <w:rPr>
          <w:rFonts w:asciiTheme="majorBidi" w:hAnsiTheme="majorBidi" w:cstheme="majorBidi"/>
          <w:b/>
          <w:bCs/>
          <w:iCs/>
          <w:sz w:val="24"/>
          <w:szCs w:val="24"/>
          <w:lang w:bidi="ar-EG"/>
        </w:rPr>
      </w:pPr>
      <w:bookmarkStart w:id="602" w:name="_Toc46045662"/>
      <w:bookmarkStart w:id="603" w:name="_Toc46848658"/>
      <w:bookmarkStart w:id="604" w:name="_Toc46849038"/>
      <w:bookmarkStart w:id="605" w:name="_Toc46849357"/>
      <w:r w:rsidRPr="00431F8E">
        <w:rPr>
          <w:rFonts w:asciiTheme="majorBidi" w:hAnsiTheme="majorBidi" w:cstheme="majorBidi"/>
          <w:b/>
          <w:bCs/>
          <w:iCs/>
          <w:sz w:val="24"/>
          <w:szCs w:val="24"/>
          <w:lang w:bidi="ar-EG"/>
        </w:rPr>
        <w:lastRenderedPageBreak/>
        <w:t>Functional Guarantees</w:t>
      </w:r>
      <w:bookmarkEnd w:id="602"/>
      <w:bookmarkEnd w:id="603"/>
      <w:bookmarkEnd w:id="604"/>
      <w:bookmarkEnd w:id="605"/>
    </w:p>
    <w:p w14:paraId="70560E0C" w14:textId="1A9E9621" w:rsidR="00BE6C43" w:rsidRPr="00BE6C43" w:rsidRDefault="00BE6C43" w:rsidP="005E42D9">
      <w:pPr>
        <w:pStyle w:val="ListParagraph"/>
        <w:numPr>
          <w:ilvl w:val="0"/>
          <w:numId w:val="146"/>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Contractor guarantees that during the Guarantee Test, the Facilities and all parts thereof shall attain the Functional Guarantees specified in the Appendix to the Contract Agreement titled Functional Guarantees, subject to and upon the conditions therein specified</w:t>
      </w:r>
      <w:r w:rsidRPr="00BE6C43">
        <w:rPr>
          <w:rFonts w:asciiTheme="majorBidi" w:hAnsiTheme="majorBidi" w:cs="Times New Roman"/>
          <w:iCs/>
          <w:sz w:val="24"/>
          <w:szCs w:val="24"/>
          <w:rtl/>
          <w:lang w:bidi="ar-EG"/>
        </w:rPr>
        <w:t>.</w:t>
      </w:r>
    </w:p>
    <w:p w14:paraId="3065E7BC" w14:textId="6E074C7B" w:rsidR="00BE6C43" w:rsidRPr="00BE6C43" w:rsidRDefault="00BE6C43" w:rsidP="005E42D9">
      <w:pPr>
        <w:pStyle w:val="ListParagraph"/>
        <w:numPr>
          <w:ilvl w:val="0"/>
          <w:numId w:val="146"/>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If, for reasons attributable to the Contractor, the minimum level of the Functional Guarantees specified in the Appendix to the Contract Agreement titled Functional Guarantees, are not met either in whole or in part, the Contractor shall at its cost and expense make such changes, amendments and/or additions to the Factory or any part thereof as may be necessary to meet at least the minimum level of such Guarantees. The Contractor shall notify the Employer upon completion of the necessary changes, amendments and/or additions, and shall request the Employer to repeat the Guarantee Test until the minimum level of the Guarantees has been met. If the Contractor eventually fails to meet the minimum level of Functional Guarantees, the Employer may consider termination of the Contract, pursuant to GCC Sub-Clause 42.2.2</w:t>
      </w:r>
      <w:r w:rsidRPr="00BE6C43">
        <w:rPr>
          <w:rFonts w:asciiTheme="majorBidi" w:hAnsiTheme="majorBidi" w:cs="Times New Roman"/>
          <w:iCs/>
          <w:sz w:val="24"/>
          <w:szCs w:val="24"/>
          <w:rtl/>
          <w:lang w:bidi="ar-EG"/>
        </w:rPr>
        <w:t>.</w:t>
      </w:r>
    </w:p>
    <w:p w14:paraId="20824A65" w14:textId="66CBC7A9" w:rsidR="00BE6C43" w:rsidRPr="00BE6C43" w:rsidRDefault="00BE6C43" w:rsidP="005E42D9">
      <w:pPr>
        <w:pStyle w:val="ListParagraph"/>
        <w:numPr>
          <w:ilvl w:val="0"/>
          <w:numId w:val="146"/>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If, for reasons attributable to the Contractor, the Functional Guarantees specified in the Appendix to the Contract Agreement titled Functional Guarantees, are not attained either in whole or in part, but the minimum level of the Functional Guarantees specified in the said Appendix to the Contract Agreement is met, the Contractor shall, at the Contractor’s option, either</w:t>
      </w:r>
    </w:p>
    <w:p w14:paraId="050442BA" w14:textId="2A062EDD" w:rsidR="00BE6C43" w:rsidRPr="00BE6C43" w:rsidRDefault="00BE6C43" w:rsidP="005E42D9">
      <w:pPr>
        <w:pStyle w:val="ListParagraph"/>
        <w:numPr>
          <w:ilvl w:val="0"/>
          <w:numId w:val="147"/>
        </w:numPr>
        <w:bidi w:val="0"/>
        <w:spacing w:before="60" w:after="60" w:line="240" w:lineRule="auto"/>
        <w:ind w:left="2694" w:hanging="28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Shall make such changes, amendments and/or additions to the Facilities or any part thereof that are necessary to attain the Functional Guarantees at its cost and expense, and shall request the Employer to repeat the Guarantee Test or</w:t>
      </w:r>
    </w:p>
    <w:p w14:paraId="4F42F2F7" w14:textId="31AA5ECC" w:rsidR="00BE6C43" w:rsidRPr="00BE6C43" w:rsidRDefault="00BE6C43" w:rsidP="005E42D9">
      <w:pPr>
        <w:pStyle w:val="ListParagraph"/>
        <w:numPr>
          <w:ilvl w:val="0"/>
          <w:numId w:val="147"/>
        </w:numPr>
        <w:bidi w:val="0"/>
        <w:spacing w:before="60" w:after="60" w:line="240" w:lineRule="auto"/>
        <w:ind w:left="2694" w:hanging="28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Shall pay liquidated damages to the Employer in respect of the failure to meet the Functional Guarantees in accordance with the provisions in the Appendix to the Contract Agreement titled Functional Guarantees</w:t>
      </w:r>
      <w:r w:rsidRPr="00BE6C43">
        <w:rPr>
          <w:rFonts w:asciiTheme="majorBidi" w:hAnsiTheme="majorBidi" w:cs="Times New Roman"/>
          <w:iCs/>
          <w:sz w:val="24"/>
          <w:szCs w:val="24"/>
          <w:rtl/>
          <w:lang w:bidi="ar-EG"/>
        </w:rPr>
        <w:t>.</w:t>
      </w:r>
    </w:p>
    <w:p w14:paraId="566FCEE9" w14:textId="6008C4A4" w:rsidR="00BE6C43" w:rsidRPr="00BE6C43" w:rsidRDefault="00BE6C43" w:rsidP="005E42D9">
      <w:pPr>
        <w:pStyle w:val="ListParagraph"/>
        <w:numPr>
          <w:ilvl w:val="0"/>
          <w:numId w:val="146"/>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payment of liquidated damages under GCC Sub-Clause 28.3, up to the limitation of liability specified in the Appendix to the Contract Agreement titled Functional Guarantees, shall completely satisfy the Contractor’s guarantees under GCC Sub-Clause 28.3, and the Contractor shall have no further liability whatsoever to the Employer in respect thereof. Upon the payment of such liquidated damages by the Contractor, the Project Manager shall issue the Initial Acceptance Certificate for the Facilities or any part thereof in respect of which the liquidated damages have been so paid</w:t>
      </w:r>
      <w:r w:rsidRPr="00BE6C43">
        <w:rPr>
          <w:rFonts w:asciiTheme="majorBidi" w:hAnsiTheme="majorBidi" w:cs="Times New Roman"/>
          <w:iCs/>
          <w:sz w:val="24"/>
          <w:szCs w:val="24"/>
          <w:rtl/>
          <w:lang w:bidi="ar-EG"/>
        </w:rPr>
        <w:t>.</w:t>
      </w:r>
    </w:p>
    <w:p w14:paraId="02ACD30B" w14:textId="77777777" w:rsidR="00627BA1" w:rsidRDefault="00627BA1" w:rsidP="00627BA1">
      <w:pPr>
        <w:pStyle w:val="ListParagraph"/>
        <w:bidi w:val="0"/>
        <w:spacing w:after="0" w:line="240" w:lineRule="auto"/>
        <w:ind w:left="426"/>
        <w:jc w:val="both"/>
        <w:rPr>
          <w:rFonts w:asciiTheme="majorBidi" w:hAnsiTheme="majorBidi" w:cstheme="majorBidi"/>
          <w:b/>
          <w:bCs/>
          <w:iCs/>
          <w:sz w:val="24"/>
          <w:szCs w:val="24"/>
          <w:lang w:bidi="ar-EG"/>
        </w:rPr>
      </w:pPr>
    </w:p>
    <w:p w14:paraId="1A61B10A" w14:textId="12F957DF" w:rsidR="00BE6C43" w:rsidRPr="00431F8E" w:rsidRDefault="00BE6C43" w:rsidP="005E42D9">
      <w:pPr>
        <w:pStyle w:val="ListParagraph"/>
        <w:numPr>
          <w:ilvl w:val="0"/>
          <w:numId w:val="89"/>
        </w:numPr>
        <w:bidi w:val="0"/>
        <w:spacing w:after="0" w:line="240" w:lineRule="auto"/>
        <w:ind w:left="426"/>
        <w:jc w:val="both"/>
        <w:outlineLvl w:val="0"/>
        <w:rPr>
          <w:rFonts w:asciiTheme="majorBidi" w:hAnsiTheme="majorBidi" w:cstheme="majorBidi"/>
          <w:b/>
          <w:bCs/>
          <w:iCs/>
          <w:sz w:val="24"/>
          <w:szCs w:val="24"/>
          <w:lang w:bidi="ar-EG"/>
        </w:rPr>
      </w:pPr>
      <w:bookmarkStart w:id="606" w:name="_Toc46045663"/>
      <w:bookmarkStart w:id="607" w:name="_Toc46848659"/>
      <w:bookmarkStart w:id="608" w:name="_Toc46849039"/>
      <w:bookmarkStart w:id="609" w:name="_Toc46849358"/>
      <w:r w:rsidRPr="00431F8E">
        <w:rPr>
          <w:rFonts w:asciiTheme="majorBidi" w:hAnsiTheme="majorBidi" w:cstheme="majorBidi"/>
          <w:b/>
          <w:bCs/>
          <w:iCs/>
          <w:sz w:val="24"/>
          <w:szCs w:val="24"/>
          <w:lang w:bidi="ar-EG"/>
        </w:rPr>
        <w:t>Patent Indemnity</w:t>
      </w:r>
      <w:bookmarkEnd w:id="606"/>
      <w:bookmarkEnd w:id="607"/>
      <w:bookmarkEnd w:id="608"/>
      <w:bookmarkEnd w:id="609"/>
      <w:r w:rsidRPr="00431F8E">
        <w:rPr>
          <w:rFonts w:asciiTheme="majorBidi" w:hAnsiTheme="majorBidi" w:cstheme="majorBidi"/>
          <w:b/>
          <w:bCs/>
          <w:iCs/>
          <w:sz w:val="24"/>
          <w:szCs w:val="24"/>
          <w:rtl/>
          <w:lang w:bidi="ar-EG"/>
        </w:rPr>
        <w:t xml:space="preserve"> </w:t>
      </w:r>
    </w:p>
    <w:p w14:paraId="728B216E" w14:textId="77777777" w:rsidR="00F410F0" w:rsidRDefault="00BE6C43" w:rsidP="005E42D9">
      <w:pPr>
        <w:pStyle w:val="ListParagraph"/>
        <w:numPr>
          <w:ilvl w:val="0"/>
          <w:numId w:val="148"/>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 xml:space="preserve">The Contractor shall, subject to the Employer’s compliance with GCC Sub-Clause 29.2, indemnify and hold harmless the Employer and its employees and officers from and against any and all suits, actions or administrative proceedings, claims, demands, losses, damages, costs, and expenses of whatsoever nature, including attorney’s fees and expenses, which the Employer may suffer as a result of any infringement or alleged infringement of any patent, utility model, registered design, trademark, copyright or other intellectual property right registered or otherwise existing at the date of the Contract by reason of: (a) the installation of the Facilities by the Contractor or the use of the Facilities in </w:t>
      </w:r>
    </w:p>
    <w:p w14:paraId="19B15EAE" w14:textId="77777777" w:rsidR="00F410F0" w:rsidRDefault="00F410F0">
      <w:pPr>
        <w:bidi w:val="0"/>
        <w:rPr>
          <w:rFonts w:asciiTheme="majorBidi" w:hAnsiTheme="majorBidi" w:cstheme="majorBidi"/>
          <w:iCs/>
          <w:sz w:val="24"/>
          <w:szCs w:val="24"/>
          <w:lang w:bidi="ar-EG"/>
        </w:rPr>
      </w:pPr>
      <w:r>
        <w:rPr>
          <w:rFonts w:asciiTheme="majorBidi" w:hAnsiTheme="majorBidi" w:cstheme="majorBidi"/>
          <w:iCs/>
          <w:sz w:val="24"/>
          <w:szCs w:val="24"/>
          <w:lang w:bidi="ar-EG"/>
        </w:rPr>
        <w:br w:type="page"/>
      </w:r>
    </w:p>
    <w:p w14:paraId="30D191CB" w14:textId="5E8E71D2" w:rsidR="00BE6C43" w:rsidRPr="00BE6C43" w:rsidRDefault="00BE6C43" w:rsidP="00F410F0">
      <w:pPr>
        <w:pStyle w:val="ListParagraph"/>
        <w:bidi w:val="0"/>
        <w:spacing w:before="120" w:after="120" w:line="240" w:lineRule="auto"/>
        <w:ind w:left="92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lastRenderedPageBreak/>
        <w:t>the country where the Site is located; and (b) the sale of the products produced by the Facilities in any country</w:t>
      </w:r>
      <w:r w:rsidRPr="00BE6C43">
        <w:rPr>
          <w:rFonts w:asciiTheme="majorBidi" w:hAnsiTheme="majorBidi" w:cs="Times New Roman"/>
          <w:iCs/>
          <w:sz w:val="24"/>
          <w:szCs w:val="24"/>
          <w:rtl/>
          <w:lang w:bidi="ar-EG"/>
        </w:rPr>
        <w:t>.</w:t>
      </w:r>
    </w:p>
    <w:p w14:paraId="1FB46D0F" w14:textId="77777777" w:rsidR="00BE6C43" w:rsidRPr="00BE6C43" w:rsidRDefault="00BE6C43" w:rsidP="00627BA1">
      <w:pPr>
        <w:pStyle w:val="ListParagraph"/>
        <w:bidi w:val="0"/>
        <w:spacing w:before="120" w:after="120" w:line="240" w:lineRule="auto"/>
        <w:ind w:left="92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Such indemnity shall not cover any use of the Facilities or any part thereof other than for the purpose indicated by or to be reasonably inferred from the Contract, any infringement resulting from the use of the Facilities or any part thereof, or any products produced thereby in association or combination with any other equipment, factory or materials not supplied by the Contractor, pursuant to the Contract Agreement</w:t>
      </w:r>
      <w:r w:rsidRPr="00BE6C43">
        <w:rPr>
          <w:rFonts w:asciiTheme="majorBidi" w:hAnsiTheme="majorBidi" w:cs="Times New Roman"/>
          <w:iCs/>
          <w:sz w:val="24"/>
          <w:szCs w:val="24"/>
          <w:rtl/>
          <w:lang w:bidi="ar-EG"/>
        </w:rPr>
        <w:t xml:space="preserve">. </w:t>
      </w:r>
    </w:p>
    <w:p w14:paraId="67C88C13" w14:textId="702E8292" w:rsidR="00BE6C43" w:rsidRPr="00BE6C43" w:rsidRDefault="00BE6C43" w:rsidP="005E42D9">
      <w:pPr>
        <w:pStyle w:val="ListParagraph"/>
        <w:numPr>
          <w:ilvl w:val="0"/>
          <w:numId w:val="148"/>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If any proceedings are brought or any claim is made against the Employer arising out of the matters referred to in GCC Sub-Clause 29.1, the Employer shall promptly give the Contractor a notice thereof, and the Contractor may at its own expense and in the Employer’s name conduct such proceedings or claim and any negotiations for the settlement of any such proceedings or claim</w:t>
      </w:r>
      <w:r w:rsidRPr="00BE6C43">
        <w:rPr>
          <w:rFonts w:asciiTheme="majorBidi" w:hAnsiTheme="majorBidi" w:cs="Times New Roman"/>
          <w:iCs/>
          <w:sz w:val="24"/>
          <w:szCs w:val="24"/>
          <w:rtl/>
          <w:lang w:bidi="ar-EG"/>
        </w:rPr>
        <w:t>.</w:t>
      </w:r>
    </w:p>
    <w:p w14:paraId="13B29484" w14:textId="77777777" w:rsidR="00BE6C43" w:rsidRPr="00BE6C43" w:rsidRDefault="00BE6C43" w:rsidP="00627BA1">
      <w:pPr>
        <w:pStyle w:val="ListParagraph"/>
        <w:bidi w:val="0"/>
        <w:spacing w:before="120" w:after="120" w:line="240" w:lineRule="auto"/>
        <w:ind w:left="92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If the Contractor fails to notify the Employer within twenty-eight (28) days after Acceptance of such notice that it intends to conduct any such proceedings or claim, then the Employer shall be free to conduct the same on its own behalf. Unless the Contractor has so failed to notify the Employer within the twenty-eight (28) day period, the Employer shall make no admission that may be prejudicial to the defence of any such proceedings or claim</w:t>
      </w:r>
      <w:r w:rsidRPr="00BE6C43">
        <w:rPr>
          <w:rFonts w:asciiTheme="majorBidi" w:hAnsiTheme="majorBidi" w:cs="Times New Roman"/>
          <w:iCs/>
          <w:sz w:val="24"/>
          <w:szCs w:val="24"/>
          <w:rtl/>
          <w:lang w:bidi="ar-EG"/>
        </w:rPr>
        <w:t>.</w:t>
      </w:r>
    </w:p>
    <w:p w14:paraId="44F836BD" w14:textId="77777777" w:rsidR="00BE6C43" w:rsidRPr="00BE6C43" w:rsidRDefault="00BE6C43" w:rsidP="00627BA1">
      <w:pPr>
        <w:pStyle w:val="ListParagraph"/>
        <w:bidi w:val="0"/>
        <w:spacing w:before="120" w:after="120" w:line="240" w:lineRule="auto"/>
        <w:ind w:left="92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Employer shall, at the Contractor’s request, afford all available assistance to the Contractor in conducting such proceedings or claim, and shall be reimbursed by the Contractor for all reasonable expenses incurred in so doing</w:t>
      </w:r>
      <w:r w:rsidRPr="00BE6C43">
        <w:rPr>
          <w:rFonts w:asciiTheme="majorBidi" w:hAnsiTheme="majorBidi" w:cs="Times New Roman"/>
          <w:iCs/>
          <w:sz w:val="24"/>
          <w:szCs w:val="24"/>
          <w:rtl/>
          <w:lang w:bidi="ar-EG"/>
        </w:rPr>
        <w:t>.</w:t>
      </w:r>
    </w:p>
    <w:p w14:paraId="0158BFA4" w14:textId="70A087B7" w:rsidR="00BE6C43" w:rsidRPr="00627BA1" w:rsidRDefault="00BE6C43" w:rsidP="005E42D9">
      <w:pPr>
        <w:pStyle w:val="ListParagraph"/>
        <w:numPr>
          <w:ilvl w:val="0"/>
          <w:numId w:val="148"/>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Employer shall indemnify and hold harmless the Contractor and its employees, officers and Subcontractors from and against any and all suits, actions or administrative proceedings, claims, demands, losses, damages, costs, and expenses of whatsoever nature, including attorney’s fees and expenses, which the Contractor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Employer</w:t>
      </w:r>
      <w:r w:rsidRPr="00BE6C43">
        <w:rPr>
          <w:rFonts w:asciiTheme="majorBidi" w:hAnsiTheme="majorBidi" w:cs="Times New Roman"/>
          <w:iCs/>
          <w:sz w:val="24"/>
          <w:szCs w:val="24"/>
          <w:rtl/>
          <w:lang w:bidi="ar-EG"/>
        </w:rPr>
        <w:t>.</w:t>
      </w:r>
    </w:p>
    <w:p w14:paraId="5983658D" w14:textId="77777777" w:rsidR="00627BA1" w:rsidRPr="00BE6C43" w:rsidRDefault="00627BA1" w:rsidP="00627BA1">
      <w:pPr>
        <w:pStyle w:val="ListParagraph"/>
        <w:bidi w:val="0"/>
        <w:spacing w:before="120" w:after="120" w:line="240" w:lineRule="auto"/>
        <w:ind w:left="924"/>
        <w:contextualSpacing w:val="0"/>
        <w:jc w:val="both"/>
        <w:rPr>
          <w:rFonts w:asciiTheme="majorBidi" w:hAnsiTheme="majorBidi" w:cstheme="majorBidi"/>
          <w:iCs/>
          <w:sz w:val="24"/>
          <w:szCs w:val="24"/>
          <w:lang w:bidi="ar-EG"/>
        </w:rPr>
      </w:pPr>
    </w:p>
    <w:p w14:paraId="44BC94ED" w14:textId="0E71267A" w:rsidR="00BE6C43" w:rsidRPr="00431F8E" w:rsidRDefault="00BE6C43" w:rsidP="005E42D9">
      <w:pPr>
        <w:pStyle w:val="ListParagraph"/>
        <w:numPr>
          <w:ilvl w:val="0"/>
          <w:numId w:val="89"/>
        </w:numPr>
        <w:bidi w:val="0"/>
        <w:spacing w:after="0" w:line="240" w:lineRule="auto"/>
        <w:ind w:left="426"/>
        <w:jc w:val="both"/>
        <w:outlineLvl w:val="0"/>
        <w:rPr>
          <w:rFonts w:asciiTheme="majorBidi" w:hAnsiTheme="majorBidi" w:cstheme="majorBidi"/>
          <w:b/>
          <w:bCs/>
          <w:iCs/>
          <w:sz w:val="24"/>
          <w:szCs w:val="24"/>
          <w:lang w:bidi="ar-EG"/>
        </w:rPr>
      </w:pPr>
      <w:bookmarkStart w:id="610" w:name="_Toc46045664"/>
      <w:bookmarkStart w:id="611" w:name="_Toc46848660"/>
      <w:bookmarkStart w:id="612" w:name="_Toc46849040"/>
      <w:bookmarkStart w:id="613" w:name="_Toc46849359"/>
      <w:r w:rsidRPr="00431F8E">
        <w:rPr>
          <w:rFonts w:asciiTheme="majorBidi" w:hAnsiTheme="majorBidi" w:cstheme="majorBidi"/>
          <w:b/>
          <w:bCs/>
          <w:iCs/>
          <w:sz w:val="24"/>
          <w:szCs w:val="24"/>
          <w:lang w:bidi="ar-EG"/>
        </w:rPr>
        <w:t>Limitation of Liability</w:t>
      </w:r>
      <w:bookmarkEnd w:id="610"/>
      <w:bookmarkEnd w:id="611"/>
      <w:bookmarkEnd w:id="612"/>
      <w:bookmarkEnd w:id="613"/>
      <w:r w:rsidRPr="00431F8E">
        <w:rPr>
          <w:rFonts w:asciiTheme="majorBidi" w:hAnsiTheme="majorBidi" w:cstheme="majorBidi"/>
          <w:b/>
          <w:bCs/>
          <w:iCs/>
          <w:sz w:val="24"/>
          <w:szCs w:val="24"/>
          <w:rtl/>
          <w:lang w:bidi="ar-EG"/>
        </w:rPr>
        <w:t xml:space="preserve"> </w:t>
      </w:r>
    </w:p>
    <w:p w14:paraId="11AA113B" w14:textId="28AEEE97" w:rsidR="00BE6C43" w:rsidRPr="00BE6C43" w:rsidRDefault="00BE6C43" w:rsidP="005E42D9">
      <w:pPr>
        <w:pStyle w:val="ListParagraph"/>
        <w:numPr>
          <w:ilvl w:val="0"/>
          <w:numId w:val="149"/>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Except in cases of criminal negligence or wilful misconduct</w:t>
      </w:r>
      <w:r w:rsidRPr="00BE6C43">
        <w:rPr>
          <w:rFonts w:asciiTheme="majorBidi" w:hAnsiTheme="majorBidi" w:cs="Times New Roman"/>
          <w:iCs/>
          <w:sz w:val="24"/>
          <w:szCs w:val="24"/>
          <w:rtl/>
          <w:lang w:bidi="ar-EG"/>
        </w:rPr>
        <w:t>,</w:t>
      </w:r>
    </w:p>
    <w:p w14:paraId="4463CE2A" w14:textId="49879379" w:rsidR="00BE6C43" w:rsidRPr="00BE6C43" w:rsidRDefault="00BE6C43" w:rsidP="005E42D9">
      <w:pPr>
        <w:pStyle w:val="ListParagraph"/>
        <w:numPr>
          <w:ilvl w:val="0"/>
          <w:numId w:val="150"/>
        </w:numPr>
        <w:bidi w:val="0"/>
        <w:spacing w:before="60" w:after="60" w:line="240" w:lineRule="auto"/>
        <w:ind w:left="2694" w:hanging="28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Neither Party shall be liable to the other Party, whether in contract, tort, or otherwise, for any indirect or consequential loss or damage, loss of use, loss of production, or loss of profits or interest costs, which may be suffered by the other Party in connection with the Contract, other than specifically provided as any obligation of the Party in the Contract, and</w:t>
      </w:r>
    </w:p>
    <w:p w14:paraId="2F94B25B" w14:textId="77777777" w:rsidR="00461415" w:rsidRDefault="00BE6C43" w:rsidP="005E42D9">
      <w:pPr>
        <w:pStyle w:val="ListParagraph"/>
        <w:numPr>
          <w:ilvl w:val="0"/>
          <w:numId w:val="150"/>
        </w:numPr>
        <w:bidi w:val="0"/>
        <w:spacing w:before="60" w:after="60" w:line="240" w:lineRule="auto"/>
        <w:ind w:left="2694" w:hanging="28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 xml:space="preserve">the aggregate liability of the Contractor to the Employer, whether under the Contract, or otherwise, shall not exceed the amount resulting from the application of the multiplier specified in the </w:t>
      </w:r>
      <w:r w:rsidRPr="00AD6ABE">
        <w:rPr>
          <w:rFonts w:asciiTheme="majorBidi" w:hAnsiTheme="majorBidi" w:cstheme="majorBidi"/>
          <w:b/>
          <w:bCs/>
          <w:iCs/>
          <w:sz w:val="24"/>
          <w:szCs w:val="24"/>
          <w:lang w:bidi="ar-EG"/>
        </w:rPr>
        <w:t>SCC</w:t>
      </w:r>
      <w:r w:rsidRPr="00BE6C43">
        <w:rPr>
          <w:rFonts w:asciiTheme="majorBidi" w:hAnsiTheme="majorBidi" w:cstheme="majorBidi"/>
          <w:iCs/>
          <w:sz w:val="24"/>
          <w:szCs w:val="24"/>
          <w:lang w:bidi="ar-EG"/>
        </w:rPr>
        <w:t xml:space="preserve">, to the Contract Price or, if a multiplier is not so specified, the total Contract Price, provided that this limitation shall not apply </w:t>
      </w:r>
    </w:p>
    <w:p w14:paraId="543D6D44" w14:textId="77777777" w:rsidR="00461415" w:rsidRDefault="00461415">
      <w:pPr>
        <w:bidi w:val="0"/>
        <w:rPr>
          <w:rFonts w:asciiTheme="majorBidi" w:hAnsiTheme="majorBidi" w:cstheme="majorBidi"/>
          <w:iCs/>
          <w:sz w:val="24"/>
          <w:szCs w:val="24"/>
          <w:lang w:bidi="ar-EG"/>
        </w:rPr>
      </w:pPr>
      <w:r>
        <w:rPr>
          <w:rFonts w:asciiTheme="majorBidi" w:hAnsiTheme="majorBidi" w:cstheme="majorBidi"/>
          <w:iCs/>
          <w:sz w:val="24"/>
          <w:szCs w:val="24"/>
          <w:lang w:bidi="ar-EG"/>
        </w:rPr>
        <w:br w:type="page"/>
      </w:r>
    </w:p>
    <w:p w14:paraId="43E8F0E8" w14:textId="768B2CAA" w:rsidR="00BE6C43" w:rsidRPr="00BE6C43" w:rsidRDefault="00BE6C43" w:rsidP="00461415">
      <w:pPr>
        <w:pStyle w:val="ListParagraph"/>
        <w:bidi w:val="0"/>
        <w:spacing w:before="60" w:after="60" w:line="240" w:lineRule="auto"/>
        <w:ind w:left="269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lastRenderedPageBreak/>
        <w:t>to the cost of repairing or replacing defective equipment, or to any obligation of the Contractor to indemnify the Employer with respect to patent infringement</w:t>
      </w:r>
      <w:r w:rsidRPr="00BE6C43">
        <w:rPr>
          <w:rFonts w:asciiTheme="majorBidi" w:hAnsiTheme="majorBidi" w:cs="Times New Roman"/>
          <w:iCs/>
          <w:sz w:val="24"/>
          <w:szCs w:val="24"/>
          <w:rtl/>
          <w:lang w:bidi="ar-EG"/>
        </w:rPr>
        <w:t>.</w:t>
      </w:r>
    </w:p>
    <w:p w14:paraId="5A6ED157" w14:textId="77777777" w:rsidR="00BE6C43" w:rsidRPr="00AA7A12" w:rsidRDefault="00BE6C43" w:rsidP="00AA7A12">
      <w:pPr>
        <w:pStyle w:val="ListParagraph"/>
        <w:pBdr>
          <w:bottom w:val="single" w:sz="18" w:space="1" w:color="000000"/>
        </w:pBdr>
        <w:bidi w:val="0"/>
        <w:spacing w:before="120" w:after="120" w:line="240" w:lineRule="auto"/>
        <w:ind w:left="714" w:hanging="357"/>
        <w:contextualSpacing w:val="0"/>
        <w:jc w:val="center"/>
        <w:outlineLvl w:val="0"/>
        <w:rPr>
          <w:rFonts w:ascii="Times New Roman" w:eastAsia="Malgun Gothic" w:hAnsi="Times New Roman" w:cs="Times New Roman"/>
          <w:b/>
          <w:bCs/>
          <w:sz w:val="28"/>
          <w:szCs w:val="28"/>
        </w:rPr>
      </w:pPr>
      <w:bookmarkStart w:id="614" w:name="_Toc46045665"/>
      <w:bookmarkStart w:id="615" w:name="_Toc46848661"/>
      <w:bookmarkStart w:id="616" w:name="_Toc46849041"/>
      <w:bookmarkStart w:id="617" w:name="_Toc46849360"/>
      <w:r w:rsidRPr="00AA7A12">
        <w:rPr>
          <w:rFonts w:ascii="Times New Roman" w:eastAsia="Malgun Gothic" w:hAnsi="Times New Roman" w:cs="Times New Roman"/>
          <w:b/>
          <w:bCs/>
          <w:sz w:val="28"/>
          <w:szCs w:val="28"/>
        </w:rPr>
        <w:t>Risk Distribution</w:t>
      </w:r>
      <w:bookmarkEnd w:id="614"/>
      <w:bookmarkEnd w:id="615"/>
      <w:bookmarkEnd w:id="616"/>
      <w:bookmarkEnd w:id="617"/>
    </w:p>
    <w:p w14:paraId="6861E75F" w14:textId="67CF35C5" w:rsidR="00BE6C43" w:rsidRPr="00431F8E" w:rsidRDefault="00BE6C43" w:rsidP="005E42D9">
      <w:pPr>
        <w:pStyle w:val="ListParagraph"/>
        <w:numPr>
          <w:ilvl w:val="0"/>
          <w:numId w:val="89"/>
        </w:numPr>
        <w:bidi w:val="0"/>
        <w:spacing w:after="0" w:line="240" w:lineRule="auto"/>
        <w:ind w:left="426"/>
        <w:jc w:val="both"/>
        <w:outlineLvl w:val="0"/>
        <w:rPr>
          <w:rFonts w:asciiTheme="majorBidi" w:hAnsiTheme="majorBidi" w:cstheme="majorBidi"/>
          <w:b/>
          <w:bCs/>
          <w:iCs/>
          <w:sz w:val="24"/>
          <w:szCs w:val="24"/>
          <w:lang w:bidi="ar-EG"/>
        </w:rPr>
      </w:pPr>
      <w:bookmarkStart w:id="618" w:name="_Toc46045666"/>
      <w:bookmarkStart w:id="619" w:name="_Toc46848662"/>
      <w:bookmarkStart w:id="620" w:name="_Toc46849042"/>
      <w:bookmarkStart w:id="621" w:name="_Toc46849361"/>
      <w:r w:rsidRPr="00431F8E">
        <w:rPr>
          <w:rFonts w:asciiTheme="majorBidi" w:hAnsiTheme="majorBidi" w:cstheme="majorBidi"/>
          <w:b/>
          <w:bCs/>
          <w:iCs/>
          <w:sz w:val="24"/>
          <w:szCs w:val="24"/>
          <w:lang w:bidi="ar-EG"/>
        </w:rPr>
        <w:t>Transfer of Ownership</w:t>
      </w:r>
      <w:bookmarkEnd w:id="618"/>
      <w:bookmarkEnd w:id="619"/>
      <w:bookmarkEnd w:id="620"/>
      <w:bookmarkEnd w:id="621"/>
    </w:p>
    <w:p w14:paraId="0EF60F84" w14:textId="351005DB" w:rsidR="00BE6C43" w:rsidRPr="00BE6C43" w:rsidRDefault="00BE6C43" w:rsidP="005E42D9">
      <w:pPr>
        <w:pStyle w:val="ListParagraph"/>
        <w:numPr>
          <w:ilvl w:val="0"/>
          <w:numId w:val="151"/>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Ownership of the Factory (including spare parts) to be imported into the country where the Site is located shall be transferred to the Employer upon loading on to the mode of transport to be used to convey the Factory from the country of origin to that country</w:t>
      </w:r>
      <w:r w:rsidRPr="00BE6C43">
        <w:rPr>
          <w:rFonts w:asciiTheme="majorBidi" w:hAnsiTheme="majorBidi" w:cs="Times New Roman"/>
          <w:iCs/>
          <w:sz w:val="24"/>
          <w:szCs w:val="24"/>
          <w:rtl/>
          <w:lang w:bidi="ar-EG"/>
        </w:rPr>
        <w:t>.</w:t>
      </w:r>
    </w:p>
    <w:p w14:paraId="10BDF2EE" w14:textId="5E2481DF" w:rsidR="00BE6C43" w:rsidRPr="00BE6C43" w:rsidRDefault="00BE6C43" w:rsidP="005E42D9">
      <w:pPr>
        <w:pStyle w:val="ListParagraph"/>
        <w:numPr>
          <w:ilvl w:val="0"/>
          <w:numId w:val="151"/>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Ownership of the Factory (including spare parts) procured in the country where the Site is located shall be transferred to the Employer when the Factory are brought on to the Site</w:t>
      </w:r>
      <w:r w:rsidRPr="00D9670E">
        <w:rPr>
          <w:rFonts w:asciiTheme="majorBidi" w:hAnsiTheme="majorBidi" w:cstheme="majorBidi"/>
          <w:iCs/>
          <w:sz w:val="24"/>
          <w:szCs w:val="24"/>
          <w:rtl/>
          <w:lang w:bidi="ar-EG"/>
        </w:rPr>
        <w:t>.</w:t>
      </w:r>
    </w:p>
    <w:p w14:paraId="621D3BDF" w14:textId="38F1132B" w:rsidR="00BE6C43" w:rsidRPr="00BE6C43" w:rsidRDefault="00BE6C43" w:rsidP="005E42D9">
      <w:pPr>
        <w:pStyle w:val="ListParagraph"/>
        <w:numPr>
          <w:ilvl w:val="0"/>
          <w:numId w:val="151"/>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Ownership of the Contractor’s Equipment used by the Contractor and its Subcontractors in connection with the Contract shall remain with the Contractor or its Subcontractors</w:t>
      </w:r>
      <w:r w:rsidRPr="00D9670E">
        <w:rPr>
          <w:rFonts w:asciiTheme="majorBidi" w:hAnsiTheme="majorBidi" w:cstheme="majorBidi"/>
          <w:iCs/>
          <w:sz w:val="24"/>
          <w:szCs w:val="24"/>
          <w:rtl/>
          <w:lang w:bidi="ar-EG"/>
        </w:rPr>
        <w:t>.</w:t>
      </w:r>
    </w:p>
    <w:p w14:paraId="168EC8AF" w14:textId="6621A0CE" w:rsidR="00BE6C43" w:rsidRPr="00BE6C43" w:rsidRDefault="00BE6C43" w:rsidP="005E42D9">
      <w:pPr>
        <w:pStyle w:val="ListParagraph"/>
        <w:numPr>
          <w:ilvl w:val="0"/>
          <w:numId w:val="151"/>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Ownership of any Factory in excess of the requirements for the Facilities shall revert to the Contractor upon Completion of the Facilities or at such earlier time when the Employer and the Contractor agree that the Factory in question are no longer required for the Facilities</w:t>
      </w:r>
      <w:r w:rsidRPr="00D9670E">
        <w:rPr>
          <w:rFonts w:asciiTheme="majorBidi" w:hAnsiTheme="majorBidi" w:cstheme="majorBidi"/>
          <w:iCs/>
          <w:sz w:val="24"/>
          <w:szCs w:val="24"/>
          <w:rtl/>
          <w:lang w:bidi="ar-EG"/>
        </w:rPr>
        <w:t>.</w:t>
      </w:r>
    </w:p>
    <w:p w14:paraId="7EB59FE9" w14:textId="3DCEB382" w:rsidR="00BE6C43" w:rsidRPr="00A930F5" w:rsidRDefault="00BE6C43" w:rsidP="005E42D9">
      <w:pPr>
        <w:pStyle w:val="ListParagraph"/>
        <w:numPr>
          <w:ilvl w:val="0"/>
          <w:numId w:val="151"/>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Notwithstanding the transfer of ownership of the Factory, the responsibility for care and custody thereof together with the risk of loss or damage thereto shall remain with the Contractor pursuant to GCC Clause 32 (Care of Facilities) hereof until Completion of the Facilities or the part thereof in which such Factory are incorporated</w:t>
      </w:r>
      <w:r w:rsidRPr="00BE6C43">
        <w:rPr>
          <w:rFonts w:asciiTheme="majorBidi" w:hAnsiTheme="majorBidi" w:cs="Times New Roman"/>
          <w:iCs/>
          <w:sz w:val="24"/>
          <w:szCs w:val="24"/>
          <w:rtl/>
          <w:lang w:bidi="ar-EG"/>
        </w:rPr>
        <w:t>.</w:t>
      </w:r>
    </w:p>
    <w:p w14:paraId="3DC949EF" w14:textId="77777777" w:rsidR="00A930F5" w:rsidRPr="00BE6C43" w:rsidRDefault="00A930F5" w:rsidP="00A930F5">
      <w:pPr>
        <w:pStyle w:val="ListParagraph"/>
        <w:bidi w:val="0"/>
        <w:spacing w:before="120" w:after="120" w:line="240" w:lineRule="auto"/>
        <w:ind w:left="924"/>
        <w:contextualSpacing w:val="0"/>
        <w:jc w:val="both"/>
        <w:rPr>
          <w:rFonts w:asciiTheme="majorBidi" w:hAnsiTheme="majorBidi" w:cstheme="majorBidi"/>
          <w:iCs/>
          <w:sz w:val="24"/>
          <w:szCs w:val="24"/>
          <w:lang w:bidi="ar-EG"/>
        </w:rPr>
      </w:pPr>
    </w:p>
    <w:p w14:paraId="18C4B2A5" w14:textId="745A9826" w:rsidR="00BE6C43" w:rsidRPr="00431F8E" w:rsidRDefault="00BE6C43" w:rsidP="005E42D9">
      <w:pPr>
        <w:pStyle w:val="ListParagraph"/>
        <w:numPr>
          <w:ilvl w:val="0"/>
          <w:numId w:val="89"/>
        </w:numPr>
        <w:bidi w:val="0"/>
        <w:spacing w:after="0" w:line="240" w:lineRule="auto"/>
        <w:ind w:left="426"/>
        <w:jc w:val="both"/>
        <w:outlineLvl w:val="0"/>
        <w:rPr>
          <w:rFonts w:asciiTheme="majorBidi" w:hAnsiTheme="majorBidi" w:cstheme="majorBidi"/>
          <w:b/>
          <w:bCs/>
          <w:iCs/>
          <w:sz w:val="24"/>
          <w:szCs w:val="24"/>
          <w:lang w:bidi="ar-EG"/>
        </w:rPr>
      </w:pPr>
      <w:bookmarkStart w:id="622" w:name="_Toc46045667"/>
      <w:bookmarkStart w:id="623" w:name="_Toc46848663"/>
      <w:bookmarkStart w:id="624" w:name="_Toc46849043"/>
      <w:bookmarkStart w:id="625" w:name="_Toc46849362"/>
      <w:r w:rsidRPr="00431F8E">
        <w:rPr>
          <w:rFonts w:asciiTheme="majorBidi" w:hAnsiTheme="majorBidi" w:cstheme="majorBidi"/>
          <w:b/>
          <w:bCs/>
          <w:iCs/>
          <w:sz w:val="24"/>
          <w:szCs w:val="24"/>
          <w:lang w:bidi="ar-EG"/>
        </w:rPr>
        <w:t>Facilities Care</w:t>
      </w:r>
      <w:bookmarkEnd w:id="622"/>
      <w:bookmarkEnd w:id="623"/>
      <w:bookmarkEnd w:id="624"/>
      <w:bookmarkEnd w:id="625"/>
    </w:p>
    <w:p w14:paraId="4D06274D" w14:textId="1C825C8C" w:rsidR="00BE6C43" w:rsidRPr="00BE6C43" w:rsidRDefault="00BE6C43" w:rsidP="005E42D9">
      <w:pPr>
        <w:pStyle w:val="ListParagraph"/>
        <w:numPr>
          <w:ilvl w:val="0"/>
          <w:numId w:val="152"/>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Contractor shall be responsible for the care and custody of the Facilities or any part thereof until the date of Completion of the Facilities pursuant to GCC Clause 24 or, where the Contract provides for Completion of the Facilities in parts, until the date of Completion of the relevant part, and shall make good at its own cost any loss or damage that may occur to the Facilities or the relevant part thereof from any cause whatsoever during such period</w:t>
      </w:r>
      <w:r w:rsidRPr="00BE6C43">
        <w:rPr>
          <w:rFonts w:asciiTheme="majorBidi" w:hAnsiTheme="majorBidi" w:cs="Times New Roman"/>
          <w:iCs/>
          <w:sz w:val="24"/>
          <w:szCs w:val="24"/>
          <w:rtl/>
          <w:lang w:bidi="ar-EG"/>
        </w:rPr>
        <w:t xml:space="preserve">. </w:t>
      </w:r>
    </w:p>
    <w:p w14:paraId="001E9A21" w14:textId="77777777" w:rsidR="00BE6C43" w:rsidRPr="00BE6C43" w:rsidRDefault="00BE6C43" w:rsidP="00B6737F">
      <w:pPr>
        <w:pStyle w:val="ListParagraph"/>
        <w:bidi w:val="0"/>
        <w:spacing w:before="120" w:after="120" w:line="240" w:lineRule="auto"/>
        <w:ind w:left="92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Contractor shall also be responsible for any loss or damage to the Facilities caused by the Contractor or its Subcontractors in the course of any work carried out, pursuant to GCC Clause 27. Notwithstanding the foregoing, the Contractor shall not be liable for any loss or damage to the Facilities or that part thereof caused by reason of any of the matters specified or referred to in paragraphs (a), (b) and (c) of GCC Sub-Clauses 32.2 and 38.1</w:t>
      </w:r>
      <w:r w:rsidRPr="00BE6C43">
        <w:rPr>
          <w:rFonts w:asciiTheme="majorBidi" w:hAnsiTheme="majorBidi" w:cs="Times New Roman"/>
          <w:iCs/>
          <w:sz w:val="24"/>
          <w:szCs w:val="24"/>
          <w:rtl/>
          <w:lang w:bidi="ar-EG"/>
        </w:rPr>
        <w:t>.</w:t>
      </w:r>
    </w:p>
    <w:p w14:paraId="310B9FB5" w14:textId="7667FF39" w:rsidR="00BE6C43" w:rsidRPr="00BE6C43" w:rsidRDefault="00BE6C43" w:rsidP="005E42D9">
      <w:pPr>
        <w:pStyle w:val="ListParagraph"/>
        <w:numPr>
          <w:ilvl w:val="0"/>
          <w:numId w:val="152"/>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If any loss or damage occurs to the Facilities or any part thereof or to the Contractor’s temporary facilities by reason of</w:t>
      </w:r>
      <w:r w:rsidRPr="00BE6C43">
        <w:rPr>
          <w:rFonts w:asciiTheme="majorBidi" w:hAnsiTheme="majorBidi" w:cs="Times New Roman"/>
          <w:iCs/>
          <w:sz w:val="24"/>
          <w:szCs w:val="24"/>
          <w:rtl/>
          <w:lang w:bidi="ar-EG"/>
        </w:rPr>
        <w:t xml:space="preserve"> : </w:t>
      </w:r>
    </w:p>
    <w:p w14:paraId="6CC92E30" w14:textId="77777777" w:rsidR="005E02A0" w:rsidRDefault="00BE6C43" w:rsidP="005E42D9">
      <w:pPr>
        <w:pStyle w:val="ListParagraph"/>
        <w:numPr>
          <w:ilvl w:val="0"/>
          <w:numId w:val="153"/>
        </w:numPr>
        <w:bidi w:val="0"/>
        <w:spacing w:before="60" w:after="60" w:line="240" w:lineRule="auto"/>
        <w:ind w:left="2694" w:hanging="28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 xml:space="preserve">insofar as they relate to the country where the Site is located, nuclear reaction, nuclear radiation, radioactive contamination, pressure wave caused by aircraft or other aerial objects, or any other occurrences that an experienced contractor could not reasonably foresee, or if reasonably </w:t>
      </w:r>
    </w:p>
    <w:p w14:paraId="2F7660C0" w14:textId="77777777" w:rsidR="005E02A0" w:rsidRDefault="005E02A0">
      <w:pPr>
        <w:bidi w:val="0"/>
        <w:rPr>
          <w:rFonts w:asciiTheme="majorBidi" w:hAnsiTheme="majorBidi" w:cstheme="majorBidi"/>
          <w:iCs/>
          <w:sz w:val="24"/>
          <w:szCs w:val="24"/>
          <w:lang w:bidi="ar-EG"/>
        </w:rPr>
      </w:pPr>
      <w:r>
        <w:rPr>
          <w:rFonts w:asciiTheme="majorBidi" w:hAnsiTheme="majorBidi" w:cstheme="majorBidi"/>
          <w:iCs/>
          <w:sz w:val="24"/>
          <w:szCs w:val="24"/>
          <w:lang w:bidi="ar-EG"/>
        </w:rPr>
        <w:br w:type="page"/>
      </w:r>
    </w:p>
    <w:p w14:paraId="25FAB3AE" w14:textId="7CFDCB8A" w:rsidR="00BE6C43" w:rsidRPr="00BE6C43" w:rsidRDefault="00BE6C43" w:rsidP="005E02A0">
      <w:pPr>
        <w:pStyle w:val="ListParagraph"/>
        <w:bidi w:val="0"/>
        <w:spacing w:before="60" w:after="60" w:line="240" w:lineRule="auto"/>
        <w:ind w:left="269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lastRenderedPageBreak/>
        <w:t>foreseeable could not reasonably make provision for or insure against, insofar as such risks are not normally insurable on the insurance market and are mentioned in the general exclusions of the policy of insurance, including War Risks and Political Risks, taken out under GCC Clause 34 hereof; or</w:t>
      </w:r>
      <w:r w:rsidRPr="00E47921">
        <w:rPr>
          <w:rFonts w:asciiTheme="majorBidi" w:hAnsiTheme="majorBidi" w:cstheme="majorBidi"/>
          <w:iCs/>
          <w:sz w:val="24"/>
          <w:szCs w:val="24"/>
          <w:rtl/>
          <w:lang w:bidi="ar-EG"/>
        </w:rPr>
        <w:t xml:space="preserve"> </w:t>
      </w:r>
    </w:p>
    <w:p w14:paraId="1DCBE2AB" w14:textId="18AD839B" w:rsidR="00BE6C43" w:rsidRPr="00BE6C43" w:rsidRDefault="00BE6C43" w:rsidP="005E42D9">
      <w:pPr>
        <w:pStyle w:val="ListParagraph"/>
        <w:numPr>
          <w:ilvl w:val="0"/>
          <w:numId w:val="153"/>
        </w:numPr>
        <w:bidi w:val="0"/>
        <w:spacing w:before="60" w:after="60" w:line="240" w:lineRule="auto"/>
        <w:ind w:left="2694" w:hanging="28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any use or occupation by the Employer or any third Party other than a Subcontractor, authorized by the Employer of any part of the Facilities; or</w:t>
      </w:r>
      <w:r w:rsidRPr="00E47921">
        <w:rPr>
          <w:rFonts w:asciiTheme="majorBidi" w:hAnsiTheme="majorBidi" w:cstheme="majorBidi"/>
          <w:iCs/>
          <w:sz w:val="24"/>
          <w:szCs w:val="24"/>
          <w:rtl/>
          <w:lang w:bidi="ar-EG"/>
        </w:rPr>
        <w:t xml:space="preserve"> </w:t>
      </w:r>
    </w:p>
    <w:p w14:paraId="31C38666" w14:textId="446D9B9E" w:rsidR="00BE6C43" w:rsidRPr="00BE6C43" w:rsidRDefault="00BE6C43" w:rsidP="005E42D9">
      <w:pPr>
        <w:pStyle w:val="ListParagraph"/>
        <w:numPr>
          <w:ilvl w:val="0"/>
          <w:numId w:val="153"/>
        </w:numPr>
        <w:bidi w:val="0"/>
        <w:spacing w:before="60" w:after="60" w:line="240" w:lineRule="auto"/>
        <w:ind w:left="2694" w:hanging="28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any use of or reliance upon any design, data or specification provided or designated by or on behalf of the Employer, or any such matter for which the Contractor has disclaimed responsibility herein</w:t>
      </w:r>
    </w:p>
    <w:p w14:paraId="3507CD73" w14:textId="77777777" w:rsidR="00BE6C43" w:rsidRPr="00BE6C43" w:rsidRDefault="00BE6C43" w:rsidP="00061940">
      <w:pPr>
        <w:pStyle w:val="ListParagraph"/>
        <w:bidi w:val="0"/>
        <w:spacing w:before="120" w:after="120" w:line="240" w:lineRule="auto"/>
        <w:ind w:left="92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Employer shall pay to the Contractor all sums payable in respect of the Facilities executed, notwithstanding that the same be lost, destroyed or damaged, and will pay to the Contractor the replacement value of all temporary facilities and all parts thereof lost, destroyed or damaged. If the Employer requests the Contractor in writing to make good any loss or damage to the Facilities thereby occasioned, the Contractor shall make good the same at the cost of the Employer in accordance with GCC Clause 39. If the Employer does not request the Contractor in writing to make good any loss or damage to the Facilities thereby occasioned, the Employer shall either request a change in accordance with GCC Clause 39, excluding the performance of that part of the Facilities thereby lost, destroyed or damaged, or, where the loss or damage affects a substantial part of the Facilities, the Employer shall terminate the Contract pursuant to GCC Sub-Clause 42.1 hereof</w:t>
      </w:r>
      <w:r w:rsidRPr="00BE6C43">
        <w:rPr>
          <w:rFonts w:asciiTheme="majorBidi" w:hAnsiTheme="majorBidi" w:cs="Times New Roman"/>
          <w:iCs/>
          <w:sz w:val="24"/>
          <w:szCs w:val="24"/>
          <w:rtl/>
          <w:lang w:bidi="ar-EG"/>
        </w:rPr>
        <w:t>.</w:t>
      </w:r>
    </w:p>
    <w:p w14:paraId="076178D1" w14:textId="4A52F692" w:rsidR="00BE6C43" w:rsidRPr="00BE6C43" w:rsidRDefault="00BE6C43" w:rsidP="005E42D9">
      <w:pPr>
        <w:pStyle w:val="ListParagraph"/>
        <w:numPr>
          <w:ilvl w:val="0"/>
          <w:numId w:val="152"/>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Contractor shall be liable for any loss of or damage to any Contractor’s Equipment, or any other property of the Contractor used or intended to be used for purposes of the Facilities, except (i) as mentioned in GCC Sub-Clause 32.2 with respect to the Contractor’s temporary facilities, and (ii) where such loss or damage arises by reason of any of the matters specified in GCC Sub-Clauses 32.2 (b) and (c) and 38.1</w:t>
      </w:r>
      <w:r w:rsidRPr="00BE6C43">
        <w:rPr>
          <w:rFonts w:asciiTheme="majorBidi" w:hAnsiTheme="majorBidi" w:cs="Times New Roman"/>
          <w:iCs/>
          <w:sz w:val="24"/>
          <w:szCs w:val="24"/>
          <w:rtl/>
          <w:lang w:bidi="ar-EG"/>
        </w:rPr>
        <w:t>.</w:t>
      </w:r>
    </w:p>
    <w:p w14:paraId="41649AB4" w14:textId="077F8C48" w:rsidR="00BE6C43" w:rsidRPr="00061940" w:rsidRDefault="00BE6C43" w:rsidP="005E42D9">
      <w:pPr>
        <w:pStyle w:val="ListParagraph"/>
        <w:numPr>
          <w:ilvl w:val="0"/>
          <w:numId w:val="152"/>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With respect to any loss or damage caused to the Facilities or any part thereof or to the Contractor’s Equipment by reason of any of the matters specified in GCC Sub-Clause 38.1, the provisions of GCC Sub-Clause 38.3 shall apply</w:t>
      </w:r>
      <w:r w:rsidRPr="00BE6C43">
        <w:rPr>
          <w:rFonts w:asciiTheme="majorBidi" w:hAnsiTheme="majorBidi" w:cs="Times New Roman"/>
          <w:iCs/>
          <w:sz w:val="24"/>
          <w:szCs w:val="24"/>
          <w:rtl/>
          <w:lang w:bidi="ar-EG"/>
        </w:rPr>
        <w:t>.</w:t>
      </w:r>
    </w:p>
    <w:p w14:paraId="1C753096" w14:textId="77777777" w:rsidR="00061940" w:rsidRPr="00BE6C43" w:rsidRDefault="00061940" w:rsidP="00061940">
      <w:pPr>
        <w:pStyle w:val="ListParagraph"/>
        <w:bidi w:val="0"/>
        <w:spacing w:before="120" w:after="120" w:line="240" w:lineRule="auto"/>
        <w:ind w:left="924"/>
        <w:contextualSpacing w:val="0"/>
        <w:jc w:val="both"/>
        <w:rPr>
          <w:rFonts w:asciiTheme="majorBidi" w:hAnsiTheme="majorBidi" w:cstheme="majorBidi"/>
          <w:iCs/>
          <w:sz w:val="24"/>
          <w:szCs w:val="24"/>
          <w:lang w:bidi="ar-EG"/>
        </w:rPr>
      </w:pPr>
    </w:p>
    <w:p w14:paraId="4B8FCEBF" w14:textId="6733D31F" w:rsidR="00BE6C43" w:rsidRPr="00431F8E" w:rsidRDefault="00BE6C43" w:rsidP="005E42D9">
      <w:pPr>
        <w:pStyle w:val="ListParagraph"/>
        <w:numPr>
          <w:ilvl w:val="0"/>
          <w:numId w:val="89"/>
        </w:numPr>
        <w:bidi w:val="0"/>
        <w:spacing w:after="0" w:line="240" w:lineRule="auto"/>
        <w:ind w:left="426"/>
        <w:jc w:val="both"/>
        <w:outlineLvl w:val="0"/>
        <w:rPr>
          <w:rFonts w:asciiTheme="majorBidi" w:hAnsiTheme="majorBidi" w:cstheme="majorBidi"/>
          <w:b/>
          <w:bCs/>
          <w:iCs/>
          <w:sz w:val="24"/>
          <w:szCs w:val="24"/>
          <w:lang w:bidi="ar-EG"/>
        </w:rPr>
      </w:pPr>
      <w:bookmarkStart w:id="626" w:name="_Toc46045668"/>
      <w:bookmarkStart w:id="627" w:name="_Toc46848664"/>
      <w:bookmarkStart w:id="628" w:name="_Toc46849044"/>
      <w:bookmarkStart w:id="629" w:name="_Toc46849363"/>
      <w:r w:rsidRPr="00431F8E">
        <w:rPr>
          <w:rFonts w:asciiTheme="majorBidi" w:hAnsiTheme="majorBidi" w:cstheme="majorBidi"/>
          <w:b/>
          <w:bCs/>
          <w:iCs/>
          <w:sz w:val="24"/>
          <w:szCs w:val="24"/>
          <w:lang w:bidi="ar-EG"/>
        </w:rPr>
        <w:t>Loss of or Damage to Property; Accident or Injury to Workers; Indemnification</w:t>
      </w:r>
      <w:bookmarkEnd w:id="626"/>
      <w:bookmarkEnd w:id="627"/>
      <w:bookmarkEnd w:id="628"/>
      <w:bookmarkEnd w:id="629"/>
      <w:r w:rsidRPr="00431F8E">
        <w:rPr>
          <w:rFonts w:asciiTheme="majorBidi" w:hAnsiTheme="majorBidi" w:cstheme="majorBidi"/>
          <w:b/>
          <w:bCs/>
          <w:iCs/>
          <w:sz w:val="24"/>
          <w:szCs w:val="24"/>
          <w:rtl/>
          <w:lang w:bidi="ar-EG"/>
        </w:rPr>
        <w:t xml:space="preserve"> </w:t>
      </w:r>
    </w:p>
    <w:p w14:paraId="7172AC39" w14:textId="77777777" w:rsidR="001B342B" w:rsidRDefault="00BE6C43" w:rsidP="005E42D9">
      <w:pPr>
        <w:pStyle w:val="ListParagraph"/>
        <w:numPr>
          <w:ilvl w:val="0"/>
          <w:numId w:val="154"/>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 xml:space="preserve">Subject to GCC Sub-Clause 33.3, the Contractor shall indemnify and hold harmless the Employer and its employees and officers from and against any and all suits, actions or administrative proceedings, claims, demands, losses, damages, costs, and expenses of whatsoever nature, including attorney’s fees and expenses, in respect of the death or injury of any person or loss of or damage to any property other than the Facilities whether accepted or not, arising in connection with the supply and installation of the Facilities </w:t>
      </w:r>
    </w:p>
    <w:p w14:paraId="31FA479F" w14:textId="77777777" w:rsidR="001B342B" w:rsidRDefault="001B342B">
      <w:pPr>
        <w:bidi w:val="0"/>
        <w:rPr>
          <w:rFonts w:asciiTheme="majorBidi" w:hAnsiTheme="majorBidi" w:cstheme="majorBidi"/>
          <w:iCs/>
          <w:sz w:val="24"/>
          <w:szCs w:val="24"/>
          <w:lang w:bidi="ar-EG"/>
        </w:rPr>
      </w:pPr>
      <w:r>
        <w:rPr>
          <w:rFonts w:asciiTheme="majorBidi" w:hAnsiTheme="majorBidi" w:cstheme="majorBidi"/>
          <w:iCs/>
          <w:sz w:val="24"/>
          <w:szCs w:val="24"/>
          <w:lang w:bidi="ar-EG"/>
        </w:rPr>
        <w:br w:type="page"/>
      </w:r>
    </w:p>
    <w:p w14:paraId="66FB49AE" w14:textId="5745F5F9" w:rsidR="00BE6C43" w:rsidRPr="00BE6C43" w:rsidRDefault="00BE6C43" w:rsidP="001B342B">
      <w:pPr>
        <w:pStyle w:val="ListParagraph"/>
        <w:bidi w:val="0"/>
        <w:spacing w:before="120" w:after="120" w:line="240" w:lineRule="auto"/>
        <w:ind w:left="92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lastRenderedPageBreak/>
        <w:t>and by reason of the negligence of the Contractor or its Subcontractors, or their employees, officers or agents, except any injury, death or property damage caused by the negligence of the Employer, its contractors, employees, officers or agents</w:t>
      </w:r>
      <w:r w:rsidRPr="00D9670E">
        <w:rPr>
          <w:rFonts w:asciiTheme="majorBidi" w:hAnsiTheme="majorBidi" w:cstheme="majorBidi"/>
          <w:iCs/>
          <w:sz w:val="24"/>
          <w:szCs w:val="24"/>
          <w:rtl/>
          <w:lang w:bidi="ar-EG"/>
        </w:rPr>
        <w:t>.</w:t>
      </w:r>
    </w:p>
    <w:p w14:paraId="51467F50" w14:textId="67A16670" w:rsidR="00BE6C43" w:rsidRPr="00BE6C43" w:rsidRDefault="00BE6C43" w:rsidP="005E42D9">
      <w:pPr>
        <w:pStyle w:val="ListParagraph"/>
        <w:numPr>
          <w:ilvl w:val="0"/>
          <w:numId w:val="154"/>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If any proceedings are brought or any claim is made against the Employer that might subject the Contractor to liability under GCC Sub-Clause 33.1, the Employer shall promptly give the Contractor a notice thereof and the Contractor may at its own expense and in the Employer’s name conduct such proceedings or claim and any negotiations for the settlement of any such proceedings or claim</w:t>
      </w:r>
      <w:r w:rsidRPr="00BE6C43">
        <w:rPr>
          <w:rFonts w:asciiTheme="majorBidi" w:hAnsiTheme="majorBidi" w:cs="Times New Roman"/>
          <w:iCs/>
          <w:sz w:val="24"/>
          <w:szCs w:val="24"/>
          <w:rtl/>
          <w:lang w:bidi="ar-EG"/>
        </w:rPr>
        <w:t>.</w:t>
      </w:r>
    </w:p>
    <w:p w14:paraId="188EF782" w14:textId="77777777" w:rsidR="00BE6C43" w:rsidRPr="00BE6C43" w:rsidRDefault="00BE6C43" w:rsidP="009E3504">
      <w:pPr>
        <w:pStyle w:val="ListParagraph"/>
        <w:bidi w:val="0"/>
        <w:spacing w:before="120" w:after="120" w:line="240" w:lineRule="auto"/>
        <w:ind w:left="92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If the Contractor fails to notify the Employer within twenty-eight (28) days after Acceptance of such notice that it intends to conduct any such proceedings or claim, then the Employer shall be free to conduct the same on its own behalf. Unless the Contractor has so failed to notify the Employer within the twenty-eight (28) day period, the Employer shall make no admission that may be prejudicial to the defence of any such proceedings or claim</w:t>
      </w:r>
      <w:r w:rsidRPr="00BE6C43">
        <w:rPr>
          <w:rFonts w:asciiTheme="majorBidi" w:hAnsiTheme="majorBidi" w:cs="Times New Roman"/>
          <w:iCs/>
          <w:sz w:val="24"/>
          <w:szCs w:val="24"/>
          <w:rtl/>
          <w:lang w:bidi="ar-EG"/>
        </w:rPr>
        <w:t>.</w:t>
      </w:r>
    </w:p>
    <w:p w14:paraId="3FB9E8BB" w14:textId="77777777" w:rsidR="00BE6C43" w:rsidRPr="00BE6C43" w:rsidRDefault="00BE6C43" w:rsidP="009E3504">
      <w:pPr>
        <w:pStyle w:val="ListParagraph"/>
        <w:bidi w:val="0"/>
        <w:spacing w:before="120" w:after="120" w:line="240" w:lineRule="auto"/>
        <w:ind w:left="92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Employer shall, at the Contractor’s request, afford all available assistance to the Contractor in conducting such proceedings or claim, and shall be reimbursed by the Contractor for all reasonable expenses incurred in so doing</w:t>
      </w:r>
      <w:r w:rsidRPr="00BE6C43">
        <w:rPr>
          <w:rFonts w:asciiTheme="majorBidi" w:hAnsiTheme="majorBidi" w:cs="Times New Roman"/>
          <w:iCs/>
          <w:sz w:val="24"/>
          <w:szCs w:val="24"/>
          <w:rtl/>
          <w:lang w:bidi="ar-EG"/>
        </w:rPr>
        <w:t>.</w:t>
      </w:r>
    </w:p>
    <w:p w14:paraId="5A2211BE" w14:textId="1DE6B350" w:rsidR="00BE6C43" w:rsidRPr="00BE6C43" w:rsidRDefault="00BE6C43" w:rsidP="005E42D9">
      <w:pPr>
        <w:pStyle w:val="ListParagraph"/>
        <w:numPr>
          <w:ilvl w:val="0"/>
          <w:numId w:val="154"/>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Employer shall indemnify and hold harmless the Contractor and its employees, officers and Subcontractors from any liability for loss of or damage to property of the Employer, other than the Facilities not yet taken over, that is caused by fire, explosion or any other perils, in excess of the amount recoverable from insurances procured under GCC Clause 34, provided that such fire, explosion or other perils were not caused by any act or failure of the Contractor</w:t>
      </w:r>
      <w:r w:rsidRPr="00BE6C43">
        <w:rPr>
          <w:rFonts w:asciiTheme="majorBidi" w:hAnsiTheme="majorBidi" w:cs="Times New Roman"/>
          <w:iCs/>
          <w:sz w:val="24"/>
          <w:szCs w:val="24"/>
          <w:rtl/>
          <w:lang w:bidi="ar-EG"/>
        </w:rPr>
        <w:t xml:space="preserve">. </w:t>
      </w:r>
    </w:p>
    <w:p w14:paraId="680F8E9F" w14:textId="16914019" w:rsidR="00BE6C43" w:rsidRPr="009E3504" w:rsidRDefault="00BE6C43" w:rsidP="005E42D9">
      <w:pPr>
        <w:pStyle w:val="ListParagraph"/>
        <w:numPr>
          <w:ilvl w:val="0"/>
          <w:numId w:val="154"/>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Party entitled to the benefit of an indemnity under this GCC Clause 33 shall take all reasonable measures to mitigate any loss or damage which has occurred. If the Party fails to take such measures, the other Party’s liabilities shall be correspondingly reduced</w:t>
      </w:r>
      <w:r w:rsidRPr="00BE6C43">
        <w:rPr>
          <w:rFonts w:asciiTheme="majorBidi" w:hAnsiTheme="majorBidi" w:cs="Times New Roman"/>
          <w:iCs/>
          <w:sz w:val="24"/>
          <w:szCs w:val="24"/>
          <w:rtl/>
          <w:lang w:bidi="ar-EG"/>
        </w:rPr>
        <w:t>.</w:t>
      </w:r>
    </w:p>
    <w:p w14:paraId="5D54B4A8" w14:textId="77777777" w:rsidR="009E3504" w:rsidRPr="00BE6C43" w:rsidRDefault="009E3504" w:rsidP="009E3504">
      <w:pPr>
        <w:pStyle w:val="ListParagraph"/>
        <w:bidi w:val="0"/>
        <w:spacing w:before="120" w:after="120" w:line="240" w:lineRule="auto"/>
        <w:ind w:left="924"/>
        <w:contextualSpacing w:val="0"/>
        <w:jc w:val="both"/>
        <w:rPr>
          <w:rFonts w:asciiTheme="majorBidi" w:hAnsiTheme="majorBidi" w:cstheme="majorBidi"/>
          <w:iCs/>
          <w:sz w:val="24"/>
          <w:szCs w:val="24"/>
          <w:lang w:bidi="ar-EG"/>
        </w:rPr>
      </w:pPr>
    </w:p>
    <w:p w14:paraId="37DF597B" w14:textId="21492CC7" w:rsidR="00BE6C43" w:rsidRPr="00431F8E" w:rsidRDefault="00BE6C43" w:rsidP="005E42D9">
      <w:pPr>
        <w:pStyle w:val="ListParagraph"/>
        <w:numPr>
          <w:ilvl w:val="0"/>
          <w:numId w:val="89"/>
        </w:numPr>
        <w:bidi w:val="0"/>
        <w:spacing w:after="0" w:line="240" w:lineRule="auto"/>
        <w:ind w:left="426"/>
        <w:jc w:val="both"/>
        <w:outlineLvl w:val="0"/>
        <w:rPr>
          <w:rFonts w:asciiTheme="majorBidi" w:hAnsiTheme="majorBidi" w:cstheme="majorBidi"/>
          <w:b/>
          <w:bCs/>
          <w:iCs/>
          <w:sz w:val="24"/>
          <w:szCs w:val="24"/>
          <w:lang w:bidi="ar-EG"/>
        </w:rPr>
      </w:pPr>
      <w:bookmarkStart w:id="630" w:name="_Toc46045669"/>
      <w:bookmarkStart w:id="631" w:name="_Toc46848665"/>
      <w:bookmarkStart w:id="632" w:name="_Toc46849045"/>
      <w:bookmarkStart w:id="633" w:name="_Toc46849364"/>
      <w:r w:rsidRPr="00431F8E">
        <w:rPr>
          <w:rFonts w:asciiTheme="majorBidi" w:hAnsiTheme="majorBidi" w:cstheme="majorBidi"/>
          <w:b/>
          <w:bCs/>
          <w:iCs/>
          <w:sz w:val="24"/>
          <w:szCs w:val="24"/>
          <w:lang w:bidi="ar-EG"/>
        </w:rPr>
        <w:t>Insurance</w:t>
      </w:r>
      <w:bookmarkEnd w:id="630"/>
      <w:bookmarkEnd w:id="631"/>
      <w:bookmarkEnd w:id="632"/>
      <w:bookmarkEnd w:id="633"/>
    </w:p>
    <w:p w14:paraId="0E7896DB" w14:textId="64EDC9CF" w:rsidR="00BE6C43" w:rsidRPr="00BE6C43" w:rsidRDefault="00BE6C43" w:rsidP="005E42D9">
      <w:pPr>
        <w:pStyle w:val="ListParagraph"/>
        <w:numPr>
          <w:ilvl w:val="0"/>
          <w:numId w:val="155"/>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To the extent specified in the Appendix to the Contract Agreement titled Insurance Requirements, the Contractor shall at its expense take out and maintain in effect, or cause to be taken out and maintained in effect, during the performance of the Contract, the insurances set forth below in the sums and with the deductibles and other conditions specified in the said Appendix. The identity of the insurers and the form of the policies shall be subject to the approval of the Employer, who shall not unreasonably withhold such approval</w:t>
      </w:r>
      <w:r w:rsidRPr="00BE6C43">
        <w:rPr>
          <w:rFonts w:asciiTheme="majorBidi" w:hAnsiTheme="majorBidi" w:cs="Times New Roman"/>
          <w:iCs/>
          <w:sz w:val="24"/>
          <w:szCs w:val="24"/>
          <w:rtl/>
          <w:lang w:bidi="ar-EG"/>
        </w:rPr>
        <w:t xml:space="preserve">. </w:t>
      </w:r>
    </w:p>
    <w:p w14:paraId="0461DB33" w14:textId="77777777" w:rsidR="00EF7B7B" w:rsidRDefault="00EF7B7B">
      <w:pPr>
        <w:bidi w:val="0"/>
        <w:rPr>
          <w:rFonts w:asciiTheme="majorBidi" w:hAnsiTheme="majorBidi" w:cstheme="majorBidi"/>
          <w:iCs/>
          <w:sz w:val="24"/>
          <w:szCs w:val="24"/>
          <w:lang w:bidi="ar-EG"/>
        </w:rPr>
      </w:pPr>
      <w:r>
        <w:rPr>
          <w:rFonts w:asciiTheme="majorBidi" w:hAnsiTheme="majorBidi" w:cstheme="majorBidi"/>
          <w:iCs/>
          <w:sz w:val="24"/>
          <w:szCs w:val="24"/>
          <w:lang w:bidi="ar-EG"/>
        </w:rPr>
        <w:br w:type="page"/>
      </w:r>
    </w:p>
    <w:p w14:paraId="43401ADD" w14:textId="5DFB1502" w:rsidR="00BE6C43" w:rsidRPr="00EF7B7B" w:rsidRDefault="00BE6C43" w:rsidP="005E42D9">
      <w:pPr>
        <w:pStyle w:val="ListParagraph"/>
        <w:numPr>
          <w:ilvl w:val="0"/>
          <w:numId w:val="156"/>
        </w:numPr>
        <w:bidi w:val="0"/>
        <w:spacing w:before="60" w:after="60" w:line="240" w:lineRule="auto"/>
        <w:ind w:left="2694" w:hanging="284"/>
        <w:contextualSpacing w:val="0"/>
        <w:jc w:val="both"/>
        <w:rPr>
          <w:rFonts w:asciiTheme="majorBidi" w:hAnsiTheme="majorBidi" w:cstheme="majorBidi"/>
          <w:iCs/>
          <w:sz w:val="24"/>
          <w:szCs w:val="24"/>
          <w:u w:val="single"/>
          <w:lang w:bidi="ar-EG"/>
        </w:rPr>
      </w:pPr>
      <w:r w:rsidRPr="00EF7B7B">
        <w:rPr>
          <w:rFonts w:asciiTheme="majorBidi" w:hAnsiTheme="majorBidi" w:cstheme="majorBidi"/>
          <w:iCs/>
          <w:sz w:val="24"/>
          <w:szCs w:val="24"/>
          <w:u w:val="single"/>
          <w:lang w:bidi="ar-EG"/>
        </w:rPr>
        <w:lastRenderedPageBreak/>
        <w:t>Cargo Insurance During Transport</w:t>
      </w:r>
    </w:p>
    <w:p w14:paraId="0D5358D2" w14:textId="77777777" w:rsidR="00BE6C43" w:rsidRPr="00BE6C43" w:rsidRDefault="00BE6C43" w:rsidP="00E73B90">
      <w:pPr>
        <w:pStyle w:val="ListParagraph"/>
        <w:bidi w:val="0"/>
        <w:spacing w:before="60" w:after="60" w:line="240" w:lineRule="auto"/>
        <w:ind w:left="269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Covering loss or damage occurring while in transit from the Contractor’s or Subcontractor’s works or stores until arrival at the Site, to the Factory (including spare parts) and to the Contractor’s Equipment</w:t>
      </w:r>
      <w:r w:rsidRPr="009E3504">
        <w:rPr>
          <w:rFonts w:asciiTheme="majorBidi" w:hAnsiTheme="majorBidi" w:cstheme="majorBidi"/>
          <w:iCs/>
          <w:sz w:val="24"/>
          <w:szCs w:val="24"/>
          <w:rtl/>
          <w:lang w:bidi="ar-EG"/>
        </w:rPr>
        <w:t xml:space="preserve">. </w:t>
      </w:r>
    </w:p>
    <w:p w14:paraId="2E02F342" w14:textId="443F37B0" w:rsidR="00BE6C43" w:rsidRPr="00EF7B7B" w:rsidRDefault="00BE6C43" w:rsidP="005E42D9">
      <w:pPr>
        <w:pStyle w:val="ListParagraph"/>
        <w:numPr>
          <w:ilvl w:val="0"/>
          <w:numId w:val="156"/>
        </w:numPr>
        <w:bidi w:val="0"/>
        <w:spacing w:before="60" w:after="60" w:line="240" w:lineRule="auto"/>
        <w:ind w:left="2694" w:hanging="284"/>
        <w:contextualSpacing w:val="0"/>
        <w:jc w:val="both"/>
        <w:rPr>
          <w:rFonts w:asciiTheme="majorBidi" w:hAnsiTheme="majorBidi" w:cstheme="majorBidi"/>
          <w:iCs/>
          <w:sz w:val="24"/>
          <w:szCs w:val="24"/>
          <w:u w:val="single"/>
          <w:lang w:bidi="ar-EG"/>
        </w:rPr>
      </w:pPr>
      <w:r w:rsidRPr="00EF7B7B">
        <w:rPr>
          <w:rFonts w:asciiTheme="majorBidi" w:hAnsiTheme="majorBidi" w:cstheme="majorBidi"/>
          <w:iCs/>
          <w:sz w:val="24"/>
          <w:szCs w:val="24"/>
          <w:u w:val="single"/>
          <w:lang w:bidi="ar-EG"/>
        </w:rPr>
        <w:t>Insurance against all installation risks</w:t>
      </w:r>
      <w:r w:rsidRPr="00EF7B7B">
        <w:rPr>
          <w:rFonts w:asciiTheme="majorBidi" w:hAnsiTheme="majorBidi" w:cstheme="majorBidi"/>
          <w:iCs/>
          <w:sz w:val="24"/>
          <w:szCs w:val="24"/>
          <w:u w:val="single"/>
          <w:rtl/>
          <w:lang w:bidi="ar-EG"/>
        </w:rPr>
        <w:t xml:space="preserve"> </w:t>
      </w:r>
      <w:r w:rsidRPr="00EF7B7B">
        <w:rPr>
          <w:rFonts w:asciiTheme="majorBidi" w:hAnsiTheme="majorBidi" w:cstheme="majorBidi"/>
          <w:iCs/>
          <w:sz w:val="24"/>
          <w:szCs w:val="24"/>
          <w:u w:val="single"/>
          <w:rtl/>
          <w:lang w:bidi="ar-EG"/>
        </w:rPr>
        <w:tab/>
      </w:r>
    </w:p>
    <w:p w14:paraId="423AEF63" w14:textId="77777777" w:rsidR="00BE6C43" w:rsidRPr="00BE6C43" w:rsidRDefault="00BE6C43" w:rsidP="00E73B90">
      <w:pPr>
        <w:pStyle w:val="ListParagraph"/>
        <w:bidi w:val="0"/>
        <w:spacing w:before="60" w:after="60" w:line="240" w:lineRule="auto"/>
        <w:ind w:left="269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To cover material losses or damage to installations on the job site, which occur before the completion of the installations, while extending coverage on maintenance associated with the contractor’s responsibility for any loss or damage that may result during the period of ensuring defects while the contractor on the site is exercising its obligations during a period Defects guarantee</w:t>
      </w:r>
      <w:r w:rsidRPr="009E3504">
        <w:rPr>
          <w:rFonts w:asciiTheme="majorBidi" w:hAnsiTheme="majorBidi" w:cstheme="majorBidi"/>
          <w:iCs/>
          <w:sz w:val="24"/>
          <w:szCs w:val="24"/>
          <w:rtl/>
          <w:lang w:bidi="ar-EG"/>
        </w:rPr>
        <w:t>.</w:t>
      </w:r>
    </w:p>
    <w:p w14:paraId="69FE7C95" w14:textId="515670F1" w:rsidR="00BE6C43" w:rsidRPr="00EF7B7B" w:rsidRDefault="00BE6C43" w:rsidP="005E42D9">
      <w:pPr>
        <w:pStyle w:val="ListParagraph"/>
        <w:numPr>
          <w:ilvl w:val="0"/>
          <w:numId w:val="156"/>
        </w:numPr>
        <w:bidi w:val="0"/>
        <w:spacing w:before="60" w:after="60" w:line="240" w:lineRule="auto"/>
        <w:ind w:left="2694" w:hanging="284"/>
        <w:contextualSpacing w:val="0"/>
        <w:jc w:val="both"/>
        <w:rPr>
          <w:rFonts w:asciiTheme="majorBidi" w:hAnsiTheme="majorBidi" w:cstheme="majorBidi"/>
          <w:iCs/>
          <w:sz w:val="24"/>
          <w:szCs w:val="24"/>
          <w:u w:val="single"/>
          <w:lang w:bidi="ar-EG"/>
        </w:rPr>
      </w:pPr>
      <w:r w:rsidRPr="00EF7B7B">
        <w:rPr>
          <w:rFonts w:asciiTheme="majorBidi" w:hAnsiTheme="majorBidi" w:cstheme="majorBidi"/>
          <w:iCs/>
          <w:sz w:val="24"/>
          <w:szCs w:val="24"/>
          <w:u w:val="single"/>
          <w:lang w:bidi="ar-EG"/>
        </w:rPr>
        <w:t>Insurance against personal injury and property damage - the third party</w:t>
      </w:r>
    </w:p>
    <w:p w14:paraId="62FE553D" w14:textId="77777777" w:rsidR="00BE6C43" w:rsidRPr="00BE6C43" w:rsidRDefault="00BE6C43" w:rsidP="00EF7B7B">
      <w:pPr>
        <w:pStyle w:val="ListParagraph"/>
        <w:bidi w:val="0"/>
        <w:spacing w:before="60" w:after="60" w:line="240" w:lineRule="auto"/>
        <w:ind w:left="269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To cover the bodily injury, or the death of any third party (including employer employees), and the loss or damage to property that may occur as a result of handing over and installing the facilities</w:t>
      </w:r>
      <w:r w:rsidRPr="009E3504">
        <w:rPr>
          <w:rFonts w:asciiTheme="majorBidi" w:hAnsiTheme="majorBidi" w:cstheme="majorBidi"/>
          <w:iCs/>
          <w:sz w:val="24"/>
          <w:szCs w:val="24"/>
          <w:rtl/>
          <w:lang w:bidi="ar-EG"/>
        </w:rPr>
        <w:t>.</w:t>
      </w:r>
    </w:p>
    <w:p w14:paraId="2462B8CC" w14:textId="157F74FB" w:rsidR="00BE6C43" w:rsidRPr="00880333" w:rsidRDefault="00BE6C43" w:rsidP="005E42D9">
      <w:pPr>
        <w:pStyle w:val="ListParagraph"/>
        <w:numPr>
          <w:ilvl w:val="0"/>
          <w:numId w:val="156"/>
        </w:numPr>
        <w:bidi w:val="0"/>
        <w:spacing w:before="60" w:after="60" w:line="240" w:lineRule="auto"/>
        <w:ind w:left="2694" w:hanging="284"/>
        <w:contextualSpacing w:val="0"/>
        <w:jc w:val="both"/>
        <w:rPr>
          <w:rFonts w:asciiTheme="majorBidi" w:hAnsiTheme="majorBidi" w:cstheme="majorBidi"/>
          <w:iCs/>
          <w:sz w:val="24"/>
          <w:szCs w:val="24"/>
          <w:u w:val="single"/>
          <w:lang w:bidi="ar-EG"/>
        </w:rPr>
      </w:pPr>
      <w:r w:rsidRPr="00880333">
        <w:rPr>
          <w:rFonts w:asciiTheme="majorBidi" w:hAnsiTheme="majorBidi" w:cstheme="majorBidi"/>
          <w:iCs/>
          <w:sz w:val="24"/>
          <w:szCs w:val="24"/>
          <w:u w:val="single"/>
          <w:lang w:bidi="ar-EG"/>
        </w:rPr>
        <w:t>Liability of vehicle insurance</w:t>
      </w:r>
    </w:p>
    <w:p w14:paraId="7A58273F" w14:textId="77777777" w:rsidR="00BE6C43" w:rsidRPr="00BE6C43" w:rsidRDefault="00BE6C43" w:rsidP="00880333">
      <w:pPr>
        <w:pStyle w:val="ListParagraph"/>
        <w:bidi w:val="0"/>
        <w:spacing w:before="60" w:after="60" w:line="240" w:lineRule="auto"/>
        <w:ind w:left="269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To cover the contractor and its subcontractors ’use of all vehicles used for contract purposes, whether or not these vehicles are owned by them</w:t>
      </w:r>
      <w:r w:rsidRPr="009E3504">
        <w:rPr>
          <w:rFonts w:asciiTheme="majorBidi" w:hAnsiTheme="majorBidi" w:cstheme="majorBidi"/>
          <w:iCs/>
          <w:sz w:val="24"/>
          <w:szCs w:val="24"/>
          <w:rtl/>
          <w:lang w:bidi="ar-EG"/>
        </w:rPr>
        <w:t>.</w:t>
      </w:r>
      <w:r w:rsidRPr="009E3504">
        <w:rPr>
          <w:rFonts w:asciiTheme="majorBidi" w:hAnsiTheme="majorBidi" w:cstheme="majorBidi"/>
          <w:iCs/>
          <w:sz w:val="24"/>
          <w:szCs w:val="24"/>
          <w:rtl/>
          <w:lang w:bidi="ar-EG"/>
        </w:rPr>
        <w:tab/>
      </w:r>
    </w:p>
    <w:p w14:paraId="22E6A47C" w14:textId="5BDCB57E" w:rsidR="00BE6C43" w:rsidRPr="00880333" w:rsidRDefault="00BE6C43" w:rsidP="005E42D9">
      <w:pPr>
        <w:pStyle w:val="ListParagraph"/>
        <w:numPr>
          <w:ilvl w:val="0"/>
          <w:numId w:val="156"/>
        </w:numPr>
        <w:bidi w:val="0"/>
        <w:spacing w:before="60" w:after="60" w:line="240" w:lineRule="auto"/>
        <w:ind w:left="2694" w:hanging="284"/>
        <w:contextualSpacing w:val="0"/>
        <w:jc w:val="both"/>
        <w:rPr>
          <w:rFonts w:asciiTheme="majorBidi" w:hAnsiTheme="majorBidi" w:cstheme="majorBidi"/>
          <w:iCs/>
          <w:sz w:val="24"/>
          <w:szCs w:val="24"/>
          <w:u w:val="single"/>
          <w:lang w:bidi="ar-EG"/>
        </w:rPr>
      </w:pPr>
      <w:r w:rsidRPr="00880333">
        <w:rPr>
          <w:rFonts w:asciiTheme="majorBidi" w:hAnsiTheme="majorBidi" w:cstheme="majorBidi"/>
          <w:iCs/>
          <w:sz w:val="24"/>
          <w:szCs w:val="24"/>
          <w:u w:val="single"/>
          <w:lang w:bidi="ar-EG"/>
        </w:rPr>
        <w:t>Workers’ Compensation</w:t>
      </w:r>
    </w:p>
    <w:p w14:paraId="251C498F" w14:textId="77777777" w:rsidR="00BE6C43" w:rsidRPr="00BE6C43" w:rsidRDefault="00BE6C43" w:rsidP="00880333">
      <w:pPr>
        <w:pStyle w:val="ListParagraph"/>
        <w:bidi w:val="0"/>
        <w:spacing w:before="60" w:after="60" w:line="240" w:lineRule="auto"/>
        <w:ind w:left="269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In accordance with the statutory requirements applicable in any country where the Contract or any part thereof is executed</w:t>
      </w:r>
      <w:r w:rsidRPr="009E3504">
        <w:rPr>
          <w:rFonts w:asciiTheme="majorBidi" w:hAnsiTheme="majorBidi" w:cstheme="majorBidi"/>
          <w:iCs/>
          <w:sz w:val="24"/>
          <w:szCs w:val="24"/>
          <w:rtl/>
          <w:lang w:bidi="ar-EG"/>
        </w:rPr>
        <w:t>.</w:t>
      </w:r>
    </w:p>
    <w:p w14:paraId="493EC0A6" w14:textId="2C342B0E" w:rsidR="00BE6C43" w:rsidRPr="00880333" w:rsidRDefault="00BE6C43" w:rsidP="005E42D9">
      <w:pPr>
        <w:pStyle w:val="ListParagraph"/>
        <w:numPr>
          <w:ilvl w:val="0"/>
          <w:numId w:val="156"/>
        </w:numPr>
        <w:bidi w:val="0"/>
        <w:spacing w:before="60" w:after="60" w:line="240" w:lineRule="auto"/>
        <w:ind w:left="2694" w:hanging="284"/>
        <w:contextualSpacing w:val="0"/>
        <w:jc w:val="both"/>
        <w:rPr>
          <w:rFonts w:asciiTheme="majorBidi" w:hAnsiTheme="majorBidi" w:cstheme="majorBidi"/>
          <w:iCs/>
          <w:sz w:val="24"/>
          <w:szCs w:val="24"/>
          <w:u w:val="single"/>
          <w:lang w:bidi="ar-EG"/>
        </w:rPr>
      </w:pPr>
      <w:r w:rsidRPr="00880333">
        <w:rPr>
          <w:rFonts w:asciiTheme="majorBidi" w:hAnsiTheme="majorBidi" w:cstheme="majorBidi"/>
          <w:iCs/>
          <w:sz w:val="24"/>
          <w:szCs w:val="24"/>
          <w:u w:val="single"/>
          <w:lang w:bidi="ar-EG"/>
        </w:rPr>
        <w:t>Employer’s Liability</w:t>
      </w:r>
      <w:r w:rsidRPr="00880333">
        <w:rPr>
          <w:rFonts w:asciiTheme="majorBidi" w:hAnsiTheme="majorBidi" w:cstheme="majorBidi"/>
          <w:iCs/>
          <w:sz w:val="24"/>
          <w:szCs w:val="24"/>
          <w:u w:val="single"/>
          <w:rtl/>
          <w:lang w:bidi="ar-EG"/>
        </w:rPr>
        <w:t xml:space="preserve"> </w:t>
      </w:r>
    </w:p>
    <w:p w14:paraId="07718802" w14:textId="77777777" w:rsidR="00BE6C43" w:rsidRPr="00BE6C43" w:rsidRDefault="00BE6C43" w:rsidP="00880333">
      <w:pPr>
        <w:pStyle w:val="ListParagraph"/>
        <w:bidi w:val="0"/>
        <w:spacing w:before="60" w:after="60" w:line="240" w:lineRule="auto"/>
        <w:ind w:left="269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In accordance with the statutory requirements applicable in any country where the Contract or any part thereof is executed</w:t>
      </w:r>
      <w:r w:rsidRPr="009E3504">
        <w:rPr>
          <w:rFonts w:asciiTheme="majorBidi" w:hAnsiTheme="majorBidi" w:cstheme="majorBidi"/>
          <w:iCs/>
          <w:sz w:val="24"/>
          <w:szCs w:val="24"/>
          <w:rtl/>
          <w:lang w:bidi="ar-EG"/>
        </w:rPr>
        <w:t>.</w:t>
      </w:r>
    </w:p>
    <w:p w14:paraId="297B7731" w14:textId="6A51FED5" w:rsidR="00BE6C43" w:rsidRPr="00880333" w:rsidRDefault="00BE6C43" w:rsidP="005E42D9">
      <w:pPr>
        <w:pStyle w:val="ListParagraph"/>
        <w:numPr>
          <w:ilvl w:val="0"/>
          <w:numId w:val="156"/>
        </w:numPr>
        <w:bidi w:val="0"/>
        <w:spacing w:before="60" w:after="60" w:line="240" w:lineRule="auto"/>
        <w:ind w:left="2694" w:hanging="284"/>
        <w:contextualSpacing w:val="0"/>
        <w:jc w:val="both"/>
        <w:rPr>
          <w:rFonts w:asciiTheme="majorBidi" w:hAnsiTheme="majorBidi" w:cstheme="majorBidi"/>
          <w:iCs/>
          <w:sz w:val="24"/>
          <w:szCs w:val="24"/>
          <w:u w:val="single"/>
          <w:lang w:bidi="ar-EG"/>
        </w:rPr>
      </w:pPr>
      <w:r w:rsidRPr="00880333">
        <w:rPr>
          <w:rFonts w:asciiTheme="majorBidi" w:hAnsiTheme="majorBidi" w:cstheme="majorBidi"/>
          <w:iCs/>
          <w:sz w:val="24"/>
          <w:szCs w:val="24"/>
          <w:u w:val="single"/>
          <w:lang w:bidi="ar-EG"/>
        </w:rPr>
        <w:t>Other Insurances</w:t>
      </w:r>
    </w:p>
    <w:p w14:paraId="00984AB4" w14:textId="77777777" w:rsidR="00BE6C43" w:rsidRPr="00BE6C43" w:rsidRDefault="00BE6C43" w:rsidP="00880333">
      <w:pPr>
        <w:pStyle w:val="ListParagraph"/>
        <w:bidi w:val="0"/>
        <w:spacing w:before="60" w:after="60" w:line="240" w:lineRule="auto"/>
        <w:ind w:left="269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Such other insurances as may be specifically agreed upon by the Parties hereto as listed in the Appendix to the Contract Agreement titled Insurance Requirements</w:t>
      </w:r>
      <w:r w:rsidRPr="00BE6C43">
        <w:rPr>
          <w:rFonts w:asciiTheme="majorBidi" w:hAnsiTheme="majorBidi" w:cs="Times New Roman"/>
          <w:iCs/>
          <w:sz w:val="24"/>
          <w:szCs w:val="24"/>
          <w:rtl/>
          <w:lang w:bidi="ar-EG"/>
        </w:rPr>
        <w:t>.</w:t>
      </w:r>
    </w:p>
    <w:p w14:paraId="3DF256EE" w14:textId="77777777" w:rsidR="00B056B6" w:rsidRDefault="00BE6C43" w:rsidP="005E42D9">
      <w:pPr>
        <w:pStyle w:val="ListParagraph"/>
        <w:numPr>
          <w:ilvl w:val="0"/>
          <w:numId w:val="155"/>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 xml:space="preserve">The Employer shall be named as co-insured under all insurance policies taken out by the Contractor pursuant to GCC Sub-Clause 34.1, except for the Third Party Liability, Workers’ Compensation and Employer’s Liability Insurances, and the Contractor’s Subcontractors shall be named as co-insureds under </w:t>
      </w:r>
    </w:p>
    <w:p w14:paraId="6430EB5F" w14:textId="77777777" w:rsidR="00B056B6" w:rsidRDefault="00B056B6">
      <w:pPr>
        <w:bidi w:val="0"/>
        <w:rPr>
          <w:rFonts w:asciiTheme="majorBidi" w:hAnsiTheme="majorBidi" w:cstheme="majorBidi"/>
          <w:iCs/>
          <w:sz w:val="24"/>
          <w:szCs w:val="24"/>
          <w:lang w:bidi="ar-EG"/>
        </w:rPr>
      </w:pPr>
      <w:r>
        <w:rPr>
          <w:rFonts w:asciiTheme="majorBidi" w:hAnsiTheme="majorBidi" w:cstheme="majorBidi"/>
          <w:iCs/>
          <w:sz w:val="24"/>
          <w:szCs w:val="24"/>
          <w:lang w:bidi="ar-EG"/>
        </w:rPr>
        <w:br w:type="page"/>
      </w:r>
    </w:p>
    <w:p w14:paraId="6D767BD5" w14:textId="14FDB5B7" w:rsidR="00BE6C43" w:rsidRPr="00BE6C43" w:rsidRDefault="00BE6C43" w:rsidP="00B056B6">
      <w:pPr>
        <w:pStyle w:val="ListParagraph"/>
        <w:bidi w:val="0"/>
        <w:spacing w:before="120" w:after="120" w:line="240" w:lineRule="auto"/>
        <w:ind w:left="92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lastRenderedPageBreak/>
        <w:t>all insurance policies taken out by the Contractor pursuant to GCC Sub-Clause 34.1 except for the Cargo Insurance During Transport, Workers’ Compensation and Employer’s Liability Insurances. All insurers’ rights of subrogation against such co-insureds for losses or claims arising out of the performance of the Contract shall be waived under such policies</w:t>
      </w:r>
      <w:r w:rsidRPr="00BE6C43">
        <w:rPr>
          <w:rFonts w:asciiTheme="majorBidi" w:hAnsiTheme="majorBidi" w:cs="Times New Roman"/>
          <w:iCs/>
          <w:sz w:val="24"/>
          <w:szCs w:val="24"/>
          <w:rtl/>
          <w:lang w:bidi="ar-EG"/>
        </w:rPr>
        <w:t>.</w:t>
      </w:r>
    </w:p>
    <w:p w14:paraId="53299A7D" w14:textId="42FF83BD" w:rsidR="00BE6C43" w:rsidRPr="00BE6C43" w:rsidRDefault="00BE6C43" w:rsidP="005E42D9">
      <w:pPr>
        <w:pStyle w:val="ListParagraph"/>
        <w:numPr>
          <w:ilvl w:val="0"/>
          <w:numId w:val="155"/>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Contractor shall, in accordance with the provisions of the Appendix to the Contract Agreement titled Insurance Requirements, deliver to the Employer certificates of insurance or copies of the insurance policies as evidence that the required policies are in full force and effect. The certificates shall provide that no less than twenty-one (21) days’ notice shall be given to the Employer by insurers prior to cancellation or material amendment of a policy</w:t>
      </w:r>
      <w:r w:rsidRPr="00D9670E">
        <w:rPr>
          <w:rFonts w:asciiTheme="majorBidi" w:hAnsiTheme="majorBidi" w:cstheme="majorBidi"/>
          <w:iCs/>
          <w:sz w:val="24"/>
          <w:szCs w:val="24"/>
          <w:rtl/>
          <w:lang w:bidi="ar-EG"/>
        </w:rPr>
        <w:t>.</w:t>
      </w:r>
    </w:p>
    <w:p w14:paraId="7E188E97" w14:textId="273EAE43" w:rsidR="00BE6C43" w:rsidRPr="00BE6C43" w:rsidRDefault="00BE6C43" w:rsidP="005E42D9">
      <w:pPr>
        <w:pStyle w:val="ListParagraph"/>
        <w:numPr>
          <w:ilvl w:val="0"/>
          <w:numId w:val="155"/>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Contractor shall ensure that, where applicable, its Subcontractor(s) shall take out and maintain in effect adequate insurance policies for their personnel and vehicles and for work executed by them under the Contract, unless such Subcontractors are covered by the policies taken out by the Contractor</w:t>
      </w:r>
      <w:r w:rsidRPr="00D9670E">
        <w:rPr>
          <w:rFonts w:asciiTheme="majorBidi" w:hAnsiTheme="majorBidi" w:cstheme="majorBidi"/>
          <w:iCs/>
          <w:sz w:val="24"/>
          <w:szCs w:val="24"/>
          <w:rtl/>
          <w:lang w:bidi="ar-EG"/>
        </w:rPr>
        <w:t>.</w:t>
      </w:r>
    </w:p>
    <w:p w14:paraId="0F232740" w14:textId="0E0F1E93" w:rsidR="00BE6C43" w:rsidRPr="00BE6C43" w:rsidRDefault="00BE6C43" w:rsidP="005E42D9">
      <w:pPr>
        <w:pStyle w:val="ListParagraph"/>
        <w:numPr>
          <w:ilvl w:val="0"/>
          <w:numId w:val="155"/>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Employer shall at its own expense take out and maintain in effect during the performance of the Contract those insurances specified in the Appendix to the Contract Agreement titled Insurance Requirements, in the sums and with the deductibles and other conditions specified in the said Appendix. The Contractor and the Contractor’s Subcontractors shall be named as co-insureds under all such policies. All insurers’ rights of subrogation against such co-insureds for losses or claims arising out of the performance of the Contract shall be waived under such policies. The Employer shall deliver to the Contractor satisfactory evidence that the required insurances are in full force and effect. The policies shall provide that not less than twenty-one (21) days’ notice shall be given to the Contractor by all insurers prior to any cancellation or material amendment of the policies. If so requested by the Contractor, the Employer shall provide copies of the policies taken out by the Employer under this GCC Sub-Clause 34.5</w:t>
      </w:r>
      <w:r w:rsidRPr="00BE6C43">
        <w:rPr>
          <w:rFonts w:asciiTheme="majorBidi" w:hAnsiTheme="majorBidi" w:cs="Times New Roman"/>
          <w:iCs/>
          <w:sz w:val="24"/>
          <w:szCs w:val="24"/>
          <w:rtl/>
          <w:lang w:bidi="ar-EG"/>
        </w:rPr>
        <w:t>.</w:t>
      </w:r>
    </w:p>
    <w:p w14:paraId="58EF1493" w14:textId="77777777" w:rsidR="00AC5BCF" w:rsidRDefault="00BE6C43" w:rsidP="005E42D9">
      <w:pPr>
        <w:pStyle w:val="ListParagraph"/>
        <w:numPr>
          <w:ilvl w:val="0"/>
          <w:numId w:val="155"/>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 xml:space="preserve">If the Contractor fails to take out and/or maintain in effect the insurances referred to in GCC Sub-Clause 34.1, the Employer may take out and maintain in effect any such insurances and may from time to time deduct from any amount due the Contractor under the Contract any premium that the Employer shall have paid to the insurer, or may otherwise recover such amount as a debt due from the Contractor. If the Employer fails to take out and/or maintain in effect the insurances referred to in GCC 34.5, the Contractor may take out and maintain in effect any such insurances and may from time to time deduct from any amount due the Employer under the Contract any premium that the Contractor shall have paid to the insurer, or may otherwise recover such amount as a debt due from the Employer. If the Contractor fails to or is unable to take out and maintain in effect any such insurances, the Contractor shall nevertheless have no liability or </w:t>
      </w:r>
    </w:p>
    <w:p w14:paraId="66B960A6" w14:textId="77777777" w:rsidR="00AC5BCF" w:rsidRDefault="00AC5BCF">
      <w:pPr>
        <w:bidi w:val="0"/>
        <w:rPr>
          <w:rFonts w:asciiTheme="majorBidi" w:hAnsiTheme="majorBidi" w:cstheme="majorBidi"/>
          <w:iCs/>
          <w:sz w:val="24"/>
          <w:szCs w:val="24"/>
          <w:lang w:bidi="ar-EG"/>
        </w:rPr>
      </w:pPr>
      <w:r>
        <w:rPr>
          <w:rFonts w:asciiTheme="majorBidi" w:hAnsiTheme="majorBidi" w:cstheme="majorBidi"/>
          <w:iCs/>
          <w:sz w:val="24"/>
          <w:szCs w:val="24"/>
          <w:lang w:bidi="ar-EG"/>
        </w:rPr>
        <w:br w:type="page"/>
      </w:r>
    </w:p>
    <w:p w14:paraId="52A58768" w14:textId="66F52C82" w:rsidR="00BE6C43" w:rsidRPr="00BE6C43" w:rsidRDefault="00BE6C43" w:rsidP="00AC5BCF">
      <w:pPr>
        <w:pStyle w:val="ListParagraph"/>
        <w:bidi w:val="0"/>
        <w:spacing w:before="120" w:after="120" w:line="240" w:lineRule="auto"/>
        <w:ind w:left="92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lastRenderedPageBreak/>
        <w:t>responsibility towards the Employer, and the Contractor shall have full recourse against the Employer for any and all liabilities of the Employer herein</w:t>
      </w:r>
      <w:r w:rsidRPr="00D9670E">
        <w:rPr>
          <w:rFonts w:asciiTheme="majorBidi" w:hAnsiTheme="majorBidi" w:cstheme="majorBidi"/>
          <w:iCs/>
          <w:sz w:val="24"/>
          <w:szCs w:val="24"/>
          <w:rtl/>
          <w:lang w:bidi="ar-EG"/>
        </w:rPr>
        <w:t>.</w:t>
      </w:r>
    </w:p>
    <w:p w14:paraId="0257EC1D" w14:textId="5791722D" w:rsidR="00BE6C43" w:rsidRPr="007A5264" w:rsidRDefault="00BE6C43" w:rsidP="005E42D9">
      <w:pPr>
        <w:pStyle w:val="ListParagraph"/>
        <w:numPr>
          <w:ilvl w:val="0"/>
          <w:numId w:val="155"/>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Unless otherwise provided in the Contract, the Contractor shall prepare and conduct all and any claims made under the policies effected by it pursuant to this GCC Clause 34, and all compensations payable by any insurers shall be paid to the Contractor. The Employer shall give to the Contractor all such reasonable assistance as may be required by the Contractor. With respect to insurance claims in which the Employer’s interest is involved, the Contractor shall not give any release or make any compromise with the insurer without the prior written consent of the Employer. With respect to insurance claims in which the Contractor’s interest is involved, the Employer shall not give any release or make any compromise with the insurer without the prior written consent of the Contractor</w:t>
      </w:r>
      <w:r w:rsidRPr="00BE6C43">
        <w:rPr>
          <w:rFonts w:asciiTheme="majorBidi" w:hAnsiTheme="majorBidi" w:cs="Times New Roman"/>
          <w:iCs/>
          <w:sz w:val="24"/>
          <w:szCs w:val="24"/>
          <w:rtl/>
          <w:lang w:bidi="ar-EG"/>
        </w:rPr>
        <w:t>.</w:t>
      </w:r>
    </w:p>
    <w:p w14:paraId="0BED7519" w14:textId="77777777" w:rsidR="007A5264" w:rsidRPr="00BE6C43" w:rsidRDefault="007A5264" w:rsidP="007A5264">
      <w:pPr>
        <w:pStyle w:val="ListParagraph"/>
        <w:bidi w:val="0"/>
        <w:spacing w:before="120" w:after="120" w:line="240" w:lineRule="auto"/>
        <w:ind w:left="924"/>
        <w:contextualSpacing w:val="0"/>
        <w:jc w:val="both"/>
        <w:rPr>
          <w:rFonts w:asciiTheme="majorBidi" w:hAnsiTheme="majorBidi" w:cstheme="majorBidi"/>
          <w:iCs/>
          <w:sz w:val="24"/>
          <w:szCs w:val="24"/>
          <w:lang w:bidi="ar-EG"/>
        </w:rPr>
      </w:pPr>
    </w:p>
    <w:p w14:paraId="0209C817" w14:textId="4F14B6FA" w:rsidR="00BE6C43" w:rsidRPr="00431F8E" w:rsidRDefault="00BE6C43" w:rsidP="005E42D9">
      <w:pPr>
        <w:pStyle w:val="ListParagraph"/>
        <w:numPr>
          <w:ilvl w:val="0"/>
          <w:numId w:val="89"/>
        </w:numPr>
        <w:bidi w:val="0"/>
        <w:spacing w:after="0" w:line="240" w:lineRule="auto"/>
        <w:ind w:left="426"/>
        <w:jc w:val="both"/>
        <w:outlineLvl w:val="0"/>
        <w:rPr>
          <w:rFonts w:asciiTheme="majorBidi" w:hAnsiTheme="majorBidi" w:cstheme="majorBidi"/>
          <w:b/>
          <w:bCs/>
          <w:iCs/>
          <w:sz w:val="24"/>
          <w:szCs w:val="24"/>
          <w:lang w:bidi="ar-EG"/>
        </w:rPr>
      </w:pPr>
      <w:bookmarkStart w:id="634" w:name="_Toc46045670"/>
      <w:bookmarkStart w:id="635" w:name="_Toc46848666"/>
      <w:bookmarkStart w:id="636" w:name="_Toc46849046"/>
      <w:bookmarkStart w:id="637" w:name="_Toc46849365"/>
      <w:r w:rsidRPr="00431F8E">
        <w:rPr>
          <w:rFonts w:asciiTheme="majorBidi" w:hAnsiTheme="majorBidi" w:cstheme="majorBidi"/>
          <w:b/>
          <w:bCs/>
          <w:iCs/>
          <w:sz w:val="24"/>
          <w:szCs w:val="24"/>
          <w:lang w:bidi="ar-EG"/>
        </w:rPr>
        <w:t>Unexpected /Unforeseen Conditions</w:t>
      </w:r>
      <w:bookmarkEnd w:id="634"/>
      <w:bookmarkEnd w:id="635"/>
      <w:bookmarkEnd w:id="636"/>
      <w:bookmarkEnd w:id="637"/>
    </w:p>
    <w:p w14:paraId="4C4DCCA2" w14:textId="306411D3" w:rsidR="00BE6C43" w:rsidRPr="00BE6C43" w:rsidRDefault="00BE6C43" w:rsidP="005E42D9">
      <w:pPr>
        <w:pStyle w:val="ListParagraph"/>
        <w:numPr>
          <w:ilvl w:val="0"/>
          <w:numId w:val="157"/>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If, during the execution of the Contract, the Contractor shall encounter on the Site any physical conditions other than climatic conditions, or artificial obstructions that could not have been reasonably foreseen prior to the date of the Contract Agreement by an experienced contractor on the basis of reasonable examination of the data relating to the Facilities including any data as to boring tests, provided by the Employer, and on the basis of information that it could have obtained from a visual inspection of the Site if access thereto was available, or other data readily available to it relating to the Facilities, and if the Contractor determines that it will in consequence of such conditions or obstructions incur additional cost and expense or require additional time to perform its obligations under the Contract that would not have been required if such physical conditions or artificial obstructions had not been encountered, the Contractor shall promptly, and before performing additional work or using additional Factory or Contractor’s Equipment, notify the Project Manager in writing of</w:t>
      </w:r>
    </w:p>
    <w:p w14:paraId="5FB04F1E" w14:textId="1357EDE2" w:rsidR="00BE6C43" w:rsidRPr="00385CBC" w:rsidRDefault="00BE6C43" w:rsidP="005E42D9">
      <w:pPr>
        <w:pStyle w:val="ListParagraph"/>
        <w:numPr>
          <w:ilvl w:val="0"/>
          <w:numId w:val="158"/>
        </w:numPr>
        <w:bidi w:val="0"/>
        <w:spacing w:before="60" w:after="60" w:line="240" w:lineRule="auto"/>
        <w:ind w:left="2694" w:hanging="284"/>
        <w:contextualSpacing w:val="0"/>
        <w:jc w:val="both"/>
        <w:rPr>
          <w:rFonts w:asciiTheme="majorBidi" w:hAnsiTheme="majorBidi" w:cstheme="majorBidi"/>
          <w:iCs/>
          <w:sz w:val="24"/>
          <w:szCs w:val="24"/>
          <w:lang w:bidi="ar-EG"/>
        </w:rPr>
      </w:pPr>
      <w:r w:rsidRPr="00385CBC">
        <w:rPr>
          <w:rFonts w:asciiTheme="majorBidi" w:hAnsiTheme="majorBidi" w:cstheme="majorBidi"/>
          <w:iCs/>
          <w:sz w:val="24"/>
          <w:szCs w:val="24"/>
          <w:lang w:bidi="ar-EG"/>
        </w:rPr>
        <w:t>The physical conditions or artificial obstructions on the Site that could not have been reasonably foreseen</w:t>
      </w:r>
      <w:r w:rsidRPr="00385CBC">
        <w:rPr>
          <w:rFonts w:asciiTheme="majorBidi" w:hAnsiTheme="majorBidi" w:cstheme="majorBidi"/>
          <w:iCs/>
          <w:sz w:val="24"/>
          <w:szCs w:val="24"/>
          <w:rtl/>
          <w:lang w:bidi="ar-EG"/>
        </w:rPr>
        <w:t>;</w:t>
      </w:r>
    </w:p>
    <w:p w14:paraId="09D81628" w14:textId="64F36EF0" w:rsidR="00BE6C43" w:rsidRPr="00385CBC" w:rsidRDefault="00BE6C43" w:rsidP="005E42D9">
      <w:pPr>
        <w:pStyle w:val="ListParagraph"/>
        <w:numPr>
          <w:ilvl w:val="0"/>
          <w:numId w:val="158"/>
        </w:numPr>
        <w:bidi w:val="0"/>
        <w:spacing w:before="60" w:after="60" w:line="240" w:lineRule="auto"/>
        <w:ind w:left="2694" w:hanging="284"/>
        <w:contextualSpacing w:val="0"/>
        <w:jc w:val="both"/>
        <w:rPr>
          <w:rFonts w:asciiTheme="majorBidi" w:hAnsiTheme="majorBidi" w:cstheme="majorBidi"/>
          <w:iCs/>
          <w:sz w:val="24"/>
          <w:szCs w:val="24"/>
          <w:lang w:bidi="ar-EG"/>
        </w:rPr>
      </w:pPr>
      <w:r w:rsidRPr="00385CBC">
        <w:rPr>
          <w:rFonts w:asciiTheme="majorBidi" w:hAnsiTheme="majorBidi" w:cstheme="majorBidi"/>
          <w:iCs/>
          <w:sz w:val="24"/>
          <w:szCs w:val="24"/>
          <w:lang w:bidi="ar-EG"/>
        </w:rPr>
        <w:t>The additional work and/or Factory and/or Contractor’s Equipment required, including the steps which the Contractor will or proposes to take to overcome such conditions or obstructions</w:t>
      </w:r>
      <w:r w:rsidRPr="00385CBC">
        <w:rPr>
          <w:rFonts w:asciiTheme="majorBidi" w:hAnsiTheme="majorBidi" w:cstheme="majorBidi"/>
          <w:iCs/>
          <w:sz w:val="24"/>
          <w:szCs w:val="24"/>
          <w:rtl/>
          <w:lang w:bidi="ar-EG"/>
        </w:rPr>
        <w:t>;</w:t>
      </w:r>
    </w:p>
    <w:p w14:paraId="41D6B15B" w14:textId="78111A04" w:rsidR="00BE6C43" w:rsidRPr="00385CBC" w:rsidRDefault="00BE6C43" w:rsidP="005E42D9">
      <w:pPr>
        <w:pStyle w:val="ListParagraph"/>
        <w:numPr>
          <w:ilvl w:val="0"/>
          <w:numId w:val="158"/>
        </w:numPr>
        <w:bidi w:val="0"/>
        <w:spacing w:before="60" w:after="60" w:line="240" w:lineRule="auto"/>
        <w:ind w:left="2694" w:hanging="284"/>
        <w:contextualSpacing w:val="0"/>
        <w:jc w:val="both"/>
        <w:rPr>
          <w:rFonts w:asciiTheme="majorBidi" w:hAnsiTheme="majorBidi" w:cstheme="majorBidi"/>
          <w:iCs/>
          <w:sz w:val="24"/>
          <w:szCs w:val="24"/>
          <w:lang w:bidi="ar-EG"/>
        </w:rPr>
      </w:pPr>
      <w:r w:rsidRPr="00385CBC">
        <w:rPr>
          <w:rFonts w:asciiTheme="majorBidi" w:hAnsiTheme="majorBidi" w:cstheme="majorBidi"/>
          <w:iCs/>
          <w:sz w:val="24"/>
          <w:szCs w:val="24"/>
          <w:lang w:bidi="ar-EG"/>
        </w:rPr>
        <w:t>The extent of the anticipated delay; and</w:t>
      </w:r>
    </w:p>
    <w:p w14:paraId="645ECC12" w14:textId="5AC89C7D" w:rsidR="00BE6C43" w:rsidRPr="00385CBC" w:rsidRDefault="00BE6C43" w:rsidP="005E42D9">
      <w:pPr>
        <w:pStyle w:val="ListParagraph"/>
        <w:numPr>
          <w:ilvl w:val="0"/>
          <w:numId w:val="158"/>
        </w:numPr>
        <w:bidi w:val="0"/>
        <w:spacing w:before="60" w:after="60" w:line="240" w:lineRule="auto"/>
        <w:ind w:left="2694" w:hanging="284"/>
        <w:contextualSpacing w:val="0"/>
        <w:jc w:val="both"/>
        <w:rPr>
          <w:rFonts w:asciiTheme="majorBidi" w:hAnsiTheme="majorBidi" w:cstheme="majorBidi"/>
          <w:iCs/>
          <w:sz w:val="24"/>
          <w:szCs w:val="24"/>
          <w:lang w:bidi="ar-EG"/>
        </w:rPr>
      </w:pPr>
      <w:r w:rsidRPr="00385CBC">
        <w:rPr>
          <w:rFonts w:asciiTheme="majorBidi" w:hAnsiTheme="majorBidi" w:cstheme="majorBidi"/>
          <w:iCs/>
          <w:sz w:val="24"/>
          <w:szCs w:val="24"/>
          <w:lang w:bidi="ar-EG"/>
        </w:rPr>
        <w:t>The additional cost and expense that the Contractor is likely to incur and that the Employer shall consider as per the applicable Iraqi Laws</w:t>
      </w:r>
      <w:r w:rsidRPr="00385CBC">
        <w:rPr>
          <w:rFonts w:asciiTheme="majorBidi" w:hAnsiTheme="majorBidi" w:cstheme="majorBidi"/>
          <w:iCs/>
          <w:sz w:val="24"/>
          <w:szCs w:val="24"/>
          <w:rtl/>
          <w:lang w:bidi="ar-EG"/>
        </w:rPr>
        <w:t>.</w:t>
      </w:r>
    </w:p>
    <w:p w14:paraId="23C7AA7A" w14:textId="77777777" w:rsidR="00BE6C43" w:rsidRPr="00BE6C43" w:rsidRDefault="00BE6C43" w:rsidP="00493696">
      <w:pPr>
        <w:pStyle w:val="ListParagraph"/>
        <w:bidi w:val="0"/>
        <w:spacing w:before="120" w:after="120" w:line="240" w:lineRule="auto"/>
        <w:ind w:left="92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On receiving any notice from the Contractor under this GCC Sub-Clause 35.1, the Project Manager shall promptly consult with the Employer and Contractor and decide upon the actions to be taken to overcome the physical conditions or artificial obstructions encountered. Following such consultations, the Project Manager shall instruct the Contractor, with a copy to the Employer, of the actions to be taken</w:t>
      </w:r>
      <w:r w:rsidRPr="00BE6C43">
        <w:rPr>
          <w:rFonts w:asciiTheme="majorBidi" w:hAnsiTheme="majorBidi" w:cs="Times New Roman"/>
          <w:iCs/>
          <w:sz w:val="24"/>
          <w:szCs w:val="24"/>
          <w:rtl/>
          <w:lang w:bidi="ar-EG"/>
        </w:rPr>
        <w:t>.</w:t>
      </w:r>
    </w:p>
    <w:p w14:paraId="48F78771" w14:textId="77777777" w:rsidR="00493696" w:rsidRDefault="00BE6C43" w:rsidP="005E42D9">
      <w:pPr>
        <w:pStyle w:val="ListParagraph"/>
        <w:numPr>
          <w:ilvl w:val="0"/>
          <w:numId w:val="157"/>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 xml:space="preserve">Any reasonable additional cost and expense incurred by the Contractor in following the instructions from the Project Manager to overcome such physical conditions or artificial obstructions referred to in GCC Sub-Clause 35.1 shall be </w:t>
      </w:r>
    </w:p>
    <w:p w14:paraId="2501E8FD" w14:textId="77777777" w:rsidR="00493696" w:rsidRDefault="00493696">
      <w:pPr>
        <w:bidi w:val="0"/>
        <w:rPr>
          <w:rFonts w:asciiTheme="majorBidi" w:hAnsiTheme="majorBidi" w:cstheme="majorBidi"/>
          <w:iCs/>
          <w:sz w:val="24"/>
          <w:szCs w:val="24"/>
          <w:lang w:bidi="ar-EG"/>
        </w:rPr>
      </w:pPr>
      <w:r>
        <w:rPr>
          <w:rFonts w:asciiTheme="majorBidi" w:hAnsiTheme="majorBidi" w:cstheme="majorBidi"/>
          <w:iCs/>
          <w:sz w:val="24"/>
          <w:szCs w:val="24"/>
          <w:lang w:bidi="ar-EG"/>
        </w:rPr>
        <w:br w:type="page"/>
      </w:r>
    </w:p>
    <w:p w14:paraId="3DE3DF4A" w14:textId="5B13E340" w:rsidR="00BE6C43" w:rsidRPr="00BE6C43" w:rsidRDefault="00BE6C43" w:rsidP="00493696">
      <w:pPr>
        <w:pStyle w:val="ListParagraph"/>
        <w:bidi w:val="0"/>
        <w:spacing w:before="120" w:after="120" w:line="240" w:lineRule="auto"/>
        <w:ind w:left="92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lastRenderedPageBreak/>
        <w:t>paid by the Employer to the Contractor as an addition to the Contract Price</w:t>
      </w:r>
      <w:r w:rsidRPr="00BE6C43">
        <w:rPr>
          <w:rFonts w:asciiTheme="majorBidi" w:hAnsiTheme="majorBidi" w:cs="Times New Roman"/>
          <w:iCs/>
          <w:sz w:val="24"/>
          <w:szCs w:val="24"/>
          <w:rtl/>
          <w:lang w:bidi="ar-EG"/>
        </w:rPr>
        <w:t>.</w:t>
      </w:r>
    </w:p>
    <w:p w14:paraId="69F9F2F8" w14:textId="77777777" w:rsidR="00BE6C43" w:rsidRDefault="00BE6C43" w:rsidP="00493696">
      <w:pPr>
        <w:pStyle w:val="ListParagraph"/>
        <w:bidi w:val="0"/>
        <w:spacing w:before="120" w:after="120" w:line="240" w:lineRule="auto"/>
        <w:ind w:left="924"/>
        <w:contextualSpacing w:val="0"/>
        <w:jc w:val="both"/>
        <w:rPr>
          <w:rFonts w:asciiTheme="majorBidi" w:hAnsiTheme="majorBidi" w:cs="Times New Roman"/>
          <w:iCs/>
          <w:sz w:val="24"/>
          <w:szCs w:val="24"/>
          <w:lang w:bidi="ar-EG"/>
        </w:rPr>
      </w:pPr>
      <w:r w:rsidRPr="00BE6C43">
        <w:rPr>
          <w:rFonts w:asciiTheme="majorBidi" w:hAnsiTheme="majorBidi" w:cstheme="majorBidi"/>
          <w:iCs/>
          <w:sz w:val="24"/>
          <w:szCs w:val="24"/>
          <w:lang w:bidi="ar-EG"/>
        </w:rPr>
        <w:t>If the Contractor is delayed or impeded in the performance of the Contract because of any such physical conditions or artificial obstructions referred to in GCC Sub-Clause 35.1, the Completion Term shall be extended in accordance with GCC Clause 40</w:t>
      </w:r>
      <w:r w:rsidRPr="00BE6C43">
        <w:rPr>
          <w:rFonts w:asciiTheme="majorBidi" w:hAnsiTheme="majorBidi" w:cs="Times New Roman"/>
          <w:iCs/>
          <w:sz w:val="24"/>
          <w:szCs w:val="24"/>
          <w:rtl/>
          <w:lang w:bidi="ar-EG"/>
        </w:rPr>
        <w:t>.</w:t>
      </w:r>
    </w:p>
    <w:p w14:paraId="02816459" w14:textId="77777777" w:rsidR="00493696" w:rsidRPr="00BE6C43" w:rsidRDefault="00493696" w:rsidP="00493696">
      <w:pPr>
        <w:pStyle w:val="ListParagraph"/>
        <w:bidi w:val="0"/>
        <w:spacing w:before="120" w:after="120" w:line="240" w:lineRule="auto"/>
        <w:ind w:left="924"/>
        <w:contextualSpacing w:val="0"/>
        <w:jc w:val="both"/>
        <w:rPr>
          <w:rFonts w:asciiTheme="majorBidi" w:hAnsiTheme="majorBidi" w:cstheme="majorBidi"/>
          <w:iCs/>
          <w:sz w:val="24"/>
          <w:szCs w:val="24"/>
          <w:lang w:bidi="ar-EG"/>
        </w:rPr>
      </w:pPr>
    </w:p>
    <w:p w14:paraId="34EB132C" w14:textId="01FDD92E" w:rsidR="00BE6C43" w:rsidRPr="00431F8E" w:rsidRDefault="00BE6C43" w:rsidP="005E42D9">
      <w:pPr>
        <w:pStyle w:val="ListParagraph"/>
        <w:numPr>
          <w:ilvl w:val="0"/>
          <w:numId w:val="89"/>
        </w:numPr>
        <w:bidi w:val="0"/>
        <w:spacing w:after="0" w:line="240" w:lineRule="auto"/>
        <w:ind w:left="426"/>
        <w:jc w:val="both"/>
        <w:outlineLvl w:val="0"/>
        <w:rPr>
          <w:rFonts w:asciiTheme="majorBidi" w:hAnsiTheme="majorBidi" w:cstheme="majorBidi"/>
          <w:b/>
          <w:bCs/>
          <w:iCs/>
          <w:sz w:val="24"/>
          <w:szCs w:val="24"/>
          <w:lang w:bidi="ar-EG"/>
        </w:rPr>
      </w:pPr>
      <w:bookmarkStart w:id="638" w:name="_Toc46045671"/>
      <w:bookmarkStart w:id="639" w:name="_Toc46848667"/>
      <w:bookmarkStart w:id="640" w:name="_Toc46849047"/>
      <w:bookmarkStart w:id="641" w:name="_Toc46849366"/>
      <w:r w:rsidRPr="00431F8E">
        <w:rPr>
          <w:rFonts w:asciiTheme="majorBidi" w:hAnsiTheme="majorBidi" w:cstheme="majorBidi"/>
          <w:b/>
          <w:bCs/>
          <w:iCs/>
          <w:sz w:val="24"/>
          <w:szCs w:val="24"/>
          <w:lang w:bidi="ar-EG"/>
        </w:rPr>
        <w:t>Change of Laws and Regulations</w:t>
      </w:r>
      <w:bookmarkEnd w:id="638"/>
      <w:bookmarkEnd w:id="639"/>
      <w:bookmarkEnd w:id="640"/>
      <w:bookmarkEnd w:id="641"/>
    </w:p>
    <w:p w14:paraId="1306F4CC" w14:textId="77777777" w:rsidR="00991065" w:rsidRDefault="00BE6C43" w:rsidP="005E42D9">
      <w:pPr>
        <w:pStyle w:val="ListParagraph"/>
        <w:numPr>
          <w:ilvl w:val="0"/>
          <w:numId w:val="159"/>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 xml:space="preserve">If, after Seven (7) days prior to the date of Bid submission, in the IRAQ where the Site is located, any law, regulation, ordinance, order or by-law having the force of law is enacted, promulgated, abrogated or changed which shall be deemed to include any change in interpretation or application by the competent authorities, </w:t>
      </w:r>
    </w:p>
    <w:p w14:paraId="04DE0F3A" w14:textId="77777777" w:rsidR="00991065" w:rsidRDefault="00BE6C43" w:rsidP="00991065">
      <w:pPr>
        <w:pStyle w:val="ListParagraph"/>
        <w:bidi w:val="0"/>
        <w:spacing w:before="120" w:after="120" w:line="240" w:lineRule="auto"/>
        <w:ind w:left="92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 xml:space="preserve">that subsequently affects the costs and expenses of the Contractor and/or the Completion Term, the Contract Price shall be correspondingly increased or decreased, and/or the Completion Term shall be reasonably adjusted to the extent that the Contractor has thereby been affected in the performance of any of its obligations under the Contract. </w:t>
      </w:r>
    </w:p>
    <w:p w14:paraId="394B5B39" w14:textId="55FAE602" w:rsidR="00BE6C43" w:rsidRPr="00493696" w:rsidRDefault="00BE6C43" w:rsidP="00991065">
      <w:pPr>
        <w:pStyle w:val="ListParagraph"/>
        <w:bidi w:val="0"/>
        <w:spacing w:before="120" w:after="120" w:line="240" w:lineRule="auto"/>
        <w:ind w:left="92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 xml:space="preserve">Notwithstanding the foregoing, such additional or reduced costs shall not be separately paid or credited if the same has already been accounted for in the price amendment provisions where applicable, in accordance WITH the </w:t>
      </w:r>
      <w:r w:rsidRPr="00AD6ABE">
        <w:rPr>
          <w:rFonts w:asciiTheme="majorBidi" w:hAnsiTheme="majorBidi" w:cstheme="majorBidi"/>
          <w:b/>
          <w:bCs/>
          <w:iCs/>
          <w:sz w:val="24"/>
          <w:szCs w:val="24"/>
          <w:lang w:bidi="ar-EG"/>
        </w:rPr>
        <w:t>SCC</w:t>
      </w:r>
      <w:r w:rsidRPr="00BE6C43">
        <w:rPr>
          <w:rFonts w:asciiTheme="majorBidi" w:hAnsiTheme="majorBidi" w:cstheme="majorBidi"/>
          <w:iCs/>
          <w:sz w:val="24"/>
          <w:szCs w:val="24"/>
          <w:lang w:bidi="ar-EG"/>
        </w:rPr>
        <w:t xml:space="preserve"> pursuant to GCC Sub-Clause 11.2</w:t>
      </w:r>
      <w:r w:rsidRPr="00BE6C43">
        <w:rPr>
          <w:rFonts w:asciiTheme="majorBidi" w:hAnsiTheme="majorBidi" w:cs="Times New Roman"/>
          <w:iCs/>
          <w:sz w:val="24"/>
          <w:szCs w:val="24"/>
          <w:rtl/>
          <w:lang w:bidi="ar-EG"/>
        </w:rPr>
        <w:t>.</w:t>
      </w:r>
    </w:p>
    <w:p w14:paraId="29AC49B0" w14:textId="77777777" w:rsidR="00493696" w:rsidRPr="00BE6C43" w:rsidRDefault="00493696" w:rsidP="00493696">
      <w:pPr>
        <w:pStyle w:val="ListParagraph"/>
        <w:bidi w:val="0"/>
        <w:spacing w:before="120" w:after="120" w:line="240" w:lineRule="auto"/>
        <w:ind w:left="924"/>
        <w:contextualSpacing w:val="0"/>
        <w:jc w:val="both"/>
        <w:rPr>
          <w:rFonts w:asciiTheme="majorBidi" w:hAnsiTheme="majorBidi" w:cstheme="majorBidi"/>
          <w:iCs/>
          <w:sz w:val="24"/>
          <w:szCs w:val="24"/>
          <w:lang w:bidi="ar-EG"/>
        </w:rPr>
      </w:pPr>
    </w:p>
    <w:p w14:paraId="1AF76430" w14:textId="63CA77B4" w:rsidR="00BE6C43" w:rsidRPr="00431F8E" w:rsidRDefault="00BE6C43" w:rsidP="005E42D9">
      <w:pPr>
        <w:pStyle w:val="ListParagraph"/>
        <w:numPr>
          <w:ilvl w:val="0"/>
          <w:numId w:val="89"/>
        </w:numPr>
        <w:bidi w:val="0"/>
        <w:spacing w:after="0" w:line="240" w:lineRule="auto"/>
        <w:ind w:left="426"/>
        <w:jc w:val="both"/>
        <w:outlineLvl w:val="0"/>
        <w:rPr>
          <w:rFonts w:asciiTheme="majorBidi" w:hAnsiTheme="majorBidi" w:cstheme="majorBidi"/>
          <w:b/>
          <w:bCs/>
          <w:iCs/>
          <w:sz w:val="24"/>
          <w:szCs w:val="24"/>
          <w:lang w:bidi="ar-EG"/>
        </w:rPr>
      </w:pPr>
      <w:bookmarkStart w:id="642" w:name="_Toc46045672"/>
      <w:bookmarkStart w:id="643" w:name="_Toc46848668"/>
      <w:bookmarkStart w:id="644" w:name="_Toc46849048"/>
      <w:bookmarkStart w:id="645" w:name="_Toc46849367"/>
      <w:r w:rsidRPr="00431F8E">
        <w:rPr>
          <w:rFonts w:asciiTheme="majorBidi" w:hAnsiTheme="majorBidi" w:cstheme="majorBidi"/>
          <w:b/>
          <w:bCs/>
          <w:iCs/>
          <w:sz w:val="24"/>
          <w:szCs w:val="24"/>
          <w:lang w:bidi="ar-EG"/>
        </w:rPr>
        <w:t>Force Majeure</w:t>
      </w:r>
      <w:bookmarkEnd w:id="642"/>
      <w:bookmarkEnd w:id="643"/>
      <w:bookmarkEnd w:id="644"/>
      <w:bookmarkEnd w:id="645"/>
    </w:p>
    <w:p w14:paraId="1FCB4E0C" w14:textId="1BDC96E3" w:rsidR="00BE6C43" w:rsidRPr="00BE6C43" w:rsidRDefault="00991065" w:rsidP="005E42D9">
      <w:pPr>
        <w:pStyle w:val="ListParagraph"/>
        <w:numPr>
          <w:ilvl w:val="0"/>
          <w:numId w:val="160"/>
        </w:numPr>
        <w:bidi w:val="0"/>
        <w:spacing w:before="120" w:after="120" w:line="240" w:lineRule="auto"/>
        <w:ind w:left="924" w:hanging="567"/>
        <w:contextualSpacing w:val="0"/>
        <w:jc w:val="both"/>
        <w:rPr>
          <w:rFonts w:asciiTheme="majorBidi" w:hAnsiTheme="majorBidi" w:cstheme="majorBidi"/>
          <w:iCs/>
          <w:sz w:val="24"/>
          <w:szCs w:val="24"/>
          <w:lang w:bidi="ar-EG"/>
        </w:rPr>
      </w:pPr>
      <w:r>
        <w:rPr>
          <w:rFonts w:asciiTheme="majorBidi" w:hAnsiTheme="majorBidi" w:cstheme="majorBidi"/>
          <w:iCs/>
          <w:sz w:val="24"/>
          <w:szCs w:val="24"/>
          <w:lang w:bidi="ar-EG"/>
        </w:rPr>
        <w:t>“</w:t>
      </w:r>
      <w:r w:rsidR="00BE6C43" w:rsidRPr="00BE6C43">
        <w:rPr>
          <w:rFonts w:asciiTheme="majorBidi" w:hAnsiTheme="majorBidi" w:cstheme="majorBidi"/>
          <w:iCs/>
          <w:sz w:val="24"/>
          <w:szCs w:val="24"/>
          <w:lang w:bidi="ar-EG"/>
        </w:rPr>
        <w:t>Force Majure Means” any situation is beyond the control of the Employer or of the Contractor, as the case may be, and which is unavoidable notwithstanding the reasonable care of the Party affected, and shall include, without limitation, the following</w:t>
      </w:r>
      <w:r w:rsidR="00BE6C43" w:rsidRPr="00BE6C43">
        <w:rPr>
          <w:rFonts w:asciiTheme="majorBidi" w:hAnsiTheme="majorBidi" w:cs="Times New Roman"/>
          <w:iCs/>
          <w:sz w:val="24"/>
          <w:szCs w:val="24"/>
          <w:rtl/>
          <w:lang w:bidi="ar-EG"/>
        </w:rPr>
        <w:t>:</w:t>
      </w:r>
    </w:p>
    <w:p w14:paraId="557DD635" w14:textId="6D253946" w:rsidR="00BE6C43" w:rsidRPr="00BE6C43" w:rsidRDefault="00BE6C43" w:rsidP="005E42D9">
      <w:pPr>
        <w:pStyle w:val="ListParagraph"/>
        <w:numPr>
          <w:ilvl w:val="0"/>
          <w:numId w:val="161"/>
        </w:numPr>
        <w:bidi w:val="0"/>
        <w:spacing w:before="60" w:after="60" w:line="240" w:lineRule="auto"/>
        <w:ind w:left="2694" w:hanging="28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War, hostilities or warlike operations whether a state of war be declared or not, invasion, act of foreign enemy and civil war</w:t>
      </w:r>
      <w:r w:rsidRPr="00BC5C48">
        <w:rPr>
          <w:rFonts w:asciiTheme="majorBidi" w:hAnsiTheme="majorBidi" w:cstheme="majorBidi"/>
          <w:iCs/>
          <w:sz w:val="24"/>
          <w:szCs w:val="24"/>
          <w:rtl/>
          <w:lang w:bidi="ar-EG"/>
        </w:rPr>
        <w:t>.</w:t>
      </w:r>
    </w:p>
    <w:p w14:paraId="578FA3C4" w14:textId="26371A8E" w:rsidR="00BE6C43" w:rsidRPr="00BE6C43" w:rsidRDefault="00BE6C43" w:rsidP="005E42D9">
      <w:pPr>
        <w:pStyle w:val="ListParagraph"/>
        <w:numPr>
          <w:ilvl w:val="0"/>
          <w:numId w:val="161"/>
        </w:numPr>
        <w:bidi w:val="0"/>
        <w:spacing w:before="60" w:after="60" w:line="240" w:lineRule="auto"/>
        <w:ind w:left="2694" w:hanging="28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Rebellion, revolution, insurrection, mutiny, usurpation of civil or military government, conspiracy, riot, civil commotion and terrorist acts</w:t>
      </w:r>
      <w:r w:rsidRPr="00BC5C48">
        <w:rPr>
          <w:rFonts w:asciiTheme="majorBidi" w:hAnsiTheme="majorBidi" w:cstheme="majorBidi"/>
          <w:iCs/>
          <w:sz w:val="24"/>
          <w:szCs w:val="24"/>
          <w:rtl/>
          <w:lang w:bidi="ar-EG"/>
        </w:rPr>
        <w:t>,</w:t>
      </w:r>
    </w:p>
    <w:p w14:paraId="3C8A815A" w14:textId="4303AD27" w:rsidR="00BE6C43" w:rsidRPr="00BE6C43" w:rsidRDefault="00BE6C43" w:rsidP="005E42D9">
      <w:pPr>
        <w:pStyle w:val="ListParagraph"/>
        <w:numPr>
          <w:ilvl w:val="0"/>
          <w:numId w:val="161"/>
        </w:numPr>
        <w:bidi w:val="0"/>
        <w:spacing w:before="60" w:after="60" w:line="240" w:lineRule="auto"/>
        <w:ind w:left="2694" w:hanging="28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Confiscation, nationalization, mobilization, commandeering or requisition by or under the order of any government or de jure or de facto authority or ruler or any other act or failure to act of any local state or national government authority</w:t>
      </w:r>
    </w:p>
    <w:p w14:paraId="63FD3140" w14:textId="578A565C" w:rsidR="00BE6C43" w:rsidRPr="00BE6C43" w:rsidRDefault="00BE6C43" w:rsidP="005E42D9">
      <w:pPr>
        <w:pStyle w:val="ListParagraph"/>
        <w:numPr>
          <w:ilvl w:val="0"/>
          <w:numId w:val="161"/>
        </w:numPr>
        <w:bidi w:val="0"/>
        <w:spacing w:before="60" w:after="60" w:line="240" w:lineRule="auto"/>
        <w:ind w:left="2694" w:hanging="28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strike, sabotage, lockout, embargo, import restriction, port congestion, lack of usual means of public transportation and communication, industrial dispute, shipwreck, shortage or restriction of power supply, epidemics, quarantine and plague</w:t>
      </w:r>
    </w:p>
    <w:p w14:paraId="035762A8" w14:textId="693F4B17" w:rsidR="00BE6C43" w:rsidRPr="00BE6C43" w:rsidRDefault="00BE6C43" w:rsidP="005E42D9">
      <w:pPr>
        <w:pStyle w:val="ListParagraph"/>
        <w:numPr>
          <w:ilvl w:val="0"/>
          <w:numId w:val="161"/>
        </w:numPr>
        <w:bidi w:val="0"/>
        <w:spacing w:before="60" w:after="60" w:line="240" w:lineRule="auto"/>
        <w:ind w:left="2694" w:hanging="28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earthquake, landslide, volcanic activity, fire, flood or inundation, tidal wave, typhoon or cyclone, hurricane, storm, lightning, or other inclement weather condition, nuclear and pressure waves or other natural or physical disaster</w:t>
      </w:r>
    </w:p>
    <w:p w14:paraId="4EECCD21" w14:textId="77777777" w:rsidR="00063192" w:rsidRDefault="00BE6C43" w:rsidP="005E42D9">
      <w:pPr>
        <w:pStyle w:val="ListParagraph"/>
        <w:numPr>
          <w:ilvl w:val="0"/>
          <w:numId w:val="161"/>
        </w:numPr>
        <w:bidi w:val="0"/>
        <w:spacing w:before="60" w:after="60" w:line="240" w:lineRule="auto"/>
        <w:ind w:left="2694" w:hanging="28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 xml:space="preserve">shortage of labour, materials or utilities where caused by </w:t>
      </w:r>
    </w:p>
    <w:p w14:paraId="516D5D4F" w14:textId="77777777" w:rsidR="00063192" w:rsidRDefault="00063192">
      <w:pPr>
        <w:bidi w:val="0"/>
        <w:rPr>
          <w:rFonts w:asciiTheme="majorBidi" w:hAnsiTheme="majorBidi" w:cstheme="majorBidi"/>
          <w:iCs/>
          <w:sz w:val="24"/>
          <w:szCs w:val="24"/>
          <w:lang w:bidi="ar-EG"/>
        </w:rPr>
      </w:pPr>
      <w:r>
        <w:rPr>
          <w:rFonts w:asciiTheme="majorBidi" w:hAnsiTheme="majorBidi" w:cstheme="majorBidi"/>
          <w:iCs/>
          <w:sz w:val="24"/>
          <w:szCs w:val="24"/>
          <w:lang w:bidi="ar-EG"/>
        </w:rPr>
        <w:br w:type="page"/>
      </w:r>
    </w:p>
    <w:p w14:paraId="4A708AEA" w14:textId="6D863A09" w:rsidR="00BE6C43" w:rsidRPr="00BE6C43" w:rsidRDefault="00BE6C43" w:rsidP="00063192">
      <w:pPr>
        <w:pStyle w:val="ListParagraph"/>
        <w:bidi w:val="0"/>
        <w:spacing w:before="60" w:after="60" w:line="240" w:lineRule="auto"/>
        <w:ind w:left="269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lastRenderedPageBreak/>
        <w:t>circumstances that are themselves Force Majeure</w:t>
      </w:r>
      <w:r w:rsidRPr="00BE6C43">
        <w:rPr>
          <w:rFonts w:asciiTheme="majorBidi" w:hAnsiTheme="majorBidi" w:cs="Times New Roman"/>
          <w:iCs/>
          <w:sz w:val="24"/>
          <w:szCs w:val="24"/>
          <w:rtl/>
          <w:lang w:bidi="ar-EG"/>
        </w:rPr>
        <w:t>.</w:t>
      </w:r>
    </w:p>
    <w:p w14:paraId="19D14D01" w14:textId="5A2E7AF6" w:rsidR="00BE6C43" w:rsidRPr="00BE6C43" w:rsidRDefault="00BE6C43" w:rsidP="005E42D9">
      <w:pPr>
        <w:pStyle w:val="ListParagraph"/>
        <w:numPr>
          <w:ilvl w:val="0"/>
          <w:numId w:val="160"/>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 xml:space="preserve">If either Party is prevented, hindered or delayed from or in performing any of its obligations under the Contract by an event of Force Majeure, then it shall notify the other in writing of the occurrence of such event and the circumstances thereof within the period indicated in the </w:t>
      </w:r>
      <w:r w:rsidRPr="00AD6ABE">
        <w:rPr>
          <w:rFonts w:asciiTheme="majorBidi" w:hAnsiTheme="majorBidi" w:cstheme="majorBidi"/>
          <w:b/>
          <w:bCs/>
          <w:iCs/>
          <w:sz w:val="24"/>
          <w:szCs w:val="24"/>
          <w:lang w:bidi="ar-EG"/>
        </w:rPr>
        <w:t>SCC</w:t>
      </w:r>
      <w:r w:rsidRPr="00BE6C43">
        <w:rPr>
          <w:rFonts w:asciiTheme="majorBidi" w:hAnsiTheme="majorBidi" w:cstheme="majorBidi"/>
          <w:iCs/>
          <w:sz w:val="24"/>
          <w:szCs w:val="24"/>
          <w:lang w:bidi="ar-EG"/>
        </w:rPr>
        <w:t xml:space="preserve"> after the occurrence of such event</w:t>
      </w:r>
      <w:r w:rsidRPr="00BE6C43">
        <w:rPr>
          <w:rFonts w:asciiTheme="majorBidi" w:hAnsiTheme="majorBidi" w:cs="Times New Roman"/>
          <w:iCs/>
          <w:sz w:val="24"/>
          <w:szCs w:val="24"/>
          <w:rtl/>
          <w:lang w:bidi="ar-EG"/>
        </w:rPr>
        <w:t>.</w:t>
      </w:r>
    </w:p>
    <w:p w14:paraId="0D83CC8C" w14:textId="02592B32" w:rsidR="00BE6C43" w:rsidRPr="00BE6C43" w:rsidRDefault="00BE6C43" w:rsidP="005E42D9">
      <w:pPr>
        <w:pStyle w:val="ListParagraph"/>
        <w:numPr>
          <w:ilvl w:val="0"/>
          <w:numId w:val="160"/>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Party who has given such notice shall be excused from the performance or punctual performance of its obligations under the Contract for so long as the relevant event of Force Majeure continues and to the extent that such Party’s performance is prevented, hindered or delayed. The Completion Term shall be extended in accordance with GCC Clause 40</w:t>
      </w:r>
      <w:r w:rsidRPr="00AD7FFA">
        <w:rPr>
          <w:rFonts w:asciiTheme="majorBidi" w:hAnsiTheme="majorBidi" w:cstheme="majorBidi"/>
          <w:iCs/>
          <w:sz w:val="24"/>
          <w:szCs w:val="24"/>
          <w:rtl/>
          <w:lang w:bidi="ar-EG"/>
        </w:rPr>
        <w:t>.</w:t>
      </w:r>
    </w:p>
    <w:p w14:paraId="144ADEA5" w14:textId="4DA6B4B6" w:rsidR="00BE6C43" w:rsidRPr="00BE6C43" w:rsidRDefault="00BE6C43" w:rsidP="005E42D9">
      <w:pPr>
        <w:pStyle w:val="ListParagraph"/>
        <w:numPr>
          <w:ilvl w:val="0"/>
          <w:numId w:val="160"/>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Party or Parties affected by the event of Force Majeure shall use reasonable efforts to mitigate the effect thereof upon its or their performance of the Contract and to fulfil its or their obligations under the Contract, but without prejudice to either Party’s right to terminate the Contract under GCC Sub-Clauses 37.6 and 38.5</w:t>
      </w:r>
      <w:r w:rsidRPr="00AD7FFA">
        <w:rPr>
          <w:rFonts w:asciiTheme="majorBidi" w:hAnsiTheme="majorBidi" w:cstheme="majorBidi"/>
          <w:iCs/>
          <w:sz w:val="24"/>
          <w:szCs w:val="24"/>
          <w:rtl/>
          <w:lang w:bidi="ar-EG"/>
        </w:rPr>
        <w:t>.</w:t>
      </w:r>
    </w:p>
    <w:p w14:paraId="174C13DF" w14:textId="6C53EAB4" w:rsidR="00BE6C43" w:rsidRPr="00BE6C43" w:rsidRDefault="00BE6C43" w:rsidP="005E42D9">
      <w:pPr>
        <w:pStyle w:val="ListParagraph"/>
        <w:numPr>
          <w:ilvl w:val="0"/>
          <w:numId w:val="160"/>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No delay or non-performance by either Party hereto caused by the occurrence of any event of Force Majeure shall</w:t>
      </w:r>
    </w:p>
    <w:p w14:paraId="5CA300C4" w14:textId="4CED0C2A" w:rsidR="00BE6C43" w:rsidRPr="00BE6C43" w:rsidRDefault="00BE6C43" w:rsidP="005E42D9">
      <w:pPr>
        <w:pStyle w:val="ListParagraph"/>
        <w:numPr>
          <w:ilvl w:val="0"/>
          <w:numId w:val="162"/>
        </w:numPr>
        <w:bidi w:val="0"/>
        <w:spacing w:before="60" w:after="60" w:line="240" w:lineRule="auto"/>
        <w:ind w:left="2694" w:hanging="28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constitute a default or breach of the Contract, or</w:t>
      </w:r>
      <w:r w:rsidRPr="00BE6C43">
        <w:rPr>
          <w:rFonts w:asciiTheme="majorBidi" w:hAnsiTheme="majorBidi" w:cs="Times New Roman"/>
          <w:iCs/>
          <w:sz w:val="24"/>
          <w:szCs w:val="24"/>
          <w:rtl/>
          <w:lang w:bidi="ar-EG"/>
        </w:rPr>
        <w:tab/>
      </w:r>
    </w:p>
    <w:p w14:paraId="52D015E8" w14:textId="77777777" w:rsidR="00BE6C43" w:rsidRPr="00BE6C43" w:rsidRDefault="00BE6C43" w:rsidP="005E42D9">
      <w:pPr>
        <w:pStyle w:val="ListParagraph"/>
        <w:numPr>
          <w:ilvl w:val="0"/>
          <w:numId w:val="162"/>
        </w:numPr>
        <w:bidi w:val="0"/>
        <w:spacing w:before="60" w:after="60" w:line="240" w:lineRule="auto"/>
        <w:ind w:left="2694" w:hanging="28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give rise to any claim for damages or additional cost or expense (b)occasioned thereby, subject to GCC Sub-Clauses 32.2, 38.3 and 38.4</w:t>
      </w:r>
    </w:p>
    <w:p w14:paraId="13E54245" w14:textId="77777777" w:rsidR="00BE6C43" w:rsidRPr="00BE6C43" w:rsidRDefault="00BE6C43" w:rsidP="009E4A91">
      <w:pPr>
        <w:pStyle w:val="ListParagraph"/>
        <w:bidi w:val="0"/>
        <w:spacing w:before="60" w:after="60" w:line="240" w:lineRule="auto"/>
        <w:ind w:left="269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if and to the extent that such delay or non-performance is caused by the occurrence of an event of Force Majeure</w:t>
      </w:r>
      <w:r w:rsidRPr="00BE6C43">
        <w:rPr>
          <w:rFonts w:asciiTheme="majorBidi" w:hAnsiTheme="majorBidi" w:cs="Times New Roman"/>
          <w:iCs/>
          <w:sz w:val="24"/>
          <w:szCs w:val="24"/>
          <w:rtl/>
          <w:lang w:bidi="ar-EG"/>
        </w:rPr>
        <w:t>.</w:t>
      </w:r>
    </w:p>
    <w:p w14:paraId="5D2C1480" w14:textId="6749C092" w:rsidR="00BE6C43" w:rsidRPr="00BE6C43" w:rsidRDefault="00BE6C43" w:rsidP="005E42D9">
      <w:pPr>
        <w:pStyle w:val="ListParagraph"/>
        <w:numPr>
          <w:ilvl w:val="0"/>
          <w:numId w:val="160"/>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If the performance of the Contract is substantially prevented, hindered or delayed for a single period of more than ninety (90) days or an aggregate period of more than one hundred and twenty (120) days on account of one or more events of Force Majeure during the currency of the Contract, the Parties will attempt to develop a mutually satisfactory solution, failing which either Party may terminate the Contract by giving a notice to the other, but without prejudice to either Party’s right to terminate the Contract under GCC Sub-Clause 38.5</w:t>
      </w:r>
      <w:r w:rsidRPr="00BE6C43">
        <w:rPr>
          <w:rFonts w:asciiTheme="majorBidi" w:hAnsiTheme="majorBidi" w:cs="Times New Roman"/>
          <w:iCs/>
          <w:sz w:val="24"/>
          <w:szCs w:val="24"/>
          <w:rtl/>
          <w:lang w:bidi="ar-EG"/>
        </w:rPr>
        <w:t>.</w:t>
      </w:r>
    </w:p>
    <w:p w14:paraId="7F1B5E9E" w14:textId="42E0FCD3" w:rsidR="00BE6C43" w:rsidRPr="00BE6C43" w:rsidRDefault="00BE6C43" w:rsidP="005E42D9">
      <w:pPr>
        <w:pStyle w:val="ListParagraph"/>
        <w:numPr>
          <w:ilvl w:val="0"/>
          <w:numId w:val="160"/>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In the event of termination pursuant to GCC Sub-Clause 37.6, the rights and obligations of the Employer and the Contractor shall be as specified in GCC Sub-Clauses 42.1.2 and 42.1.3</w:t>
      </w:r>
      <w:r w:rsidRPr="00BE6C43">
        <w:rPr>
          <w:rFonts w:asciiTheme="majorBidi" w:hAnsiTheme="majorBidi" w:cs="Times New Roman"/>
          <w:iCs/>
          <w:sz w:val="24"/>
          <w:szCs w:val="24"/>
          <w:rtl/>
          <w:lang w:bidi="ar-EG"/>
        </w:rPr>
        <w:t>.</w:t>
      </w:r>
    </w:p>
    <w:p w14:paraId="5809D7B8" w14:textId="074EB3E8" w:rsidR="00BE6C43" w:rsidRPr="00BE6C43" w:rsidRDefault="00BE6C43" w:rsidP="005E42D9">
      <w:pPr>
        <w:pStyle w:val="ListParagraph"/>
        <w:numPr>
          <w:ilvl w:val="0"/>
          <w:numId w:val="160"/>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Notwithstanding GCC Sub-Clause 37.5, Force Majeure shall not apply to any obligation of the Employer to make payments to the Contractor herein</w:t>
      </w:r>
      <w:r w:rsidRPr="00BE6C43">
        <w:rPr>
          <w:rFonts w:asciiTheme="majorBidi" w:hAnsiTheme="majorBidi" w:cs="Times New Roman"/>
          <w:iCs/>
          <w:sz w:val="24"/>
          <w:szCs w:val="24"/>
          <w:rtl/>
          <w:lang w:bidi="ar-EG"/>
        </w:rPr>
        <w:t>.</w:t>
      </w:r>
    </w:p>
    <w:p w14:paraId="0CA5A582" w14:textId="2F9B7885" w:rsidR="00BE6C43" w:rsidRPr="00431F8E" w:rsidRDefault="00BE6C43" w:rsidP="005E42D9">
      <w:pPr>
        <w:pStyle w:val="ListParagraph"/>
        <w:numPr>
          <w:ilvl w:val="0"/>
          <w:numId w:val="89"/>
        </w:numPr>
        <w:bidi w:val="0"/>
        <w:spacing w:after="0" w:line="240" w:lineRule="auto"/>
        <w:ind w:left="426"/>
        <w:jc w:val="both"/>
        <w:outlineLvl w:val="0"/>
        <w:rPr>
          <w:rFonts w:asciiTheme="majorBidi" w:hAnsiTheme="majorBidi" w:cstheme="majorBidi"/>
          <w:b/>
          <w:bCs/>
          <w:iCs/>
          <w:sz w:val="24"/>
          <w:szCs w:val="24"/>
          <w:lang w:bidi="ar-EG"/>
        </w:rPr>
      </w:pPr>
      <w:bookmarkStart w:id="646" w:name="_Toc46045673"/>
      <w:bookmarkStart w:id="647" w:name="_Toc46848669"/>
      <w:bookmarkStart w:id="648" w:name="_Toc46849049"/>
      <w:bookmarkStart w:id="649" w:name="_Toc46849368"/>
      <w:r w:rsidRPr="00431F8E">
        <w:rPr>
          <w:rFonts w:asciiTheme="majorBidi" w:hAnsiTheme="majorBidi" w:cstheme="majorBidi"/>
          <w:b/>
          <w:bCs/>
          <w:iCs/>
          <w:sz w:val="24"/>
          <w:szCs w:val="24"/>
          <w:lang w:bidi="ar-EG"/>
        </w:rPr>
        <w:t>War Risks</w:t>
      </w:r>
      <w:bookmarkEnd w:id="646"/>
      <w:bookmarkEnd w:id="647"/>
      <w:bookmarkEnd w:id="648"/>
      <w:bookmarkEnd w:id="649"/>
    </w:p>
    <w:p w14:paraId="1CDDE5C1" w14:textId="77777777" w:rsidR="009A0551" w:rsidRDefault="00A17E3D" w:rsidP="005E42D9">
      <w:pPr>
        <w:pStyle w:val="ListParagraph"/>
        <w:numPr>
          <w:ilvl w:val="0"/>
          <w:numId w:val="163"/>
        </w:numPr>
        <w:bidi w:val="0"/>
        <w:spacing w:before="120" w:after="120" w:line="240" w:lineRule="auto"/>
        <w:ind w:left="924" w:hanging="567"/>
        <w:contextualSpacing w:val="0"/>
        <w:jc w:val="both"/>
        <w:rPr>
          <w:rFonts w:asciiTheme="majorBidi" w:hAnsiTheme="majorBidi" w:cstheme="majorBidi"/>
          <w:iCs/>
          <w:sz w:val="24"/>
          <w:szCs w:val="24"/>
          <w:lang w:bidi="ar-EG"/>
        </w:rPr>
      </w:pPr>
      <w:r>
        <w:rPr>
          <w:rFonts w:asciiTheme="majorBidi" w:hAnsiTheme="majorBidi" w:cstheme="majorBidi"/>
          <w:iCs/>
          <w:sz w:val="24"/>
          <w:szCs w:val="24"/>
          <w:lang w:bidi="ar-EG"/>
        </w:rPr>
        <w:t>“</w:t>
      </w:r>
      <w:r w:rsidR="00BE6C43" w:rsidRPr="00BE6C43">
        <w:rPr>
          <w:rFonts w:asciiTheme="majorBidi" w:hAnsiTheme="majorBidi" w:cstheme="majorBidi"/>
          <w:iCs/>
          <w:sz w:val="24"/>
          <w:szCs w:val="24"/>
          <w:lang w:bidi="ar-EG"/>
        </w:rPr>
        <w:t xml:space="preserve">War Risks” shall mean any event specified in paragraphs (a) and (b) of </w:t>
      </w:r>
    </w:p>
    <w:p w14:paraId="00060CEF" w14:textId="77777777" w:rsidR="009A0551" w:rsidRDefault="009A0551">
      <w:pPr>
        <w:bidi w:val="0"/>
        <w:rPr>
          <w:rFonts w:asciiTheme="majorBidi" w:hAnsiTheme="majorBidi" w:cstheme="majorBidi"/>
          <w:iCs/>
          <w:sz w:val="24"/>
          <w:szCs w:val="24"/>
          <w:lang w:bidi="ar-EG"/>
        </w:rPr>
      </w:pPr>
      <w:r>
        <w:rPr>
          <w:rFonts w:asciiTheme="majorBidi" w:hAnsiTheme="majorBidi" w:cstheme="majorBidi"/>
          <w:iCs/>
          <w:sz w:val="24"/>
          <w:szCs w:val="24"/>
          <w:lang w:bidi="ar-EG"/>
        </w:rPr>
        <w:br w:type="page"/>
      </w:r>
    </w:p>
    <w:p w14:paraId="49CB22C6" w14:textId="07C3DD1B" w:rsidR="00BE6C43" w:rsidRPr="00BE6C43" w:rsidRDefault="00BE6C43" w:rsidP="009A0551">
      <w:pPr>
        <w:pStyle w:val="ListParagraph"/>
        <w:bidi w:val="0"/>
        <w:spacing w:before="120" w:after="120" w:line="240" w:lineRule="auto"/>
        <w:ind w:left="92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lastRenderedPageBreak/>
        <w:t>GCC Sub-Clause 37.1 and any explosion or impact of any mine, bomb, shell, grenade or other projectile, missile, munitions or explosive of war, occurring or existing in or near the country (or countries) where the Site is located</w:t>
      </w:r>
      <w:r w:rsidRPr="00BE6C43">
        <w:rPr>
          <w:rFonts w:asciiTheme="majorBidi" w:hAnsiTheme="majorBidi" w:cs="Times New Roman"/>
          <w:iCs/>
          <w:sz w:val="24"/>
          <w:szCs w:val="24"/>
          <w:rtl/>
          <w:lang w:bidi="ar-EG"/>
        </w:rPr>
        <w:t>.</w:t>
      </w:r>
    </w:p>
    <w:p w14:paraId="1101E8C3" w14:textId="060B0B55" w:rsidR="00BE6C43" w:rsidRPr="00BE6C43" w:rsidRDefault="00BE6C43" w:rsidP="005E42D9">
      <w:pPr>
        <w:pStyle w:val="ListParagraph"/>
        <w:numPr>
          <w:ilvl w:val="0"/>
          <w:numId w:val="163"/>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Notwithstanding anything contained in the Contract, the Contractor shall have no liability whatsoever for or with respect to</w:t>
      </w:r>
      <w:r w:rsidRPr="00BE6C43">
        <w:rPr>
          <w:rFonts w:asciiTheme="majorBidi" w:hAnsiTheme="majorBidi" w:cs="Times New Roman"/>
          <w:iCs/>
          <w:sz w:val="24"/>
          <w:szCs w:val="24"/>
          <w:rtl/>
          <w:lang w:bidi="ar-EG"/>
        </w:rPr>
        <w:t>:</w:t>
      </w:r>
    </w:p>
    <w:p w14:paraId="107E526F" w14:textId="41D673C1" w:rsidR="00BE6C43" w:rsidRPr="00BE6C43" w:rsidRDefault="00BE6C43" w:rsidP="005E42D9">
      <w:pPr>
        <w:pStyle w:val="ListParagraph"/>
        <w:numPr>
          <w:ilvl w:val="0"/>
          <w:numId w:val="164"/>
        </w:numPr>
        <w:bidi w:val="0"/>
        <w:spacing w:before="60" w:after="60" w:line="240" w:lineRule="auto"/>
        <w:ind w:left="2694" w:hanging="28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destruction of or damage to Facilities, Factory, or any part thereof</w:t>
      </w:r>
      <w:r w:rsidRPr="009A0551">
        <w:rPr>
          <w:rFonts w:asciiTheme="majorBidi" w:hAnsiTheme="majorBidi" w:cstheme="majorBidi"/>
          <w:iCs/>
          <w:sz w:val="24"/>
          <w:szCs w:val="24"/>
          <w:rtl/>
          <w:lang w:bidi="ar-EG"/>
        </w:rPr>
        <w:t>;</w:t>
      </w:r>
    </w:p>
    <w:p w14:paraId="592D1AC7" w14:textId="26014695" w:rsidR="00BE6C43" w:rsidRPr="00BE6C43" w:rsidRDefault="00BE6C43" w:rsidP="005E42D9">
      <w:pPr>
        <w:pStyle w:val="ListParagraph"/>
        <w:numPr>
          <w:ilvl w:val="0"/>
          <w:numId w:val="164"/>
        </w:numPr>
        <w:bidi w:val="0"/>
        <w:spacing w:before="60" w:after="60" w:line="240" w:lineRule="auto"/>
        <w:ind w:left="2694" w:hanging="28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destruction of or damage to property of the Employer or any third Party; or</w:t>
      </w:r>
    </w:p>
    <w:p w14:paraId="326935CF" w14:textId="0A0AA6F3" w:rsidR="00BE6C43" w:rsidRPr="00BE6C43" w:rsidRDefault="00BE6C43" w:rsidP="005E42D9">
      <w:pPr>
        <w:pStyle w:val="ListParagraph"/>
        <w:numPr>
          <w:ilvl w:val="0"/>
          <w:numId w:val="164"/>
        </w:numPr>
        <w:bidi w:val="0"/>
        <w:spacing w:before="60" w:after="60" w:line="240" w:lineRule="auto"/>
        <w:ind w:left="2694" w:hanging="28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injury or loss of life</w:t>
      </w:r>
    </w:p>
    <w:p w14:paraId="09422729" w14:textId="55B36EAD" w:rsidR="00BE6C43" w:rsidRPr="00BE6C43" w:rsidRDefault="00BE6C43" w:rsidP="005E42D9">
      <w:pPr>
        <w:pStyle w:val="ListParagraph"/>
        <w:numPr>
          <w:ilvl w:val="0"/>
          <w:numId w:val="164"/>
        </w:numPr>
        <w:bidi w:val="0"/>
        <w:spacing w:before="60" w:after="60" w:line="240" w:lineRule="auto"/>
        <w:ind w:left="2694" w:hanging="28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If such destruction, damage, injury or loss of life is caused by any War Risks, and the Employer shall indemnify and hold the Contractor harmless from and against any and all claims, liabilities, actions, lawsuits, damages, costs, charges or expenses arising in consequence of or in connection with the same</w:t>
      </w:r>
      <w:r w:rsidRPr="00BE6C43">
        <w:rPr>
          <w:rFonts w:asciiTheme="majorBidi" w:hAnsiTheme="majorBidi" w:cs="Times New Roman"/>
          <w:iCs/>
          <w:sz w:val="24"/>
          <w:szCs w:val="24"/>
          <w:rtl/>
          <w:lang w:bidi="ar-EG"/>
        </w:rPr>
        <w:t>.</w:t>
      </w:r>
    </w:p>
    <w:p w14:paraId="49E50505" w14:textId="703BB074" w:rsidR="00BE6C43" w:rsidRPr="00BE6C43" w:rsidRDefault="00BE6C43" w:rsidP="005E42D9">
      <w:pPr>
        <w:pStyle w:val="ListParagraph"/>
        <w:numPr>
          <w:ilvl w:val="0"/>
          <w:numId w:val="163"/>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If the Facilities or any Factory or Contractor’s Equipment or any other property of the Contractor used or intended to be used for the purposes of the Facilities shall sustain destruction or damage by reason of any War Risks, the Employer shall pay the Contractor for</w:t>
      </w:r>
    </w:p>
    <w:p w14:paraId="470F6F0F" w14:textId="06076C9F" w:rsidR="00BE6C43" w:rsidRPr="00BE6C43" w:rsidRDefault="00BE6C43" w:rsidP="005E42D9">
      <w:pPr>
        <w:pStyle w:val="ListParagraph"/>
        <w:numPr>
          <w:ilvl w:val="0"/>
          <w:numId w:val="165"/>
        </w:numPr>
        <w:bidi w:val="0"/>
        <w:spacing w:before="60" w:after="60" w:line="240" w:lineRule="auto"/>
        <w:ind w:left="2694" w:hanging="28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any part of the Facilities or the Factory so destroyed or damaged to the extent not already paid for by the Employer and so far as may be required by the Employer, and as may be necessary for completion of the Facilities</w:t>
      </w:r>
    </w:p>
    <w:p w14:paraId="362468FE" w14:textId="69387FF5" w:rsidR="00BE6C43" w:rsidRPr="00BE6C43" w:rsidRDefault="00BE6C43" w:rsidP="005E42D9">
      <w:pPr>
        <w:pStyle w:val="ListParagraph"/>
        <w:numPr>
          <w:ilvl w:val="0"/>
          <w:numId w:val="165"/>
        </w:numPr>
        <w:bidi w:val="0"/>
        <w:spacing w:before="60" w:after="60" w:line="240" w:lineRule="auto"/>
        <w:ind w:left="2694" w:hanging="28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Replacing or making good any Contractor’s Equipment or other property of the Contractor so destroyed or damaged</w:t>
      </w:r>
    </w:p>
    <w:p w14:paraId="057C01CA" w14:textId="6CDCC187" w:rsidR="00BE6C43" w:rsidRPr="00BE6C43" w:rsidRDefault="00BE6C43" w:rsidP="005E42D9">
      <w:pPr>
        <w:pStyle w:val="ListParagraph"/>
        <w:numPr>
          <w:ilvl w:val="0"/>
          <w:numId w:val="165"/>
        </w:numPr>
        <w:bidi w:val="0"/>
        <w:spacing w:before="60" w:after="60" w:line="240" w:lineRule="auto"/>
        <w:ind w:left="2694" w:hanging="28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Replacing or making good any such destruction or damage to the Facilities or the Factory or any part thereof</w:t>
      </w:r>
      <w:r w:rsidRPr="00BE6C43">
        <w:rPr>
          <w:rFonts w:asciiTheme="majorBidi" w:hAnsiTheme="majorBidi" w:cs="Times New Roman"/>
          <w:iCs/>
          <w:sz w:val="24"/>
          <w:szCs w:val="24"/>
          <w:rtl/>
          <w:lang w:bidi="ar-EG"/>
        </w:rPr>
        <w:t xml:space="preserve">. </w:t>
      </w:r>
    </w:p>
    <w:p w14:paraId="015D6021" w14:textId="77777777" w:rsidR="00BE6C43" w:rsidRPr="00BE6C43" w:rsidRDefault="00BE6C43" w:rsidP="00F75099">
      <w:pPr>
        <w:pStyle w:val="ListParagraph"/>
        <w:bidi w:val="0"/>
        <w:spacing w:before="120" w:after="120" w:line="240" w:lineRule="auto"/>
        <w:ind w:left="92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If the Employer does not require the Contractor to replace or (make good) any such destruction or damage to the Facilities, the Employer shall either request a change in accordance with GCC Clause 39, excluding the performance of that part of the Facilities thereby destroyed or damaged or, where the loss, destruction or damage affects a substantial part of the Facilities, shall terminate the Contract, pursuant to GCC Sub-Clause 42.1</w:t>
      </w:r>
      <w:r w:rsidRPr="00BE6C43">
        <w:rPr>
          <w:rFonts w:asciiTheme="majorBidi" w:hAnsiTheme="majorBidi" w:cs="Times New Roman"/>
          <w:iCs/>
          <w:sz w:val="24"/>
          <w:szCs w:val="24"/>
          <w:rtl/>
          <w:lang w:bidi="ar-EG"/>
        </w:rPr>
        <w:t>.</w:t>
      </w:r>
    </w:p>
    <w:p w14:paraId="763D78E0" w14:textId="77777777" w:rsidR="00BE6C43" w:rsidRPr="00BE6C43" w:rsidRDefault="00BE6C43" w:rsidP="00F75099">
      <w:pPr>
        <w:pStyle w:val="ListParagraph"/>
        <w:bidi w:val="0"/>
        <w:spacing w:before="120" w:after="120" w:line="240" w:lineRule="auto"/>
        <w:ind w:left="92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If the Employer requires the Contractor to replace or( make good) on any such destruction or damage to the Facilities, the Completion Term shall be extended in accordance with GCC 40</w:t>
      </w:r>
      <w:r w:rsidRPr="00BE6C43">
        <w:rPr>
          <w:rFonts w:asciiTheme="majorBidi" w:hAnsiTheme="majorBidi" w:cs="Times New Roman"/>
          <w:iCs/>
          <w:sz w:val="24"/>
          <w:szCs w:val="24"/>
          <w:rtl/>
          <w:lang w:bidi="ar-EG"/>
        </w:rPr>
        <w:t xml:space="preserve">. </w:t>
      </w:r>
    </w:p>
    <w:p w14:paraId="2F530DA2" w14:textId="6C1A24B2" w:rsidR="00BE6C43" w:rsidRPr="00BE6C43" w:rsidRDefault="00BE6C43" w:rsidP="005E42D9">
      <w:pPr>
        <w:pStyle w:val="ListParagraph"/>
        <w:numPr>
          <w:ilvl w:val="0"/>
          <w:numId w:val="163"/>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Notwithstanding anything contained in the Contract, the Employer shall pay the Contractor for any increased costs or incidentals to the execution of the Contract that are in any way attributable to, consequent on, resulting from, or in any way connected with any War Risks, provided that the Contractor shall as soon as practicable notify the Employer in writing of any such increased cost</w:t>
      </w:r>
      <w:r w:rsidRPr="00BE6C43">
        <w:rPr>
          <w:rFonts w:asciiTheme="majorBidi" w:hAnsiTheme="majorBidi" w:cs="Times New Roman"/>
          <w:iCs/>
          <w:sz w:val="24"/>
          <w:szCs w:val="24"/>
          <w:rtl/>
          <w:lang w:bidi="ar-EG"/>
        </w:rPr>
        <w:t>.</w:t>
      </w:r>
    </w:p>
    <w:p w14:paraId="472B41AE" w14:textId="77777777" w:rsidR="00F21CBE" w:rsidRDefault="00F21CBE">
      <w:pPr>
        <w:bidi w:val="0"/>
        <w:rPr>
          <w:rFonts w:asciiTheme="majorBidi" w:hAnsiTheme="majorBidi" w:cstheme="majorBidi"/>
          <w:iCs/>
          <w:sz w:val="24"/>
          <w:szCs w:val="24"/>
          <w:lang w:bidi="ar-EG"/>
        </w:rPr>
      </w:pPr>
      <w:r>
        <w:rPr>
          <w:rFonts w:asciiTheme="majorBidi" w:hAnsiTheme="majorBidi" w:cstheme="majorBidi"/>
          <w:iCs/>
          <w:sz w:val="24"/>
          <w:szCs w:val="24"/>
          <w:lang w:bidi="ar-EG"/>
        </w:rPr>
        <w:br w:type="page"/>
      </w:r>
    </w:p>
    <w:p w14:paraId="203EC038" w14:textId="246B65C0" w:rsidR="00BE6C43" w:rsidRPr="00BE6C43" w:rsidRDefault="00BE6C43" w:rsidP="005E42D9">
      <w:pPr>
        <w:pStyle w:val="ListParagraph"/>
        <w:numPr>
          <w:ilvl w:val="0"/>
          <w:numId w:val="163"/>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lastRenderedPageBreak/>
        <w:t>If during the performance of the Contract any War Risks shall occur that financially or otherwise materially affect the execution of the Contract by the Contractor, the Contractor shall use its reasonable efforts to execute the Contract with due and proper consideration given to the safety of its and its Subcontractors’ personnel engaged in the work on the Facilities, provided, however, that if the execution of the work on the Facilities becomes impossible or is substantially prevented for a single period of more than ninety (90) days or an aggregate period of more than one hundred and twenty (120) days on account of any War Risks, the Parties will attempt to develop a mutually satisfactory solution, failing which either Party may terminate the Contract by giving a notice to the other</w:t>
      </w:r>
      <w:r w:rsidRPr="00BE6C43">
        <w:rPr>
          <w:rFonts w:asciiTheme="majorBidi" w:hAnsiTheme="majorBidi" w:cs="Times New Roman"/>
          <w:iCs/>
          <w:sz w:val="24"/>
          <w:szCs w:val="24"/>
          <w:rtl/>
          <w:lang w:bidi="ar-EG"/>
        </w:rPr>
        <w:t>.</w:t>
      </w:r>
    </w:p>
    <w:p w14:paraId="2260D8F2" w14:textId="65C8726A" w:rsidR="00BE6C43" w:rsidRPr="00BE6C43" w:rsidRDefault="00BE6C43" w:rsidP="005E42D9">
      <w:pPr>
        <w:pStyle w:val="ListParagraph"/>
        <w:numPr>
          <w:ilvl w:val="0"/>
          <w:numId w:val="163"/>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In the event of termination pursuant to GCC Sub-Clauses 38.3 or 38.5, the rights and obligations of the Employer and the Contractor shall be specified in GCC Sub-Clauses 42.1.2 and 42.1.3</w:t>
      </w:r>
      <w:r w:rsidRPr="00BE6C43">
        <w:rPr>
          <w:rFonts w:asciiTheme="majorBidi" w:hAnsiTheme="majorBidi" w:cs="Times New Roman"/>
          <w:iCs/>
          <w:sz w:val="24"/>
          <w:szCs w:val="24"/>
          <w:rtl/>
          <w:lang w:bidi="ar-EG"/>
        </w:rPr>
        <w:t>.</w:t>
      </w:r>
    </w:p>
    <w:p w14:paraId="786F8305" w14:textId="77777777" w:rsidR="00BE6C43" w:rsidRPr="00AA7A12" w:rsidRDefault="00BE6C43" w:rsidP="00AA7A12">
      <w:pPr>
        <w:pStyle w:val="ListParagraph"/>
        <w:pBdr>
          <w:bottom w:val="single" w:sz="18" w:space="1" w:color="000000"/>
        </w:pBdr>
        <w:bidi w:val="0"/>
        <w:spacing w:before="120" w:after="120" w:line="240" w:lineRule="auto"/>
        <w:ind w:left="714" w:hanging="357"/>
        <w:contextualSpacing w:val="0"/>
        <w:jc w:val="center"/>
        <w:outlineLvl w:val="0"/>
        <w:rPr>
          <w:rFonts w:ascii="Times New Roman" w:eastAsia="Malgun Gothic" w:hAnsi="Times New Roman" w:cs="Times New Roman"/>
          <w:b/>
          <w:bCs/>
          <w:sz w:val="28"/>
          <w:szCs w:val="28"/>
        </w:rPr>
      </w:pPr>
      <w:bookmarkStart w:id="650" w:name="_Toc46045674"/>
      <w:bookmarkStart w:id="651" w:name="_Toc46848670"/>
      <w:bookmarkStart w:id="652" w:name="_Toc46849050"/>
      <w:bookmarkStart w:id="653" w:name="_Toc46849369"/>
      <w:r w:rsidRPr="00AA7A12">
        <w:rPr>
          <w:rFonts w:ascii="Times New Roman" w:eastAsia="Malgun Gothic" w:hAnsi="Times New Roman" w:cs="Times New Roman"/>
          <w:b/>
          <w:bCs/>
          <w:sz w:val="28"/>
          <w:szCs w:val="28"/>
        </w:rPr>
        <w:t>Variation orders</w:t>
      </w:r>
      <w:bookmarkEnd w:id="650"/>
      <w:bookmarkEnd w:id="651"/>
      <w:bookmarkEnd w:id="652"/>
      <w:bookmarkEnd w:id="653"/>
    </w:p>
    <w:p w14:paraId="69023F1D" w14:textId="41B0E178" w:rsidR="00BE6C43" w:rsidRPr="00431F8E" w:rsidRDefault="00BE6C43" w:rsidP="005E42D9">
      <w:pPr>
        <w:pStyle w:val="ListParagraph"/>
        <w:numPr>
          <w:ilvl w:val="0"/>
          <w:numId w:val="89"/>
        </w:numPr>
        <w:bidi w:val="0"/>
        <w:spacing w:after="0" w:line="240" w:lineRule="auto"/>
        <w:ind w:left="426"/>
        <w:jc w:val="both"/>
        <w:outlineLvl w:val="0"/>
        <w:rPr>
          <w:rFonts w:asciiTheme="majorBidi" w:hAnsiTheme="majorBidi" w:cstheme="majorBidi"/>
          <w:b/>
          <w:bCs/>
          <w:iCs/>
          <w:sz w:val="24"/>
          <w:szCs w:val="24"/>
          <w:lang w:bidi="ar-EG"/>
        </w:rPr>
      </w:pPr>
      <w:bookmarkStart w:id="654" w:name="_Toc46045675"/>
      <w:bookmarkStart w:id="655" w:name="_Toc46848671"/>
      <w:bookmarkStart w:id="656" w:name="_Toc46849051"/>
      <w:bookmarkStart w:id="657" w:name="_Toc46849370"/>
      <w:r w:rsidRPr="00431F8E">
        <w:rPr>
          <w:rFonts w:asciiTheme="majorBidi" w:hAnsiTheme="majorBidi" w:cstheme="majorBidi"/>
          <w:b/>
          <w:bCs/>
          <w:iCs/>
          <w:sz w:val="24"/>
          <w:szCs w:val="24"/>
          <w:lang w:bidi="ar-EG"/>
        </w:rPr>
        <w:t>Change in the Facilities</w:t>
      </w:r>
      <w:bookmarkEnd w:id="654"/>
      <w:bookmarkEnd w:id="655"/>
      <w:bookmarkEnd w:id="656"/>
      <w:bookmarkEnd w:id="657"/>
      <w:r w:rsidRPr="00431F8E">
        <w:rPr>
          <w:rFonts w:asciiTheme="majorBidi" w:hAnsiTheme="majorBidi" w:cstheme="majorBidi"/>
          <w:b/>
          <w:bCs/>
          <w:iCs/>
          <w:sz w:val="24"/>
          <w:szCs w:val="24"/>
          <w:rtl/>
          <w:lang w:bidi="ar-EG"/>
        </w:rPr>
        <w:t xml:space="preserve"> </w:t>
      </w:r>
    </w:p>
    <w:p w14:paraId="163C35BF" w14:textId="5A103450" w:rsidR="00BE6C43" w:rsidRPr="00BE6C43" w:rsidRDefault="00BE6C43" w:rsidP="005E42D9">
      <w:pPr>
        <w:pStyle w:val="ListParagraph"/>
        <w:numPr>
          <w:ilvl w:val="0"/>
          <w:numId w:val="166"/>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Making a Change</w:t>
      </w:r>
      <w:r w:rsidRPr="00BE6C43">
        <w:rPr>
          <w:rFonts w:asciiTheme="majorBidi" w:hAnsiTheme="majorBidi" w:cs="Times New Roman"/>
          <w:iCs/>
          <w:sz w:val="24"/>
          <w:szCs w:val="24"/>
          <w:rtl/>
          <w:lang w:bidi="ar-EG"/>
        </w:rPr>
        <w:t xml:space="preserve"> </w:t>
      </w:r>
    </w:p>
    <w:p w14:paraId="1EE69DAE" w14:textId="77777777" w:rsidR="00BE6C43" w:rsidRPr="00BE6C43" w:rsidRDefault="00BE6C43" w:rsidP="00F21CBE">
      <w:pPr>
        <w:pStyle w:val="ListParagraph"/>
        <w:bidi w:val="0"/>
        <w:spacing w:before="120" w:after="120" w:line="240" w:lineRule="auto"/>
        <w:ind w:left="92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 xml:space="preserve">No changes shall be introduced to the contract or to add new works or quantities unless for extreme need and in accordance with </w:t>
      </w:r>
      <w:r w:rsidRPr="00AD6ABE">
        <w:rPr>
          <w:rFonts w:asciiTheme="majorBidi" w:hAnsiTheme="majorBidi" w:cstheme="majorBidi"/>
          <w:b/>
          <w:bCs/>
          <w:iCs/>
          <w:sz w:val="24"/>
          <w:szCs w:val="24"/>
          <w:lang w:bidi="ar-EG"/>
        </w:rPr>
        <w:t>SCC</w:t>
      </w:r>
      <w:r w:rsidRPr="00BE6C43">
        <w:rPr>
          <w:rFonts w:asciiTheme="majorBidi" w:hAnsiTheme="majorBidi" w:cstheme="majorBidi"/>
          <w:iCs/>
          <w:sz w:val="24"/>
          <w:szCs w:val="24"/>
          <w:lang w:bidi="ar-EG"/>
        </w:rPr>
        <w:t>. In such case, the Change shall be narrowed to the minimum and would be applicable for the following reasons</w:t>
      </w:r>
      <w:r w:rsidRPr="00BE6C43">
        <w:rPr>
          <w:rFonts w:asciiTheme="majorBidi" w:hAnsiTheme="majorBidi" w:cs="Times New Roman"/>
          <w:iCs/>
          <w:sz w:val="24"/>
          <w:szCs w:val="24"/>
          <w:rtl/>
          <w:lang w:bidi="ar-EG"/>
        </w:rPr>
        <w:t xml:space="preserve">: </w:t>
      </w:r>
    </w:p>
    <w:p w14:paraId="103BE605" w14:textId="3BCB4EE1" w:rsidR="00BE6C43" w:rsidRPr="00BE6C43" w:rsidRDefault="00BE6C43" w:rsidP="005E42D9">
      <w:pPr>
        <w:pStyle w:val="ListParagraph"/>
        <w:numPr>
          <w:ilvl w:val="0"/>
          <w:numId w:val="167"/>
        </w:numPr>
        <w:bidi w:val="0"/>
        <w:spacing w:before="60" w:after="60" w:line="240" w:lineRule="auto"/>
        <w:ind w:left="2694" w:hanging="28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If the change is not introduced, a delay in the Factory or a major economic and technical damage to the Factory will result</w:t>
      </w:r>
      <w:r w:rsidRPr="009A0551">
        <w:rPr>
          <w:rFonts w:asciiTheme="majorBidi" w:hAnsiTheme="majorBidi" w:cstheme="majorBidi"/>
          <w:iCs/>
          <w:sz w:val="24"/>
          <w:szCs w:val="24"/>
          <w:rtl/>
          <w:lang w:bidi="ar-EG"/>
        </w:rPr>
        <w:t>;</w:t>
      </w:r>
    </w:p>
    <w:p w14:paraId="64F3FE11" w14:textId="4BDA82A4" w:rsidR="00BE6C43" w:rsidRPr="00BE6C43" w:rsidRDefault="00BE6C43" w:rsidP="005E42D9">
      <w:pPr>
        <w:pStyle w:val="ListParagraph"/>
        <w:numPr>
          <w:ilvl w:val="0"/>
          <w:numId w:val="167"/>
        </w:numPr>
        <w:bidi w:val="0"/>
        <w:spacing w:before="60" w:after="60" w:line="240" w:lineRule="auto"/>
        <w:ind w:left="2694" w:hanging="28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If the change is not introduced, the Factory cannot be useful upon completion</w:t>
      </w:r>
      <w:r w:rsidRPr="009A0551">
        <w:rPr>
          <w:rFonts w:asciiTheme="majorBidi" w:hAnsiTheme="majorBidi" w:cstheme="majorBidi"/>
          <w:iCs/>
          <w:sz w:val="24"/>
          <w:szCs w:val="24"/>
          <w:rtl/>
          <w:lang w:bidi="ar-EG"/>
        </w:rPr>
        <w:t>;</w:t>
      </w:r>
    </w:p>
    <w:p w14:paraId="7F66D17A" w14:textId="400AEA24" w:rsidR="00BE6C43" w:rsidRPr="00BE6C43" w:rsidRDefault="00BE6C43" w:rsidP="005E42D9">
      <w:pPr>
        <w:pStyle w:val="ListParagraph"/>
        <w:numPr>
          <w:ilvl w:val="0"/>
          <w:numId w:val="167"/>
        </w:numPr>
        <w:bidi w:val="0"/>
        <w:spacing w:before="60" w:after="60" w:line="240" w:lineRule="auto"/>
        <w:ind w:left="2694" w:hanging="28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If the change will realize savings in the cost of the Factory</w:t>
      </w:r>
      <w:r w:rsidRPr="009A0551">
        <w:rPr>
          <w:rFonts w:asciiTheme="majorBidi" w:hAnsiTheme="majorBidi" w:cstheme="majorBidi"/>
          <w:iCs/>
          <w:sz w:val="24"/>
          <w:szCs w:val="24"/>
          <w:rtl/>
          <w:lang w:bidi="ar-EG"/>
        </w:rPr>
        <w:t>;</w:t>
      </w:r>
    </w:p>
    <w:p w14:paraId="267F2677" w14:textId="2E026E14" w:rsidR="00BE6C43" w:rsidRPr="00BE6C43" w:rsidRDefault="00BE6C43" w:rsidP="005E42D9">
      <w:pPr>
        <w:pStyle w:val="ListParagraph"/>
        <w:numPr>
          <w:ilvl w:val="0"/>
          <w:numId w:val="167"/>
        </w:numPr>
        <w:bidi w:val="0"/>
        <w:spacing w:before="60" w:after="60" w:line="240" w:lineRule="auto"/>
        <w:ind w:left="2694" w:hanging="28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 xml:space="preserve">If the change does not result in a major amendment to the pre-determined service or capacity of the Factory, and as indicated in </w:t>
      </w:r>
      <w:r w:rsidRPr="00AD6ABE">
        <w:rPr>
          <w:rFonts w:asciiTheme="majorBidi" w:hAnsiTheme="majorBidi" w:cstheme="majorBidi"/>
          <w:b/>
          <w:bCs/>
          <w:iCs/>
          <w:sz w:val="24"/>
          <w:szCs w:val="24"/>
          <w:lang w:bidi="ar-EG"/>
        </w:rPr>
        <w:t>SCC</w:t>
      </w:r>
      <w:r w:rsidRPr="00BE6C43">
        <w:rPr>
          <w:rFonts w:asciiTheme="majorBidi" w:hAnsiTheme="majorBidi" w:cs="Times New Roman"/>
          <w:iCs/>
          <w:sz w:val="24"/>
          <w:szCs w:val="24"/>
          <w:rtl/>
          <w:lang w:bidi="ar-EG"/>
        </w:rPr>
        <w:t xml:space="preserve"> ;</w:t>
      </w:r>
    </w:p>
    <w:p w14:paraId="76F36158" w14:textId="5F49BA93" w:rsidR="00BE6C43" w:rsidRPr="00BE6C43" w:rsidRDefault="00BE6C43" w:rsidP="005E42D9">
      <w:pPr>
        <w:pStyle w:val="ListParagraph"/>
        <w:numPr>
          <w:ilvl w:val="0"/>
          <w:numId w:val="167"/>
        </w:numPr>
        <w:bidi w:val="0"/>
        <w:spacing w:before="60" w:after="60" w:line="240" w:lineRule="auto"/>
        <w:ind w:left="2694" w:hanging="28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If the change will result earlier Completion Term but not to result in inferior technical specification or scope of supply</w:t>
      </w:r>
      <w:r w:rsidRPr="00BE6C43">
        <w:rPr>
          <w:rFonts w:asciiTheme="majorBidi" w:hAnsiTheme="majorBidi" w:cs="Times New Roman"/>
          <w:iCs/>
          <w:sz w:val="24"/>
          <w:szCs w:val="24"/>
          <w:rtl/>
          <w:lang w:bidi="ar-EG"/>
        </w:rPr>
        <w:t>,</w:t>
      </w:r>
    </w:p>
    <w:p w14:paraId="71EA5D0F" w14:textId="77777777" w:rsidR="00BE6C43" w:rsidRPr="00BE6C43" w:rsidRDefault="00BE6C43" w:rsidP="006A039E">
      <w:pPr>
        <w:pStyle w:val="ListParagraph"/>
        <w:bidi w:val="0"/>
        <w:spacing w:before="120" w:after="120" w:line="240" w:lineRule="auto"/>
        <w:ind w:left="92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Any change shall not be implemented until it is issued in writing by the Contracting Entity</w:t>
      </w:r>
      <w:r w:rsidRPr="00BE6C43">
        <w:rPr>
          <w:rFonts w:asciiTheme="majorBidi" w:hAnsiTheme="majorBidi" w:cs="Times New Roman"/>
          <w:iCs/>
          <w:sz w:val="24"/>
          <w:szCs w:val="24"/>
          <w:rtl/>
          <w:lang w:bidi="ar-EG"/>
        </w:rPr>
        <w:t xml:space="preserve">. </w:t>
      </w:r>
    </w:p>
    <w:p w14:paraId="4700FE76" w14:textId="479C53A8" w:rsidR="00BE6C43" w:rsidRPr="00BE6C43" w:rsidRDefault="00BE6C43" w:rsidP="005E42D9">
      <w:pPr>
        <w:pStyle w:val="ListParagraph"/>
        <w:numPr>
          <w:ilvl w:val="0"/>
          <w:numId w:val="168"/>
        </w:numPr>
        <w:bidi w:val="0"/>
        <w:spacing w:before="120" w:after="120" w:line="240" w:lineRule="auto"/>
        <w:ind w:left="2132" w:hanging="851"/>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Subject to GCC Sub-Clauses 39.2.5 and 39.2.7, the Employer shall have the right to propose, and subsequently require, that the Project Manager order the Contractor from time to time during the performance of the Contract to make any change, amendment, addition or deletion to, in or from the Facilities hereinafter called “variation”, provided that such Change falls within the general scope of the Facilities and does not constitute unrelated work and that it is technically practicable, taking into account both the state of advancement of the Facilities and the technical compatibility of the Change envisaged with the nature of the Facilities as specified in the Contract</w:t>
      </w:r>
      <w:r w:rsidRPr="004616A6">
        <w:rPr>
          <w:rFonts w:asciiTheme="majorBidi" w:hAnsiTheme="majorBidi" w:cstheme="majorBidi"/>
          <w:iCs/>
          <w:sz w:val="24"/>
          <w:szCs w:val="24"/>
          <w:rtl/>
          <w:lang w:bidi="ar-EG"/>
        </w:rPr>
        <w:t xml:space="preserve">. </w:t>
      </w:r>
    </w:p>
    <w:p w14:paraId="68CD8AE3" w14:textId="77777777" w:rsidR="005964DF" w:rsidRDefault="00BE6C43" w:rsidP="005E42D9">
      <w:pPr>
        <w:pStyle w:val="ListParagraph"/>
        <w:numPr>
          <w:ilvl w:val="0"/>
          <w:numId w:val="168"/>
        </w:numPr>
        <w:bidi w:val="0"/>
        <w:spacing w:before="120" w:after="120" w:line="240" w:lineRule="auto"/>
        <w:ind w:left="2132" w:hanging="851"/>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 xml:space="preserve">The Contractor may from time to time during its performance of the Contract propose to the Employer with a copy to the Project Manager, any Change that the Contractor considers necessary or desirable to improve the quality, efficiency or safety of the Facilities. The Employer may at its discretion approve or reject any Change proposed by the Contractor, provided that the Employer </w:t>
      </w:r>
    </w:p>
    <w:p w14:paraId="73588853" w14:textId="77777777" w:rsidR="005964DF" w:rsidRDefault="005964DF">
      <w:pPr>
        <w:bidi w:val="0"/>
        <w:rPr>
          <w:rFonts w:asciiTheme="majorBidi" w:hAnsiTheme="majorBidi" w:cstheme="majorBidi"/>
          <w:iCs/>
          <w:sz w:val="24"/>
          <w:szCs w:val="24"/>
          <w:lang w:bidi="ar-EG"/>
        </w:rPr>
      </w:pPr>
      <w:r>
        <w:rPr>
          <w:rFonts w:asciiTheme="majorBidi" w:hAnsiTheme="majorBidi" w:cstheme="majorBidi"/>
          <w:iCs/>
          <w:sz w:val="24"/>
          <w:szCs w:val="24"/>
          <w:lang w:bidi="ar-EG"/>
        </w:rPr>
        <w:br w:type="page"/>
      </w:r>
    </w:p>
    <w:p w14:paraId="0C2ED202" w14:textId="305621B9" w:rsidR="00BE6C43" w:rsidRPr="00BE6C43" w:rsidRDefault="00BE6C43" w:rsidP="005964DF">
      <w:pPr>
        <w:pStyle w:val="ListParagraph"/>
        <w:bidi w:val="0"/>
        <w:spacing w:before="120" w:after="120" w:line="240" w:lineRule="auto"/>
        <w:ind w:left="2132"/>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lastRenderedPageBreak/>
        <w:t>shall approve any Change proposed by the Contractor to ensure the safety of the Facilities</w:t>
      </w:r>
      <w:r w:rsidRPr="004616A6">
        <w:rPr>
          <w:rFonts w:asciiTheme="majorBidi" w:hAnsiTheme="majorBidi" w:cstheme="majorBidi"/>
          <w:iCs/>
          <w:sz w:val="24"/>
          <w:szCs w:val="24"/>
          <w:rtl/>
          <w:lang w:bidi="ar-EG"/>
        </w:rPr>
        <w:t>.</w:t>
      </w:r>
    </w:p>
    <w:p w14:paraId="7B3B41BB" w14:textId="443B6FB2" w:rsidR="00BE6C43" w:rsidRPr="00BE6C43" w:rsidRDefault="00BE6C43" w:rsidP="005E42D9">
      <w:pPr>
        <w:pStyle w:val="ListParagraph"/>
        <w:numPr>
          <w:ilvl w:val="0"/>
          <w:numId w:val="168"/>
        </w:numPr>
        <w:bidi w:val="0"/>
        <w:spacing w:before="120" w:after="120" w:line="240" w:lineRule="auto"/>
        <w:ind w:left="2132" w:hanging="851"/>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Notwithstanding GCC Sub-Clauses 39.1.1 and 39.1.2, no change made necessary because of any default of the Contractor in the performance of its obligations under the Contract shall be deemed to be a variation, and such change shall not result in any amendment of the Contract Price or the Completion Term</w:t>
      </w:r>
      <w:r w:rsidRPr="004616A6">
        <w:rPr>
          <w:rFonts w:asciiTheme="majorBidi" w:hAnsiTheme="majorBidi" w:cstheme="majorBidi"/>
          <w:iCs/>
          <w:sz w:val="24"/>
          <w:szCs w:val="24"/>
          <w:rtl/>
          <w:lang w:bidi="ar-EG"/>
        </w:rPr>
        <w:t>.</w:t>
      </w:r>
    </w:p>
    <w:p w14:paraId="2B55AD2E" w14:textId="22AF040F" w:rsidR="00BE6C43" w:rsidRPr="00BE6C43" w:rsidRDefault="00BE6C43" w:rsidP="005E42D9">
      <w:pPr>
        <w:pStyle w:val="ListParagraph"/>
        <w:numPr>
          <w:ilvl w:val="0"/>
          <w:numId w:val="168"/>
        </w:numPr>
        <w:bidi w:val="0"/>
        <w:spacing w:before="120" w:after="120" w:line="240" w:lineRule="auto"/>
        <w:ind w:left="2132" w:hanging="851"/>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procedure on how to proceed with and execute variation is specified in GCC Sub-Clauses 39.2 and 39.3, and further details and forms are provided in the Employer’s Requirements (Forms and Procedures</w:t>
      </w:r>
      <w:r w:rsidR="00BA0593">
        <w:rPr>
          <w:rFonts w:asciiTheme="majorBidi" w:hAnsiTheme="majorBidi" w:cstheme="majorBidi"/>
          <w:iCs/>
          <w:sz w:val="24"/>
          <w:szCs w:val="24"/>
          <w:lang w:bidi="ar-EG"/>
        </w:rPr>
        <w:t>).</w:t>
      </w:r>
    </w:p>
    <w:p w14:paraId="10E17623" w14:textId="69530CBD" w:rsidR="00BE6C43" w:rsidRPr="00BE6C43" w:rsidRDefault="00BE6C43" w:rsidP="005E42D9">
      <w:pPr>
        <w:pStyle w:val="ListParagraph"/>
        <w:numPr>
          <w:ilvl w:val="0"/>
          <w:numId w:val="166"/>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Vartiations Originating from Employer</w:t>
      </w:r>
      <w:r w:rsidRPr="00BE6C43">
        <w:rPr>
          <w:rFonts w:asciiTheme="majorBidi" w:hAnsiTheme="majorBidi" w:cs="Times New Roman"/>
          <w:iCs/>
          <w:sz w:val="24"/>
          <w:szCs w:val="24"/>
          <w:rtl/>
          <w:lang w:bidi="ar-EG"/>
        </w:rPr>
        <w:t xml:space="preserve"> </w:t>
      </w:r>
    </w:p>
    <w:p w14:paraId="347DC793" w14:textId="5A6C31AE" w:rsidR="00BE6C43" w:rsidRPr="00BE6C43" w:rsidRDefault="00BE6C43" w:rsidP="005E42D9">
      <w:pPr>
        <w:pStyle w:val="ListParagraph"/>
        <w:numPr>
          <w:ilvl w:val="0"/>
          <w:numId w:val="169"/>
        </w:numPr>
        <w:bidi w:val="0"/>
        <w:spacing w:before="120" w:after="120" w:line="240" w:lineRule="auto"/>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If the Employer proposes a Change pursuant to GCC Sub-Clause 39.1.1, it shall send to the Contractor a “Request for Change Proposal,” requiring the Contractor to prepare and submit to the Project Manager as soon as reasonably practicable a “variation Proposal,” which shall include the following</w:t>
      </w:r>
      <w:r w:rsidRPr="00BE6C43">
        <w:rPr>
          <w:rFonts w:asciiTheme="majorBidi" w:hAnsiTheme="majorBidi" w:cs="Times New Roman"/>
          <w:iCs/>
          <w:sz w:val="24"/>
          <w:szCs w:val="24"/>
          <w:rtl/>
          <w:lang w:bidi="ar-EG"/>
        </w:rPr>
        <w:t>:</w:t>
      </w:r>
    </w:p>
    <w:p w14:paraId="585E2858" w14:textId="0A065EB4" w:rsidR="00BE6C43" w:rsidRPr="00BE6C43" w:rsidRDefault="00BE6C43" w:rsidP="005E42D9">
      <w:pPr>
        <w:pStyle w:val="ListParagraph"/>
        <w:numPr>
          <w:ilvl w:val="0"/>
          <w:numId w:val="170"/>
        </w:numPr>
        <w:bidi w:val="0"/>
        <w:spacing w:before="60" w:after="60" w:line="240" w:lineRule="auto"/>
        <w:ind w:left="2694" w:hanging="28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Brief description of the variation</w:t>
      </w:r>
      <w:r w:rsidRPr="009A0551">
        <w:rPr>
          <w:rFonts w:asciiTheme="majorBidi" w:hAnsiTheme="majorBidi" w:cstheme="majorBidi"/>
          <w:iCs/>
          <w:sz w:val="24"/>
          <w:szCs w:val="24"/>
          <w:rtl/>
          <w:lang w:bidi="ar-EG"/>
        </w:rPr>
        <w:t>.</w:t>
      </w:r>
    </w:p>
    <w:p w14:paraId="2F3E9EEC" w14:textId="41E9A3D3" w:rsidR="00BE6C43" w:rsidRPr="00BE6C43" w:rsidRDefault="00BE6C43" w:rsidP="005E42D9">
      <w:pPr>
        <w:pStyle w:val="ListParagraph"/>
        <w:numPr>
          <w:ilvl w:val="0"/>
          <w:numId w:val="170"/>
        </w:numPr>
        <w:bidi w:val="0"/>
        <w:spacing w:before="60" w:after="60" w:line="240" w:lineRule="auto"/>
        <w:ind w:left="2694" w:hanging="28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Impact on the Completion Term (if any</w:t>
      </w:r>
      <w:r w:rsidR="00775E7F">
        <w:rPr>
          <w:rFonts w:asciiTheme="majorBidi" w:hAnsiTheme="majorBidi" w:cstheme="majorBidi"/>
          <w:iCs/>
          <w:sz w:val="24"/>
          <w:szCs w:val="24"/>
          <w:lang w:bidi="ar-EG"/>
        </w:rPr>
        <w:t>).</w:t>
      </w:r>
    </w:p>
    <w:p w14:paraId="10638D3E" w14:textId="627D99D4" w:rsidR="00BE6C43" w:rsidRPr="00BE6C43" w:rsidRDefault="00BE6C43" w:rsidP="005E42D9">
      <w:pPr>
        <w:pStyle w:val="ListParagraph"/>
        <w:numPr>
          <w:ilvl w:val="0"/>
          <w:numId w:val="170"/>
        </w:numPr>
        <w:bidi w:val="0"/>
        <w:spacing w:before="60" w:after="60" w:line="240" w:lineRule="auto"/>
        <w:ind w:left="2694" w:hanging="28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Estimated cost of the variation</w:t>
      </w:r>
      <w:r w:rsidRPr="009A0551">
        <w:rPr>
          <w:rFonts w:asciiTheme="majorBidi" w:hAnsiTheme="majorBidi" w:cstheme="majorBidi"/>
          <w:iCs/>
          <w:sz w:val="24"/>
          <w:szCs w:val="24"/>
          <w:rtl/>
          <w:lang w:bidi="ar-EG"/>
        </w:rPr>
        <w:t>.</w:t>
      </w:r>
    </w:p>
    <w:p w14:paraId="562E3E44" w14:textId="7064DD67" w:rsidR="00BE6C43" w:rsidRPr="00BE6C43" w:rsidRDefault="00BE6C43" w:rsidP="005E42D9">
      <w:pPr>
        <w:pStyle w:val="ListParagraph"/>
        <w:numPr>
          <w:ilvl w:val="0"/>
          <w:numId w:val="170"/>
        </w:numPr>
        <w:bidi w:val="0"/>
        <w:spacing w:before="60" w:after="60" w:line="240" w:lineRule="auto"/>
        <w:ind w:left="2694" w:hanging="28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Impact on Functional Guarantees (if any</w:t>
      </w:r>
      <w:r w:rsidR="00775E7F">
        <w:rPr>
          <w:rFonts w:asciiTheme="majorBidi" w:hAnsiTheme="majorBidi" w:cstheme="majorBidi"/>
          <w:iCs/>
          <w:sz w:val="24"/>
          <w:szCs w:val="24"/>
          <w:lang w:bidi="ar-EG"/>
        </w:rPr>
        <w:t>).</w:t>
      </w:r>
    </w:p>
    <w:p w14:paraId="4717A021" w14:textId="56DC5D4F" w:rsidR="00BE6C43" w:rsidRPr="00BE6C43" w:rsidRDefault="00BE6C43" w:rsidP="005E42D9">
      <w:pPr>
        <w:pStyle w:val="ListParagraph"/>
        <w:numPr>
          <w:ilvl w:val="0"/>
          <w:numId w:val="170"/>
        </w:numPr>
        <w:bidi w:val="0"/>
        <w:spacing w:before="60" w:after="60" w:line="240" w:lineRule="auto"/>
        <w:ind w:left="2694" w:hanging="28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Impact on any other provisions of the Contract</w:t>
      </w:r>
      <w:r w:rsidRPr="009A0551">
        <w:rPr>
          <w:rFonts w:asciiTheme="majorBidi" w:hAnsiTheme="majorBidi" w:cstheme="majorBidi"/>
          <w:iCs/>
          <w:sz w:val="24"/>
          <w:szCs w:val="24"/>
          <w:rtl/>
          <w:lang w:bidi="ar-EG"/>
        </w:rPr>
        <w:t>.</w:t>
      </w:r>
    </w:p>
    <w:p w14:paraId="7066DB44" w14:textId="4EFB11D8" w:rsidR="00BE6C43" w:rsidRPr="00BE6C43" w:rsidRDefault="00BE6C43" w:rsidP="005E42D9">
      <w:pPr>
        <w:pStyle w:val="ListParagraph"/>
        <w:numPr>
          <w:ilvl w:val="0"/>
          <w:numId w:val="169"/>
        </w:numPr>
        <w:bidi w:val="0"/>
        <w:spacing w:before="120" w:after="120" w:line="240" w:lineRule="auto"/>
        <w:ind w:left="2132" w:hanging="851"/>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Prior to preparing and submitting the “Change Proposal,” the Contractor shall submit to the Project Manager an “Estimate for variation Proposal,” which shall be an estimate of the cost of preparing and submitting the Change Proposal</w:t>
      </w:r>
      <w:r w:rsidRPr="00BE6C43">
        <w:rPr>
          <w:rFonts w:asciiTheme="majorBidi" w:hAnsiTheme="majorBidi" w:cs="Times New Roman"/>
          <w:iCs/>
          <w:sz w:val="24"/>
          <w:szCs w:val="24"/>
          <w:rtl/>
          <w:lang w:bidi="ar-EG"/>
        </w:rPr>
        <w:t>.</w:t>
      </w:r>
    </w:p>
    <w:p w14:paraId="34F6B245" w14:textId="77777777" w:rsidR="00BE6C43" w:rsidRPr="00BE6C43" w:rsidRDefault="00BE6C43" w:rsidP="00BA0593">
      <w:pPr>
        <w:pStyle w:val="ListParagraph"/>
        <w:bidi w:val="0"/>
        <w:spacing w:before="120" w:after="120" w:line="240" w:lineRule="auto"/>
        <w:ind w:left="2132"/>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Upon Acceptance of the Contractor’s Estimate for variation Proposal, the Employer shall do one of the following</w:t>
      </w:r>
      <w:r w:rsidRPr="00BE6C43">
        <w:rPr>
          <w:rFonts w:asciiTheme="majorBidi" w:hAnsiTheme="majorBidi" w:cs="Times New Roman"/>
          <w:iCs/>
          <w:sz w:val="24"/>
          <w:szCs w:val="24"/>
          <w:rtl/>
          <w:lang w:bidi="ar-EG"/>
        </w:rPr>
        <w:t>:</w:t>
      </w:r>
    </w:p>
    <w:p w14:paraId="7721D090" w14:textId="4401EC11" w:rsidR="00BE6C43" w:rsidRPr="00BE6C43" w:rsidRDefault="00BE6C43" w:rsidP="005E42D9">
      <w:pPr>
        <w:pStyle w:val="ListParagraph"/>
        <w:numPr>
          <w:ilvl w:val="0"/>
          <w:numId w:val="171"/>
        </w:numPr>
        <w:bidi w:val="0"/>
        <w:spacing w:before="60" w:after="60" w:line="240" w:lineRule="auto"/>
        <w:ind w:left="2694" w:hanging="28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Accept the Contractor’s estimattion with instructions to the Contractor to proceed with the preparation of the Change Proposal</w:t>
      </w:r>
      <w:r w:rsidRPr="00980759">
        <w:rPr>
          <w:rFonts w:asciiTheme="majorBidi" w:hAnsiTheme="majorBidi" w:cstheme="majorBidi"/>
          <w:iCs/>
          <w:sz w:val="24"/>
          <w:szCs w:val="24"/>
          <w:rtl/>
          <w:lang w:bidi="ar-EG"/>
        </w:rPr>
        <w:t>.</w:t>
      </w:r>
    </w:p>
    <w:p w14:paraId="674B19CC" w14:textId="7F382009" w:rsidR="00BE6C43" w:rsidRPr="00BE6C43" w:rsidRDefault="00BE6C43" w:rsidP="005E42D9">
      <w:pPr>
        <w:pStyle w:val="ListParagraph"/>
        <w:numPr>
          <w:ilvl w:val="0"/>
          <w:numId w:val="171"/>
        </w:numPr>
        <w:bidi w:val="0"/>
        <w:spacing w:before="60" w:after="60" w:line="240" w:lineRule="auto"/>
        <w:ind w:left="2694" w:hanging="28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Advise the Contractor of any part of its Estimattion for variation Proposal that is unacceptable and request the Contractor to review its estimate</w:t>
      </w:r>
      <w:r w:rsidRPr="00BE6C43">
        <w:rPr>
          <w:rFonts w:asciiTheme="majorBidi" w:hAnsiTheme="majorBidi" w:cs="Times New Roman"/>
          <w:iCs/>
          <w:sz w:val="24"/>
          <w:szCs w:val="24"/>
          <w:rtl/>
          <w:lang w:bidi="ar-EG"/>
        </w:rPr>
        <w:t>.</w:t>
      </w:r>
    </w:p>
    <w:p w14:paraId="4729A01E" w14:textId="15AB610F" w:rsidR="00BE6C43" w:rsidRPr="00BE6C43" w:rsidRDefault="00BE6C43" w:rsidP="005E42D9">
      <w:pPr>
        <w:pStyle w:val="ListParagraph"/>
        <w:numPr>
          <w:ilvl w:val="0"/>
          <w:numId w:val="171"/>
        </w:numPr>
        <w:bidi w:val="0"/>
        <w:spacing w:before="60" w:after="60" w:line="240" w:lineRule="auto"/>
        <w:ind w:left="2694" w:hanging="28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Advise the Contractor that the Employer does not intend to proceed with the variation</w:t>
      </w:r>
      <w:r w:rsidRPr="00BE6C43">
        <w:rPr>
          <w:rFonts w:asciiTheme="majorBidi" w:hAnsiTheme="majorBidi" w:cs="Times New Roman"/>
          <w:iCs/>
          <w:sz w:val="24"/>
          <w:szCs w:val="24"/>
          <w:rtl/>
          <w:lang w:bidi="ar-EG"/>
        </w:rPr>
        <w:t>.</w:t>
      </w:r>
    </w:p>
    <w:p w14:paraId="22F08627" w14:textId="0A65EBC6" w:rsidR="00BE6C43" w:rsidRPr="00BE6C43" w:rsidRDefault="00BE6C43" w:rsidP="005E42D9">
      <w:pPr>
        <w:pStyle w:val="ListParagraph"/>
        <w:numPr>
          <w:ilvl w:val="0"/>
          <w:numId w:val="169"/>
        </w:numPr>
        <w:bidi w:val="0"/>
        <w:spacing w:before="120" w:after="120" w:line="240" w:lineRule="auto"/>
        <w:ind w:left="2132" w:hanging="851"/>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Upon Acceptance of the Employer’s instruction to proceed under GCC Sub-Clause 39.2.2 (a), the Contractor shall, with proper expedition, proceed with the preparation of the Change Proposal, in accordance with GCC Sub-Clause 39.2.1</w:t>
      </w:r>
      <w:r w:rsidRPr="005964DF">
        <w:rPr>
          <w:rFonts w:asciiTheme="majorBidi" w:hAnsiTheme="majorBidi" w:cstheme="majorBidi"/>
          <w:iCs/>
          <w:sz w:val="24"/>
          <w:szCs w:val="24"/>
          <w:rtl/>
          <w:lang w:bidi="ar-EG"/>
        </w:rPr>
        <w:t>.</w:t>
      </w:r>
    </w:p>
    <w:p w14:paraId="5E729E8F" w14:textId="77777777" w:rsidR="00BA0593" w:rsidRDefault="00BA0593">
      <w:pPr>
        <w:bidi w:val="0"/>
        <w:rPr>
          <w:rFonts w:asciiTheme="majorBidi" w:hAnsiTheme="majorBidi" w:cstheme="majorBidi"/>
          <w:iCs/>
          <w:sz w:val="24"/>
          <w:szCs w:val="24"/>
          <w:lang w:bidi="ar-EG"/>
        </w:rPr>
      </w:pPr>
      <w:r>
        <w:rPr>
          <w:rFonts w:asciiTheme="majorBidi" w:hAnsiTheme="majorBidi" w:cstheme="majorBidi"/>
          <w:iCs/>
          <w:sz w:val="24"/>
          <w:szCs w:val="24"/>
          <w:lang w:bidi="ar-EG"/>
        </w:rPr>
        <w:br w:type="page"/>
      </w:r>
    </w:p>
    <w:p w14:paraId="00574530" w14:textId="6D011AEB" w:rsidR="00BE6C43" w:rsidRPr="00BE6C43" w:rsidRDefault="00BE6C43" w:rsidP="005E42D9">
      <w:pPr>
        <w:pStyle w:val="ListParagraph"/>
        <w:numPr>
          <w:ilvl w:val="0"/>
          <w:numId w:val="169"/>
        </w:numPr>
        <w:bidi w:val="0"/>
        <w:spacing w:before="120" w:after="120" w:line="240" w:lineRule="auto"/>
        <w:ind w:left="2132" w:hanging="851"/>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lastRenderedPageBreak/>
        <w:t>The pricing of any Change shall, as far as practicable, be calculated in accordance with the rates and prices included in the Contract and in accordance with the rules of the Works Contract Conditions in Iraq, when applicable. If such rates and prices are inequitable, the Parties thereto shall agree on specific rates for the valuation of the Change. The resulting cost of all Changes shall not exceed the financial authorities of the Contracting entityContracting entity with due consideration to the rules of the instructions of executing the Federal Iraqi Budget</w:t>
      </w:r>
      <w:r w:rsidRPr="005964DF">
        <w:rPr>
          <w:rFonts w:asciiTheme="majorBidi" w:hAnsiTheme="majorBidi" w:cstheme="majorBidi"/>
          <w:iCs/>
          <w:sz w:val="24"/>
          <w:szCs w:val="24"/>
          <w:rtl/>
          <w:lang w:bidi="ar-EG"/>
        </w:rPr>
        <w:t>.</w:t>
      </w:r>
    </w:p>
    <w:p w14:paraId="2F05ECB3" w14:textId="0B569F5F" w:rsidR="00BE6C43" w:rsidRPr="00BE6C43" w:rsidRDefault="00BE6C43" w:rsidP="005E42D9">
      <w:pPr>
        <w:pStyle w:val="ListParagraph"/>
        <w:numPr>
          <w:ilvl w:val="0"/>
          <w:numId w:val="169"/>
        </w:numPr>
        <w:bidi w:val="0"/>
        <w:spacing w:before="120" w:after="120" w:line="240" w:lineRule="auto"/>
        <w:ind w:left="2132" w:hanging="851"/>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If before or during the preparation of the Change Proposal it becomes apparent that the aggregate effect of compliance therewith and with all other variation Orders that have already become binding upon the Contractor under this GCC Clause 39 would be to increase or decrease the Contract Price as originally set forth in Clause 2 (Contract Price) of the Contract Agreement by more than fifteen per cent (15%), the Contractor may give a written notice of objection thereto prior to submiting the variation Proposal as aforesaid. If the Employer accepts the Contractor’s objection, the Employer shall withdraw the proposed variation and shall notify the Contractor in writing thereof</w:t>
      </w:r>
      <w:r w:rsidRPr="00BE6C43">
        <w:rPr>
          <w:rFonts w:asciiTheme="majorBidi" w:hAnsiTheme="majorBidi" w:cs="Times New Roman"/>
          <w:iCs/>
          <w:sz w:val="24"/>
          <w:szCs w:val="24"/>
          <w:rtl/>
          <w:lang w:bidi="ar-EG"/>
        </w:rPr>
        <w:t>.</w:t>
      </w:r>
    </w:p>
    <w:p w14:paraId="11565397" w14:textId="77777777" w:rsidR="00BE6C43" w:rsidRPr="00BE6C43" w:rsidRDefault="00BE6C43" w:rsidP="00495F1F">
      <w:pPr>
        <w:pStyle w:val="ListParagraph"/>
        <w:bidi w:val="0"/>
        <w:spacing w:before="120" w:after="120" w:line="240" w:lineRule="auto"/>
        <w:ind w:left="2132"/>
        <w:contextualSpacing w:val="0"/>
        <w:jc w:val="both"/>
        <w:rPr>
          <w:rFonts w:asciiTheme="majorBidi" w:hAnsiTheme="majorBidi" w:cstheme="majorBidi"/>
          <w:iCs/>
          <w:sz w:val="24"/>
          <w:szCs w:val="24"/>
          <w:lang w:bidi="ar-EG"/>
        </w:rPr>
      </w:pPr>
      <w:r w:rsidRPr="00BE6C43">
        <w:rPr>
          <w:rFonts w:asciiTheme="majorBidi" w:hAnsiTheme="majorBidi" w:cs="Times New Roman"/>
          <w:iCs/>
          <w:sz w:val="24"/>
          <w:szCs w:val="24"/>
          <w:rtl/>
          <w:lang w:bidi="ar-EG"/>
        </w:rPr>
        <w:tab/>
      </w:r>
      <w:r w:rsidRPr="00BE6C43">
        <w:rPr>
          <w:rFonts w:asciiTheme="majorBidi" w:hAnsiTheme="majorBidi" w:cstheme="majorBidi"/>
          <w:iCs/>
          <w:sz w:val="24"/>
          <w:szCs w:val="24"/>
          <w:lang w:bidi="ar-EG"/>
        </w:rPr>
        <w:t>If The Contractor’s failure to object, shall neither affect its right to object to any subsequent requested Changes or Change Orders herein, nor affect its right to take into account, when making such subsequent objection, the percentage increase or decrease in the Contract Price that any variation not objected to by the Contractor represents</w:t>
      </w:r>
      <w:r w:rsidRPr="00BE6C43">
        <w:rPr>
          <w:rFonts w:asciiTheme="majorBidi" w:hAnsiTheme="majorBidi" w:cs="Times New Roman"/>
          <w:iCs/>
          <w:sz w:val="24"/>
          <w:szCs w:val="24"/>
          <w:rtl/>
          <w:lang w:bidi="ar-EG"/>
        </w:rPr>
        <w:t>.</w:t>
      </w:r>
    </w:p>
    <w:p w14:paraId="37D19170" w14:textId="248318AC" w:rsidR="00BE6C43" w:rsidRPr="00BE6C43" w:rsidRDefault="00BE6C43" w:rsidP="005E42D9">
      <w:pPr>
        <w:pStyle w:val="ListParagraph"/>
        <w:numPr>
          <w:ilvl w:val="0"/>
          <w:numId w:val="169"/>
        </w:numPr>
        <w:bidi w:val="0"/>
        <w:spacing w:before="120" w:after="120" w:line="240" w:lineRule="auto"/>
        <w:ind w:left="2132" w:hanging="851"/>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 xml:space="preserve">Upon Acceptance of the variation Proposal, the Employer and the Contractor shall mutually agree upon all matters therein contained. Within the period stated in the </w:t>
      </w:r>
      <w:r w:rsidRPr="00AD6ABE">
        <w:rPr>
          <w:rFonts w:asciiTheme="majorBidi" w:hAnsiTheme="majorBidi" w:cstheme="majorBidi"/>
          <w:b/>
          <w:bCs/>
          <w:iCs/>
          <w:sz w:val="24"/>
          <w:szCs w:val="24"/>
          <w:lang w:bidi="ar-EG"/>
        </w:rPr>
        <w:t>SCC</w:t>
      </w:r>
      <w:r w:rsidRPr="00BE6C43">
        <w:rPr>
          <w:rFonts w:asciiTheme="majorBidi" w:hAnsiTheme="majorBidi" w:cstheme="majorBidi"/>
          <w:iCs/>
          <w:sz w:val="24"/>
          <w:szCs w:val="24"/>
          <w:lang w:bidi="ar-EG"/>
        </w:rPr>
        <w:t xml:space="preserve"> after such agreement, the Employer shall, if it intends to proceed with the Change, issue the Contractor with a variation Order</w:t>
      </w:r>
      <w:r w:rsidRPr="00BE6C43">
        <w:rPr>
          <w:rFonts w:asciiTheme="majorBidi" w:hAnsiTheme="majorBidi" w:cs="Times New Roman"/>
          <w:iCs/>
          <w:sz w:val="24"/>
          <w:szCs w:val="24"/>
          <w:rtl/>
          <w:lang w:bidi="ar-EG"/>
        </w:rPr>
        <w:t>.</w:t>
      </w:r>
      <w:r w:rsidRPr="00BE6C43">
        <w:rPr>
          <w:rFonts w:asciiTheme="majorBidi" w:hAnsiTheme="majorBidi" w:cs="Times New Roman"/>
          <w:iCs/>
          <w:sz w:val="24"/>
          <w:szCs w:val="24"/>
          <w:rtl/>
          <w:lang w:bidi="ar-EG"/>
        </w:rPr>
        <w:tab/>
      </w:r>
    </w:p>
    <w:p w14:paraId="7DC53765" w14:textId="77777777" w:rsidR="00BE6C43" w:rsidRPr="00BE6C43" w:rsidRDefault="00BE6C43" w:rsidP="00495F1F">
      <w:pPr>
        <w:pStyle w:val="ListParagraph"/>
        <w:bidi w:val="0"/>
        <w:spacing w:before="120" w:after="120" w:line="240" w:lineRule="auto"/>
        <w:ind w:left="2132"/>
        <w:contextualSpacing w:val="0"/>
        <w:jc w:val="both"/>
        <w:rPr>
          <w:rFonts w:asciiTheme="majorBidi" w:hAnsiTheme="majorBidi" w:cstheme="majorBidi"/>
          <w:iCs/>
          <w:sz w:val="24"/>
          <w:szCs w:val="24"/>
          <w:lang w:bidi="ar-EG"/>
        </w:rPr>
      </w:pPr>
      <w:r w:rsidRPr="00BE6C43">
        <w:rPr>
          <w:rFonts w:asciiTheme="majorBidi" w:hAnsiTheme="majorBidi" w:cs="Times New Roman"/>
          <w:iCs/>
          <w:sz w:val="24"/>
          <w:szCs w:val="24"/>
          <w:rtl/>
          <w:lang w:bidi="ar-EG"/>
        </w:rPr>
        <w:tab/>
      </w:r>
      <w:r w:rsidRPr="00BE6C43">
        <w:rPr>
          <w:rFonts w:asciiTheme="majorBidi" w:hAnsiTheme="majorBidi" w:cstheme="majorBidi"/>
          <w:iCs/>
          <w:sz w:val="24"/>
          <w:szCs w:val="24"/>
          <w:lang w:bidi="ar-EG"/>
        </w:rPr>
        <w:t>If the Employer is unable to reach a decision within this stated above period, it shall notify the Contractor with details of when the Contractor can expect a decision</w:t>
      </w:r>
      <w:r w:rsidRPr="00BE6C43">
        <w:rPr>
          <w:rFonts w:asciiTheme="majorBidi" w:hAnsiTheme="majorBidi" w:cs="Times New Roman"/>
          <w:iCs/>
          <w:sz w:val="24"/>
          <w:szCs w:val="24"/>
          <w:rtl/>
          <w:lang w:bidi="ar-EG"/>
        </w:rPr>
        <w:t>.</w:t>
      </w:r>
    </w:p>
    <w:p w14:paraId="11EB295C" w14:textId="77777777" w:rsidR="00BE6C43" w:rsidRPr="00BE6C43" w:rsidRDefault="00BE6C43" w:rsidP="00BA0593">
      <w:pPr>
        <w:pStyle w:val="ListParagraph"/>
        <w:bidi w:val="0"/>
        <w:spacing w:before="120" w:after="120" w:line="240" w:lineRule="auto"/>
        <w:ind w:left="2132"/>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If the Employer decides not to proceed with the Change for whatever reason, it shall, within this stated above period, notify the Contractor accordingly. Under such circumstances, the Contractor shall be entitled to reimbursement of all costs reasonably incurred by it in the preparation of the Change Proposal, provided that these do not exceed the amount given by the Contractor in its Estimate for variation Proposal submitted in accordance with GCC Sub-Clause 39.2.2</w:t>
      </w:r>
      <w:r w:rsidRPr="00BE6C43">
        <w:rPr>
          <w:rFonts w:asciiTheme="majorBidi" w:hAnsiTheme="majorBidi" w:cs="Times New Roman"/>
          <w:iCs/>
          <w:sz w:val="24"/>
          <w:szCs w:val="24"/>
          <w:rtl/>
          <w:lang w:bidi="ar-EG"/>
        </w:rPr>
        <w:t>.</w:t>
      </w:r>
    </w:p>
    <w:p w14:paraId="70AE87D7" w14:textId="77777777" w:rsidR="00A460AB" w:rsidRDefault="00A460AB">
      <w:pPr>
        <w:bidi w:val="0"/>
        <w:rPr>
          <w:rFonts w:asciiTheme="majorBidi" w:hAnsiTheme="majorBidi" w:cstheme="majorBidi"/>
          <w:iCs/>
          <w:sz w:val="24"/>
          <w:szCs w:val="24"/>
          <w:lang w:bidi="ar-EG"/>
        </w:rPr>
      </w:pPr>
      <w:r>
        <w:rPr>
          <w:rFonts w:asciiTheme="majorBidi" w:hAnsiTheme="majorBidi" w:cstheme="majorBidi"/>
          <w:iCs/>
          <w:sz w:val="24"/>
          <w:szCs w:val="24"/>
          <w:lang w:bidi="ar-EG"/>
        </w:rPr>
        <w:br w:type="page"/>
      </w:r>
    </w:p>
    <w:p w14:paraId="059E7815" w14:textId="72DBADFC" w:rsidR="00BE6C43" w:rsidRPr="00BE6C43" w:rsidRDefault="00BE6C43" w:rsidP="005E42D9">
      <w:pPr>
        <w:pStyle w:val="ListParagraph"/>
        <w:numPr>
          <w:ilvl w:val="0"/>
          <w:numId w:val="166"/>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lastRenderedPageBreak/>
        <w:t>Changes arising from the Contractor</w:t>
      </w:r>
      <w:r w:rsidRPr="00BE6C43">
        <w:rPr>
          <w:rFonts w:asciiTheme="majorBidi" w:hAnsiTheme="majorBidi" w:cs="Times New Roman"/>
          <w:iCs/>
          <w:sz w:val="24"/>
          <w:szCs w:val="24"/>
          <w:rtl/>
          <w:lang w:bidi="ar-EG"/>
        </w:rPr>
        <w:t>.</w:t>
      </w:r>
    </w:p>
    <w:p w14:paraId="2B715FF3" w14:textId="2ED7894B" w:rsidR="00BE6C43" w:rsidRPr="00BE6C43" w:rsidRDefault="00BE6C43" w:rsidP="005E42D9">
      <w:pPr>
        <w:pStyle w:val="ListParagraph"/>
        <w:numPr>
          <w:ilvl w:val="0"/>
          <w:numId w:val="173"/>
        </w:numPr>
        <w:bidi w:val="0"/>
        <w:spacing w:before="120" w:after="120" w:line="240" w:lineRule="auto"/>
        <w:ind w:left="2132" w:hanging="851"/>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If the Contractor proposes a Change pursuant to GCC Sub-Clause 39.1.2, the Contractor shall submit to the Project Manager a written “Application for Change Proposal,” giving reasons for the proposed Change and including the information specified in GCC Sub-Clause 39.2.1</w:t>
      </w:r>
      <w:r w:rsidRPr="00BE6C43">
        <w:rPr>
          <w:rFonts w:asciiTheme="majorBidi" w:hAnsiTheme="majorBidi" w:cs="Times New Roman"/>
          <w:iCs/>
          <w:sz w:val="24"/>
          <w:szCs w:val="24"/>
          <w:rtl/>
          <w:lang w:bidi="ar-EG"/>
        </w:rPr>
        <w:t>.</w:t>
      </w:r>
      <w:r w:rsidRPr="00BE6C43">
        <w:rPr>
          <w:rFonts w:asciiTheme="majorBidi" w:hAnsiTheme="majorBidi" w:cs="Times New Roman"/>
          <w:iCs/>
          <w:sz w:val="24"/>
          <w:szCs w:val="24"/>
          <w:rtl/>
          <w:lang w:bidi="ar-EG"/>
        </w:rPr>
        <w:tab/>
      </w:r>
    </w:p>
    <w:p w14:paraId="377AA819" w14:textId="77777777" w:rsidR="00BE6C43" w:rsidRDefault="00BE6C43" w:rsidP="00BA0593">
      <w:pPr>
        <w:pStyle w:val="ListParagraph"/>
        <w:bidi w:val="0"/>
        <w:spacing w:before="120" w:after="120" w:line="240" w:lineRule="auto"/>
        <w:ind w:left="2132"/>
        <w:contextualSpacing w:val="0"/>
        <w:jc w:val="both"/>
        <w:rPr>
          <w:rFonts w:asciiTheme="majorBidi" w:hAnsiTheme="majorBidi" w:cs="Times New Roman"/>
          <w:iCs/>
          <w:sz w:val="24"/>
          <w:szCs w:val="24"/>
          <w:lang w:bidi="ar-EG"/>
        </w:rPr>
      </w:pPr>
      <w:r w:rsidRPr="00BE6C43">
        <w:rPr>
          <w:rFonts w:asciiTheme="majorBidi" w:hAnsiTheme="majorBidi" w:cstheme="majorBidi"/>
          <w:iCs/>
          <w:sz w:val="24"/>
          <w:szCs w:val="24"/>
          <w:lang w:bidi="ar-EG"/>
        </w:rPr>
        <w:t>Upon Acceptance of the Application for Change Proposal, the Parties shall follow the procedures outlined in GCC Sub-Clauses 39.2.6 and 39.2.7. However, shall the Employer choose not to proceed, the Contractor shall not be entitled to recover the costs of preparing the Application for Change Proposal</w:t>
      </w:r>
      <w:r w:rsidRPr="00BE6C43">
        <w:rPr>
          <w:rFonts w:asciiTheme="majorBidi" w:hAnsiTheme="majorBidi" w:cs="Times New Roman"/>
          <w:iCs/>
          <w:sz w:val="24"/>
          <w:szCs w:val="24"/>
          <w:rtl/>
          <w:lang w:bidi="ar-EG"/>
        </w:rPr>
        <w:t>.</w:t>
      </w:r>
    </w:p>
    <w:p w14:paraId="75132946" w14:textId="77777777" w:rsidR="00495F1F" w:rsidRPr="00BE6C43" w:rsidRDefault="00495F1F" w:rsidP="00495F1F">
      <w:pPr>
        <w:pStyle w:val="ListParagraph"/>
        <w:bidi w:val="0"/>
        <w:spacing w:before="120" w:after="120" w:line="240" w:lineRule="auto"/>
        <w:ind w:left="2132"/>
        <w:contextualSpacing w:val="0"/>
        <w:jc w:val="both"/>
        <w:rPr>
          <w:rFonts w:asciiTheme="majorBidi" w:hAnsiTheme="majorBidi" w:cstheme="majorBidi"/>
          <w:iCs/>
          <w:sz w:val="24"/>
          <w:szCs w:val="24"/>
          <w:lang w:bidi="ar-EG"/>
        </w:rPr>
      </w:pPr>
    </w:p>
    <w:p w14:paraId="778F911C" w14:textId="36A1B7C1" w:rsidR="00BE6C43" w:rsidRPr="00431F8E" w:rsidRDefault="00BE6C43" w:rsidP="005E42D9">
      <w:pPr>
        <w:pStyle w:val="ListParagraph"/>
        <w:numPr>
          <w:ilvl w:val="0"/>
          <w:numId w:val="89"/>
        </w:numPr>
        <w:bidi w:val="0"/>
        <w:spacing w:after="0" w:line="240" w:lineRule="auto"/>
        <w:ind w:left="426"/>
        <w:jc w:val="both"/>
        <w:outlineLvl w:val="0"/>
        <w:rPr>
          <w:rFonts w:asciiTheme="majorBidi" w:hAnsiTheme="majorBidi" w:cstheme="majorBidi"/>
          <w:b/>
          <w:bCs/>
          <w:iCs/>
          <w:sz w:val="24"/>
          <w:szCs w:val="24"/>
          <w:lang w:bidi="ar-EG"/>
        </w:rPr>
      </w:pPr>
      <w:bookmarkStart w:id="658" w:name="_Toc46045676"/>
      <w:bookmarkStart w:id="659" w:name="_Toc46848672"/>
      <w:bookmarkStart w:id="660" w:name="_Toc46849052"/>
      <w:bookmarkStart w:id="661" w:name="_Toc46849371"/>
      <w:r w:rsidRPr="00431F8E">
        <w:rPr>
          <w:rFonts w:asciiTheme="majorBidi" w:hAnsiTheme="majorBidi" w:cstheme="majorBidi"/>
          <w:b/>
          <w:bCs/>
          <w:iCs/>
          <w:sz w:val="24"/>
          <w:szCs w:val="24"/>
          <w:lang w:bidi="ar-EG"/>
        </w:rPr>
        <w:t>Extension of Works Completion term</w:t>
      </w:r>
      <w:bookmarkEnd w:id="658"/>
      <w:bookmarkEnd w:id="659"/>
      <w:bookmarkEnd w:id="660"/>
      <w:bookmarkEnd w:id="661"/>
      <w:r w:rsidRPr="00431F8E">
        <w:rPr>
          <w:rFonts w:asciiTheme="majorBidi" w:hAnsiTheme="majorBidi" w:cstheme="majorBidi"/>
          <w:b/>
          <w:bCs/>
          <w:iCs/>
          <w:sz w:val="24"/>
          <w:szCs w:val="24"/>
          <w:rtl/>
          <w:lang w:bidi="ar-EG"/>
        </w:rPr>
        <w:t xml:space="preserve"> </w:t>
      </w:r>
    </w:p>
    <w:p w14:paraId="59BECAB1" w14:textId="4521EF46" w:rsidR="00BE6C43" w:rsidRPr="00BE6C43" w:rsidRDefault="00BE6C43" w:rsidP="005E42D9">
      <w:pPr>
        <w:pStyle w:val="ListParagraph"/>
        <w:numPr>
          <w:ilvl w:val="0"/>
          <w:numId w:val="172"/>
        </w:numPr>
        <w:bidi w:val="0"/>
        <w:spacing w:before="120" w:after="120" w:line="240" w:lineRule="auto"/>
        <w:ind w:left="924" w:hanging="567"/>
        <w:contextualSpacing w:val="0"/>
        <w:jc w:val="both"/>
        <w:rPr>
          <w:rFonts w:asciiTheme="majorBidi" w:hAnsiTheme="majorBidi" w:cstheme="majorBidi"/>
          <w:iCs/>
          <w:sz w:val="24"/>
          <w:szCs w:val="24"/>
          <w:lang w:bidi="ar-EG"/>
        </w:rPr>
      </w:pPr>
      <w:r w:rsidRPr="00495F1F">
        <w:rPr>
          <w:rFonts w:asciiTheme="majorBidi" w:hAnsiTheme="majorBidi" w:cs="Times New Roman"/>
          <w:iCs/>
          <w:sz w:val="24"/>
          <w:szCs w:val="24"/>
          <w:lang w:bidi="ar-EG"/>
        </w:rPr>
        <w:t>The</w:t>
      </w:r>
      <w:r w:rsidRPr="00BE6C43">
        <w:rPr>
          <w:rFonts w:asciiTheme="majorBidi" w:hAnsiTheme="majorBidi" w:cstheme="majorBidi"/>
          <w:iCs/>
          <w:sz w:val="24"/>
          <w:szCs w:val="24"/>
          <w:lang w:bidi="ar-EG"/>
        </w:rPr>
        <w:t xml:space="preserve"> Time(s) for Completion specified in the </w:t>
      </w:r>
      <w:r w:rsidRPr="00AD6ABE">
        <w:rPr>
          <w:rFonts w:asciiTheme="majorBidi" w:hAnsiTheme="majorBidi" w:cstheme="majorBidi"/>
          <w:b/>
          <w:bCs/>
          <w:iCs/>
          <w:sz w:val="24"/>
          <w:szCs w:val="24"/>
          <w:lang w:bidi="ar-EG"/>
        </w:rPr>
        <w:t>SCC</w:t>
      </w:r>
      <w:r w:rsidRPr="00BE6C43">
        <w:rPr>
          <w:rFonts w:asciiTheme="majorBidi" w:hAnsiTheme="majorBidi" w:cstheme="majorBidi"/>
          <w:iCs/>
          <w:sz w:val="24"/>
          <w:szCs w:val="24"/>
          <w:lang w:bidi="ar-EG"/>
        </w:rPr>
        <w:t xml:space="preserve"> pursuant to GCC Sub-Clause 8.2 shall be extended if the Contractor is delayed or impeded in the performance of any of its obligations under the Contract by reason of any of the following</w:t>
      </w:r>
      <w:r w:rsidRPr="00BE6C43">
        <w:rPr>
          <w:rFonts w:asciiTheme="majorBidi" w:hAnsiTheme="majorBidi" w:cs="Times New Roman"/>
          <w:iCs/>
          <w:sz w:val="24"/>
          <w:szCs w:val="24"/>
          <w:rtl/>
          <w:lang w:bidi="ar-EG"/>
        </w:rPr>
        <w:t>:</w:t>
      </w:r>
    </w:p>
    <w:p w14:paraId="0772DB52" w14:textId="152879DC" w:rsidR="00BE6C43" w:rsidRPr="00BE6C43" w:rsidRDefault="00BE6C43" w:rsidP="005E42D9">
      <w:pPr>
        <w:pStyle w:val="ListParagraph"/>
        <w:numPr>
          <w:ilvl w:val="0"/>
          <w:numId w:val="174"/>
        </w:numPr>
        <w:bidi w:val="0"/>
        <w:spacing w:before="60" w:after="60" w:line="240" w:lineRule="auto"/>
        <w:ind w:left="2694" w:hanging="28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Any Change in the Facilities as provided in GCC Clause (39</w:t>
      </w:r>
      <w:r w:rsidRPr="00980759">
        <w:rPr>
          <w:rFonts w:asciiTheme="majorBidi" w:hAnsiTheme="majorBidi" w:cstheme="majorBidi"/>
          <w:iCs/>
          <w:sz w:val="24"/>
          <w:szCs w:val="24"/>
          <w:rtl/>
          <w:lang w:bidi="ar-EG"/>
        </w:rPr>
        <w:t>).</w:t>
      </w:r>
    </w:p>
    <w:p w14:paraId="5C54854C" w14:textId="731A1F78" w:rsidR="00BE6C43" w:rsidRPr="00BE6C43" w:rsidRDefault="00BE6C43" w:rsidP="005E42D9">
      <w:pPr>
        <w:pStyle w:val="ListParagraph"/>
        <w:numPr>
          <w:ilvl w:val="0"/>
          <w:numId w:val="174"/>
        </w:numPr>
        <w:bidi w:val="0"/>
        <w:spacing w:before="60" w:after="60" w:line="240" w:lineRule="auto"/>
        <w:ind w:left="2694" w:hanging="28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Any suspension order given by the Employer under GCC Clause 41 hereof or reduction in the rate of progress pursuant to GCC Sub-Clause 41.2 or</w:t>
      </w:r>
    </w:p>
    <w:p w14:paraId="318A8A67" w14:textId="3B03D70B" w:rsidR="00BE6C43" w:rsidRPr="00BE6C43" w:rsidRDefault="00BE6C43" w:rsidP="005E42D9">
      <w:pPr>
        <w:pStyle w:val="ListParagraph"/>
        <w:numPr>
          <w:ilvl w:val="0"/>
          <w:numId w:val="174"/>
        </w:numPr>
        <w:bidi w:val="0"/>
        <w:spacing w:before="60" w:after="60" w:line="240" w:lineRule="auto"/>
        <w:ind w:left="2694" w:hanging="28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Aany default or breach of the Contract by the Employer, specifically including failure to supply the items listed in the corresponding Appendix (Scope of Works and Supply by the Employer) to the Contract Agreement, or any activity, act or omission of the Employer, or the Project Manager, or any other contractors employed by the Employer, or</w:t>
      </w:r>
    </w:p>
    <w:p w14:paraId="2AEC6A6F" w14:textId="6E8F6663" w:rsidR="00BE6C43" w:rsidRPr="00BE6C43" w:rsidRDefault="00BE6C43" w:rsidP="005E42D9">
      <w:pPr>
        <w:pStyle w:val="ListParagraph"/>
        <w:numPr>
          <w:ilvl w:val="0"/>
          <w:numId w:val="174"/>
        </w:numPr>
        <w:bidi w:val="0"/>
        <w:spacing w:before="60" w:after="60" w:line="240" w:lineRule="auto"/>
        <w:ind w:left="2694" w:hanging="28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Any delay on the part of a sub-contractor, provided such delay is due to a cause for which the Contractor himself would have been entitled to an extension of time under this sub-clause, or</w:t>
      </w:r>
    </w:p>
    <w:p w14:paraId="4ABBF612" w14:textId="1D7BFC8B" w:rsidR="00BE6C43" w:rsidRPr="00BE6C43" w:rsidRDefault="00BE6C43" w:rsidP="005E42D9">
      <w:pPr>
        <w:pStyle w:val="ListParagraph"/>
        <w:numPr>
          <w:ilvl w:val="0"/>
          <w:numId w:val="174"/>
        </w:numPr>
        <w:bidi w:val="0"/>
        <w:spacing w:before="60" w:after="60" w:line="240" w:lineRule="auto"/>
        <w:ind w:left="2694" w:hanging="28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Delays attributable to the Employer or caused by customs, or</w:t>
      </w:r>
    </w:p>
    <w:p w14:paraId="27DBF0E6" w14:textId="50B8A02F" w:rsidR="00BE6C43" w:rsidRPr="00BE6C43" w:rsidRDefault="00BE6C43" w:rsidP="005E42D9">
      <w:pPr>
        <w:pStyle w:val="ListParagraph"/>
        <w:numPr>
          <w:ilvl w:val="0"/>
          <w:numId w:val="174"/>
        </w:numPr>
        <w:bidi w:val="0"/>
        <w:spacing w:before="60" w:after="60" w:line="240" w:lineRule="auto"/>
        <w:ind w:left="2694" w:hanging="28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Any changes in laws and regulations as provided in GCC Clause 36 or</w:t>
      </w:r>
    </w:p>
    <w:p w14:paraId="3AD62C86" w14:textId="70C951B3" w:rsidR="00BE6C43" w:rsidRPr="00BE6C43" w:rsidRDefault="00D569E4" w:rsidP="00E209B9">
      <w:pPr>
        <w:pStyle w:val="ListParagraph"/>
        <w:bidi w:val="0"/>
        <w:spacing w:before="120" w:after="120" w:line="240" w:lineRule="auto"/>
        <w:ind w:left="924"/>
        <w:contextualSpacing w:val="0"/>
        <w:jc w:val="both"/>
        <w:rPr>
          <w:rFonts w:asciiTheme="majorBidi" w:hAnsiTheme="majorBidi" w:cstheme="majorBidi"/>
          <w:iCs/>
          <w:sz w:val="24"/>
          <w:szCs w:val="24"/>
          <w:lang w:bidi="ar-EG"/>
        </w:rPr>
      </w:pPr>
      <w:r>
        <w:rPr>
          <w:rFonts w:asciiTheme="majorBidi" w:hAnsiTheme="majorBidi" w:cstheme="majorBidi"/>
          <w:iCs/>
          <w:sz w:val="24"/>
          <w:szCs w:val="24"/>
          <w:lang w:bidi="ar-EG"/>
        </w:rPr>
        <w:t>B</w:t>
      </w:r>
      <w:r w:rsidR="00BE6C43" w:rsidRPr="00BE6C43">
        <w:rPr>
          <w:rFonts w:asciiTheme="majorBidi" w:hAnsiTheme="majorBidi" w:cstheme="majorBidi"/>
          <w:iCs/>
          <w:sz w:val="24"/>
          <w:szCs w:val="24"/>
          <w:lang w:bidi="ar-EG"/>
        </w:rPr>
        <w:t>y such period as shall be fair and reasonable in all the circumstances and as shall fairly reflect the delay or impediment sustained by the Contractor</w:t>
      </w:r>
      <w:r w:rsidR="00BE6C43" w:rsidRPr="00BE6C43">
        <w:rPr>
          <w:rFonts w:asciiTheme="majorBidi" w:hAnsiTheme="majorBidi" w:cs="Times New Roman"/>
          <w:iCs/>
          <w:sz w:val="24"/>
          <w:szCs w:val="24"/>
          <w:rtl/>
          <w:lang w:bidi="ar-EG"/>
        </w:rPr>
        <w:t>.</w:t>
      </w:r>
    </w:p>
    <w:p w14:paraId="4576D923" w14:textId="0EC8B73D" w:rsidR="00BE6C43" w:rsidRPr="00BE6C43" w:rsidRDefault="00BE6C43" w:rsidP="005E42D9">
      <w:pPr>
        <w:pStyle w:val="ListParagraph"/>
        <w:numPr>
          <w:ilvl w:val="0"/>
          <w:numId w:val="172"/>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Except where otherwise specifically provided in the Contract, the Contractor shall submit to the Project Manager a written notice of a claim for an extension of the Completion Term, together with particulars of the event or circumstance justifying such extension as soon as reasonably practicable but not later than (30) thirty days from the commencement of such event or circumstance</w:t>
      </w:r>
      <w:r w:rsidRPr="00BE6C43">
        <w:rPr>
          <w:rFonts w:asciiTheme="majorBidi" w:hAnsiTheme="majorBidi" w:cs="Times New Roman"/>
          <w:iCs/>
          <w:sz w:val="24"/>
          <w:szCs w:val="24"/>
          <w:rtl/>
          <w:lang w:bidi="ar-EG"/>
        </w:rPr>
        <w:t xml:space="preserve">. </w:t>
      </w:r>
    </w:p>
    <w:p w14:paraId="0AFFF885" w14:textId="77777777" w:rsidR="00CA7392" w:rsidRDefault="00BE6C43" w:rsidP="00E209B9">
      <w:pPr>
        <w:pStyle w:val="ListParagraph"/>
        <w:bidi w:val="0"/>
        <w:spacing w:before="120" w:after="120" w:line="240" w:lineRule="auto"/>
        <w:ind w:left="92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 xml:space="preserve">As soon as reasonably practicable after Acceptance of such notice and supporting particulars of the claim but not later than (30) thirty days, </w:t>
      </w:r>
    </w:p>
    <w:p w14:paraId="75FA1004" w14:textId="77777777" w:rsidR="00CA7392" w:rsidRDefault="00CA7392">
      <w:pPr>
        <w:bidi w:val="0"/>
        <w:rPr>
          <w:rFonts w:asciiTheme="majorBidi" w:hAnsiTheme="majorBidi" w:cstheme="majorBidi"/>
          <w:iCs/>
          <w:sz w:val="24"/>
          <w:szCs w:val="24"/>
          <w:lang w:bidi="ar-EG"/>
        </w:rPr>
      </w:pPr>
      <w:r>
        <w:rPr>
          <w:rFonts w:asciiTheme="majorBidi" w:hAnsiTheme="majorBidi" w:cstheme="majorBidi"/>
          <w:iCs/>
          <w:sz w:val="24"/>
          <w:szCs w:val="24"/>
          <w:lang w:bidi="ar-EG"/>
        </w:rPr>
        <w:br w:type="page"/>
      </w:r>
    </w:p>
    <w:p w14:paraId="7B74DFFD" w14:textId="18EDCDBA" w:rsidR="00BE6C43" w:rsidRPr="00BE6C43" w:rsidRDefault="00BE6C43" w:rsidP="00E209B9">
      <w:pPr>
        <w:pStyle w:val="ListParagraph"/>
        <w:bidi w:val="0"/>
        <w:spacing w:before="120" w:after="120" w:line="240" w:lineRule="auto"/>
        <w:ind w:left="92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lastRenderedPageBreak/>
        <w:t xml:space="preserve">the Employer shall reply. In the event that the Contractor does not accept the Employer’s estimate of a fair and reasonable time extension, the Contractor shall be entitled to appeal the Employer’s decision as indicated in </w:t>
      </w:r>
      <w:r w:rsidRPr="00AD6ABE">
        <w:rPr>
          <w:rFonts w:asciiTheme="majorBidi" w:hAnsiTheme="majorBidi" w:cstheme="majorBidi"/>
          <w:b/>
          <w:bCs/>
          <w:iCs/>
          <w:sz w:val="24"/>
          <w:szCs w:val="24"/>
          <w:lang w:bidi="ar-EG"/>
        </w:rPr>
        <w:t>SCC</w:t>
      </w:r>
      <w:r w:rsidRPr="00BE6C43">
        <w:rPr>
          <w:rFonts w:asciiTheme="majorBidi" w:hAnsiTheme="majorBidi" w:cstheme="majorBidi"/>
          <w:iCs/>
          <w:sz w:val="24"/>
          <w:szCs w:val="24"/>
          <w:lang w:bidi="ar-EG"/>
        </w:rPr>
        <w:t>. If still in disagreement, the Contractor is entitled to refer the matter to a Disputes Settlement Council, pursuant to GCC Sub-Clause 46.1</w:t>
      </w:r>
      <w:r w:rsidRPr="00BE6C43">
        <w:rPr>
          <w:rFonts w:asciiTheme="majorBidi" w:hAnsiTheme="majorBidi" w:cs="Times New Roman"/>
          <w:iCs/>
          <w:sz w:val="24"/>
          <w:szCs w:val="24"/>
          <w:rtl/>
          <w:lang w:bidi="ar-EG"/>
        </w:rPr>
        <w:t>.</w:t>
      </w:r>
    </w:p>
    <w:p w14:paraId="4DC1E9AA" w14:textId="77777777" w:rsidR="00BE6C43" w:rsidRPr="00BE6C43" w:rsidRDefault="00BE6C43" w:rsidP="00E209B9">
      <w:pPr>
        <w:pStyle w:val="ListParagraph"/>
        <w:bidi w:val="0"/>
        <w:spacing w:before="120" w:after="120" w:line="240" w:lineRule="auto"/>
        <w:ind w:left="92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Contractor shall at all times use its reasonable efforts to minimize any delay in the performance of its obligations under the Contract</w:t>
      </w:r>
      <w:r w:rsidRPr="00BE6C43">
        <w:rPr>
          <w:rFonts w:asciiTheme="majorBidi" w:hAnsiTheme="majorBidi" w:cs="Times New Roman"/>
          <w:iCs/>
          <w:sz w:val="24"/>
          <w:szCs w:val="24"/>
          <w:rtl/>
          <w:lang w:bidi="ar-EG"/>
        </w:rPr>
        <w:t>.</w:t>
      </w:r>
    </w:p>
    <w:p w14:paraId="232E093C" w14:textId="77777777" w:rsidR="00BE6C43" w:rsidRPr="00BE6C43" w:rsidRDefault="00BE6C43" w:rsidP="00E209B9">
      <w:pPr>
        <w:pStyle w:val="ListParagraph"/>
        <w:bidi w:val="0"/>
        <w:spacing w:before="120" w:after="120" w:line="240" w:lineRule="auto"/>
        <w:ind w:left="92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In all cases where the Contractor has given a notice of a claim for an extension of time under GCC 40.2, the Contractor shall consult with the Project Manager in order to determine the steps (if any) which can be taken to overcome or minimize the actual or anticipated delay. The Contractor shall there after comply with all reasonable instructions which the Project Manager shall give in order to minimize such delay. If compliance with such instructions shall cause the Contractor to incur extra costs and the Contractor is entitled to an extension of time under GCC 40.1, the amount of such extra costs shall be considered by the Employer in accordance with applicable Iraqi laws</w:t>
      </w:r>
      <w:r w:rsidRPr="00BE6C43">
        <w:rPr>
          <w:rFonts w:asciiTheme="majorBidi" w:hAnsiTheme="majorBidi" w:cs="Times New Roman"/>
          <w:iCs/>
          <w:sz w:val="24"/>
          <w:szCs w:val="24"/>
          <w:rtl/>
          <w:lang w:bidi="ar-EG"/>
        </w:rPr>
        <w:t>.</w:t>
      </w:r>
    </w:p>
    <w:p w14:paraId="3824FA8B" w14:textId="05EFFC01" w:rsidR="00BE6C43" w:rsidRPr="00431F8E" w:rsidRDefault="00BE6C43" w:rsidP="005E42D9">
      <w:pPr>
        <w:pStyle w:val="ListParagraph"/>
        <w:numPr>
          <w:ilvl w:val="0"/>
          <w:numId w:val="89"/>
        </w:numPr>
        <w:bidi w:val="0"/>
        <w:spacing w:after="0" w:line="240" w:lineRule="auto"/>
        <w:ind w:left="426"/>
        <w:jc w:val="both"/>
        <w:outlineLvl w:val="0"/>
        <w:rPr>
          <w:rFonts w:asciiTheme="majorBidi" w:hAnsiTheme="majorBidi" w:cstheme="majorBidi"/>
          <w:b/>
          <w:bCs/>
          <w:iCs/>
          <w:sz w:val="24"/>
          <w:szCs w:val="24"/>
          <w:lang w:bidi="ar-EG"/>
        </w:rPr>
      </w:pPr>
      <w:bookmarkStart w:id="662" w:name="_Toc46045677"/>
      <w:bookmarkStart w:id="663" w:name="_Toc46848673"/>
      <w:bookmarkStart w:id="664" w:name="_Toc46849053"/>
      <w:bookmarkStart w:id="665" w:name="_Toc46849372"/>
      <w:r w:rsidRPr="00431F8E">
        <w:rPr>
          <w:rFonts w:asciiTheme="majorBidi" w:hAnsiTheme="majorBidi" w:cstheme="majorBidi"/>
          <w:b/>
          <w:bCs/>
          <w:iCs/>
          <w:sz w:val="24"/>
          <w:szCs w:val="24"/>
          <w:lang w:bidi="ar-EG"/>
        </w:rPr>
        <w:t>Suspension</w:t>
      </w:r>
      <w:bookmarkEnd w:id="662"/>
      <w:bookmarkEnd w:id="663"/>
      <w:bookmarkEnd w:id="664"/>
      <w:bookmarkEnd w:id="665"/>
    </w:p>
    <w:p w14:paraId="7DAC85BA" w14:textId="7A57C459" w:rsidR="00BE6C43" w:rsidRPr="00BE6C43" w:rsidRDefault="00BE6C43" w:rsidP="005E42D9">
      <w:pPr>
        <w:pStyle w:val="ListParagraph"/>
        <w:numPr>
          <w:ilvl w:val="0"/>
          <w:numId w:val="175"/>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Employer may request the Project Manager, by notice to the Contractor, to order the Contractor to suspend performance of any or all of its obligations under the Contract. Such notice shall specify the obligation of which performance is to be suspended, the effective date of the suspension and the reasons therefor. The Contractor shall thereupon suspend performance of such obligation, except, until ordered in writing to resume such performance by the Project Manager</w:t>
      </w:r>
      <w:r w:rsidRPr="00BE6C43">
        <w:rPr>
          <w:rFonts w:asciiTheme="majorBidi" w:hAnsiTheme="majorBidi" w:cs="Times New Roman"/>
          <w:iCs/>
          <w:sz w:val="24"/>
          <w:szCs w:val="24"/>
          <w:rtl/>
          <w:lang w:bidi="ar-EG"/>
        </w:rPr>
        <w:t>.</w:t>
      </w:r>
    </w:p>
    <w:p w14:paraId="5E932B9A" w14:textId="77777777" w:rsidR="00BE6C43" w:rsidRPr="00BE6C43" w:rsidRDefault="00BE6C43" w:rsidP="00E209B9">
      <w:pPr>
        <w:pStyle w:val="ListParagraph"/>
        <w:bidi w:val="0"/>
        <w:spacing w:before="120" w:after="120" w:line="240" w:lineRule="auto"/>
        <w:ind w:left="92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If, by virtue of a suspension order given by the Project Manager, other than by reason of the Contractor’s default or breach of the Contract, the Contractor’s performance of any of its obligations is suspended for a single period of more than ninety (90) days, then at any time thereafter and provided that at that time such performance is still suspended, the Contractor may give a notice to the Project Manager within the speciefied period. The Employer shall order the resumption of such performance or request and subsequently order a variation in accordance with GCC Clause 39, excluding the performance of the suspended obligations from the Contract</w:t>
      </w:r>
      <w:r w:rsidRPr="00BE6C43">
        <w:rPr>
          <w:rFonts w:asciiTheme="majorBidi" w:hAnsiTheme="majorBidi" w:cs="Times New Roman"/>
          <w:iCs/>
          <w:sz w:val="24"/>
          <w:szCs w:val="24"/>
          <w:rtl/>
          <w:lang w:bidi="ar-EG"/>
        </w:rPr>
        <w:t>.</w:t>
      </w:r>
    </w:p>
    <w:p w14:paraId="4EFC9686" w14:textId="77777777" w:rsidR="00BE6C43" w:rsidRPr="00BE6C43" w:rsidRDefault="00BE6C43" w:rsidP="00E209B9">
      <w:pPr>
        <w:pStyle w:val="ListParagraph"/>
        <w:bidi w:val="0"/>
        <w:spacing w:before="120" w:after="120" w:line="240" w:lineRule="auto"/>
        <w:ind w:left="92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 xml:space="preserve">If the Employer fails to do so within such period, the Contractor may, by a further notice to the Project Manager, elect to treat the suspension, where it affects a part only of the Facilities, as a deletion of such part in accordance with GCC Clause 39 or, where it affects the whole of the Facilities, as termination of the Contract under GCC Sub-Clause 42.1, and as indicated in </w:t>
      </w:r>
      <w:r w:rsidRPr="00AD6ABE">
        <w:rPr>
          <w:rFonts w:asciiTheme="majorBidi" w:hAnsiTheme="majorBidi" w:cstheme="majorBidi"/>
          <w:b/>
          <w:bCs/>
          <w:iCs/>
          <w:sz w:val="24"/>
          <w:szCs w:val="24"/>
          <w:lang w:bidi="ar-EG"/>
        </w:rPr>
        <w:t>SCC</w:t>
      </w:r>
      <w:r w:rsidRPr="00BE6C43">
        <w:rPr>
          <w:rFonts w:asciiTheme="majorBidi" w:hAnsiTheme="majorBidi" w:cs="Times New Roman"/>
          <w:iCs/>
          <w:sz w:val="24"/>
          <w:szCs w:val="24"/>
          <w:rtl/>
          <w:lang w:bidi="ar-EG"/>
        </w:rPr>
        <w:t>.</w:t>
      </w:r>
    </w:p>
    <w:p w14:paraId="4B277BE1" w14:textId="7352165B" w:rsidR="00BE6C43" w:rsidRPr="00BE6C43" w:rsidRDefault="00BE6C43" w:rsidP="005E42D9">
      <w:pPr>
        <w:pStyle w:val="ListParagraph"/>
        <w:numPr>
          <w:ilvl w:val="0"/>
          <w:numId w:val="175"/>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If</w:t>
      </w:r>
      <w:r w:rsidRPr="00BE6C43">
        <w:rPr>
          <w:rFonts w:asciiTheme="majorBidi" w:hAnsiTheme="majorBidi" w:cs="Times New Roman"/>
          <w:iCs/>
          <w:sz w:val="24"/>
          <w:szCs w:val="24"/>
          <w:rtl/>
          <w:lang w:bidi="ar-EG"/>
        </w:rPr>
        <w:t xml:space="preserve"> </w:t>
      </w:r>
    </w:p>
    <w:p w14:paraId="58961886" w14:textId="77777777" w:rsidR="00B3193D" w:rsidRDefault="00BE6C43" w:rsidP="005E42D9">
      <w:pPr>
        <w:pStyle w:val="ListParagraph"/>
        <w:numPr>
          <w:ilvl w:val="0"/>
          <w:numId w:val="176"/>
        </w:numPr>
        <w:bidi w:val="0"/>
        <w:spacing w:before="60" w:after="60" w:line="240" w:lineRule="auto"/>
        <w:ind w:left="2694" w:hanging="28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 xml:space="preserve">The Employer has failed to pay the Contractor any sum due under the Contract within the specified period, or has failed to approve any invoice or supporting documents without just cause pursuant to the Appendix to the Contract Agreement titled Terms and Procedures of Payment, or commits a substantial breach of the Contract, the Contractor may give a notice to the Employer that requires payment of such sum, as stipulated in GCC Sub-Clause 12.3, requires approval of such invoice or supporting documents, or specifies the breach and requires the Employer to remedy </w:t>
      </w:r>
    </w:p>
    <w:p w14:paraId="1F80480B" w14:textId="77777777" w:rsidR="00B3193D" w:rsidRDefault="00B3193D">
      <w:pPr>
        <w:bidi w:val="0"/>
        <w:rPr>
          <w:rFonts w:asciiTheme="majorBidi" w:hAnsiTheme="majorBidi" w:cstheme="majorBidi"/>
          <w:iCs/>
          <w:sz w:val="24"/>
          <w:szCs w:val="24"/>
          <w:lang w:bidi="ar-EG"/>
        </w:rPr>
      </w:pPr>
      <w:r>
        <w:rPr>
          <w:rFonts w:asciiTheme="majorBidi" w:hAnsiTheme="majorBidi" w:cstheme="majorBidi"/>
          <w:iCs/>
          <w:sz w:val="24"/>
          <w:szCs w:val="24"/>
          <w:lang w:bidi="ar-EG"/>
        </w:rPr>
        <w:br w:type="page"/>
      </w:r>
    </w:p>
    <w:p w14:paraId="44C8417A" w14:textId="1137A9F8" w:rsidR="00BE6C43" w:rsidRPr="00BE6C43" w:rsidRDefault="00BE6C43" w:rsidP="00B3193D">
      <w:pPr>
        <w:pStyle w:val="ListParagraph"/>
        <w:bidi w:val="0"/>
        <w:spacing w:before="60" w:after="60" w:line="240" w:lineRule="auto"/>
        <w:ind w:left="269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lastRenderedPageBreak/>
        <w:t xml:space="preserve">the same, as the case may be. If the Employer fails to pay such sum, or fails to approve such invoice or supporting documents or give its reasons for withholding such approval, or fails to remedy the breach or take steps to remedy the breach within the period stated in the </w:t>
      </w:r>
      <w:r w:rsidRPr="00AD6ABE">
        <w:rPr>
          <w:rFonts w:asciiTheme="majorBidi" w:hAnsiTheme="majorBidi" w:cstheme="majorBidi"/>
          <w:b/>
          <w:bCs/>
          <w:iCs/>
          <w:sz w:val="24"/>
          <w:szCs w:val="24"/>
          <w:lang w:bidi="ar-EG"/>
        </w:rPr>
        <w:t>SCC</w:t>
      </w:r>
      <w:r w:rsidRPr="00BE6C43">
        <w:rPr>
          <w:rFonts w:asciiTheme="majorBidi" w:hAnsiTheme="majorBidi" w:cstheme="majorBidi"/>
          <w:iCs/>
          <w:sz w:val="24"/>
          <w:szCs w:val="24"/>
          <w:lang w:bidi="ar-EG"/>
        </w:rPr>
        <w:t xml:space="preserve"> after Acceptance of the Contractor’s notice or</w:t>
      </w:r>
      <w:r w:rsidRPr="00BE6C43">
        <w:rPr>
          <w:rFonts w:asciiTheme="majorBidi" w:hAnsiTheme="majorBidi" w:cs="Times New Roman"/>
          <w:iCs/>
          <w:sz w:val="24"/>
          <w:szCs w:val="24"/>
          <w:rtl/>
          <w:lang w:bidi="ar-EG"/>
        </w:rPr>
        <w:t>:</w:t>
      </w:r>
    </w:p>
    <w:p w14:paraId="5184BDE3" w14:textId="70A7E7B1" w:rsidR="00BE6C43" w:rsidRPr="00BE6C43" w:rsidRDefault="00BE6C43" w:rsidP="005E42D9">
      <w:pPr>
        <w:pStyle w:val="ListParagraph"/>
        <w:numPr>
          <w:ilvl w:val="0"/>
          <w:numId w:val="176"/>
        </w:numPr>
        <w:bidi w:val="0"/>
        <w:spacing w:before="60" w:after="60" w:line="240" w:lineRule="auto"/>
        <w:ind w:left="2694" w:hanging="28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Contractor is unable to carry out any of its obligations under the Contract for any reason attributable to the Employer, including but not limited to the Employer’s failure to provide possession of or access to the Site or other areas in accordance with GCC Sub-Clause 10.2, or failure to obtain any governmental permit necessary for the execution and/or completion of the Facilities</w:t>
      </w:r>
      <w:r w:rsidRPr="00BE6C43">
        <w:rPr>
          <w:rFonts w:asciiTheme="majorBidi" w:hAnsiTheme="majorBidi" w:cs="Times New Roman"/>
          <w:iCs/>
          <w:sz w:val="24"/>
          <w:szCs w:val="24"/>
          <w:rtl/>
          <w:lang w:bidi="ar-EG"/>
        </w:rPr>
        <w:t xml:space="preserve">, </w:t>
      </w:r>
      <w:r w:rsidRPr="00BE6C43">
        <w:rPr>
          <w:rFonts w:asciiTheme="majorBidi" w:hAnsiTheme="majorBidi" w:cs="Times New Roman"/>
          <w:iCs/>
          <w:sz w:val="24"/>
          <w:szCs w:val="24"/>
          <w:rtl/>
          <w:lang w:bidi="ar-EG"/>
        </w:rPr>
        <w:tab/>
      </w:r>
    </w:p>
    <w:p w14:paraId="7219E0EC" w14:textId="77777777" w:rsidR="00BE6C43" w:rsidRPr="00BE6C43" w:rsidRDefault="00BE6C43" w:rsidP="00CA7392">
      <w:pPr>
        <w:pStyle w:val="ListParagraph"/>
        <w:bidi w:val="0"/>
        <w:spacing w:before="120" w:after="120" w:line="240" w:lineRule="auto"/>
        <w:ind w:left="92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 xml:space="preserve">Then the Contractor may by the period stated in the </w:t>
      </w:r>
      <w:r w:rsidRPr="00AD6ABE">
        <w:rPr>
          <w:rFonts w:asciiTheme="majorBidi" w:hAnsiTheme="majorBidi" w:cstheme="majorBidi"/>
          <w:b/>
          <w:bCs/>
          <w:iCs/>
          <w:sz w:val="24"/>
          <w:szCs w:val="24"/>
          <w:lang w:bidi="ar-EG"/>
        </w:rPr>
        <w:t>SCC</w:t>
      </w:r>
      <w:r w:rsidRPr="00BE6C43">
        <w:rPr>
          <w:rFonts w:asciiTheme="majorBidi" w:hAnsiTheme="majorBidi" w:cstheme="majorBidi"/>
          <w:iCs/>
          <w:sz w:val="24"/>
          <w:szCs w:val="24"/>
          <w:lang w:bidi="ar-EG"/>
        </w:rPr>
        <w:t xml:space="preserve"> notice to the Employer suspend performance of all or any of its obligations under the Contract, or reduce the rate of progress</w:t>
      </w:r>
      <w:r w:rsidRPr="00BE6C43">
        <w:rPr>
          <w:rFonts w:asciiTheme="majorBidi" w:hAnsiTheme="majorBidi" w:cs="Times New Roman"/>
          <w:iCs/>
          <w:sz w:val="24"/>
          <w:szCs w:val="24"/>
          <w:rtl/>
          <w:lang w:bidi="ar-EG"/>
        </w:rPr>
        <w:t>.</w:t>
      </w:r>
    </w:p>
    <w:p w14:paraId="65D6ABF4" w14:textId="2E61E257" w:rsidR="00BE6C43" w:rsidRPr="00BE6C43" w:rsidRDefault="00BE6C43" w:rsidP="005E42D9">
      <w:pPr>
        <w:pStyle w:val="ListParagraph"/>
        <w:numPr>
          <w:ilvl w:val="0"/>
          <w:numId w:val="175"/>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 xml:space="preserve">If the Contractor’s performance of its obligations is suspended or the rate of progress is reduced pursuant to this GCC Clause 41, then the Completion Term shall be extended in accordance with GCC Sub-Clause 40.1, and any and all additional costs or expenses incurred by the Contractor as a result of such suspension or reduction shall be paid by the Employer to the Contractor in addition to the Contract Price as indicated in the </w:t>
      </w:r>
      <w:r w:rsidRPr="00AD6ABE">
        <w:rPr>
          <w:rFonts w:asciiTheme="majorBidi" w:hAnsiTheme="majorBidi" w:cstheme="majorBidi"/>
          <w:b/>
          <w:bCs/>
          <w:iCs/>
          <w:sz w:val="24"/>
          <w:szCs w:val="24"/>
          <w:lang w:bidi="ar-EG"/>
        </w:rPr>
        <w:t>SCC</w:t>
      </w:r>
      <w:r w:rsidRPr="00BE6C43">
        <w:rPr>
          <w:rFonts w:asciiTheme="majorBidi" w:hAnsiTheme="majorBidi" w:cstheme="majorBidi"/>
          <w:iCs/>
          <w:sz w:val="24"/>
          <w:szCs w:val="24"/>
          <w:lang w:bidi="ar-EG"/>
        </w:rPr>
        <w:t>, except in the case of suspension order or reduction in the rate of progress by reason of the Contractor’s default or breach of the ontract</w:t>
      </w:r>
      <w:r w:rsidRPr="00BE6C43">
        <w:rPr>
          <w:rFonts w:asciiTheme="majorBidi" w:hAnsiTheme="majorBidi" w:cs="Times New Roman"/>
          <w:iCs/>
          <w:sz w:val="24"/>
          <w:szCs w:val="24"/>
          <w:rtl/>
          <w:lang w:bidi="ar-EG"/>
        </w:rPr>
        <w:t xml:space="preserve">. </w:t>
      </w:r>
    </w:p>
    <w:p w14:paraId="778F90F8" w14:textId="601D645B" w:rsidR="00BE6C43" w:rsidRPr="00B3193D" w:rsidRDefault="00BE6C43" w:rsidP="005E42D9">
      <w:pPr>
        <w:pStyle w:val="ListParagraph"/>
        <w:numPr>
          <w:ilvl w:val="0"/>
          <w:numId w:val="175"/>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During the period of suspension, the Contractor shall not remove from the Site any Factory, any part of the Facilities or any Contractor’s Equipment, without the prior written consent of the Employer</w:t>
      </w:r>
      <w:r w:rsidRPr="00BE6C43">
        <w:rPr>
          <w:rFonts w:asciiTheme="majorBidi" w:hAnsiTheme="majorBidi" w:cs="Times New Roman"/>
          <w:iCs/>
          <w:sz w:val="24"/>
          <w:szCs w:val="24"/>
          <w:rtl/>
          <w:lang w:bidi="ar-EG"/>
        </w:rPr>
        <w:t>.</w:t>
      </w:r>
    </w:p>
    <w:p w14:paraId="05E0E501" w14:textId="77777777" w:rsidR="00B3193D" w:rsidRPr="00BE6C43" w:rsidRDefault="00B3193D" w:rsidP="00B3193D">
      <w:pPr>
        <w:pStyle w:val="ListParagraph"/>
        <w:bidi w:val="0"/>
        <w:spacing w:before="120" w:after="120" w:line="240" w:lineRule="auto"/>
        <w:ind w:left="924"/>
        <w:contextualSpacing w:val="0"/>
        <w:jc w:val="both"/>
        <w:rPr>
          <w:rFonts w:asciiTheme="majorBidi" w:hAnsiTheme="majorBidi" w:cstheme="majorBidi"/>
          <w:iCs/>
          <w:sz w:val="24"/>
          <w:szCs w:val="24"/>
          <w:lang w:bidi="ar-EG"/>
        </w:rPr>
      </w:pPr>
    </w:p>
    <w:p w14:paraId="59B9786C" w14:textId="76DC8B82" w:rsidR="00BE6C43" w:rsidRPr="00431F8E" w:rsidRDefault="00BE6C43" w:rsidP="005E42D9">
      <w:pPr>
        <w:pStyle w:val="ListParagraph"/>
        <w:numPr>
          <w:ilvl w:val="0"/>
          <w:numId w:val="89"/>
        </w:numPr>
        <w:bidi w:val="0"/>
        <w:spacing w:after="0" w:line="240" w:lineRule="auto"/>
        <w:ind w:left="426"/>
        <w:jc w:val="both"/>
        <w:outlineLvl w:val="0"/>
        <w:rPr>
          <w:rFonts w:asciiTheme="majorBidi" w:hAnsiTheme="majorBidi" w:cstheme="majorBidi"/>
          <w:b/>
          <w:bCs/>
          <w:iCs/>
          <w:sz w:val="24"/>
          <w:szCs w:val="24"/>
          <w:lang w:bidi="ar-EG"/>
        </w:rPr>
      </w:pPr>
      <w:bookmarkStart w:id="666" w:name="_Toc46045678"/>
      <w:bookmarkStart w:id="667" w:name="_Toc46848674"/>
      <w:bookmarkStart w:id="668" w:name="_Toc46849054"/>
      <w:bookmarkStart w:id="669" w:name="_Toc46849373"/>
      <w:r w:rsidRPr="00431F8E">
        <w:rPr>
          <w:rFonts w:asciiTheme="majorBidi" w:hAnsiTheme="majorBidi" w:cstheme="majorBidi"/>
          <w:b/>
          <w:bCs/>
          <w:iCs/>
          <w:sz w:val="24"/>
          <w:szCs w:val="24"/>
          <w:lang w:bidi="ar-EG"/>
        </w:rPr>
        <w:t>Termination</w:t>
      </w:r>
      <w:bookmarkEnd w:id="666"/>
      <w:bookmarkEnd w:id="667"/>
      <w:bookmarkEnd w:id="668"/>
      <w:bookmarkEnd w:id="669"/>
    </w:p>
    <w:p w14:paraId="3B4DAA84" w14:textId="506B8937" w:rsidR="00BE6C43" w:rsidRPr="00BE6C43" w:rsidRDefault="00BE6C43" w:rsidP="005E42D9">
      <w:pPr>
        <w:pStyle w:val="ListParagraph"/>
        <w:numPr>
          <w:ilvl w:val="0"/>
          <w:numId w:val="177"/>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Termination for Employer’s Convenience</w:t>
      </w:r>
      <w:r w:rsidRPr="00BE6C43">
        <w:rPr>
          <w:rFonts w:asciiTheme="majorBidi" w:hAnsiTheme="majorBidi" w:cs="Times New Roman"/>
          <w:iCs/>
          <w:sz w:val="24"/>
          <w:szCs w:val="24"/>
          <w:rtl/>
          <w:lang w:bidi="ar-EG"/>
        </w:rPr>
        <w:t xml:space="preserve"> </w:t>
      </w:r>
    </w:p>
    <w:p w14:paraId="2D935748" w14:textId="157B10D6" w:rsidR="00BE6C43" w:rsidRPr="00BE6C43" w:rsidRDefault="00BE6C43" w:rsidP="005E42D9">
      <w:pPr>
        <w:pStyle w:val="ListParagraph"/>
        <w:numPr>
          <w:ilvl w:val="0"/>
          <w:numId w:val="178"/>
        </w:numPr>
        <w:bidi w:val="0"/>
        <w:spacing w:before="120" w:after="120" w:line="240" w:lineRule="auto"/>
        <w:ind w:left="2132" w:hanging="851"/>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Employer may at any time terminate the Contract for any reason by giving the Contractor a notice of termination that refers to this GCC Sub-Clause 42.1</w:t>
      </w:r>
      <w:r w:rsidRPr="004A728F">
        <w:rPr>
          <w:rFonts w:asciiTheme="majorBidi" w:hAnsiTheme="majorBidi" w:cstheme="majorBidi"/>
          <w:iCs/>
          <w:sz w:val="24"/>
          <w:szCs w:val="24"/>
          <w:rtl/>
          <w:lang w:bidi="ar-EG"/>
        </w:rPr>
        <w:t>.</w:t>
      </w:r>
    </w:p>
    <w:p w14:paraId="08882A05" w14:textId="40A8FD3C" w:rsidR="00BE6C43" w:rsidRPr="00BE6C43" w:rsidRDefault="00BE6C43" w:rsidP="005E42D9">
      <w:pPr>
        <w:pStyle w:val="ListParagraph"/>
        <w:numPr>
          <w:ilvl w:val="0"/>
          <w:numId w:val="178"/>
        </w:numPr>
        <w:bidi w:val="0"/>
        <w:spacing w:before="120" w:after="120" w:line="240" w:lineRule="auto"/>
        <w:ind w:left="2132" w:hanging="851"/>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Upon Acceptance of the notice of termination under GCC Sub-Clause 42.1.1, the Contractor shall either immediately or upon the date specified in the notice of termination</w:t>
      </w:r>
    </w:p>
    <w:p w14:paraId="6AC0B284" w14:textId="1ABF65C6" w:rsidR="00BE6C43" w:rsidRPr="00BE6C43" w:rsidRDefault="00BE6C43" w:rsidP="005E42D9">
      <w:pPr>
        <w:pStyle w:val="ListParagraph"/>
        <w:numPr>
          <w:ilvl w:val="0"/>
          <w:numId w:val="179"/>
        </w:numPr>
        <w:bidi w:val="0"/>
        <w:spacing w:before="60" w:after="60" w:line="240" w:lineRule="auto"/>
        <w:ind w:left="2694" w:hanging="28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cease all further work, except for such work as the Employer may specify in the notice of termination for the sole purpose of protecting that part of the Facilities already executed, or any work required to leave the Sit</w:t>
      </w:r>
      <w:r w:rsidR="0094240B">
        <w:rPr>
          <w:rFonts w:asciiTheme="majorBidi" w:hAnsiTheme="majorBidi" w:cstheme="majorBidi"/>
          <w:iCs/>
          <w:sz w:val="24"/>
          <w:szCs w:val="24"/>
          <w:lang w:bidi="ar-EG"/>
        </w:rPr>
        <w:t>e in a clean and safe condition</w:t>
      </w:r>
    </w:p>
    <w:p w14:paraId="7D8D74B3" w14:textId="7FAC11CA" w:rsidR="00BE6C43" w:rsidRPr="00BE6C43" w:rsidRDefault="00BE6C43" w:rsidP="005E42D9">
      <w:pPr>
        <w:pStyle w:val="ListParagraph"/>
        <w:numPr>
          <w:ilvl w:val="0"/>
          <w:numId w:val="179"/>
        </w:numPr>
        <w:bidi w:val="0"/>
        <w:spacing w:before="60" w:after="60" w:line="240" w:lineRule="auto"/>
        <w:ind w:left="2694" w:hanging="28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terminate all subcontracts, except those to be assigned to the Employer pursuant to paragraph (d) (ii) below</w:t>
      </w:r>
    </w:p>
    <w:p w14:paraId="6DE5C21A" w14:textId="77777777" w:rsidR="009B214E" w:rsidRDefault="00BE6C43" w:rsidP="005E42D9">
      <w:pPr>
        <w:pStyle w:val="ListParagraph"/>
        <w:numPr>
          <w:ilvl w:val="0"/>
          <w:numId w:val="179"/>
        </w:numPr>
        <w:bidi w:val="0"/>
        <w:spacing w:before="60" w:after="60" w:line="240" w:lineRule="auto"/>
        <w:ind w:left="2694" w:hanging="28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 xml:space="preserve">remove all Contractor’s Equipment from the Site, repatriate the Contractor’s and its Subcontractors’ personnel from the Site, remove from the Site any wreckage, rubbish and debris of </w:t>
      </w:r>
    </w:p>
    <w:p w14:paraId="190E9EAE" w14:textId="77777777" w:rsidR="009B214E" w:rsidRDefault="009B214E">
      <w:pPr>
        <w:bidi w:val="0"/>
        <w:rPr>
          <w:rFonts w:asciiTheme="majorBidi" w:hAnsiTheme="majorBidi" w:cstheme="majorBidi"/>
          <w:iCs/>
          <w:sz w:val="24"/>
          <w:szCs w:val="24"/>
          <w:lang w:bidi="ar-EG"/>
        </w:rPr>
      </w:pPr>
      <w:r>
        <w:rPr>
          <w:rFonts w:asciiTheme="majorBidi" w:hAnsiTheme="majorBidi" w:cstheme="majorBidi"/>
          <w:iCs/>
          <w:sz w:val="24"/>
          <w:szCs w:val="24"/>
          <w:lang w:bidi="ar-EG"/>
        </w:rPr>
        <w:br w:type="page"/>
      </w:r>
    </w:p>
    <w:p w14:paraId="36C2F5CF" w14:textId="22545A08" w:rsidR="00BE6C43" w:rsidRPr="00BE6C43" w:rsidRDefault="00BE6C43" w:rsidP="009B214E">
      <w:pPr>
        <w:pStyle w:val="ListParagraph"/>
        <w:bidi w:val="0"/>
        <w:spacing w:before="60" w:after="60" w:line="240" w:lineRule="auto"/>
        <w:ind w:left="269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lastRenderedPageBreak/>
        <w:t>any kind, and leave the whole of the Site in a clean and safe condition, and</w:t>
      </w:r>
    </w:p>
    <w:p w14:paraId="323A5D47" w14:textId="723C1340" w:rsidR="00BE6C43" w:rsidRPr="00BE6C43" w:rsidRDefault="00BE6C43" w:rsidP="005E42D9">
      <w:pPr>
        <w:pStyle w:val="ListParagraph"/>
        <w:numPr>
          <w:ilvl w:val="0"/>
          <w:numId w:val="179"/>
        </w:numPr>
        <w:bidi w:val="0"/>
        <w:spacing w:before="60" w:after="60" w:line="240" w:lineRule="auto"/>
        <w:ind w:left="2694" w:hanging="28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subject to the payment specified in GCC Sub-Clause 42.1.3</w:t>
      </w:r>
      <w:r w:rsidRPr="00980759">
        <w:rPr>
          <w:rFonts w:asciiTheme="majorBidi" w:hAnsiTheme="majorBidi" w:cstheme="majorBidi"/>
          <w:iCs/>
          <w:sz w:val="24"/>
          <w:szCs w:val="24"/>
          <w:rtl/>
          <w:lang w:bidi="ar-EG"/>
        </w:rPr>
        <w:t xml:space="preserve">, </w:t>
      </w:r>
    </w:p>
    <w:p w14:paraId="55E8E6DB" w14:textId="334E3CCC" w:rsidR="00BE6C43" w:rsidRPr="0094240B" w:rsidRDefault="00BE6C43" w:rsidP="005E42D9">
      <w:pPr>
        <w:pStyle w:val="ListParagraph"/>
        <w:numPr>
          <w:ilvl w:val="1"/>
          <w:numId w:val="180"/>
        </w:numPr>
        <w:bidi w:val="0"/>
        <w:spacing w:before="40" w:after="40" w:line="240" w:lineRule="auto"/>
        <w:ind w:left="3119" w:hanging="142"/>
        <w:contextualSpacing w:val="0"/>
        <w:jc w:val="both"/>
        <w:rPr>
          <w:rFonts w:asciiTheme="majorBidi" w:hAnsiTheme="majorBidi" w:cstheme="majorBidi"/>
          <w:iCs/>
          <w:sz w:val="24"/>
          <w:szCs w:val="24"/>
          <w:lang w:bidi="ar-EG"/>
        </w:rPr>
      </w:pPr>
      <w:r w:rsidRPr="0094240B">
        <w:rPr>
          <w:rFonts w:asciiTheme="majorBidi" w:hAnsiTheme="majorBidi" w:cstheme="majorBidi"/>
          <w:iCs/>
          <w:sz w:val="24"/>
          <w:szCs w:val="24"/>
          <w:lang w:bidi="ar-EG"/>
        </w:rPr>
        <w:t>deliver to the Employer the parts of the Facilities executed by the Contractor up to the date of termination</w:t>
      </w:r>
    </w:p>
    <w:p w14:paraId="40D9DA13" w14:textId="3B860C48" w:rsidR="00BE6C43" w:rsidRPr="00BE6C43" w:rsidRDefault="00BE6C43" w:rsidP="005E42D9">
      <w:pPr>
        <w:pStyle w:val="ListParagraph"/>
        <w:numPr>
          <w:ilvl w:val="1"/>
          <w:numId w:val="180"/>
        </w:numPr>
        <w:bidi w:val="0"/>
        <w:spacing w:before="40" w:after="40" w:line="240" w:lineRule="auto"/>
        <w:ind w:left="3119" w:hanging="142"/>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to the extent legally possible, assign to the Employer all right, title and benefit of the Contractor to the Facilities and to the Factory as of the date of termination, and, as may be required by the Employer, in any subcontracts concluded between the Contractor and its Subcontractors; and</w:t>
      </w:r>
    </w:p>
    <w:p w14:paraId="008FD4B6" w14:textId="77777777" w:rsidR="00BE6C43" w:rsidRPr="00BE6C43" w:rsidRDefault="00BE6C43" w:rsidP="00682D50">
      <w:pPr>
        <w:bidi w:val="0"/>
        <w:spacing w:after="0" w:line="240" w:lineRule="auto"/>
        <w:jc w:val="both"/>
        <w:rPr>
          <w:rFonts w:asciiTheme="majorBidi" w:hAnsiTheme="majorBidi" w:cstheme="majorBidi"/>
          <w:iCs/>
          <w:sz w:val="24"/>
          <w:szCs w:val="24"/>
          <w:lang w:bidi="ar-EG"/>
        </w:rPr>
      </w:pPr>
    </w:p>
    <w:p w14:paraId="28DFFA5F" w14:textId="12E1D366" w:rsidR="00BE6C43" w:rsidRPr="00BE6C43" w:rsidRDefault="00BE6C43" w:rsidP="005E42D9">
      <w:pPr>
        <w:pStyle w:val="ListParagraph"/>
        <w:numPr>
          <w:ilvl w:val="1"/>
          <w:numId w:val="180"/>
        </w:numPr>
        <w:bidi w:val="0"/>
        <w:spacing w:before="40" w:after="40" w:line="240" w:lineRule="auto"/>
        <w:ind w:left="3119" w:hanging="142"/>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deliver to the Employer all non-proprietary drawings, specifications and other documents prepared by the Contractor or its Subcontractors as at the date of termination in connection with the Facilities</w:t>
      </w:r>
      <w:r w:rsidRPr="00BE6C43">
        <w:rPr>
          <w:rFonts w:asciiTheme="majorBidi" w:hAnsiTheme="majorBidi" w:cs="Times New Roman"/>
          <w:iCs/>
          <w:sz w:val="24"/>
          <w:szCs w:val="24"/>
          <w:rtl/>
          <w:lang w:bidi="ar-EG"/>
        </w:rPr>
        <w:t>.</w:t>
      </w:r>
    </w:p>
    <w:p w14:paraId="3394E774" w14:textId="709B9A13" w:rsidR="00BE6C43" w:rsidRPr="00BE6C43" w:rsidRDefault="00BE6C43" w:rsidP="005E42D9">
      <w:pPr>
        <w:pStyle w:val="ListParagraph"/>
        <w:numPr>
          <w:ilvl w:val="0"/>
          <w:numId w:val="178"/>
        </w:numPr>
        <w:bidi w:val="0"/>
        <w:spacing w:before="120" w:after="120" w:line="240" w:lineRule="auto"/>
        <w:ind w:left="2132" w:hanging="851"/>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In the event of termination of the Contract under GCC Sub-Clause 42.1.1, the Employer shall pay to the Contractor the following amounts</w:t>
      </w:r>
      <w:r w:rsidRPr="00BE6C43">
        <w:rPr>
          <w:rFonts w:asciiTheme="majorBidi" w:hAnsiTheme="majorBidi" w:cs="Times New Roman"/>
          <w:iCs/>
          <w:sz w:val="24"/>
          <w:szCs w:val="24"/>
          <w:rtl/>
          <w:lang w:bidi="ar-EG"/>
        </w:rPr>
        <w:t>:</w:t>
      </w:r>
    </w:p>
    <w:p w14:paraId="7280236B" w14:textId="0476A975" w:rsidR="00BE6C43" w:rsidRPr="00BE6C43" w:rsidRDefault="00BE6C43" w:rsidP="005E42D9">
      <w:pPr>
        <w:pStyle w:val="ListParagraph"/>
        <w:numPr>
          <w:ilvl w:val="0"/>
          <w:numId w:val="181"/>
        </w:numPr>
        <w:bidi w:val="0"/>
        <w:spacing w:before="60" w:after="60" w:line="240" w:lineRule="auto"/>
        <w:ind w:left="2694" w:hanging="28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Contract Price, properly attributable to the parts of the Facilities executed by the Contractor as of the date of termination</w:t>
      </w:r>
      <w:r w:rsidRPr="00BE6C43">
        <w:rPr>
          <w:rFonts w:asciiTheme="majorBidi" w:hAnsiTheme="majorBidi" w:cs="Times New Roman"/>
          <w:iCs/>
          <w:sz w:val="24"/>
          <w:szCs w:val="24"/>
          <w:rtl/>
          <w:lang w:bidi="ar-EG"/>
        </w:rPr>
        <w:t>.</w:t>
      </w:r>
    </w:p>
    <w:p w14:paraId="38DBB300" w14:textId="18328650" w:rsidR="00BE6C43" w:rsidRPr="00BE6C43" w:rsidRDefault="00BE6C43" w:rsidP="005E42D9">
      <w:pPr>
        <w:pStyle w:val="ListParagraph"/>
        <w:numPr>
          <w:ilvl w:val="0"/>
          <w:numId w:val="181"/>
        </w:numPr>
        <w:bidi w:val="0"/>
        <w:spacing w:before="60" w:after="60" w:line="240" w:lineRule="auto"/>
        <w:ind w:left="2694" w:hanging="28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costs reasonably incurred by the Contractor in the removal of the Contractor’s Equipment from the Site and in the repatriation of the Contractor’s and its Subcontractors’ personnel</w:t>
      </w:r>
      <w:r w:rsidRPr="00980759">
        <w:rPr>
          <w:rFonts w:asciiTheme="majorBidi" w:hAnsiTheme="majorBidi" w:cstheme="majorBidi"/>
          <w:iCs/>
          <w:sz w:val="24"/>
          <w:szCs w:val="24"/>
          <w:rtl/>
          <w:lang w:bidi="ar-EG"/>
        </w:rPr>
        <w:t>.</w:t>
      </w:r>
    </w:p>
    <w:p w14:paraId="5F6ED11A" w14:textId="1F171F21" w:rsidR="00BE6C43" w:rsidRPr="00BE6C43" w:rsidRDefault="00BE6C43" w:rsidP="005E42D9">
      <w:pPr>
        <w:pStyle w:val="ListParagraph"/>
        <w:numPr>
          <w:ilvl w:val="0"/>
          <w:numId w:val="181"/>
        </w:numPr>
        <w:bidi w:val="0"/>
        <w:spacing w:before="60" w:after="60" w:line="240" w:lineRule="auto"/>
        <w:ind w:left="2694" w:hanging="28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Any amounts to be paid by the Contractor to its Subcontractors in connection with the termination of any subcontracts, including any cancellation charges</w:t>
      </w:r>
      <w:r w:rsidRPr="00980759">
        <w:rPr>
          <w:rFonts w:asciiTheme="majorBidi" w:hAnsiTheme="majorBidi" w:cstheme="majorBidi"/>
          <w:iCs/>
          <w:sz w:val="24"/>
          <w:szCs w:val="24"/>
          <w:rtl/>
          <w:lang w:bidi="ar-EG"/>
        </w:rPr>
        <w:t>.</w:t>
      </w:r>
    </w:p>
    <w:p w14:paraId="3958C4F0" w14:textId="6A82E9AF" w:rsidR="00BE6C43" w:rsidRPr="00BE6C43" w:rsidRDefault="00BE6C43" w:rsidP="005E42D9">
      <w:pPr>
        <w:pStyle w:val="ListParagraph"/>
        <w:numPr>
          <w:ilvl w:val="0"/>
          <w:numId w:val="181"/>
        </w:numPr>
        <w:bidi w:val="0"/>
        <w:spacing w:before="60" w:after="60" w:line="240" w:lineRule="auto"/>
        <w:ind w:left="2694" w:hanging="28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Costs incurred by the Contractor in protecting the Facilities and leaving the Site in a clean and safe condition pursuant to paragraph (a) of GCC Sub-Clause 42.1.2</w:t>
      </w:r>
      <w:r w:rsidRPr="00980759">
        <w:rPr>
          <w:rFonts w:asciiTheme="majorBidi" w:hAnsiTheme="majorBidi" w:cstheme="majorBidi"/>
          <w:iCs/>
          <w:sz w:val="24"/>
          <w:szCs w:val="24"/>
          <w:rtl/>
          <w:lang w:bidi="ar-EG"/>
        </w:rPr>
        <w:t>.</w:t>
      </w:r>
    </w:p>
    <w:p w14:paraId="1D87F3A5" w14:textId="273225B6" w:rsidR="00BE6C43" w:rsidRPr="00BE6C43" w:rsidRDefault="00BE6C43" w:rsidP="005E42D9">
      <w:pPr>
        <w:pStyle w:val="ListParagraph"/>
        <w:numPr>
          <w:ilvl w:val="0"/>
          <w:numId w:val="181"/>
        </w:numPr>
        <w:bidi w:val="0"/>
        <w:spacing w:before="60" w:after="60" w:line="240" w:lineRule="auto"/>
        <w:ind w:left="2694" w:hanging="28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cost of satisfying all other obligations, commitments and claims that the Contractor may in good faith have undertaken with third Parties in connection with the Contract and that are not covered by paragraphs (a) through (d) above</w:t>
      </w:r>
      <w:r w:rsidRPr="00BE6C43">
        <w:rPr>
          <w:rFonts w:asciiTheme="majorBidi" w:hAnsiTheme="majorBidi" w:cs="Times New Roman"/>
          <w:iCs/>
          <w:sz w:val="24"/>
          <w:szCs w:val="24"/>
          <w:rtl/>
          <w:lang w:bidi="ar-EG"/>
        </w:rPr>
        <w:t>.</w:t>
      </w:r>
    </w:p>
    <w:p w14:paraId="64BFB3BC" w14:textId="7F155AF5" w:rsidR="00BE6C43" w:rsidRPr="00BE6C43" w:rsidRDefault="00BE6C43" w:rsidP="005E42D9">
      <w:pPr>
        <w:pStyle w:val="ListParagraph"/>
        <w:numPr>
          <w:ilvl w:val="0"/>
          <w:numId w:val="177"/>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Termination for Contractor’s Default</w:t>
      </w:r>
    </w:p>
    <w:p w14:paraId="295F1DB2" w14:textId="0626C1A3" w:rsidR="00BE6C43" w:rsidRPr="00BE6C43" w:rsidRDefault="00BE6C43" w:rsidP="005E42D9">
      <w:pPr>
        <w:pStyle w:val="ListParagraph"/>
        <w:numPr>
          <w:ilvl w:val="0"/>
          <w:numId w:val="182"/>
        </w:numPr>
        <w:bidi w:val="0"/>
        <w:spacing w:before="120" w:after="120" w:line="240" w:lineRule="auto"/>
        <w:ind w:left="2132" w:hanging="851"/>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Employer, without prejudice to any other rights or remedies it may possess, may terminate the Contract forthwith in the following circumstances by giving a notice of termination and its reasons therefor to the Contractor, referring to this GCC Sub-Clause 42.2</w:t>
      </w:r>
      <w:r w:rsidRPr="00BE6C43">
        <w:rPr>
          <w:rFonts w:asciiTheme="majorBidi" w:hAnsiTheme="majorBidi" w:cs="Times New Roman"/>
          <w:iCs/>
          <w:sz w:val="24"/>
          <w:szCs w:val="24"/>
          <w:rtl/>
          <w:lang w:bidi="ar-EG"/>
        </w:rPr>
        <w:t>:</w:t>
      </w:r>
    </w:p>
    <w:p w14:paraId="0E9102A0" w14:textId="77777777" w:rsidR="004C4684" w:rsidRDefault="00BE6C43" w:rsidP="005E42D9">
      <w:pPr>
        <w:pStyle w:val="ListParagraph"/>
        <w:numPr>
          <w:ilvl w:val="0"/>
          <w:numId w:val="183"/>
        </w:numPr>
        <w:bidi w:val="0"/>
        <w:spacing w:before="60" w:after="60" w:line="240" w:lineRule="auto"/>
        <w:ind w:left="2694" w:hanging="28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 xml:space="preserve">if the Contractor becomes bankrupt or insolvent, has a receiving order issued against it, compounds with its creditors, or, if the Contractor is a corporation, a resolution is passed or order is made for its winding up, other than </w:t>
      </w:r>
    </w:p>
    <w:p w14:paraId="65A74E8C" w14:textId="77777777" w:rsidR="004C4684" w:rsidRDefault="004C4684">
      <w:pPr>
        <w:bidi w:val="0"/>
        <w:rPr>
          <w:rFonts w:asciiTheme="majorBidi" w:hAnsiTheme="majorBidi" w:cstheme="majorBidi"/>
          <w:iCs/>
          <w:sz w:val="24"/>
          <w:szCs w:val="24"/>
          <w:lang w:bidi="ar-EG"/>
        </w:rPr>
      </w:pPr>
      <w:r>
        <w:rPr>
          <w:rFonts w:asciiTheme="majorBidi" w:hAnsiTheme="majorBidi" w:cstheme="majorBidi"/>
          <w:iCs/>
          <w:sz w:val="24"/>
          <w:szCs w:val="24"/>
          <w:lang w:bidi="ar-EG"/>
        </w:rPr>
        <w:br w:type="page"/>
      </w:r>
    </w:p>
    <w:p w14:paraId="2D0F1E31" w14:textId="6C1E68CC" w:rsidR="00BE6C43" w:rsidRPr="00BE6C43" w:rsidRDefault="00BE6C43" w:rsidP="004C4684">
      <w:pPr>
        <w:pStyle w:val="ListParagraph"/>
        <w:bidi w:val="0"/>
        <w:spacing w:before="60" w:after="60" w:line="240" w:lineRule="auto"/>
        <w:ind w:left="269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lastRenderedPageBreak/>
        <w:t>a voluntary liquidation for the purposes of amalgamation or reconstruction, a receiver is appointed over any part of its undertaking or assets, or if the Contractor takes or suffers any other analogous action in consequence of debt</w:t>
      </w:r>
    </w:p>
    <w:p w14:paraId="38061219" w14:textId="31D2EA10" w:rsidR="00BE6C43" w:rsidRPr="00BE6C43" w:rsidRDefault="00BE6C43" w:rsidP="005E42D9">
      <w:pPr>
        <w:pStyle w:val="ListParagraph"/>
        <w:numPr>
          <w:ilvl w:val="0"/>
          <w:numId w:val="183"/>
        </w:numPr>
        <w:bidi w:val="0"/>
        <w:spacing w:before="60" w:after="60" w:line="240" w:lineRule="auto"/>
        <w:ind w:left="2694" w:hanging="28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If the Contractor assigns or transfers the Contract or any right or interest therein in violation of the provision of GCC Clause 43</w:t>
      </w:r>
      <w:r w:rsidRPr="00980759">
        <w:rPr>
          <w:rFonts w:asciiTheme="majorBidi" w:hAnsiTheme="majorBidi" w:cstheme="majorBidi"/>
          <w:iCs/>
          <w:sz w:val="24"/>
          <w:szCs w:val="24"/>
          <w:rtl/>
          <w:lang w:bidi="ar-EG"/>
        </w:rPr>
        <w:t>.</w:t>
      </w:r>
    </w:p>
    <w:p w14:paraId="5BF109D2" w14:textId="485CC3E1" w:rsidR="00BE6C43" w:rsidRPr="00BE6C43" w:rsidRDefault="00BE6C43" w:rsidP="005E42D9">
      <w:pPr>
        <w:pStyle w:val="ListParagraph"/>
        <w:numPr>
          <w:ilvl w:val="0"/>
          <w:numId w:val="183"/>
        </w:numPr>
        <w:bidi w:val="0"/>
        <w:spacing w:before="60" w:after="60" w:line="240" w:lineRule="auto"/>
        <w:ind w:left="2694" w:hanging="28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If the Contractor, in the judgment of the Employer has engaged in corrupt, collusive, coercive, or fraudulent practices, as defined in GCC Clause 6, in competing for or in executing the Contract</w:t>
      </w:r>
      <w:r w:rsidRPr="00980759">
        <w:rPr>
          <w:rFonts w:asciiTheme="majorBidi" w:hAnsiTheme="majorBidi" w:cstheme="majorBidi"/>
          <w:iCs/>
          <w:sz w:val="24"/>
          <w:szCs w:val="24"/>
          <w:rtl/>
          <w:lang w:bidi="ar-EG"/>
        </w:rPr>
        <w:t>.</w:t>
      </w:r>
    </w:p>
    <w:p w14:paraId="491294BB" w14:textId="191915F7" w:rsidR="00BE6C43" w:rsidRPr="00BE6C43" w:rsidRDefault="00BE6C43" w:rsidP="005E42D9">
      <w:pPr>
        <w:pStyle w:val="ListParagraph"/>
        <w:numPr>
          <w:ilvl w:val="0"/>
          <w:numId w:val="182"/>
        </w:numPr>
        <w:bidi w:val="0"/>
        <w:spacing w:before="120" w:after="120" w:line="240" w:lineRule="auto"/>
        <w:ind w:left="2132" w:hanging="851"/>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If the Contractor</w:t>
      </w:r>
      <w:r w:rsidRPr="00BE6C43">
        <w:rPr>
          <w:rFonts w:asciiTheme="majorBidi" w:hAnsiTheme="majorBidi" w:cs="Times New Roman"/>
          <w:iCs/>
          <w:sz w:val="24"/>
          <w:szCs w:val="24"/>
          <w:rtl/>
          <w:lang w:bidi="ar-EG"/>
        </w:rPr>
        <w:t xml:space="preserve"> </w:t>
      </w:r>
    </w:p>
    <w:p w14:paraId="68E0A2CC" w14:textId="5288801E" w:rsidR="00BE6C43" w:rsidRPr="00BE6C43" w:rsidRDefault="00BE6C43" w:rsidP="005E42D9">
      <w:pPr>
        <w:pStyle w:val="ListParagraph"/>
        <w:numPr>
          <w:ilvl w:val="0"/>
          <w:numId w:val="184"/>
        </w:numPr>
        <w:bidi w:val="0"/>
        <w:spacing w:before="60" w:after="60" w:line="240" w:lineRule="auto"/>
        <w:ind w:left="2694" w:hanging="28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Has abandoned or repudiated the Contract</w:t>
      </w:r>
      <w:r w:rsidRPr="00980759">
        <w:rPr>
          <w:rFonts w:asciiTheme="majorBidi" w:hAnsiTheme="majorBidi" w:cstheme="majorBidi"/>
          <w:iCs/>
          <w:sz w:val="24"/>
          <w:szCs w:val="24"/>
          <w:rtl/>
          <w:lang w:bidi="ar-EG"/>
        </w:rPr>
        <w:t>.</w:t>
      </w:r>
    </w:p>
    <w:p w14:paraId="0CD25649" w14:textId="30F67EE3" w:rsidR="00BE6C43" w:rsidRPr="00BE6C43" w:rsidRDefault="00BE6C43" w:rsidP="005E42D9">
      <w:pPr>
        <w:pStyle w:val="ListParagraph"/>
        <w:numPr>
          <w:ilvl w:val="0"/>
          <w:numId w:val="184"/>
        </w:numPr>
        <w:bidi w:val="0"/>
        <w:spacing w:before="60" w:after="60" w:line="240" w:lineRule="auto"/>
        <w:ind w:left="2694" w:hanging="28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Has without valid reason failed to commence work on the Facilities promptly or has suspended, other than pursuant to GCC Sub-Clause 41.2, the progress of Contract performance for more than thirty (30) days after receiving a written instruction from the Employer to proceed</w:t>
      </w:r>
      <w:r w:rsidRPr="00BE6C43">
        <w:rPr>
          <w:rFonts w:asciiTheme="majorBidi" w:hAnsiTheme="majorBidi" w:cs="Times New Roman"/>
          <w:iCs/>
          <w:sz w:val="24"/>
          <w:szCs w:val="24"/>
          <w:rtl/>
          <w:lang w:bidi="ar-EG"/>
        </w:rPr>
        <w:t>.</w:t>
      </w:r>
    </w:p>
    <w:p w14:paraId="7BD50BD4" w14:textId="0DF7EE11" w:rsidR="00BE6C43" w:rsidRPr="00BE6C43" w:rsidRDefault="00BE6C43" w:rsidP="005E42D9">
      <w:pPr>
        <w:pStyle w:val="ListParagraph"/>
        <w:numPr>
          <w:ilvl w:val="0"/>
          <w:numId w:val="184"/>
        </w:numPr>
        <w:bidi w:val="0"/>
        <w:spacing w:before="60" w:after="60" w:line="240" w:lineRule="auto"/>
        <w:ind w:left="2694" w:hanging="28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failed more than once in the implementation of the contract, or neglected more than once to perform his contractual duties and obligations without a legitimate reason, or that he has subcontracted in relation to any part of the contract in a way that is detrimental to the quality of the work or contravenes the instructions of the engineer</w:t>
      </w:r>
      <w:r w:rsidRPr="00980759">
        <w:rPr>
          <w:rFonts w:asciiTheme="majorBidi" w:hAnsiTheme="majorBidi" w:cstheme="majorBidi"/>
          <w:iCs/>
          <w:sz w:val="24"/>
          <w:szCs w:val="24"/>
          <w:rtl/>
          <w:lang w:bidi="ar-EG"/>
        </w:rPr>
        <w:t>,</w:t>
      </w:r>
    </w:p>
    <w:p w14:paraId="3733BDA0" w14:textId="33F63B09" w:rsidR="00BE6C43" w:rsidRPr="00BE6C43" w:rsidRDefault="00BE6C43" w:rsidP="005E42D9">
      <w:pPr>
        <w:pStyle w:val="ListParagraph"/>
        <w:numPr>
          <w:ilvl w:val="0"/>
          <w:numId w:val="184"/>
        </w:numPr>
        <w:bidi w:val="0"/>
        <w:spacing w:before="60" w:after="60" w:line="240" w:lineRule="auto"/>
        <w:ind w:left="2694" w:hanging="28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refuses or is unable to provide sufficient materials, services or labour to execute and complete the Facilities in the manner specified in the program submited under GCC Sub-Clause 18.2 at rates of progress that give reasonable assurance to the Employer that the Contractor can attain Completion of the Facilities by the Completion Term as extended</w:t>
      </w:r>
      <w:r w:rsidRPr="00BE6C43">
        <w:rPr>
          <w:rFonts w:asciiTheme="majorBidi" w:hAnsiTheme="majorBidi" w:cs="Times New Roman"/>
          <w:iCs/>
          <w:sz w:val="24"/>
          <w:szCs w:val="24"/>
          <w:rtl/>
          <w:lang w:bidi="ar-EG"/>
        </w:rPr>
        <w:t>,</w:t>
      </w:r>
    </w:p>
    <w:p w14:paraId="56FE7578" w14:textId="77777777" w:rsidR="00BE6C43" w:rsidRPr="00BE6C43" w:rsidRDefault="00BE6C43" w:rsidP="004923E3">
      <w:pPr>
        <w:pStyle w:val="ListParagraph"/>
        <w:bidi w:val="0"/>
        <w:spacing w:before="120" w:after="120" w:line="240" w:lineRule="auto"/>
        <w:ind w:left="2132"/>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 xml:space="preserve">then the Employer may, without prejudice to any other rights it may possess under the Contract, give a notice to the Contractor stating the nature of the default and requiring the Contractor to remedy the same. If the Contractor fails to remedy or to take steps to remedy the same within fourteen (14) days of its Acceptance of such notice, then the Employer may terminate the Contract forthwith by giving a notice of termination to the Contractor that refers to this GCC Sub-Clause 42.2, after following the relevant procedures for termination as per the applicable Iraqi laws and as indicated in the </w:t>
      </w:r>
      <w:r w:rsidRPr="00AD6ABE">
        <w:rPr>
          <w:rFonts w:asciiTheme="majorBidi" w:hAnsiTheme="majorBidi" w:cstheme="majorBidi"/>
          <w:b/>
          <w:bCs/>
          <w:iCs/>
          <w:sz w:val="24"/>
          <w:szCs w:val="24"/>
          <w:lang w:bidi="ar-EG"/>
        </w:rPr>
        <w:t>SCC</w:t>
      </w:r>
      <w:r w:rsidRPr="00BE6C43">
        <w:rPr>
          <w:rFonts w:asciiTheme="majorBidi" w:hAnsiTheme="majorBidi" w:cs="Times New Roman"/>
          <w:iCs/>
          <w:sz w:val="24"/>
          <w:szCs w:val="24"/>
          <w:rtl/>
          <w:lang w:bidi="ar-EG"/>
        </w:rPr>
        <w:t>.</w:t>
      </w:r>
    </w:p>
    <w:p w14:paraId="7AED6E55" w14:textId="64FC592D" w:rsidR="00BE6C43" w:rsidRPr="00BE6C43" w:rsidRDefault="00BE6C43" w:rsidP="005E42D9">
      <w:pPr>
        <w:pStyle w:val="ListParagraph"/>
        <w:numPr>
          <w:ilvl w:val="0"/>
          <w:numId w:val="182"/>
        </w:numPr>
        <w:bidi w:val="0"/>
        <w:spacing w:before="120" w:after="120" w:line="240" w:lineRule="auto"/>
        <w:ind w:left="2132" w:hanging="851"/>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 xml:space="preserve">Upon Acceptance of the notice of termination in follow up to GCC Sub-Clauses 42.2.1 or 42.2.2 and as indicated in </w:t>
      </w:r>
      <w:r w:rsidRPr="00AD6ABE">
        <w:rPr>
          <w:rFonts w:asciiTheme="majorBidi" w:hAnsiTheme="majorBidi" w:cstheme="majorBidi"/>
          <w:b/>
          <w:bCs/>
          <w:iCs/>
          <w:sz w:val="24"/>
          <w:szCs w:val="24"/>
          <w:lang w:bidi="ar-EG"/>
        </w:rPr>
        <w:t>SCC</w:t>
      </w:r>
      <w:r w:rsidRPr="00BE6C43">
        <w:rPr>
          <w:rFonts w:asciiTheme="majorBidi" w:hAnsiTheme="majorBidi" w:cstheme="majorBidi"/>
          <w:iCs/>
          <w:sz w:val="24"/>
          <w:szCs w:val="24"/>
          <w:lang w:bidi="ar-EG"/>
        </w:rPr>
        <w:t>, the Contractor shall terminate upon such date as specified in the notice of termination and to the following</w:t>
      </w:r>
      <w:r w:rsidRPr="00BE6C43">
        <w:rPr>
          <w:rFonts w:asciiTheme="majorBidi" w:hAnsiTheme="majorBidi" w:cs="Times New Roman"/>
          <w:iCs/>
          <w:sz w:val="24"/>
          <w:szCs w:val="24"/>
          <w:rtl/>
          <w:lang w:bidi="ar-EG"/>
        </w:rPr>
        <w:t>:</w:t>
      </w:r>
    </w:p>
    <w:p w14:paraId="01AEA8BF" w14:textId="4BF94BA4" w:rsidR="00BE6C43" w:rsidRPr="00BE6C43" w:rsidRDefault="00BE6C43" w:rsidP="005E42D9">
      <w:pPr>
        <w:pStyle w:val="ListParagraph"/>
        <w:numPr>
          <w:ilvl w:val="0"/>
          <w:numId w:val="185"/>
        </w:numPr>
        <w:bidi w:val="0"/>
        <w:spacing w:before="60" w:after="60" w:line="240" w:lineRule="auto"/>
        <w:ind w:left="2694" w:hanging="28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Cease all further work, except for such work as the Employer may specify in the notice of termination for the sole purpose of protecting that part of the Facilities already executed, or any work required to leave the Site in a clean and safe condition</w:t>
      </w:r>
      <w:r w:rsidRPr="004923E3">
        <w:rPr>
          <w:rFonts w:asciiTheme="majorBidi" w:hAnsiTheme="majorBidi" w:cstheme="majorBidi"/>
          <w:iCs/>
          <w:sz w:val="24"/>
          <w:szCs w:val="24"/>
          <w:rtl/>
          <w:lang w:bidi="ar-EG"/>
        </w:rPr>
        <w:t>.</w:t>
      </w:r>
    </w:p>
    <w:p w14:paraId="435820AC" w14:textId="77777777" w:rsidR="006F72A8" w:rsidRDefault="006F72A8">
      <w:pPr>
        <w:bidi w:val="0"/>
        <w:rPr>
          <w:rFonts w:asciiTheme="majorBidi" w:hAnsiTheme="majorBidi" w:cstheme="majorBidi"/>
          <w:iCs/>
          <w:sz w:val="24"/>
          <w:szCs w:val="24"/>
          <w:lang w:bidi="ar-EG"/>
        </w:rPr>
      </w:pPr>
      <w:r>
        <w:rPr>
          <w:rFonts w:asciiTheme="majorBidi" w:hAnsiTheme="majorBidi" w:cstheme="majorBidi"/>
          <w:iCs/>
          <w:sz w:val="24"/>
          <w:szCs w:val="24"/>
          <w:lang w:bidi="ar-EG"/>
        </w:rPr>
        <w:br w:type="page"/>
      </w:r>
    </w:p>
    <w:p w14:paraId="35EE7453" w14:textId="5529E58C" w:rsidR="00BE6C43" w:rsidRPr="00BE6C43" w:rsidRDefault="00BE6C43" w:rsidP="005E42D9">
      <w:pPr>
        <w:pStyle w:val="ListParagraph"/>
        <w:numPr>
          <w:ilvl w:val="0"/>
          <w:numId w:val="185"/>
        </w:numPr>
        <w:bidi w:val="0"/>
        <w:spacing w:before="60" w:after="60" w:line="240" w:lineRule="auto"/>
        <w:ind w:left="2694" w:hanging="28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lastRenderedPageBreak/>
        <w:t>Terminate all subcontracts, except those to be assigned to the Employer pursuant to paragraph (d) below</w:t>
      </w:r>
    </w:p>
    <w:p w14:paraId="232CA56C" w14:textId="2E5FA163" w:rsidR="00BE6C43" w:rsidRPr="00BE6C43" w:rsidRDefault="00BE6C43" w:rsidP="005E42D9">
      <w:pPr>
        <w:pStyle w:val="ListParagraph"/>
        <w:numPr>
          <w:ilvl w:val="0"/>
          <w:numId w:val="185"/>
        </w:numPr>
        <w:bidi w:val="0"/>
        <w:spacing w:before="60" w:after="60" w:line="240" w:lineRule="auto"/>
        <w:ind w:left="2694" w:hanging="28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Deliver to the Employer the parts of the Facilities executed by the Contractor up to the date of termination</w:t>
      </w:r>
      <w:r w:rsidRPr="004923E3">
        <w:rPr>
          <w:rFonts w:asciiTheme="majorBidi" w:hAnsiTheme="majorBidi" w:cstheme="majorBidi"/>
          <w:iCs/>
          <w:sz w:val="24"/>
          <w:szCs w:val="24"/>
          <w:rtl/>
          <w:lang w:bidi="ar-EG"/>
        </w:rPr>
        <w:t>.</w:t>
      </w:r>
    </w:p>
    <w:p w14:paraId="71077122" w14:textId="0E8FA578" w:rsidR="00BE6C43" w:rsidRPr="00BE6C43" w:rsidRDefault="00BE6C43" w:rsidP="005E42D9">
      <w:pPr>
        <w:pStyle w:val="ListParagraph"/>
        <w:numPr>
          <w:ilvl w:val="0"/>
          <w:numId w:val="185"/>
        </w:numPr>
        <w:bidi w:val="0"/>
        <w:spacing w:before="60" w:after="60" w:line="240" w:lineRule="auto"/>
        <w:ind w:left="2694" w:hanging="28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To the extent legally possible, assign to the Employer all right, title and benefit of the Contractor to the Facilities and to the Factory as of the date of termination, and, as may be required by the Employer, in any subcontracts concluded between the Contractor and its Subcontractors</w:t>
      </w:r>
      <w:r w:rsidRPr="004923E3">
        <w:rPr>
          <w:rFonts w:asciiTheme="majorBidi" w:hAnsiTheme="majorBidi" w:cstheme="majorBidi"/>
          <w:iCs/>
          <w:sz w:val="24"/>
          <w:szCs w:val="24"/>
          <w:rtl/>
          <w:lang w:bidi="ar-EG"/>
        </w:rPr>
        <w:t>.</w:t>
      </w:r>
    </w:p>
    <w:p w14:paraId="458C282E" w14:textId="6342B4E9" w:rsidR="00BE6C43" w:rsidRPr="00BE6C43" w:rsidRDefault="00BE6C43" w:rsidP="005E42D9">
      <w:pPr>
        <w:pStyle w:val="ListParagraph"/>
        <w:numPr>
          <w:ilvl w:val="0"/>
          <w:numId w:val="185"/>
        </w:numPr>
        <w:bidi w:val="0"/>
        <w:spacing w:before="60" w:after="60" w:line="240" w:lineRule="auto"/>
        <w:ind w:left="2694" w:hanging="28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Deliver to the Employer all drawings, specifications and other documents prepared by the Contractor or its Subcontractors as of the date of termination in connection with the Facilities</w:t>
      </w:r>
    </w:p>
    <w:p w14:paraId="2CEE3CA9" w14:textId="3221D60B" w:rsidR="00BE6C43" w:rsidRPr="00BE6C43" w:rsidRDefault="00BE6C43" w:rsidP="005E42D9">
      <w:pPr>
        <w:pStyle w:val="ListParagraph"/>
        <w:numPr>
          <w:ilvl w:val="0"/>
          <w:numId w:val="182"/>
        </w:numPr>
        <w:bidi w:val="0"/>
        <w:spacing w:before="120" w:after="120" w:line="240" w:lineRule="auto"/>
        <w:ind w:left="2132" w:hanging="851"/>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Employer may enter upon the Site, expel the Contractor, and complete the Facilities itself or by employing any third Party. The Employer may, to the exclusion of any right of the Contractor over the same, take over and use with the payment of a fair rental rate to the Contractor, with all the maintenance costs to the account of the Employer and with an indemnification by the Employer for all liability including damage or injury to persons arising out of the Employer’s use of such equipment, any Contractor’s Equipment owned by the Contractor and on the Site in connection with the Facilities for such reasonable period as the Employer considers expedient for the supply and installation of the Facilities</w:t>
      </w:r>
      <w:r w:rsidRPr="00BE6C43">
        <w:rPr>
          <w:rFonts w:asciiTheme="majorBidi" w:hAnsiTheme="majorBidi" w:cs="Times New Roman"/>
          <w:iCs/>
          <w:sz w:val="24"/>
          <w:szCs w:val="24"/>
          <w:rtl/>
          <w:lang w:bidi="ar-EG"/>
        </w:rPr>
        <w:t>.</w:t>
      </w:r>
    </w:p>
    <w:p w14:paraId="4A99F1F7" w14:textId="77777777" w:rsidR="00BE6C43" w:rsidRPr="00BE6C43" w:rsidRDefault="00BE6C43" w:rsidP="004923E3">
      <w:pPr>
        <w:pStyle w:val="ListParagraph"/>
        <w:bidi w:val="0"/>
        <w:spacing w:before="120" w:after="120" w:line="240" w:lineRule="auto"/>
        <w:ind w:left="2132"/>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Upon completion of the Facilities or at such earlier date as the Employer thinks appropriate, the Employer shall give notice to the Contractor that such Contractor’s Equipment will be returned to the Contractor at or near the Site and shall return such Contractor’s Equipment to the Contractor in accordance with such notice. The Contractor shall thereafter without delay and at its cost remove or arrange removal of the same from the Site</w:t>
      </w:r>
      <w:r w:rsidRPr="00BE6C43">
        <w:rPr>
          <w:rFonts w:asciiTheme="majorBidi" w:hAnsiTheme="majorBidi" w:cs="Times New Roman"/>
          <w:iCs/>
          <w:sz w:val="24"/>
          <w:szCs w:val="24"/>
          <w:rtl/>
          <w:lang w:bidi="ar-EG"/>
        </w:rPr>
        <w:t>.</w:t>
      </w:r>
    </w:p>
    <w:p w14:paraId="0EE47104" w14:textId="6540FEBA" w:rsidR="00BE6C43" w:rsidRPr="00BE6C43" w:rsidRDefault="00BE6C43" w:rsidP="005E42D9">
      <w:pPr>
        <w:pStyle w:val="ListParagraph"/>
        <w:numPr>
          <w:ilvl w:val="0"/>
          <w:numId w:val="182"/>
        </w:numPr>
        <w:bidi w:val="0"/>
        <w:spacing w:before="120" w:after="120" w:line="240" w:lineRule="auto"/>
        <w:ind w:left="2132" w:hanging="851"/>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Subject to GCC Sub-Clause 42.2.6, the Contractor shall be entitled to be paid the Contract Price attributable to the Facilities executed as of the date of termination, the value of any unused or partially used Factory on the Site, and the costs, if any, incurred in protecting the Facilities and in leaving the Site in a clean and safe condition pursuant to paragraph (a) of GCC Sub-Clause 42.2.3. Any sums due the Employer from the Contractor accruing prior to the date of termination shall be deducted from the amount to be paid to the Contractor under this Contract</w:t>
      </w:r>
      <w:r w:rsidRPr="00BE6C43">
        <w:rPr>
          <w:rFonts w:asciiTheme="majorBidi" w:hAnsiTheme="majorBidi" w:cs="Times New Roman"/>
          <w:iCs/>
          <w:sz w:val="24"/>
          <w:szCs w:val="24"/>
          <w:rtl/>
          <w:lang w:bidi="ar-EG"/>
        </w:rPr>
        <w:t>.</w:t>
      </w:r>
    </w:p>
    <w:p w14:paraId="6CD06996" w14:textId="0442C9F4" w:rsidR="00BE6C43" w:rsidRPr="00BE6C43" w:rsidRDefault="00BE6C43" w:rsidP="005E42D9">
      <w:pPr>
        <w:pStyle w:val="ListParagraph"/>
        <w:numPr>
          <w:ilvl w:val="0"/>
          <w:numId w:val="182"/>
        </w:numPr>
        <w:bidi w:val="0"/>
        <w:spacing w:before="120" w:after="120" w:line="240" w:lineRule="auto"/>
        <w:ind w:left="2132" w:hanging="851"/>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 xml:space="preserve">If the Employer completes the Facilities, the cost of completing the Facilities by the Employer shall be determinedas stated in the </w:t>
      </w:r>
      <w:r w:rsidRPr="00AD6ABE">
        <w:rPr>
          <w:rFonts w:asciiTheme="majorBidi" w:hAnsiTheme="majorBidi" w:cstheme="majorBidi"/>
          <w:b/>
          <w:bCs/>
          <w:iCs/>
          <w:sz w:val="24"/>
          <w:szCs w:val="24"/>
          <w:lang w:bidi="ar-EG"/>
        </w:rPr>
        <w:t>SCC</w:t>
      </w:r>
      <w:r w:rsidRPr="00BE6C43">
        <w:rPr>
          <w:rFonts w:asciiTheme="majorBidi" w:hAnsiTheme="majorBidi" w:cs="Times New Roman"/>
          <w:iCs/>
          <w:sz w:val="24"/>
          <w:szCs w:val="24"/>
          <w:rtl/>
          <w:lang w:bidi="ar-EG"/>
        </w:rPr>
        <w:t>.</w:t>
      </w:r>
    </w:p>
    <w:p w14:paraId="04B8160F" w14:textId="77777777" w:rsidR="006F72A8" w:rsidRDefault="00BE6C43" w:rsidP="004923E3">
      <w:pPr>
        <w:pStyle w:val="ListParagraph"/>
        <w:bidi w:val="0"/>
        <w:spacing w:before="120" w:after="120" w:line="240" w:lineRule="auto"/>
        <w:ind w:left="2132"/>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 xml:space="preserve">If the sum that the Contractor is entitled to be paid, pursuant to GCC Sub-Clause 42.2.5, plus the reasonable costs incurred by the Employer in completing the Facilities, exceeds the Contract Price, the Contractor shall be liable for such </w:t>
      </w:r>
    </w:p>
    <w:p w14:paraId="2F8AD7AD" w14:textId="77777777" w:rsidR="006F72A8" w:rsidRDefault="006F72A8">
      <w:pPr>
        <w:bidi w:val="0"/>
        <w:rPr>
          <w:rFonts w:asciiTheme="majorBidi" w:hAnsiTheme="majorBidi" w:cstheme="majorBidi"/>
          <w:iCs/>
          <w:sz w:val="24"/>
          <w:szCs w:val="24"/>
          <w:lang w:bidi="ar-EG"/>
        </w:rPr>
      </w:pPr>
      <w:r>
        <w:rPr>
          <w:rFonts w:asciiTheme="majorBidi" w:hAnsiTheme="majorBidi" w:cstheme="majorBidi"/>
          <w:iCs/>
          <w:sz w:val="24"/>
          <w:szCs w:val="24"/>
          <w:lang w:bidi="ar-EG"/>
        </w:rPr>
        <w:br w:type="page"/>
      </w:r>
    </w:p>
    <w:p w14:paraId="126F961B" w14:textId="2532F918" w:rsidR="00BE6C43" w:rsidRPr="00BE6C43" w:rsidRDefault="00BE6C43" w:rsidP="004923E3">
      <w:pPr>
        <w:pStyle w:val="ListParagraph"/>
        <w:bidi w:val="0"/>
        <w:spacing w:before="120" w:after="120" w:line="240" w:lineRule="auto"/>
        <w:ind w:left="2132"/>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lastRenderedPageBreak/>
        <w:t>excess</w:t>
      </w:r>
      <w:r w:rsidRPr="00BE6C43">
        <w:rPr>
          <w:rFonts w:asciiTheme="majorBidi" w:hAnsiTheme="majorBidi" w:cs="Times New Roman"/>
          <w:iCs/>
          <w:sz w:val="24"/>
          <w:szCs w:val="24"/>
          <w:rtl/>
          <w:lang w:bidi="ar-EG"/>
        </w:rPr>
        <w:t>.</w:t>
      </w:r>
    </w:p>
    <w:p w14:paraId="5DDE51F7" w14:textId="77777777" w:rsidR="00BE6C43" w:rsidRPr="00BE6C43" w:rsidRDefault="00BE6C43" w:rsidP="004923E3">
      <w:pPr>
        <w:pStyle w:val="ListParagraph"/>
        <w:bidi w:val="0"/>
        <w:spacing w:before="120" w:after="120" w:line="240" w:lineRule="auto"/>
        <w:ind w:left="2132"/>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If such excess is greater than the sums due the Contractor under GCC Sub-Clause 42.2.5, the Contractor shall pay the balance to the Employer, and if such excess is less than the sums due the Contractor under GCC Sub-Clause 42.2.5, the Employer shall pay the balance to the Contractor</w:t>
      </w:r>
      <w:r w:rsidRPr="00BE6C43">
        <w:rPr>
          <w:rFonts w:asciiTheme="majorBidi" w:hAnsiTheme="majorBidi" w:cs="Times New Roman"/>
          <w:iCs/>
          <w:sz w:val="24"/>
          <w:szCs w:val="24"/>
          <w:rtl/>
          <w:lang w:bidi="ar-EG"/>
        </w:rPr>
        <w:t>.</w:t>
      </w:r>
    </w:p>
    <w:p w14:paraId="34FB4780" w14:textId="77777777" w:rsidR="00BE6C43" w:rsidRPr="00BE6C43" w:rsidRDefault="00BE6C43" w:rsidP="004923E3">
      <w:pPr>
        <w:pStyle w:val="ListParagraph"/>
        <w:bidi w:val="0"/>
        <w:spacing w:before="120" w:after="120" w:line="240" w:lineRule="auto"/>
        <w:ind w:left="2132"/>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Employer and the Contractor shall agree, in writing, on the computation described above and the manner in which any sums shall be paid</w:t>
      </w:r>
      <w:r w:rsidRPr="00BE6C43">
        <w:rPr>
          <w:rFonts w:asciiTheme="majorBidi" w:hAnsiTheme="majorBidi" w:cs="Times New Roman"/>
          <w:iCs/>
          <w:sz w:val="24"/>
          <w:szCs w:val="24"/>
          <w:rtl/>
          <w:lang w:bidi="ar-EG"/>
        </w:rPr>
        <w:t>.</w:t>
      </w:r>
    </w:p>
    <w:p w14:paraId="26F2BA04" w14:textId="1DAA0732" w:rsidR="00BE6C43" w:rsidRPr="00BE6C43" w:rsidRDefault="00BE6C43" w:rsidP="005E42D9">
      <w:pPr>
        <w:pStyle w:val="ListParagraph"/>
        <w:numPr>
          <w:ilvl w:val="0"/>
          <w:numId w:val="177"/>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Termination by the Contractor</w:t>
      </w:r>
    </w:p>
    <w:p w14:paraId="48D6EDFD" w14:textId="03687DE5" w:rsidR="00BE6C43" w:rsidRPr="00BE6C43" w:rsidRDefault="00BE6C43" w:rsidP="005E42D9">
      <w:pPr>
        <w:pStyle w:val="ListParagraph"/>
        <w:numPr>
          <w:ilvl w:val="0"/>
          <w:numId w:val="186"/>
        </w:numPr>
        <w:bidi w:val="0"/>
        <w:spacing w:before="120" w:after="120" w:line="240" w:lineRule="auto"/>
        <w:ind w:left="2132" w:hanging="851"/>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If</w:t>
      </w:r>
      <w:r w:rsidRPr="00BE6C43">
        <w:rPr>
          <w:rFonts w:asciiTheme="majorBidi" w:hAnsiTheme="majorBidi" w:cs="Times New Roman"/>
          <w:iCs/>
          <w:sz w:val="24"/>
          <w:szCs w:val="24"/>
          <w:rtl/>
          <w:lang w:bidi="ar-EG"/>
        </w:rPr>
        <w:t xml:space="preserve"> </w:t>
      </w:r>
    </w:p>
    <w:p w14:paraId="7874E823" w14:textId="4555F7E1" w:rsidR="00BE6C43" w:rsidRPr="00BE6C43" w:rsidRDefault="00BE6C43" w:rsidP="005E42D9">
      <w:pPr>
        <w:pStyle w:val="ListParagraph"/>
        <w:numPr>
          <w:ilvl w:val="0"/>
          <w:numId w:val="187"/>
        </w:numPr>
        <w:bidi w:val="0"/>
        <w:spacing w:before="60" w:after="60" w:line="240" w:lineRule="auto"/>
        <w:ind w:left="2694" w:hanging="28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Employer has failed to pay the Contractor any sum due under the Contract within the specified period, has failed to approve any invoice or supporting documents without just cause pursuant to the Appendix to the Contract Agreement titled Terms and Procedures of Payment, or commits a substantial breach of the Contract, the Contractor may give a notice to the Employer that requires payment of such sum, requires approval of such invoice or supporting documents, or specifies the breach and requires the Employer to remedy the same, as the case may be</w:t>
      </w:r>
      <w:r w:rsidRPr="00272087">
        <w:rPr>
          <w:rFonts w:asciiTheme="majorBidi" w:hAnsiTheme="majorBidi" w:cstheme="majorBidi"/>
          <w:iCs/>
          <w:sz w:val="24"/>
          <w:szCs w:val="24"/>
          <w:rtl/>
          <w:lang w:bidi="ar-EG"/>
        </w:rPr>
        <w:t>.</w:t>
      </w:r>
    </w:p>
    <w:p w14:paraId="37FA6FC4" w14:textId="77777777" w:rsidR="00BE6C43" w:rsidRPr="00BE6C43" w:rsidRDefault="00BE6C43" w:rsidP="00272087">
      <w:pPr>
        <w:pStyle w:val="ListParagraph"/>
        <w:bidi w:val="0"/>
        <w:spacing w:before="60" w:after="60" w:line="240" w:lineRule="auto"/>
        <w:ind w:left="2694"/>
        <w:contextualSpacing w:val="0"/>
        <w:jc w:val="both"/>
        <w:rPr>
          <w:rFonts w:asciiTheme="majorBidi" w:hAnsiTheme="majorBidi" w:cstheme="majorBidi"/>
          <w:iCs/>
          <w:sz w:val="24"/>
          <w:szCs w:val="24"/>
          <w:lang w:bidi="ar-EG"/>
        </w:rPr>
      </w:pPr>
      <w:r w:rsidRPr="00272087">
        <w:rPr>
          <w:rFonts w:asciiTheme="majorBidi" w:hAnsiTheme="majorBidi" w:cstheme="majorBidi"/>
          <w:iCs/>
          <w:sz w:val="24"/>
          <w:szCs w:val="24"/>
          <w:rtl/>
          <w:lang w:bidi="ar-EG"/>
        </w:rPr>
        <w:t xml:space="preserve"> </w:t>
      </w:r>
      <w:r w:rsidRPr="00BE6C43">
        <w:rPr>
          <w:rFonts w:asciiTheme="majorBidi" w:hAnsiTheme="majorBidi" w:cstheme="majorBidi"/>
          <w:iCs/>
          <w:sz w:val="24"/>
          <w:szCs w:val="24"/>
          <w:lang w:bidi="ar-EG"/>
        </w:rPr>
        <w:t>If the Employer fails to pay such sum, within fourteen (14) days after Acceptance of the Contractor’s notice, or fails to approve such invoice or supporting documents or give its reasons for withholding such approval, fails to remedy the breach or take steps to remedy the breach, or</w:t>
      </w:r>
    </w:p>
    <w:p w14:paraId="1D9E7F02" w14:textId="050B973B" w:rsidR="00BE6C43" w:rsidRPr="00BE6C43" w:rsidRDefault="00BE6C43" w:rsidP="005E42D9">
      <w:pPr>
        <w:pStyle w:val="ListParagraph"/>
        <w:numPr>
          <w:ilvl w:val="0"/>
          <w:numId w:val="187"/>
        </w:numPr>
        <w:bidi w:val="0"/>
        <w:spacing w:before="60" w:after="60" w:line="240" w:lineRule="auto"/>
        <w:ind w:left="2694" w:hanging="28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Contractor is unable to carry out any of its obligations under the Contract for any reason attributable to the Employer, including but not limited to the Employer’s failure to provide possession of or access to the Site or other areas or failure to obtain any governmental permit necessary for the execution and/or completion of the Facilities</w:t>
      </w:r>
      <w:r w:rsidRPr="00272087">
        <w:rPr>
          <w:rFonts w:asciiTheme="majorBidi" w:hAnsiTheme="majorBidi" w:cstheme="majorBidi"/>
          <w:iCs/>
          <w:sz w:val="24"/>
          <w:szCs w:val="24"/>
          <w:rtl/>
          <w:lang w:bidi="ar-EG"/>
        </w:rPr>
        <w:t>,</w:t>
      </w:r>
    </w:p>
    <w:p w14:paraId="647B2A2B" w14:textId="77777777" w:rsidR="00BE6C43" w:rsidRPr="00BE6C43" w:rsidRDefault="00BE6C43" w:rsidP="00E94047">
      <w:pPr>
        <w:pStyle w:val="ListParagraph"/>
        <w:bidi w:val="0"/>
        <w:spacing w:before="120" w:after="120" w:line="240" w:lineRule="auto"/>
        <w:ind w:left="2132"/>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then the Contractor may give a notice to the Employer thereof, and if the Employer has failed to pay the outstanding sum, to approve the invoice or supporting documents, to give its reasons for withholding such approval, or to remedy the breach within twenty-eight (28) days of such notice, or if the Contractor is still unable to carry out any of its obligations under the Contract for any reason attributable to the Employer within twenty-eight (28) days of the said notice, the Contractor may by a further notice to the Employer referring to this GCC Sub-Clause 42.3.1, shall pursue the resolution of this matter with the Employer or terminate of the Contract</w:t>
      </w:r>
      <w:r w:rsidRPr="00BE6C43">
        <w:rPr>
          <w:rFonts w:asciiTheme="majorBidi" w:hAnsiTheme="majorBidi" w:cs="Times New Roman"/>
          <w:iCs/>
          <w:sz w:val="24"/>
          <w:szCs w:val="24"/>
          <w:rtl/>
          <w:lang w:bidi="ar-EG"/>
        </w:rPr>
        <w:t>.</w:t>
      </w:r>
    </w:p>
    <w:p w14:paraId="1A54DEA7" w14:textId="77777777" w:rsidR="002D79E3" w:rsidRDefault="00BE6C43" w:rsidP="005E42D9">
      <w:pPr>
        <w:pStyle w:val="ListParagraph"/>
        <w:numPr>
          <w:ilvl w:val="0"/>
          <w:numId w:val="186"/>
        </w:numPr>
        <w:bidi w:val="0"/>
        <w:spacing w:before="120" w:after="120" w:line="240" w:lineRule="auto"/>
        <w:ind w:left="2132" w:hanging="851"/>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 xml:space="preserve">The Contractor may terminate the Contract forthwith by giving a notice to the Employer to that effect, referring to this GCC Sub-Clause 42.3.2, if the Employer becomes bankrupt or insolvent, has a receiving order issued against it, compounds with its creditors, or, being a corporation, if a resolution is passed or order is made for its winding up (other than a voluntary liquidation for the purposes of amalgamation or </w:t>
      </w:r>
    </w:p>
    <w:p w14:paraId="0A160428" w14:textId="77777777" w:rsidR="002D79E3" w:rsidRDefault="002D79E3">
      <w:pPr>
        <w:bidi w:val="0"/>
        <w:rPr>
          <w:rFonts w:asciiTheme="majorBidi" w:hAnsiTheme="majorBidi" w:cstheme="majorBidi"/>
          <w:iCs/>
          <w:sz w:val="24"/>
          <w:szCs w:val="24"/>
          <w:lang w:bidi="ar-EG"/>
        </w:rPr>
      </w:pPr>
      <w:r>
        <w:rPr>
          <w:rFonts w:asciiTheme="majorBidi" w:hAnsiTheme="majorBidi" w:cstheme="majorBidi"/>
          <w:iCs/>
          <w:sz w:val="24"/>
          <w:szCs w:val="24"/>
          <w:lang w:bidi="ar-EG"/>
        </w:rPr>
        <w:br w:type="page"/>
      </w:r>
    </w:p>
    <w:p w14:paraId="640DA789" w14:textId="44EE6E9B" w:rsidR="00BE6C43" w:rsidRPr="00BE6C43" w:rsidRDefault="00BE6C43" w:rsidP="002D79E3">
      <w:pPr>
        <w:pStyle w:val="ListParagraph"/>
        <w:bidi w:val="0"/>
        <w:spacing w:before="120" w:after="120" w:line="240" w:lineRule="auto"/>
        <w:ind w:left="2132"/>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lastRenderedPageBreak/>
        <w:t>reconstruction), a receiver is appointed over any part of its undertaking or assets, or if the Employer takes or suffers any other analogous action in consequence of debt</w:t>
      </w:r>
      <w:r w:rsidRPr="00BE6C43">
        <w:rPr>
          <w:rFonts w:asciiTheme="majorBidi" w:hAnsiTheme="majorBidi" w:cs="Times New Roman"/>
          <w:iCs/>
          <w:sz w:val="24"/>
          <w:szCs w:val="24"/>
          <w:rtl/>
          <w:lang w:bidi="ar-EG"/>
        </w:rPr>
        <w:t>.</w:t>
      </w:r>
    </w:p>
    <w:p w14:paraId="7AE10C88" w14:textId="3A0074FD" w:rsidR="00BE6C43" w:rsidRPr="00BE6C43" w:rsidRDefault="00BE6C43" w:rsidP="005E42D9">
      <w:pPr>
        <w:pStyle w:val="ListParagraph"/>
        <w:numPr>
          <w:ilvl w:val="0"/>
          <w:numId w:val="186"/>
        </w:numPr>
        <w:bidi w:val="0"/>
        <w:spacing w:before="120" w:after="120" w:line="240" w:lineRule="auto"/>
        <w:ind w:left="2132" w:hanging="851"/>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If the Contract is terminated under GCC Sub-Clauses 42.3.1 or 42.3.2, then the Contractor shall immediately</w:t>
      </w:r>
      <w:r w:rsidRPr="00BE6C43">
        <w:rPr>
          <w:rFonts w:asciiTheme="majorBidi" w:hAnsiTheme="majorBidi" w:cs="Times New Roman"/>
          <w:iCs/>
          <w:sz w:val="24"/>
          <w:szCs w:val="24"/>
          <w:rtl/>
          <w:lang w:bidi="ar-EG"/>
        </w:rPr>
        <w:t>.</w:t>
      </w:r>
    </w:p>
    <w:p w14:paraId="26AAAE7A" w14:textId="4E48668F" w:rsidR="00BE6C43" w:rsidRPr="00BE6C43" w:rsidRDefault="00BE6C43" w:rsidP="005E42D9">
      <w:pPr>
        <w:pStyle w:val="ListParagraph"/>
        <w:numPr>
          <w:ilvl w:val="0"/>
          <w:numId w:val="188"/>
        </w:numPr>
        <w:bidi w:val="0"/>
        <w:spacing w:before="60" w:after="60" w:line="240" w:lineRule="auto"/>
        <w:ind w:left="2694" w:hanging="28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Cease all further work, except for such work as may be necessary for the purpose of protecting that part of the Facilities is already executed, or any work required to leave the Site in a clean and safe condition</w:t>
      </w:r>
      <w:r w:rsidRPr="00E94047">
        <w:rPr>
          <w:rFonts w:asciiTheme="majorBidi" w:hAnsiTheme="majorBidi" w:cstheme="majorBidi"/>
          <w:iCs/>
          <w:sz w:val="24"/>
          <w:szCs w:val="24"/>
          <w:rtl/>
          <w:lang w:bidi="ar-EG"/>
        </w:rPr>
        <w:t>.</w:t>
      </w:r>
    </w:p>
    <w:p w14:paraId="7CF4358A" w14:textId="11272ED5" w:rsidR="00BE6C43" w:rsidRPr="00BE6C43" w:rsidRDefault="00BE6C43" w:rsidP="005E42D9">
      <w:pPr>
        <w:pStyle w:val="ListParagraph"/>
        <w:numPr>
          <w:ilvl w:val="0"/>
          <w:numId w:val="188"/>
        </w:numPr>
        <w:bidi w:val="0"/>
        <w:spacing w:before="60" w:after="60" w:line="240" w:lineRule="auto"/>
        <w:ind w:left="2694" w:hanging="28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 xml:space="preserve">Terminate all subcontracts, except those to be assigned to the Employer pursuant to paragraph </w:t>
      </w:r>
      <w:r w:rsidRPr="00E94047">
        <w:rPr>
          <w:rFonts w:asciiTheme="majorBidi" w:hAnsiTheme="majorBidi" w:cstheme="majorBidi"/>
          <w:iCs/>
          <w:sz w:val="24"/>
          <w:szCs w:val="24"/>
          <w:lang w:bidi="ar-EG"/>
        </w:rPr>
        <w:t>SCC</w:t>
      </w:r>
      <w:r w:rsidRPr="00BE6C43">
        <w:rPr>
          <w:rFonts w:asciiTheme="majorBidi" w:hAnsiTheme="majorBidi" w:cstheme="majorBidi"/>
          <w:iCs/>
          <w:sz w:val="24"/>
          <w:szCs w:val="24"/>
          <w:lang w:bidi="ar-EG"/>
        </w:rPr>
        <w:t xml:space="preserve"> 42-3-3 (2 d</w:t>
      </w:r>
      <w:r w:rsidRPr="00E94047">
        <w:rPr>
          <w:rFonts w:asciiTheme="majorBidi" w:hAnsiTheme="majorBidi" w:cstheme="majorBidi"/>
          <w:iCs/>
          <w:sz w:val="24"/>
          <w:szCs w:val="24"/>
          <w:rtl/>
          <w:lang w:bidi="ar-EG"/>
        </w:rPr>
        <w:t>)</w:t>
      </w:r>
    </w:p>
    <w:p w14:paraId="3FB6EA51" w14:textId="0B897D81" w:rsidR="00BE6C43" w:rsidRPr="00BE6C43" w:rsidRDefault="00BE6C43" w:rsidP="005E42D9">
      <w:pPr>
        <w:pStyle w:val="ListParagraph"/>
        <w:numPr>
          <w:ilvl w:val="0"/>
          <w:numId w:val="188"/>
        </w:numPr>
        <w:bidi w:val="0"/>
        <w:spacing w:before="60" w:after="60" w:line="240" w:lineRule="auto"/>
        <w:ind w:left="2694" w:hanging="28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Remove all Contractor’s Equipment from the Site and repatriate the Contractor’s and its Subcontractors’ personnel from the Site, and</w:t>
      </w:r>
    </w:p>
    <w:p w14:paraId="6747F094" w14:textId="09101FC2" w:rsidR="00BE6C43" w:rsidRPr="00BE6C43" w:rsidRDefault="00BE6C43" w:rsidP="005E42D9">
      <w:pPr>
        <w:pStyle w:val="ListParagraph"/>
        <w:numPr>
          <w:ilvl w:val="0"/>
          <w:numId w:val="188"/>
        </w:numPr>
        <w:bidi w:val="0"/>
        <w:spacing w:before="60" w:after="60" w:line="240" w:lineRule="auto"/>
        <w:ind w:left="2694" w:hanging="28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subject to the payment specified in GCC Sub-Clause 42.3.4</w:t>
      </w:r>
      <w:r w:rsidRPr="00E94047">
        <w:rPr>
          <w:rFonts w:asciiTheme="majorBidi" w:hAnsiTheme="majorBidi" w:cstheme="majorBidi"/>
          <w:iCs/>
          <w:sz w:val="24"/>
          <w:szCs w:val="24"/>
          <w:rtl/>
          <w:lang w:bidi="ar-EG"/>
        </w:rPr>
        <w:t>,</w:t>
      </w:r>
    </w:p>
    <w:p w14:paraId="4DE53EB9" w14:textId="60CC22E7" w:rsidR="00BE6C43" w:rsidRPr="00E94047" w:rsidRDefault="00BE6C43" w:rsidP="005E42D9">
      <w:pPr>
        <w:pStyle w:val="ListParagraph"/>
        <w:numPr>
          <w:ilvl w:val="0"/>
          <w:numId w:val="189"/>
        </w:numPr>
        <w:bidi w:val="0"/>
        <w:spacing w:before="40" w:after="40" w:line="240" w:lineRule="auto"/>
        <w:ind w:left="3119" w:hanging="142"/>
        <w:contextualSpacing w:val="0"/>
        <w:jc w:val="both"/>
        <w:rPr>
          <w:rFonts w:asciiTheme="majorBidi" w:hAnsiTheme="majorBidi" w:cstheme="majorBidi"/>
          <w:iCs/>
          <w:sz w:val="24"/>
          <w:szCs w:val="24"/>
          <w:lang w:bidi="ar-EG"/>
        </w:rPr>
      </w:pPr>
      <w:r w:rsidRPr="00E94047">
        <w:rPr>
          <w:rFonts w:asciiTheme="majorBidi" w:hAnsiTheme="majorBidi" w:cstheme="majorBidi"/>
          <w:iCs/>
          <w:sz w:val="24"/>
          <w:szCs w:val="24"/>
          <w:lang w:bidi="ar-EG"/>
        </w:rPr>
        <w:t>Deliver to the Employer the parts of the Facilities executed by the Contractor up to the date of termination</w:t>
      </w:r>
      <w:r w:rsidRPr="00E94047">
        <w:rPr>
          <w:rFonts w:asciiTheme="majorBidi" w:hAnsiTheme="majorBidi" w:cs="Times New Roman"/>
          <w:iCs/>
          <w:sz w:val="24"/>
          <w:szCs w:val="24"/>
          <w:rtl/>
          <w:lang w:bidi="ar-EG"/>
        </w:rPr>
        <w:t>..</w:t>
      </w:r>
    </w:p>
    <w:p w14:paraId="28A0F030" w14:textId="1834A61F" w:rsidR="00BE6C43" w:rsidRPr="00BE6C43" w:rsidRDefault="00BE6C43" w:rsidP="005E42D9">
      <w:pPr>
        <w:pStyle w:val="ListParagraph"/>
        <w:numPr>
          <w:ilvl w:val="0"/>
          <w:numId w:val="189"/>
        </w:numPr>
        <w:bidi w:val="0"/>
        <w:spacing w:before="40" w:after="40" w:line="240" w:lineRule="auto"/>
        <w:ind w:left="3119" w:hanging="142"/>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to the extent legally possible, assign to the Employer all right, title and benefit of the Contractor to the Facilities and to the Factory as of the date of termination, and, as may be required by the Employer, in any subcontracts concluded between the Contractor and its Subcontractors, and</w:t>
      </w:r>
    </w:p>
    <w:p w14:paraId="412B2CE4" w14:textId="19B5D199" w:rsidR="00BE6C43" w:rsidRPr="00BE6C43" w:rsidRDefault="00BE6C43" w:rsidP="005E42D9">
      <w:pPr>
        <w:pStyle w:val="ListParagraph"/>
        <w:numPr>
          <w:ilvl w:val="0"/>
          <w:numId w:val="189"/>
        </w:numPr>
        <w:bidi w:val="0"/>
        <w:spacing w:before="40" w:after="40" w:line="240" w:lineRule="auto"/>
        <w:ind w:left="3119" w:hanging="142"/>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Deliver to the Employer all drawings, specifications and other documents prepared by the Contractor or its Subcontractors as of the date of termination in connection with the Facilities</w:t>
      </w:r>
      <w:r w:rsidRPr="00BE6C43">
        <w:rPr>
          <w:rFonts w:asciiTheme="majorBidi" w:hAnsiTheme="majorBidi" w:cs="Times New Roman"/>
          <w:iCs/>
          <w:sz w:val="24"/>
          <w:szCs w:val="24"/>
          <w:rtl/>
          <w:lang w:bidi="ar-EG"/>
        </w:rPr>
        <w:t>.</w:t>
      </w:r>
    </w:p>
    <w:p w14:paraId="3065FD4C" w14:textId="07AB4C01" w:rsidR="00BE6C43" w:rsidRPr="00BE6C43" w:rsidRDefault="00BE6C43" w:rsidP="005E42D9">
      <w:pPr>
        <w:pStyle w:val="ListParagraph"/>
        <w:numPr>
          <w:ilvl w:val="0"/>
          <w:numId w:val="186"/>
        </w:numPr>
        <w:bidi w:val="0"/>
        <w:spacing w:before="120" w:after="120" w:line="240" w:lineRule="auto"/>
        <w:ind w:left="2132" w:hanging="851"/>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If the Contract is terminated under GCC Sub-Clauses 42.3.1 or 42.3.2, the Employer shall pay to the Contractor all payments specified in GCC Sub-Clause 42.1.3, and reasonable compensation for all loss, except for loss of profit, or damage sustained by the Contractor arising out of, in connection with or in consequence of such termination</w:t>
      </w:r>
      <w:r w:rsidRPr="00BE6C43">
        <w:rPr>
          <w:rFonts w:asciiTheme="majorBidi" w:hAnsiTheme="majorBidi" w:cs="Times New Roman"/>
          <w:iCs/>
          <w:sz w:val="24"/>
          <w:szCs w:val="24"/>
          <w:rtl/>
          <w:lang w:bidi="ar-EG"/>
        </w:rPr>
        <w:t>.</w:t>
      </w:r>
    </w:p>
    <w:p w14:paraId="53B3179D" w14:textId="1D2C47CB" w:rsidR="00BE6C43" w:rsidRPr="00BE6C43" w:rsidRDefault="00BE6C43" w:rsidP="005E42D9">
      <w:pPr>
        <w:pStyle w:val="ListParagraph"/>
        <w:numPr>
          <w:ilvl w:val="0"/>
          <w:numId w:val="186"/>
        </w:numPr>
        <w:bidi w:val="0"/>
        <w:spacing w:before="120" w:after="120" w:line="240" w:lineRule="auto"/>
        <w:ind w:left="2132" w:hanging="851"/>
        <w:contextualSpacing w:val="0"/>
        <w:jc w:val="both"/>
        <w:rPr>
          <w:rFonts w:asciiTheme="majorBidi" w:hAnsiTheme="majorBidi" w:cstheme="majorBidi"/>
          <w:iCs/>
          <w:sz w:val="24"/>
          <w:szCs w:val="24"/>
          <w:lang w:bidi="ar-EG"/>
        </w:rPr>
      </w:pPr>
      <w:r w:rsidRPr="00BE6C43">
        <w:rPr>
          <w:rFonts w:asciiTheme="majorBidi" w:hAnsiTheme="majorBidi" w:cs="Times New Roman"/>
          <w:iCs/>
          <w:sz w:val="24"/>
          <w:szCs w:val="24"/>
          <w:rtl/>
          <w:lang w:bidi="ar-EG"/>
        </w:rPr>
        <w:tab/>
      </w:r>
      <w:r w:rsidRPr="00BE6C43">
        <w:rPr>
          <w:rFonts w:asciiTheme="majorBidi" w:hAnsiTheme="majorBidi" w:cstheme="majorBidi"/>
          <w:iCs/>
          <w:sz w:val="24"/>
          <w:szCs w:val="24"/>
          <w:lang w:bidi="ar-EG"/>
        </w:rPr>
        <w:t>Termination by the Contractor pursuant to this GCC Sub-Clause 42.3 is without prejudice to any other rights or remedies of the Contractor that may be exercised in lieu of or in addition to rights conferred by GCC Sub-Clause 42.3</w:t>
      </w:r>
      <w:r w:rsidRPr="00BE6C43">
        <w:rPr>
          <w:rFonts w:asciiTheme="majorBidi" w:hAnsiTheme="majorBidi" w:cs="Times New Roman"/>
          <w:iCs/>
          <w:sz w:val="24"/>
          <w:szCs w:val="24"/>
          <w:rtl/>
          <w:lang w:bidi="ar-EG"/>
        </w:rPr>
        <w:t>.</w:t>
      </w:r>
    </w:p>
    <w:p w14:paraId="7537BDD0" w14:textId="29F5E2AE" w:rsidR="00BE6C43" w:rsidRPr="00BE6C43" w:rsidRDefault="00BE6C43" w:rsidP="005E42D9">
      <w:pPr>
        <w:pStyle w:val="ListParagraph"/>
        <w:numPr>
          <w:ilvl w:val="0"/>
          <w:numId w:val="177"/>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In this GCC Clause 42, the expression “Facilities executed” shall include all work executed, Services provided, and all Factory acquired, or subject to a legally binding obligation to purchase, by the Contractor and used or intended to be used for the purpose of the Facilities, up to and including the date of termination</w:t>
      </w:r>
      <w:r w:rsidRPr="000255EC">
        <w:rPr>
          <w:rFonts w:asciiTheme="majorBidi" w:hAnsiTheme="majorBidi" w:cstheme="majorBidi"/>
          <w:iCs/>
          <w:sz w:val="24"/>
          <w:szCs w:val="24"/>
          <w:rtl/>
          <w:lang w:bidi="ar-EG"/>
        </w:rPr>
        <w:t>.</w:t>
      </w:r>
    </w:p>
    <w:p w14:paraId="60F97B74" w14:textId="77777777" w:rsidR="002D79E3" w:rsidRDefault="00BE6C43" w:rsidP="005E42D9">
      <w:pPr>
        <w:pStyle w:val="ListParagraph"/>
        <w:numPr>
          <w:ilvl w:val="0"/>
          <w:numId w:val="177"/>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 xml:space="preserve">In this GCC Clause 42, in calculating any monies due from the Employer to the Contractor, account shall be taken of any sum previously paid </w:t>
      </w:r>
    </w:p>
    <w:p w14:paraId="0FE49434" w14:textId="77777777" w:rsidR="002D79E3" w:rsidRDefault="002D79E3">
      <w:pPr>
        <w:bidi w:val="0"/>
        <w:rPr>
          <w:rFonts w:asciiTheme="majorBidi" w:hAnsiTheme="majorBidi" w:cstheme="majorBidi"/>
          <w:iCs/>
          <w:sz w:val="24"/>
          <w:szCs w:val="24"/>
          <w:lang w:bidi="ar-EG"/>
        </w:rPr>
      </w:pPr>
      <w:r>
        <w:rPr>
          <w:rFonts w:asciiTheme="majorBidi" w:hAnsiTheme="majorBidi" w:cstheme="majorBidi"/>
          <w:iCs/>
          <w:sz w:val="24"/>
          <w:szCs w:val="24"/>
          <w:lang w:bidi="ar-EG"/>
        </w:rPr>
        <w:br w:type="page"/>
      </w:r>
    </w:p>
    <w:p w14:paraId="7679CBB2" w14:textId="5E020E1F" w:rsidR="00BE6C43" w:rsidRPr="00BE6C43" w:rsidRDefault="00BE6C43" w:rsidP="002D79E3">
      <w:pPr>
        <w:pStyle w:val="ListParagraph"/>
        <w:bidi w:val="0"/>
        <w:spacing w:before="120" w:after="120" w:line="240" w:lineRule="auto"/>
        <w:ind w:left="92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lastRenderedPageBreak/>
        <w:t>by the Employer to the Contractor under the Contract, including any advance payment paid pursuant to the Appendix to the Contract Agreement titled Terms and Procedures of Payment</w:t>
      </w:r>
      <w:r w:rsidRPr="00BE6C43">
        <w:rPr>
          <w:rFonts w:asciiTheme="majorBidi" w:hAnsiTheme="majorBidi" w:cs="Times New Roman"/>
          <w:iCs/>
          <w:sz w:val="24"/>
          <w:szCs w:val="24"/>
          <w:rtl/>
          <w:lang w:bidi="ar-EG"/>
        </w:rPr>
        <w:t>.</w:t>
      </w:r>
    </w:p>
    <w:p w14:paraId="15C690FC" w14:textId="77777777" w:rsidR="000255EC" w:rsidRDefault="000255EC" w:rsidP="000255EC">
      <w:pPr>
        <w:pStyle w:val="ListParagraph"/>
        <w:bidi w:val="0"/>
        <w:spacing w:after="0" w:line="240" w:lineRule="auto"/>
        <w:ind w:left="426"/>
        <w:jc w:val="both"/>
        <w:rPr>
          <w:rFonts w:asciiTheme="majorBidi" w:hAnsiTheme="majorBidi" w:cstheme="majorBidi"/>
          <w:b/>
          <w:bCs/>
          <w:iCs/>
          <w:sz w:val="24"/>
          <w:szCs w:val="24"/>
          <w:lang w:bidi="ar-EG"/>
        </w:rPr>
      </w:pPr>
    </w:p>
    <w:p w14:paraId="39886486" w14:textId="06C384B4" w:rsidR="00BE6C43" w:rsidRPr="00934A10" w:rsidRDefault="00BE6C43" w:rsidP="005E42D9">
      <w:pPr>
        <w:pStyle w:val="ListParagraph"/>
        <w:numPr>
          <w:ilvl w:val="0"/>
          <w:numId w:val="89"/>
        </w:numPr>
        <w:bidi w:val="0"/>
        <w:spacing w:after="0" w:line="240" w:lineRule="auto"/>
        <w:ind w:left="426"/>
        <w:jc w:val="both"/>
        <w:outlineLvl w:val="0"/>
        <w:rPr>
          <w:rFonts w:asciiTheme="majorBidi" w:hAnsiTheme="majorBidi" w:cstheme="majorBidi"/>
          <w:b/>
          <w:bCs/>
          <w:iCs/>
          <w:sz w:val="24"/>
          <w:szCs w:val="24"/>
          <w:lang w:bidi="ar-EG"/>
        </w:rPr>
      </w:pPr>
      <w:bookmarkStart w:id="670" w:name="_Toc46045679"/>
      <w:bookmarkStart w:id="671" w:name="_Toc46848675"/>
      <w:bookmarkStart w:id="672" w:name="_Toc46849055"/>
      <w:bookmarkStart w:id="673" w:name="_Toc46849374"/>
      <w:r w:rsidRPr="00934A10">
        <w:rPr>
          <w:rFonts w:asciiTheme="majorBidi" w:hAnsiTheme="majorBidi" w:cstheme="majorBidi"/>
          <w:b/>
          <w:bCs/>
          <w:iCs/>
          <w:sz w:val="24"/>
          <w:szCs w:val="24"/>
          <w:lang w:bidi="ar-EG"/>
        </w:rPr>
        <w:t>Assignment</w:t>
      </w:r>
      <w:bookmarkEnd w:id="670"/>
      <w:bookmarkEnd w:id="671"/>
      <w:bookmarkEnd w:id="672"/>
      <w:bookmarkEnd w:id="673"/>
      <w:r w:rsidRPr="00934A10">
        <w:rPr>
          <w:rFonts w:asciiTheme="majorBidi" w:hAnsiTheme="majorBidi" w:cstheme="majorBidi"/>
          <w:b/>
          <w:bCs/>
          <w:iCs/>
          <w:sz w:val="24"/>
          <w:szCs w:val="24"/>
          <w:rtl/>
          <w:lang w:bidi="ar-EG"/>
        </w:rPr>
        <w:t xml:space="preserve"> </w:t>
      </w:r>
    </w:p>
    <w:p w14:paraId="40854212" w14:textId="12DCEC42" w:rsidR="00BE6C43" w:rsidRPr="00BE6C43" w:rsidRDefault="00BE6C43" w:rsidP="005E42D9">
      <w:pPr>
        <w:pStyle w:val="ListParagraph"/>
        <w:numPr>
          <w:ilvl w:val="0"/>
          <w:numId w:val="190"/>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 xml:space="preserve">Assignment by the Contractor shall not be entitled unless stated otherwise in the </w:t>
      </w:r>
      <w:r w:rsidRPr="00AD6ABE">
        <w:rPr>
          <w:rFonts w:asciiTheme="majorBidi" w:hAnsiTheme="majorBidi" w:cstheme="majorBidi"/>
          <w:b/>
          <w:bCs/>
          <w:iCs/>
          <w:sz w:val="24"/>
          <w:szCs w:val="24"/>
          <w:lang w:bidi="ar-EG"/>
        </w:rPr>
        <w:t>SCC</w:t>
      </w:r>
      <w:r w:rsidRPr="00BE6C43">
        <w:rPr>
          <w:rFonts w:asciiTheme="majorBidi" w:hAnsiTheme="majorBidi" w:cstheme="majorBidi"/>
          <w:iCs/>
          <w:sz w:val="24"/>
          <w:szCs w:val="24"/>
          <w:lang w:bidi="ar-EG"/>
        </w:rPr>
        <w:t>. If entitled, the Contractor shall not, without the express prior written consent of the Employer, which consent shall not be unreasonably withheld, assign to any third Party a part of the Contract, or either absolutely or by way of charge any monies due and payable to it or that may become due and payable to it under the Contract</w:t>
      </w:r>
      <w:r w:rsidRPr="00BE6C43">
        <w:rPr>
          <w:rFonts w:asciiTheme="majorBidi" w:hAnsiTheme="majorBidi" w:cs="Times New Roman"/>
          <w:iCs/>
          <w:sz w:val="24"/>
          <w:szCs w:val="24"/>
          <w:rtl/>
          <w:lang w:bidi="ar-EG"/>
        </w:rPr>
        <w:t>.</w:t>
      </w:r>
    </w:p>
    <w:p w14:paraId="2E791D66" w14:textId="4D24DCD0" w:rsidR="006D5B3F" w:rsidRPr="006D5B3F" w:rsidRDefault="00BE6C43" w:rsidP="006D5B3F">
      <w:pPr>
        <w:bidi w:val="0"/>
        <w:spacing w:after="0" w:line="240" w:lineRule="auto"/>
        <w:jc w:val="both"/>
        <w:rPr>
          <w:rFonts w:asciiTheme="majorBidi" w:hAnsiTheme="majorBidi" w:cstheme="majorBidi"/>
          <w:b/>
          <w:bCs/>
          <w:iCs/>
          <w:sz w:val="24"/>
          <w:szCs w:val="24"/>
          <w:lang w:bidi="ar-EG"/>
        </w:rPr>
      </w:pPr>
      <w:r w:rsidRPr="006D5B3F">
        <w:rPr>
          <w:rFonts w:asciiTheme="majorBidi" w:hAnsiTheme="majorBidi" w:cstheme="majorBidi"/>
          <w:b/>
          <w:bCs/>
          <w:iCs/>
          <w:sz w:val="24"/>
          <w:szCs w:val="24"/>
          <w:rtl/>
          <w:lang w:bidi="ar-EG"/>
        </w:rPr>
        <w:t xml:space="preserve"> </w:t>
      </w:r>
    </w:p>
    <w:p w14:paraId="53447AC3" w14:textId="60CE3EB9" w:rsidR="00BE6C43" w:rsidRPr="00934A10" w:rsidRDefault="00BE6C43" w:rsidP="005E42D9">
      <w:pPr>
        <w:pStyle w:val="ListParagraph"/>
        <w:numPr>
          <w:ilvl w:val="0"/>
          <w:numId w:val="89"/>
        </w:numPr>
        <w:bidi w:val="0"/>
        <w:spacing w:after="0" w:line="240" w:lineRule="auto"/>
        <w:ind w:left="426"/>
        <w:jc w:val="both"/>
        <w:outlineLvl w:val="0"/>
        <w:rPr>
          <w:rFonts w:asciiTheme="majorBidi" w:hAnsiTheme="majorBidi" w:cstheme="majorBidi"/>
          <w:b/>
          <w:bCs/>
          <w:iCs/>
          <w:sz w:val="24"/>
          <w:szCs w:val="24"/>
          <w:lang w:bidi="ar-EG"/>
        </w:rPr>
      </w:pPr>
      <w:bookmarkStart w:id="674" w:name="_Toc46045680"/>
      <w:bookmarkStart w:id="675" w:name="_Toc46848676"/>
      <w:bookmarkStart w:id="676" w:name="_Toc46849056"/>
      <w:bookmarkStart w:id="677" w:name="_Toc46849375"/>
      <w:r w:rsidRPr="00934A10">
        <w:rPr>
          <w:rFonts w:asciiTheme="majorBidi" w:hAnsiTheme="majorBidi" w:cstheme="majorBidi"/>
          <w:b/>
          <w:bCs/>
          <w:iCs/>
          <w:sz w:val="24"/>
          <w:szCs w:val="24"/>
          <w:lang w:bidi="ar-EG"/>
        </w:rPr>
        <w:t>Export Restrictions</w:t>
      </w:r>
      <w:bookmarkEnd w:id="674"/>
      <w:bookmarkEnd w:id="675"/>
      <w:bookmarkEnd w:id="676"/>
      <w:bookmarkEnd w:id="677"/>
    </w:p>
    <w:p w14:paraId="05267CF6" w14:textId="0E0D3CE3" w:rsidR="00BE6C43" w:rsidRPr="00BE6C43" w:rsidRDefault="00BE6C43" w:rsidP="005E42D9">
      <w:pPr>
        <w:pStyle w:val="ListParagraph"/>
        <w:numPr>
          <w:ilvl w:val="0"/>
          <w:numId w:val="191"/>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Notwithstanding any obligation under the Contract to complete all export formalities, any export restrictions attributable to the Employer, to the country of the Employer or to the use of the Factory and Services to be supplied which arise from trade regulations from a country supplying those Factory and Services, and which substantially impede the Contractor from conference its obligations under the Contract, shall release the Contractor from the obligation to provide deliveries or services, always provided, however, that the Contractor can demonstrate to the satisfaction of the Employer that it has completed all formalities in a timely manner, including applying for permits, authorizations and licenses necessary for the export of the Factory and Services under the Conditions of the Contract. Termination of the Contract on this basis shall be for the Employer’s convenience pursuant to Sub-Clause 42.1</w:t>
      </w:r>
      <w:r w:rsidRPr="00BE6C43">
        <w:rPr>
          <w:rFonts w:asciiTheme="majorBidi" w:hAnsiTheme="majorBidi" w:cs="Times New Roman"/>
          <w:iCs/>
          <w:sz w:val="24"/>
          <w:szCs w:val="24"/>
          <w:rtl/>
          <w:lang w:bidi="ar-EG"/>
        </w:rPr>
        <w:t>.</w:t>
      </w:r>
    </w:p>
    <w:p w14:paraId="30948EFC" w14:textId="77777777" w:rsidR="00BE6C43" w:rsidRPr="00AA7A12" w:rsidRDefault="00BE6C43" w:rsidP="00AA7A12">
      <w:pPr>
        <w:pStyle w:val="ListParagraph"/>
        <w:pBdr>
          <w:bottom w:val="single" w:sz="18" w:space="1" w:color="000000"/>
        </w:pBdr>
        <w:bidi w:val="0"/>
        <w:spacing w:before="120" w:after="120" w:line="240" w:lineRule="auto"/>
        <w:ind w:left="714" w:hanging="357"/>
        <w:contextualSpacing w:val="0"/>
        <w:jc w:val="center"/>
        <w:outlineLvl w:val="0"/>
        <w:rPr>
          <w:rFonts w:ascii="Times New Roman" w:eastAsia="Malgun Gothic" w:hAnsi="Times New Roman" w:cs="Times New Roman"/>
          <w:b/>
          <w:bCs/>
          <w:sz w:val="28"/>
          <w:szCs w:val="28"/>
        </w:rPr>
      </w:pPr>
      <w:bookmarkStart w:id="678" w:name="_Toc46045681"/>
      <w:bookmarkStart w:id="679" w:name="_Toc46848677"/>
      <w:bookmarkStart w:id="680" w:name="_Toc46849057"/>
      <w:bookmarkStart w:id="681" w:name="_Toc46849376"/>
      <w:r w:rsidRPr="00AA7A12">
        <w:rPr>
          <w:rFonts w:ascii="Times New Roman" w:eastAsia="Malgun Gothic" w:hAnsi="Times New Roman" w:cs="Times New Roman"/>
          <w:b/>
          <w:bCs/>
          <w:sz w:val="28"/>
          <w:szCs w:val="28"/>
        </w:rPr>
        <w:t>Claims, Disputes and Arbitration</w:t>
      </w:r>
      <w:bookmarkEnd w:id="678"/>
      <w:bookmarkEnd w:id="679"/>
      <w:bookmarkEnd w:id="680"/>
      <w:bookmarkEnd w:id="681"/>
    </w:p>
    <w:p w14:paraId="4E3E1411" w14:textId="1E56EFC5" w:rsidR="00BE6C43" w:rsidRPr="00934A10" w:rsidRDefault="00BE6C43" w:rsidP="005E42D9">
      <w:pPr>
        <w:pStyle w:val="ListParagraph"/>
        <w:numPr>
          <w:ilvl w:val="0"/>
          <w:numId w:val="89"/>
        </w:numPr>
        <w:bidi w:val="0"/>
        <w:spacing w:after="0" w:line="240" w:lineRule="auto"/>
        <w:ind w:left="426"/>
        <w:jc w:val="both"/>
        <w:outlineLvl w:val="0"/>
        <w:rPr>
          <w:rFonts w:asciiTheme="majorBidi" w:hAnsiTheme="majorBidi" w:cstheme="majorBidi"/>
          <w:b/>
          <w:bCs/>
          <w:iCs/>
          <w:sz w:val="24"/>
          <w:szCs w:val="24"/>
          <w:lang w:bidi="ar-EG"/>
        </w:rPr>
      </w:pPr>
      <w:bookmarkStart w:id="682" w:name="_Toc46045682"/>
      <w:bookmarkStart w:id="683" w:name="_Toc46848678"/>
      <w:bookmarkStart w:id="684" w:name="_Toc46849058"/>
      <w:bookmarkStart w:id="685" w:name="_Toc46849377"/>
      <w:r w:rsidRPr="00934A10">
        <w:rPr>
          <w:rFonts w:asciiTheme="majorBidi" w:hAnsiTheme="majorBidi" w:cstheme="majorBidi"/>
          <w:b/>
          <w:bCs/>
          <w:iCs/>
          <w:sz w:val="24"/>
          <w:szCs w:val="24"/>
          <w:lang w:bidi="ar-EG"/>
        </w:rPr>
        <w:t>Contractor’s Claims</w:t>
      </w:r>
      <w:bookmarkEnd w:id="682"/>
      <w:bookmarkEnd w:id="683"/>
      <w:bookmarkEnd w:id="684"/>
      <w:bookmarkEnd w:id="685"/>
      <w:r w:rsidRPr="00934A10">
        <w:rPr>
          <w:rFonts w:asciiTheme="majorBidi" w:hAnsiTheme="majorBidi" w:cstheme="majorBidi"/>
          <w:b/>
          <w:bCs/>
          <w:iCs/>
          <w:sz w:val="24"/>
          <w:szCs w:val="24"/>
          <w:rtl/>
          <w:lang w:bidi="ar-EG"/>
        </w:rPr>
        <w:tab/>
      </w:r>
    </w:p>
    <w:p w14:paraId="3E94A4B2" w14:textId="38D21B0D" w:rsidR="00BE6C43" w:rsidRPr="00BE6C43" w:rsidRDefault="00BE6C43" w:rsidP="005E42D9">
      <w:pPr>
        <w:pStyle w:val="ListParagraph"/>
        <w:numPr>
          <w:ilvl w:val="0"/>
          <w:numId w:val="192"/>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If the Contractor considers himself to be entitled to any extension of the Completion Term and/or any additional payment, under any Clause of these Conditions or otherwise in connection with the Contract, the Contractor shall submit a notice to the Project Manager, describing the event or circumstance giving rise to the claim. The notice shall be given as soon as practicable, and not later than 28 days after the Contractor became aware, or shall have become aware, of the event or circumstance</w:t>
      </w:r>
      <w:r w:rsidRPr="00BE6C43">
        <w:rPr>
          <w:rFonts w:asciiTheme="majorBidi" w:hAnsiTheme="majorBidi" w:cs="Times New Roman"/>
          <w:iCs/>
          <w:sz w:val="24"/>
          <w:szCs w:val="24"/>
          <w:rtl/>
          <w:lang w:bidi="ar-EG"/>
        </w:rPr>
        <w:t>.</w:t>
      </w:r>
    </w:p>
    <w:p w14:paraId="677F164E" w14:textId="77777777" w:rsidR="00BE6C43" w:rsidRPr="00BE6C43" w:rsidRDefault="00BE6C43" w:rsidP="00BD0531">
      <w:pPr>
        <w:pStyle w:val="ListParagraph"/>
        <w:bidi w:val="0"/>
        <w:spacing w:before="120" w:after="120" w:line="240" w:lineRule="auto"/>
        <w:ind w:left="92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If the Contractor fails to give notice of a claim within such period of 28 days, the Completion Term shall not be extended, the Contractor shall not be entitled to additional payment, and the Employer shall be discharged from all liability in connection with the claim. Otherwise, the following provisions of this Sub-Clause shall apply</w:t>
      </w:r>
      <w:r w:rsidRPr="00BE6C43">
        <w:rPr>
          <w:rFonts w:asciiTheme="majorBidi" w:hAnsiTheme="majorBidi" w:cs="Times New Roman"/>
          <w:iCs/>
          <w:sz w:val="24"/>
          <w:szCs w:val="24"/>
          <w:rtl/>
          <w:lang w:bidi="ar-EG"/>
        </w:rPr>
        <w:t>.</w:t>
      </w:r>
    </w:p>
    <w:p w14:paraId="11879FC8" w14:textId="77777777" w:rsidR="00BE6C43" w:rsidRPr="00BE6C43" w:rsidRDefault="00BE6C43" w:rsidP="00BD0531">
      <w:pPr>
        <w:pStyle w:val="ListParagraph"/>
        <w:bidi w:val="0"/>
        <w:spacing w:before="120" w:after="120" w:line="240" w:lineRule="auto"/>
        <w:ind w:left="92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Contractor shall also submit any other notices which are required by the Contract, and supporting particulars for the claim, all as relevant to such event or circumstance</w:t>
      </w:r>
      <w:r w:rsidRPr="00BE6C43">
        <w:rPr>
          <w:rFonts w:asciiTheme="majorBidi" w:hAnsiTheme="majorBidi" w:cs="Times New Roman"/>
          <w:iCs/>
          <w:sz w:val="24"/>
          <w:szCs w:val="24"/>
          <w:rtl/>
          <w:lang w:bidi="ar-EG"/>
        </w:rPr>
        <w:t>.</w:t>
      </w:r>
    </w:p>
    <w:p w14:paraId="557E86DE" w14:textId="77777777" w:rsidR="00E42F27" w:rsidRDefault="00BE6C43" w:rsidP="00BD0531">
      <w:pPr>
        <w:pStyle w:val="ListParagraph"/>
        <w:bidi w:val="0"/>
        <w:spacing w:before="120" w:after="120" w:line="240" w:lineRule="auto"/>
        <w:ind w:left="92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 xml:space="preserve">The Contractor shall keep such contemporary records as may be necessary to substantiate any claim, either on the Site or at another location acceptable to the Project Manager. Without admitting the Employer’s liability, the Project Manager may, after receiving any notice under this Sub-Clause, monitor the record-keeping and/or instruct the Contractor to keep further contemporary records. The Contractor shall permit the Project Manager to inspect all these records, and shall </w:t>
      </w:r>
    </w:p>
    <w:p w14:paraId="554F17F4" w14:textId="77777777" w:rsidR="00E42F27" w:rsidRDefault="00E42F27">
      <w:pPr>
        <w:bidi w:val="0"/>
        <w:rPr>
          <w:rFonts w:asciiTheme="majorBidi" w:hAnsiTheme="majorBidi" w:cstheme="majorBidi"/>
          <w:iCs/>
          <w:sz w:val="24"/>
          <w:szCs w:val="24"/>
          <w:lang w:bidi="ar-EG"/>
        </w:rPr>
      </w:pPr>
      <w:r>
        <w:rPr>
          <w:rFonts w:asciiTheme="majorBidi" w:hAnsiTheme="majorBidi" w:cstheme="majorBidi"/>
          <w:iCs/>
          <w:sz w:val="24"/>
          <w:szCs w:val="24"/>
          <w:lang w:bidi="ar-EG"/>
        </w:rPr>
        <w:br w:type="page"/>
      </w:r>
    </w:p>
    <w:p w14:paraId="1B096F49" w14:textId="7208C3DE" w:rsidR="00BE6C43" w:rsidRPr="00BE6C43" w:rsidRDefault="00BE6C43" w:rsidP="00BD0531">
      <w:pPr>
        <w:pStyle w:val="ListParagraph"/>
        <w:bidi w:val="0"/>
        <w:spacing w:before="120" w:after="120" w:line="240" w:lineRule="auto"/>
        <w:ind w:left="92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lastRenderedPageBreak/>
        <w:t>(if instructed) submit copies to the Project Manager</w:t>
      </w:r>
      <w:r w:rsidRPr="00BE6C43">
        <w:rPr>
          <w:rFonts w:asciiTheme="majorBidi" w:hAnsiTheme="majorBidi" w:cs="Times New Roman"/>
          <w:iCs/>
          <w:sz w:val="24"/>
          <w:szCs w:val="24"/>
          <w:rtl/>
          <w:lang w:bidi="ar-EG"/>
        </w:rPr>
        <w:t>.</w:t>
      </w:r>
    </w:p>
    <w:p w14:paraId="53FEFCC4" w14:textId="77777777" w:rsidR="00BE6C43" w:rsidRPr="00BE6C43" w:rsidRDefault="00BE6C43" w:rsidP="00BD0531">
      <w:pPr>
        <w:pStyle w:val="ListParagraph"/>
        <w:bidi w:val="0"/>
        <w:spacing w:before="120" w:after="120" w:line="240" w:lineRule="auto"/>
        <w:ind w:left="92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Within 42 days after the Contractor became aware (or shall have become aware) of the event or circumstance giving rise to the claim, or within such other period as may be proposed by the Contractor and approved by the Project Manager, the Contractor shall send to the Project Manager a fully detailed claim which includes full supporting particulars of the basis of the claim and of the extension of time and/or additional payment claimed. If the event or circumstance giving rise to the claim has a continuing effect</w:t>
      </w:r>
      <w:r w:rsidRPr="00BE6C43">
        <w:rPr>
          <w:rFonts w:asciiTheme="majorBidi" w:hAnsiTheme="majorBidi" w:cs="Times New Roman"/>
          <w:iCs/>
          <w:sz w:val="24"/>
          <w:szCs w:val="24"/>
          <w:rtl/>
          <w:lang w:bidi="ar-EG"/>
        </w:rPr>
        <w:t>:</w:t>
      </w:r>
    </w:p>
    <w:p w14:paraId="7833BC59" w14:textId="6B7EE3A5" w:rsidR="00BE6C43" w:rsidRPr="00BE6C43" w:rsidRDefault="00BE6C43" w:rsidP="005E42D9">
      <w:pPr>
        <w:pStyle w:val="ListParagraph"/>
        <w:numPr>
          <w:ilvl w:val="0"/>
          <w:numId w:val="193"/>
        </w:numPr>
        <w:bidi w:val="0"/>
        <w:spacing w:before="60" w:after="60" w:line="240" w:lineRule="auto"/>
        <w:ind w:left="2694" w:hanging="28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this fully detailed claim shall be considered as interim</w:t>
      </w:r>
      <w:r w:rsidRPr="00BD0531">
        <w:rPr>
          <w:rFonts w:asciiTheme="majorBidi" w:hAnsiTheme="majorBidi" w:cstheme="majorBidi"/>
          <w:iCs/>
          <w:sz w:val="24"/>
          <w:szCs w:val="24"/>
          <w:rtl/>
          <w:lang w:bidi="ar-EG"/>
        </w:rPr>
        <w:t>;</w:t>
      </w:r>
    </w:p>
    <w:p w14:paraId="73CD97AB" w14:textId="0FA8F340" w:rsidR="00BE6C43" w:rsidRPr="00BE6C43" w:rsidRDefault="00BE6C43" w:rsidP="005E42D9">
      <w:pPr>
        <w:pStyle w:val="ListParagraph"/>
        <w:numPr>
          <w:ilvl w:val="0"/>
          <w:numId w:val="193"/>
        </w:numPr>
        <w:bidi w:val="0"/>
        <w:spacing w:before="60" w:after="60" w:line="240" w:lineRule="auto"/>
        <w:ind w:left="2694" w:hanging="28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Contractor shall send further interim claims at monthly intervals, giving the accumulated delay and/or amount claimed, and such further particulars as the Project Manager may reasonably require; and</w:t>
      </w:r>
    </w:p>
    <w:p w14:paraId="31406632" w14:textId="77777777" w:rsidR="00BE6C43" w:rsidRPr="00BE6C43" w:rsidRDefault="00BE6C43" w:rsidP="005E42D9">
      <w:pPr>
        <w:pStyle w:val="ListParagraph"/>
        <w:numPr>
          <w:ilvl w:val="0"/>
          <w:numId w:val="193"/>
        </w:numPr>
        <w:bidi w:val="0"/>
        <w:spacing w:before="60" w:after="60" w:line="240" w:lineRule="auto"/>
        <w:ind w:left="2694" w:hanging="28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Contractor shall send a final claim within 28 days after the end of the effects resulting from the event or circumstance, or within such other period as may be proposed by the Contractor and approved by the Project Manager</w:t>
      </w:r>
      <w:r w:rsidRPr="00BE6C43">
        <w:rPr>
          <w:rFonts w:asciiTheme="majorBidi" w:hAnsiTheme="majorBidi" w:cs="Times New Roman"/>
          <w:iCs/>
          <w:sz w:val="24"/>
          <w:szCs w:val="24"/>
          <w:rtl/>
          <w:lang w:bidi="ar-EG"/>
        </w:rPr>
        <w:t>.</w:t>
      </w:r>
    </w:p>
    <w:p w14:paraId="0E9D555F" w14:textId="77777777" w:rsidR="00BE6C43" w:rsidRPr="00BE6C43" w:rsidRDefault="00BE6C43" w:rsidP="00BD0531">
      <w:pPr>
        <w:pStyle w:val="ListParagraph"/>
        <w:bidi w:val="0"/>
        <w:spacing w:before="120" w:after="120" w:line="240" w:lineRule="auto"/>
        <w:ind w:left="92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Within 42 days after receiving a claim or any further particulars supporting a previous claim, or within such other period as may be proposed by the Project Manager and approved by the Contractor, the Project Manager shall respond with approval, or with disapproval and detailed comments. He may also request any necessary further particulars, but shall nevertheless give his response on the principles of the claim within such time</w:t>
      </w:r>
      <w:r w:rsidRPr="00BE6C43">
        <w:rPr>
          <w:rFonts w:asciiTheme="majorBidi" w:hAnsiTheme="majorBidi" w:cs="Times New Roman"/>
          <w:iCs/>
          <w:sz w:val="24"/>
          <w:szCs w:val="24"/>
          <w:rtl/>
          <w:lang w:bidi="ar-EG"/>
        </w:rPr>
        <w:t>.</w:t>
      </w:r>
    </w:p>
    <w:p w14:paraId="44E0E2BF" w14:textId="77777777" w:rsidR="00BE6C43" w:rsidRPr="00BE6C43" w:rsidRDefault="00BE6C43" w:rsidP="00BD0531">
      <w:pPr>
        <w:pStyle w:val="ListParagraph"/>
        <w:bidi w:val="0"/>
        <w:spacing w:before="120" w:after="120" w:line="240" w:lineRule="auto"/>
        <w:ind w:left="92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Each Payment Certificate shall include such amounts for any claim as have been reasonably substantiated as due under the relevant provision of the Contract. Unless and until the particulars supplied are sufficient to substantiate the whole of the claim, the Contractor shall only be entitled to payment for such part of the claim as he has been able to substantiate</w:t>
      </w:r>
      <w:r w:rsidRPr="00BE6C43">
        <w:rPr>
          <w:rFonts w:asciiTheme="majorBidi" w:hAnsiTheme="majorBidi" w:cs="Times New Roman"/>
          <w:iCs/>
          <w:sz w:val="24"/>
          <w:szCs w:val="24"/>
          <w:rtl/>
          <w:lang w:bidi="ar-EG"/>
        </w:rPr>
        <w:t>.</w:t>
      </w:r>
    </w:p>
    <w:p w14:paraId="02678CF0" w14:textId="77777777" w:rsidR="00BE6C43" w:rsidRPr="00BE6C43" w:rsidRDefault="00BE6C43" w:rsidP="00BD0531">
      <w:pPr>
        <w:pStyle w:val="ListParagraph"/>
        <w:bidi w:val="0"/>
        <w:spacing w:before="120" w:after="120" w:line="240" w:lineRule="auto"/>
        <w:ind w:left="92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Project Manager shall agree with the Contractor or estimate: (i) the extension (if any) of the Completion Term (before or after its expiry) in accordance with GCC Clause 40, and/or (ii) the additional payment (if any) to which the Contractor is entitled under the Contract</w:t>
      </w:r>
      <w:r w:rsidRPr="00BE6C43">
        <w:rPr>
          <w:rFonts w:asciiTheme="majorBidi" w:hAnsiTheme="majorBidi" w:cs="Times New Roman"/>
          <w:iCs/>
          <w:sz w:val="24"/>
          <w:szCs w:val="24"/>
          <w:rtl/>
          <w:lang w:bidi="ar-EG"/>
        </w:rPr>
        <w:t>.</w:t>
      </w:r>
    </w:p>
    <w:p w14:paraId="5996749B" w14:textId="77777777" w:rsidR="00BE6C43" w:rsidRPr="00BE6C43" w:rsidRDefault="00BE6C43" w:rsidP="00BD0531">
      <w:pPr>
        <w:pStyle w:val="ListParagraph"/>
        <w:bidi w:val="0"/>
        <w:spacing w:before="120" w:after="120" w:line="240" w:lineRule="auto"/>
        <w:ind w:left="92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requirements of this Sub-Clause are in addition to those of any other Sub-Clause which may apply to a claim. If the Contractor fails to comply with this or another Sub-Clause in relation to any claim, any extension of time and/or additional payment shall take account of the extent (if any) to which the failure has prevented or prejudiced proper investigation of the claim, unless the claim is excluded under the second paragraph of this Sub-Clause</w:t>
      </w:r>
      <w:r w:rsidRPr="00BE6C43">
        <w:rPr>
          <w:rFonts w:asciiTheme="majorBidi" w:hAnsiTheme="majorBidi" w:cs="Times New Roman"/>
          <w:iCs/>
          <w:sz w:val="24"/>
          <w:szCs w:val="24"/>
          <w:rtl/>
          <w:lang w:bidi="ar-EG"/>
        </w:rPr>
        <w:t>.</w:t>
      </w:r>
    </w:p>
    <w:p w14:paraId="7C043899" w14:textId="77777777" w:rsidR="00BE6C43" w:rsidRDefault="00BE6C43" w:rsidP="00BD0531">
      <w:pPr>
        <w:pStyle w:val="ListParagraph"/>
        <w:bidi w:val="0"/>
        <w:spacing w:before="120" w:after="120" w:line="240" w:lineRule="auto"/>
        <w:ind w:left="924"/>
        <w:contextualSpacing w:val="0"/>
        <w:jc w:val="both"/>
        <w:rPr>
          <w:rFonts w:asciiTheme="majorBidi" w:hAnsiTheme="majorBidi" w:cs="Times New Roman"/>
          <w:iCs/>
          <w:sz w:val="24"/>
          <w:szCs w:val="24"/>
          <w:lang w:bidi="ar-EG"/>
        </w:rPr>
      </w:pPr>
      <w:r w:rsidRPr="00BE6C43">
        <w:rPr>
          <w:rFonts w:asciiTheme="majorBidi" w:hAnsiTheme="majorBidi" w:cstheme="majorBidi"/>
          <w:iCs/>
          <w:sz w:val="24"/>
          <w:szCs w:val="24"/>
          <w:lang w:bidi="ar-EG"/>
        </w:rPr>
        <w:t>In the event that the Contractor and the Employer cannot agree on any matter relating to a claim, either Party may refer the matter to the Disputes Settlement Council pursuant to GCC 46 hereof</w:t>
      </w:r>
      <w:r w:rsidRPr="00BE6C43">
        <w:rPr>
          <w:rFonts w:asciiTheme="majorBidi" w:hAnsiTheme="majorBidi" w:cs="Times New Roman"/>
          <w:iCs/>
          <w:sz w:val="24"/>
          <w:szCs w:val="24"/>
          <w:rtl/>
          <w:lang w:bidi="ar-EG"/>
        </w:rPr>
        <w:t>.</w:t>
      </w:r>
    </w:p>
    <w:p w14:paraId="3B48E999" w14:textId="77777777" w:rsidR="00326C50" w:rsidRPr="00BE6C43" w:rsidRDefault="00326C50" w:rsidP="00326C50">
      <w:pPr>
        <w:pStyle w:val="ListParagraph"/>
        <w:bidi w:val="0"/>
        <w:spacing w:before="120" w:after="120" w:line="240" w:lineRule="auto"/>
        <w:ind w:left="924"/>
        <w:contextualSpacing w:val="0"/>
        <w:jc w:val="both"/>
        <w:rPr>
          <w:rFonts w:asciiTheme="majorBidi" w:hAnsiTheme="majorBidi" w:cstheme="majorBidi"/>
          <w:iCs/>
          <w:sz w:val="24"/>
          <w:szCs w:val="24"/>
          <w:lang w:bidi="ar-EG"/>
        </w:rPr>
      </w:pPr>
    </w:p>
    <w:p w14:paraId="48FC31B4" w14:textId="75F8D87E" w:rsidR="00BE6C43" w:rsidRPr="00934A10" w:rsidRDefault="00BE6C43" w:rsidP="005E42D9">
      <w:pPr>
        <w:pStyle w:val="ListParagraph"/>
        <w:numPr>
          <w:ilvl w:val="0"/>
          <w:numId w:val="89"/>
        </w:numPr>
        <w:bidi w:val="0"/>
        <w:spacing w:after="0" w:line="240" w:lineRule="auto"/>
        <w:ind w:left="426"/>
        <w:jc w:val="both"/>
        <w:outlineLvl w:val="0"/>
        <w:rPr>
          <w:rFonts w:asciiTheme="majorBidi" w:hAnsiTheme="majorBidi" w:cstheme="majorBidi"/>
          <w:b/>
          <w:bCs/>
          <w:iCs/>
          <w:sz w:val="24"/>
          <w:szCs w:val="24"/>
          <w:lang w:bidi="ar-EG"/>
        </w:rPr>
      </w:pPr>
      <w:bookmarkStart w:id="686" w:name="_Toc46045683"/>
      <w:bookmarkStart w:id="687" w:name="_Toc46848679"/>
      <w:bookmarkStart w:id="688" w:name="_Toc46849059"/>
      <w:bookmarkStart w:id="689" w:name="_Toc46849378"/>
      <w:r w:rsidRPr="00934A10">
        <w:rPr>
          <w:rFonts w:asciiTheme="majorBidi" w:hAnsiTheme="majorBidi" w:cstheme="majorBidi"/>
          <w:b/>
          <w:bCs/>
          <w:iCs/>
          <w:sz w:val="24"/>
          <w:szCs w:val="24"/>
          <w:lang w:bidi="ar-EG"/>
        </w:rPr>
        <w:t>Disputes and Arbitration</w:t>
      </w:r>
      <w:bookmarkEnd w:id="686"/>
      <w:bookmarkEnd w:id="687"/>
      <w:bookmarkEnd w:id="688"/>
      <w:bookmarkEnd w:id="689"/>
    </w:p>
    <w:p w14:paraId="0E0BA46E" w14:textId="70CC88FF" w:rsidR="00BE6C43" w:rsidRPr="00BE6C43" w:rsidRDefault="00BE6C43" w:rsidP="005E42D9">
      <w:pPr>
        <w:pStyle w:val="ListParagraph"/>
        <w:numPr>
          <w:ilvl w:val="0"/>
          <w:numId w:val="194"/>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Appointment of the Disputes Settlement Council</w:t>
      </w:r>
    </w:p>
    <w:p w14:paraId="657DFFFB" w14:textId="77777777" w:rsidR="00BA0BD4" w:rsidRDefault="00BA0BD4">
      <w:pPr>
        <w:bidi w:val="0"/>
        <w:rPr>
          <w:rFonts w:asciiTheme="majorBidi" w:hAnsiTheme="majorBidi" w:cstheme="majorBidi"/>
          <w:iCs/>
          <w:sz w:val="24"/>
          <w:szCs w:val="24"/>
          <w:lang w:bidi="ar-EG"/>
        </w:rPr>
      </w:pPr>
      <w:r>
        <w:rPr>
          <w:rFonts w:asciiTheme="majorBidi" w:hAnsiTheme="majorBidi" w:cstheme="majorBidi"/>
          <w:iCs/>
          <w:sz w:val="24"/>
          <w:szCs w:val="24"/>
          <w:lang w:bidi="ar-EG"/>
        </w:rPr>
        <w:br w:type="page"/>
      </w:r>
    </w:p>
    <w:p w14:paraId="44AD1413" w14:textId="6D941888" w:rsidR="00BE6C43" w:rsidRPr="00BE6C43" w:rsidRDefault="00BE6C43" w:rsidP="00BD0531">
      <w:pPr>
        <w:pStyle w:val="ListParagraph"/>
        <w:bidi w:val="0"/>
        <w:spacing w:before="120" w:after="120" w:line="240" w:lineRule="auto"/>
        <w:ind w:left="92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lastRenderedPageBreak/>
        <w:t xml:space="preserve">Disputes shall be referred to a Disputes Settlement Council for decision in accordance with GCC Sub-Clause 46.3. The Parties shall appoint a DISPUTES SETTLEMENT COUNCIL by the date stated in the </w:t>
      </w:r>
      <w:r w:rsidRPr="00AD6ABE">
        <w:rPr>
          <w:rFonts w:asciiTheme="majorBidi" w:hAnsiTheme="majorBidi" w:cstheme="majorBidi"/>
          <w:b/>
          <w:bCs/>
          <w:iCs/>
          <w:sz w:val="24"/>
          <w:szCs w:val="24"/>
          <w:lang w:bidi="ar-EG"/>
        </w:rPr>
        <w:t>SCC</w:t>
      </w:r>
      <w:r w:rsidRPr="00BE6C43">
        <w:rPr>
          <w:rFonts w:asciiTheme="majorBidi" w:hAnsiTheme="majorBidi" w:cs="Times New Roman"/>
          <w:iCs/>
          <w:sz w:val="24"/>
          <w:szCs w:val="24"/>
          <w:rtl/>
          <w:lang w:bidi="ar-EG"/>
        </w:rPr>
        <w:t>.</w:t>
      </w:r>
    </w:p>
    <w:p w14:paraId="655BD866" w14:textId="77777777" w:rsidR="00BE6C43" w:rsidRPr="00BE6C43" w:rsidRDefault="00BE6C43" w:rsidP="00BD0531">
      <w:pPr>
        <w:pStyle w:val="ListParagraph"/>
        <w:bidi w:val="0"/>
        <w:spacing w:before="120" w:after="120" w:line="240" w:lineRule="auto"/>
        <w:ind w:left="92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 xml:space="preserve">The DISPUTES SETTLEMENT COUNCIL shall comprise, as stated in the </w:t>
      </w:r>
      <w:r w:rsidRPr="00AD6ABE">
        <w:rPr>
          <w:rFonts w:asciiTheme="majorBidi" w:hAnsiTheme="majorBidi" w:cstheme="majorBidi"/>
          <w:b/>
          <w:bCs/>
          <w:iCs/>
          <w:sz w:val="24"/>
          <w:szCs w:val="24"/>
          <w:lang w:bidi="ar-EG"/>
        </w:rPr>
        <w:t>SCC</w:t>
      </w:r>
      <w:r w:rsidRPr="00BE6C43">
        <w:rPr>
          <w:rFonts w:asciiTheme="majorBidi" w:hAnsiTheme="majorBidi" w:cstheme="majorBidi"/>
          <w:iCs/>
          <w:sz w:val="24"/>
          <w:szCs w:val="24"/>
          <w:lang w:bidi="ar-EG"/>
        </w:rPr>
        <w:t>, either one or three suitably elegible persons (“the members”), each of whom shall be fluent in the language for communication defined in the Contract and shall be a professional experienced in the type of activities involved in the performance of the Contract and with the interpretation of contractual documents. If the No. is not so stated and the Parties do not agree otherwise, the DISPUTES SETTLEMENT COUNCIL shall comprise three persons, one of whom shall serve as chairman</w:t>
      </w:r>
      <w:r w:rsidRPr="00BE6C43">
        <w:rPr>
          <w:rFonts w:asciiTheme="majorBidi" w:hAnsiTheme="majorBidi" w:cs="Times New Roman"/>
          <w:iCs/>
          <w:sz w:val="24"/>
          <w:szCs w:val="24"/>
          <w:rtl/>
          <w:lang w:bidi="ar-EG"/>
        </w:rPr>
        <w:t>.</w:t>
      </w:r>
    </w:p>
    <w:p w14:paraId="0F89AC48" w14:textId="77777777" w:rsidR="00BE6C43" w:rsidRPr="00BE6C43" w:rsidRDefault="00BE6C43" w:rsidP="00BD0531">
      <w:pPr>
        <w:pStyle w:val="ListParagraph"/>
        <w:bidi w:val="0"/>
        <w:spacing w:before="120" w:after="120" w:line="240" w:lineRule="auto"/>
        <w:ind w:left="92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 xml:space="preserve">If the Parties have not jointly appointed the DISPUTES SETTLEMENT COUNCIL fourteen (14) days before the date stated in the </w:t>
      </w:r>
      <w:r w:rsidRPr="00AD6ABE">
        <w:rPr>
          <w:rFonts w:asciiTheme="majorBidi" w:hAnsiTheme="majorBidi" w:cstheme="majorBidi"/>
          <w:b/>
          <w:bCs/>
          <w:iCs/>
          <w:sz w:val="24"/>
          <w:szCs w:val="24"/>
          <w:lang w:bidi="ar-EG"/>
        </w:rPr>
        <w:t>SCC</w:t>
      </w:r>
      <w:r w:rsidRPr="00BE6C43">
        <w:rPr>
          <w:rFonts w:asciiTheme="majorBidi" w:hAnsiTheme="majorBidi" w:cstheme="majorBidi"/>
          <w:iCs/>
          <w:sz w:val="24"/>
          <w:szCs w:val="24"/>
          <w:lang w:bidi="ar-EG"/>
        </w:rPr>
        <w:t xml:space="preserve"> and the DISPUTES SETTLEMENT COUNCIL is to comprise three persons, each Party shall nominate one member for the approval of the other Party. The first two members shall recommend and the Parties shall agree upon the third member, who shall act as chairman</w:t>
      </w:r>
      <w:r w:rsidRPr="00BE6C43">
        <w:rPr>
          <w:rFonts w:asciiTheme="majorBidi" w:hAnsiTheme="majorBidi" w:cs="Times New Roman"/>
          <w:iCs/>
          <w:sz w:val="24"/>
          <w:szCs w:val="24"/>
          <w:rtl/>
          <w:lang w:bidi="ar-EG"/>
        </w:rPr>
        <w:t>.</w:t>
      </w:r>
    </w:p>
    <w:p w14:paraId="2FA2F6DC" w14:textId="77777777" w:rsidR="00BE6C43" w:rsidRPr="00BE6C43" w:rsidRDefault="00BE6C43" w:rsidP="00BD0531">
      <w:pPr>
        <w:pStyle w:val="ListParagraph"/>
        <w:bidi w:val="0"/>
        <w:spacing w:before="120" w:after="120" w:line="240" w:lineRule="auto"/>
        <w:ind w:left="92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 xml:space="preserve">However, if a list of potential members is included in the </w:t>
      </w:r>
      <w:r w:rsidRPr="00AD6ABE">
        <w:rPr>
          <w:rFonts w:asciiTheme="majorBidi" w:hAnsiTheme="majorBidi" w:cstheme="majorBidi"/>
          <w:b/>
          <w:bCs/>
          <w:iCs/>
          <w:sz w:val="24"/>
          <w:szCs w:val="24"/>
          <w:lang w:bidi="ar-EG"/>
        </w:rPr>
        <w:t>SCC</w:t>
      </w:r>
      <w:r w:rsidRPr="00BE6C43">
        <w:rPr>
          <w:rFonts w:asciiTheme="majorBidi" w:hAnsiTheme="majorBidi" w:cstheme="majorBidi"/>
          <w:iCs/>
          <w:sz w:val="24"/>
          <w:szCs w:val="24"/>
          <w:lang w:bidi="ar-EG"/>
        </w:rPr>
        <w:t>, the members shall be selected from those on the list, other than anyone who is unable or unwilling to accept appointment to the DISPUTES SETTLEMENT COUNCIL</w:t>
      </w:r>
      <w:r w:rsidRPr="00BE6C43">
        <w:rPr>
          <w:rFonts w:asciiTheme="majorBidi" w:hAnsiTheme="majorBidi" w:cs="Times New Roman"/>
          <w:iCs/>
          <w:sz w:val="24"/>
          <w:szCs w:val="24"/>
          <w:rtl/>
          <w:lang w:bidi="ar-EG"/>
        </w:rPr>
        <w:t>.</w:t>
      </w:r>
    </w:p>
    <w:p w14:paraId="19E53250" w14:textId="77777777" w:rsidR="00BE6C43" w:rsidRPr="00BE6C43" w:rsidRDefault="00BE6C43" w:rsidP="00364522">
      <w:pPr>
        <w:pStyle w:val="ListParagraph"/>
        <w:bidi w:val="0"/>
        <w:spacing w:before="120" w:after="120" w:line="240" w:lineRule="auto"/>
        <w:ind w:left="92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agreement between the Parties and either the sole member or each of the three members shall incorporate by reference the General Conditions of Disputes Settlement Council Agreement contained in the Appendix to these General Conditions, with such amendments as are agreed between them</w:t>
      </w:r>
      <w:r w:rsidRPr="00364522">
        <w:rPr>
          <w:rFonts w:asciiTheme="majorBidi" w:hAnsiTheme="majorBidi" w:cstheme="majorBidi"/>
          <w:iCs/>
          <w:sz w:val="24"/>
          <w:szCs w:val="24"/>
          <w:rtl/>
          <w:lang w:bidi="ar-EG"/>
        </w:rPr>
        <w:t>.</w:t>
      </w:r>
    </w:p>
    <w:p w14:paraId="75E11442" w14:textId="77777777" w:rsidR="00BE6C43" w:rsidRPr="00BE6C43" w:rsidRDefault="00BE6C43" w:rsidP="00364522">
      <w:pPr>
        <w:pStyle w:val="ListParagraph"/>
        <w:bidi w:val="0"/>
        <w:spacing w:before="120" w:after="120" w:line="240" w:lineRule="auto"/>
        <w:ind w:left="92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terms of the remuneration of either the sole member or each of the three members, including the remuneration of any expert whom the DISPUTES SETTLEMENT COUNCIL consults, shall be mutually agreed upon by the Parties when agreeing the terms of appointment of the member or such expert (as the case may be). Each Party shall be responsible for paying one-half of this remuneration</w:t>
      </w:r>
      <w:r w:rsidRPr="00364522">
        <w:rPr>
          <w:rFonts w:asciiTheme="majorBidi" w:hAnsiTheme="majorBidi" w:cstheme="majorBidi"/>
          <w:iCs/>
          <w:sz w:val="24"/>
          <w:szCs w:val="24"/>
          <w:rtl/>
          <w:lang w:bidi="ar-EG"/>
        </w:rPr>
        <w:t>.</w:t>
      </w:r>
    </w:p>
    <w:p w14:paraId="7DE45C70" w14:textId="77777777" w:rsidR="00BE6C43" w:rsidRPr="00BE6C43" w:rsidRDefault="00BE6C43" w:rsidP="00364522">
      <w:pPr>
        <w:pStyle w:val="ListParagraph"/>
        <w:bidi w:val="0"/>
        <w:spacing w:before="120" w:after="120" w:line="240" w:lineRule="auto"/>
        <w:ind w:left="92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If a member declines to act or is unable to act as a result of death, disability, resignation or termination of appointment, a replacement shall be appointed in the same manner as the replaced person was required to have been nominated or agreed upon, as described in this Sub-Clause</w:t>
      </w:r>
    </w:p>
    <w:p w14:paraId="3CBB435A" w14:textId="77777777" w:rsidR="00BE6C43" w:rsidRPr="00BE6C43" w:rsidRDefault="00BE6C43" w:rsidP="00364522">
      <w:pPr>
        <w:pStyle w:val="ListParagraph"/>
        <w:bidi w:val="0"/>
        <w:spacing w:before="120" w:after="120" w:line="240" w:lineRule="auto"/>
        <w:ind w:left="92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appointment of any member may be terminated by mutual agreement of both Parties, but not by the Employer or the Contractor acting alone. Unless otherwise agreed by both Parties, the appointment of the DISPUTES SETTLEMENT COUNCIL (including each member) shall expire when the Initial Acceptance Certificate has been issued in accordance with GCC Sub-Clause 25.3</w:t>
      </w:r>
      <w:r w:rsidRPr="00BE6C43">
        <w:rPr>
          <w:rFonts w:asciiTheme="majorBidi" w:hAnsiTheme="majorBidi" w:cs="Times New Roman"/>
          <w:iCs/>
          <w:sz w:val="24"/>
          <w:szCs w:val="24"/>
          <w:rtl/>
          <w:lang w:bidi="ar-EG"/>
        </w:rPr>
        <w:t>.</w:t>
      </w:r>
    </w:p>
    <w:p w14:paraId="7713A789" w14:textId="3FF68FAA" w:rsidR="00BE6C43" w:rsidRPr="00BE6C43" w:rsidRDefault="00BE6C43" w:rsidP="005E42D9">
      <w:pPr>
        <w:pStyle w:val="ListParagraph"/>
        <w:numPr>
          <w:ilvl w:val="0"/>
          <w:numId w:val="194"/>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Failure to Agree on the Composition of the Disputes Settlement Council</w:t>
      </w:r>
    </w:p>
    <w:p w14:paraId="0B9BDB31" w14:textId="77777777" w:rsidR="00BE6C43" w:rsidRPr="00BE6C43" w:rsidRDefault="00BE6C43" w:rsidP="00364522">
      <w:pPr>
        <w:pStyle w:val="ListParagraph"/>
        <w:bidi w:val="0"/>
        <w:spacing w:before="120" w:after="120" w:line="240" w:lineRule="auto"/>
        <w:ind w:left="92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If any of the following conditions apply, namely</w:t>
      </w:r>
    </w:p>
    <w:p w14:paraId="589B3720" w14:textId="77777777" w:rsidR="001D6A49" w:rsidRDefault="001D6A49">
      <w:pPr>
        <w:bidi w:val="0"/>
        <w:rPr>
          <w:rFonts w:asciiTheme="majorBidi" w:hAnsiTheme="majorBidi" w:cs="Times New Roman"/>
          <w:iCs/>
          <w:sz w:val="24"/>
          <w:szCs w:val="24"/>
          <w:rtl/>
          <w:lang w:bidi="ar-EG"/>
        </w:rPr>
      </w:pPr>
      <w:r>
        <w:rPr>
          <w:rFonts w:asciiTheme="majorBidi" w:hAnsiTheme="majorBidi" w:cs="Times New Roman"/>
          <w:iCs/>
          <w:sz w:val="24"/>
          <w:szCs w:val="24"/>
          <w:rtl/>
          <w:lang w:bidi="ar-EG"/>
        </w:rPr>
        <w:br w:type="page"/>
      </w:r>
    </w:p>
    <w:p w14:paraId="7534970D" w14:textId="391F813E" w:rsidR="00BE6C43" w:rsidRPr="00BE6C43" w:rsidRDefault="00BE6C43" w:rsidP="005E42D9">
      <w:pPr>
        <w:pStyle w:val="ListParagraph"/>
        <w:numPr>
          <w:ilvl w:val="0"/>
          <w:numId w:val="195"/>
        </w:numPr>
        <w:bidi w:val="0"/>
        <w:spacing w:before="60" w:after="60" w:line="240" w:lineRule="auto"/>
        <w:ind w:left="2694" w:hanging="28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lastRenderedPageBreak/>
        <w:t>the Parties fail to agree upon the appointment of the sole member of the DISPUTES SETTLEMENT COUNCIL by the date stated in the first paragraph of GCC Sub-Clause 46.1</w:t>
      </w:r>
      <w:r w:rsidRPr="00BE6C43">
        <w:rPr>
          <w:rFonts w:asciiTheme="majorBidi" w:hAnsiTheme="majorBidi" w:cs="Times New Roman"/>
          <w:iCs/>
          <w:sz w:val="24"/>
          <w:szCs w:val="24"/>
          <w:rtl/>
          <w:lang w:bidi="ar-EG"/>
        </w:rPr>
        <w:t xml:space="preserve">, </w:t>
      </w:r>
    </w:p>
    <w:p w14:paraId="7D93CD06" w14:textId="27C7E658" w:rsidR="00BE6C43" w:rsidRPr="00BE6C43" w:rsidRDefault="00BE6C43" w:rsidP="005E42D9">
      <w:pPr>
        <w:pStyle w:val="ListParagraph"/>
        <w:numPr>
          <w:ilvl w:val="0"/>
          <w:numId w:val="195"/>
        </w:numPr>
        <w:bidi w:val="0"/>
        <w:spacing w:before="60" w:after="60" w:line="240" w:lineRule="auto"/>
        <w:ind w:left="2694" w:hanging="28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either Party fails to nominate a member (for approval by the other Party) of a DISPUTES SETTLEMENT COUNCIL of three persons by such date</w:t>
      </w:r>
      <w:r w:rsidRPr="00BE6C43">
        <w:rPr>
          <w:rFonts w:asciiTheme="majorBidi" w:hAnsiTheme="majorBidi" w:cs="Times New Roman"/>
          <w:iCs/>
          <w:sz w:val="24"/>
          <w:szCs w:val="24"/>
          <w:rtl/>
          <w:lang w:bidi="ar-EG"/>
        </w:rPr>
        <w:t>,</w:t>
      </w:r>
    </w:p>
    <w:p w14:paraId="27721E37" w14:textId="050839EE" w:rsidR="00BE6C43" w:rsidRPr="00BE6C43" w:rsidRDefault="00BE6C43" w:rsidP="005E42D9">
      <w:pPr>
        <w:pStyle w:val="ListParagraph"/>
        <w:numPr>
          <w:ilvl w:val="0"/>
          <w:numId w:val="195"/>
        </w:numPr>
        <w:bidi w:val="0"/>
        <w:spacing w:before="60" w:after="60" w:line="240" w:lineRule="auto"/>
        <w:ind w:left="2694" w:hanging="28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Parties fail to agree upon the appointment of the third member (to act as chairman) of the DISPUTES SETTLEMENT COUNCIL by such date, or</w:t>
      </w:r>
    </w:p>
    <w:p w14:paraId="2C0269DA" w14:textId="565524C4" w:rsidR="00BE6C43" w:rsidRPr="00BE6C43" w:rsidRDefault="00BE6C43" w:rsidP="005E42D9">
      <w:pPr>
        <w:pStyle w:val="ListParagraph"/>
        <w:numPr>
          <w:ilvl w:val="0"/>
          <w:numId w:val="195"/>
        </w:numPr>
        <w:bidi w:val="0"/>
        <w:spacing w:before="60" w:after="60" w:line="240" w:lineRule="auto"/>
        <w:ind w:left="2694" w:hanging="28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Parties fail to agree upon the appointment of a replacement person within 42 days after the date on which the sole member or one of the three members declines to act or is unable to act as a result of death, disability, resignation or termination of appointment</w:t>
      </w:r>
      <w:r w:rsidRPr="00BE6C43">
        <w:rPr>
          <w:rFonts w:asciiTheme="majorBidi" w:hAnsiTheme="majorBidi" w:cs="Times New Roman"/>
          <w:iCs/>
          <w:sz w:val="24"/>
          <w:szCs w:val="24"/>
          <w:rtl/>
          <w:lang w:bidi="ar-EG"/>
        </w:rPr>
        <w:t>,</w:t>
      </w:r>
    </w:p>
    <w:p w14:paraId="73A3AA1B" w14:textId="77777777" w:rsidR="00BE6C43" w:rsidRPr="00BE6C43" w:rsidRDefault="00BE6C43" w:rsidP="00364522">
      <w:pPr>
        <w:pStyle w:val="ListParagraph"/>
        <w:bidi w:val="0"/>
        <w:spacing w:before="120" w:after="120" w:line="240" w:lineRule="auto"/>
        <w:ind w:left="92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 xml:space="preserve">Then the appointing entity or official named in the </w:t>
      </w:r>
      <w:r w:rsidRPr="00AD6ABE">
        <w:rPr>
          <w:rFonts w:asciiTheme="majorBidi" w:hAnsiTheme="majorBidi" w:cstheme="majorBidi"/>
          <w:b/>
          <w:bCs/>
          <w:iCs/>
          <w:sz w:val="24"/>
          <w:szCs w:val="24"/>
          <w:lang w:bidi="ar-EG"/>
        </w:rPr>
        <w:t>SCC</w:t>
      </w:r>
      <w:r w:rsidRPr="00BE6C43">
        <w:rPr>
          <w:rFonts w:asciiTheme="majorBidi" w:hAnsiTheme="majorBidi" w:cstheme="majorBidi"/>
          <w:iCs/>
          <w:sz w:val="24"/>
          <w:szCs w:val="24"/>
          <w:lang w:bidi="ar-EG"/>
        </w:rPr>
        <w:t xml:space="preserve"> shall, upon the request of either or both of the Parties and after due consultation with both Parties, appoint this member of the DISPUTES SETTLEMENT COUNCIL. This appointment shall be final and conclusive. Each Party shall be responsible for paying one-half of the remuneration of the appointing entity or official</w:t>
      </w:r>
      <w:r w:rsidRPr="00BE6C43">
        <w:rPr>
          <w:rFonts w:asciiTheme="majorBidi" w:hAnsiTheme="majorBidi" w:cs="Times New Roman"/>
          <w:iCs/>
          <w:sz w:val="24"/>
          <w:szCs w:val="24"/>
          <w:rtl/>
          <w:lang w:bidi="ar-EG"/>
        </w:rPr>
        <w:t>.</w:t>
      </w:r>
    </w:p>
    <w:p w14:paraId="68C1CCCF" w14:textId="330D91A3" w:rsidR="00BE6C43" w:rsidRPr="00BE6C43" w:rsidRDefault="00BE6C43" w:rsidP="005E42D9">
      <w:pPr>
        <w:pStyle w:val="ListParagraph"/>
        <w:numPr>
          <w:ilvl w:val="0"/>
          <w:numId w:val="194"/>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Obtaining Disputes Settlement Council’s Decision</w:t>
      </w:r>
    </w:p>
    <w:p w14:paraId="6DDB1CE7" w14:textId="77777777" w:rsidR="00BE6C43" w:rsidRPr="00BE6C43" w:rsidRDefault="00BE6C43" w:rsidP="00364522">
      <w:pPr>
        <w:pStyle w:val="ListParagraph"/>
        <w:bidi w:val="0"/>
        <w:spacing w:before="120" w:after="120" w:line="240" w:lineRule="auto"/>
        <w:ind w:left="92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If a dispute (of any kind whatsoever) arises between the Parties in connection with the performance of the Contract, including any dispute as to any certificate, determination, instruction, opinion or valuation of the Project Manager, either Party may refer the dispute in writing to the DISPUTES SETTLEMENT COUNCIL for its decision, with copies to the other Party and the Project Manager. Such reference shall state that it is given under this Sub-Clause</w:t>
      </w:r>
      <w:r w:rsidRPr="00BE6C43">
        <w:rPr>
          <w:rFonts w:asciiTheme="majorBidi" w:hAnsiTheme="majorBidi" w:cs="Times New Roman"/>
          <w:iCs/>
          <w:sz w:val="24"/>
          <w:szCs w:val="24"/>
          <w:rtl/>
          <w:lang w:bidi="ar-EG"/>
        </w:rPr>
        <w:t>.</w:t>
      </w:r>
    </w:p>
    <w:p w14:paraId="09F0C5DA" w14:textId="58702465" w:rsidR="00BE6C43" w:rsidRPr="00BE6C43" w:rsidRDefault="00BE6C43" w:rsidP="00364522">
      <w:pPr>
        <w:pStyle w:val="ListParagraph"/>
        <w:bidi w:val="0"/>
        <w:spacing w:before="120" w:after="120" w:line="240" w:lineRule="auto"/>
        <w:ind w:left="92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For a DISPUTES SETTLEMENT COUNCIL of three persons, the DISPUTES SETTLEMENT COUNCIL shall be deemed to have received such reference on the date when it is received by the chairman of the DISPUTES SETTLEMENT COUNCIL</w:t>
      </w:r>
      <w:r w:rsidRPr="00BE6C43">
        <w:rPr>
          <w:rFonts w:asciiTheme="majorBidi" w:hAnsiTheme="majorBidi" w:cs="Times New Roman"/>
          <w:iCs/>
          <w:sz w:val="24"/>
          <w:szCs w:val="24"/>
          <w:rtl/>
          <w:lang w:bidi="ar-EG"/>
        </w:rPr>
        <w:t>.</w:t>
      </w:r>
    </w:p>
    <w:p w14:paraId="74E3004D" w14:textId="77777777" w:rsidR="00BE6C43" w:rsidRPr="00BE6C43" w:rsidRDefault="00BE6C43" w:rsidP="00364522">
      <w:pPr>
        <w:pStyle w:val="ListParagraph"/>
        <w:bidi w:val="0"/>
        <w:spacing w:before="120" w:after="120" w:line="240" w:lineRule="auto"/>
        <w:ind w:left="92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Both Parties shall promptly make available to the DISPUTES SETTLEMENT COUNCIL all such additional information, further access to the Site, and appropriate facilities, as the DISPUTES SETTLEMENT COUNCIL may require for the purposes of making a decision on such dispute. The DISPUTES SETTLEMENT COUNCIL shall be deemed to be not acting as arbitrator(s</w:t>
      </w:r>
      <w:r w:rsidRPr="00BE6C43">
        <w:rPr>
          <w:rFonts w:asciiTheme="majorBidi" w:hAnsiTheme="majorBidi" w:cs="Times New Roman"/>
          <w:iCs/>
          <w:sz w:val="24"/>
          <w:szCs w:val="24"/>
          <w:rtl/>
          <w:lang w:bidi="ar-EG"/>
        </w:rPr>
        <w:t>).</w:t>
      </w:r>
    </w:p>
    <w:p w14:paraId="438F8E72" w14:textId="77777777" w:rsidR="00BE6C43" w:rsidRPr="00BE6C43" w:rsidRDefault="00BE6C43" w:rsidP="00364522">
      <w:pPr>
        <w:pStyle w:val="ListParagraph"/>
        <w:bidi w:val="0"/>
        <w:spacing w:before="120" w:after="120" w:line="240" w:lineRule="auto"/>
        <w:ind w:left="92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Within 84 days after receiving such reference, or within such other period as may be proposed by the DISPUTES SETTLEMENT COUNCIL and approved by both Parties, the DISPUTES SETTLEMENT COUNCIL shall give its decision, which shall be reasoned and shall state that it is given under this Sub-Clause. The decision shall be binding on both Parties, who shall promptly give effect to it unless and until it shall be revised in an amicable settlement or an arbitral award as described below. Unless the Contract has already been abandoned, repudiated or terminated, the Contractor shall continue with the performance of the Facilities in accordance with the Contract</w:t>
      </w:r>
      <w:r w:rsidRPr="00BE6C43">
        <w:rPr>
          <w:rFonts w:asciiTheme="majorBidi" w:hAnsiTheme="majorBidi" w:cs="Times New Roman"/>
          <w:iCs/>
          <w:sz w:val="24"/>
          <w:szCs w:val="24"/>
          <w:rtl/>
          <w:lang w:bidi="ar-EG"/>
        </w:rPr>
        <w:t>.</w:t>
      </w:r>
    </w:p>
    <w:p w14:paraId="7A3EB177" w14:textId="77777777" w:rsidR="00097542" w:rsidRDefault="00BE6C43" w:rsidP="00364522">
      <w:pPr>
        <w:pStyle w:val="ListParagraph"/>
        <w:bidi w:val="0"/>
        <w:spacing w:before="120" w:after="120" w:line="240" w:lineRule="auto"/>
        <w:ind w:left="92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 xml:space="preserve">If either Party is dissatisfied with the DISPUTES SETTLEMENT COUNCIL’s decision, then </w:t>
      </w:r>
    </w:p>
    <w:p w14:paraId="5A6A9E5D" w14:textId="77777777" w:rsidR="00097542" w:rsidRDefault="00097542">
      <w:pPr>
        <w:bidi w:val="0"/>
        <w:rPr>
          <w:rFonts w:asciiTheme="majorBidi" w:hAnsiTheme="majorBidi" w:cstheme="majorBidi"/>
          <w:iCs/>
          <w:sz w:val="24"/>
          <w:szCs w:val="24"/>
          <w:lang w:bidi="ar-EG"/>
        </w:rPr>
      </w:pPr>
      <w:r>
        <w:rPr>
          <w:rFonts w:asciiTheme="majorBidi" w:hAnsiTheme="majorBidi" w:cstheme="majorBidi"/>
          <w:iCs/>
          <w:sz w:val="24"/>
          <w:szCs w:val="24"/>
          <w:lang w:bidi="ar-EG"/>
        </w:rPr>
        <w:br w:type="page"/>
      </w:r>
    </w:p>
    <w:p w14:paraId="75588AA5" w14:textId="522B18FE" w:rsidR="00BE6C43" w:rsidRPr="00BE6C43" w:rsidRDefault="00BE6C43" w:rsidP="00364522">
      <w:pPr>
        <w:pStyle w:val="ListParagraph"/>
        <w:bidi w:val="0"/>
        <w:spacing w:before="120" w:after="120" w:line="240" w:lineRule="auto"/>
        <w:ind w:left="92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lastRenderedPageBreak/>
        <w:t>either Party may, within 30 days after receiving the decision, give notice to the other Party of its dissatisfaction and intention to commence arbitration. If the DISPUTES SETTLEMENT COUNCIL fails to give its decision within the period of 84 days (or as otherwise approved) after receiving such reference, then either Party may, within 30 days after this period has expired, give notice to the other Party of its dissatisfaction and intention to commence arbitration</w:t>
      </w:r>
      <w:r w:rsidRPr="00BE6C43">
        <w:rPr>
          <w:rFonts w:asciiTheme="majorBidi" w:hAnsiTheme="majorBidi" w:cs="Times New Roman"/>
          <w:iCs/>
          <w:sz w:val="24"/>
          <w:szCs w:val="24"/>
          <w:rtl/>
          <w:lang w:bidi="ar-EG"/>
        </w:rPr>
        <w:t>.</w:t>
      </w:r>
    </w:p>
    <w:p w14:paraId="60CBD6F9" w14:textId="77777777" w:rsidR="00BE6C43" w:rsidRPr="00BE6C43" w:rsidRDefault="00BE6C43" w:rsidP="00364522">
      <w:pPr>
        <w:pStyle w:val="ListParagraph"/>
        <w:bidi w:val="0"/>
        <w:spacing w:before="120" w:after="120" w:line="240" w:lineRule="auto"/>
        <w:ind w:left="92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In either event, this notice of dissatisfaction shall state that it is given under this Sub-Clause, and shall set out the matter in dispute and the reason(s) for dissatisfaction. Except as stated in GCC Sub-Clauses 46.6 and 46.7, neither Party shall be entitled to commence arbitration of a dispute unless a notice of dissatisfaction has been given in accordance with this Sub-Clause</w:t>
      </w:r>
      <w:r w:rsidRPr="00BE6C43">
        <w:rPr>
          <w:rFonts w:asciiTheme="majorBidi" w:hAnsiTheme="majorBidi" w:cs="Times New Roman"/>
          <w:iCs/>
          <w:sz w:val="24"/>
          <w:szCs w:val="24"/>
          <w:rtl/>
          <w:lang w:bidi="ar-EG"/>
        </w:rPr>
        <w:t>.</w:t>
      </w:r>
    </w:p>
    <w:p w14:paraId="0702F20A" w14:textId="77777777" w:rsidR="00BE6C43" w:rsidRPr="00BE6C43" w:rsidRDefault="00BE6C43" w:rsidP="00364522">
      <w:pPr>
        <w:pStyle w:val="ListParagraph"/>
        <w:bidi w:val="0"/>
        <w:spacing w:before="120" w:after="120" w:line="240" w:lineRule="auto"/>
        <w:ind w:left="92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If the DISPUTES SETTLEMENT COUNCIL has given its decision as to a matter in dispute to both Parties, and no notice of dissatisfaction has been given by either Party within 28 days after it received the DISPUTES SETTLEMENT COUNCIL’s decision, then the decision shall become final and binding upon both Parties</w:t>
      </w:r>
      <w:r w:rsidRPr="00BE6C43">
        <w:rPr>
          <w:rFonts w:asciiTheme="majorBidi" w:hAnsiTheme="majorBidi" w:cs="Times New Roman"/>
          <w:iCs/>
          <w:sz w:val="24"/>
          <w:szCs w:val="24"/>
          <w:rtl/>
          <w:lang w:bidi="ar-EG"/>
        </w:rPr>
        <w:t>.</w:t>
      </w:r>
    </w:p>
    <w:p w14:paraId="170C2C79" w14:textId="49DE4488" w:rsidR="00BE6C43" w:rsidRPr="00BE6C43" w:rsidRDefault="00BE6C43" w:rsidP="005E42D9">
      <w:pPr>
        <w:pStyle w:val="ListParagraph"/>
        <w:numPr>
          <w:ilvl w:val="0"/>
          <w:numId w:val="194"/>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Amicable Settlement</w:t>
      </w:r>
      <w:r w:rsidRPr="00BE6C43">
        <w:rPr>
          <w:rFonts w:asciiTheme="majorBidi" w:hAnsiTheme="majorBidi" w:cs="Times New Roman"/>
          <w:iCs/>
          <w:sz w:val="24"/>
          <w:szCs w:val="24"/>
          <w:rtl/>
          <w:lang w:bidi="ar-EG"/>
        </w:rPr>
        <w:t xml:space="preserve"> </w:t>
      </w:r>
    </w:p>
    <w:p w14:paraId="4912D255" w14:textId="77777777" w:rsidR="00BE6C43" w:rsidRPr="00BE6C43" w:rsidRDefault="00BE6C43" w:rsidP="00364522">
      <w:pPr>
        <w:pStyle w:val="ListParagraph"/>
        <w:bidi w:val="0"/>
        <w:spacing w:before="120" w:after="120" w:line="240" w:lineRule="auto"/>
        <w:ind w:left="92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Where notice of dissatisfaction has been given under GCC Sub-Clause 46.3 above, both Parties shall attempt to settle the dispute amicably before the commencement of arbitration. However, unless both Parties agree otherwise, arbitration may be commenced on or after the fifty-sixth day after the day on which notice of dissatisfaction and intention to commence arbitration was given, even if no attempt at amicable settlement has been made</w:t>
      </w:r>
      <w:r w:rsidRPr="00BE6C43">
        <w:rPr>
          <w:rFonts w:asciiTheme="majorBidi" w:hAnsiTheme="majorBidi" w:cs="Times New Roman"/>
          <w:iCs/>
          <w:sz w:val="24"/>
          <w:szCs w:val="24"/>
          <w:rtl/>
          <w:lang w:bidi="ar-EG"/>
        </w:rPr>
        <w:t>.</w:t>
      </w:r>
    </w:p>
    <w:p w14:paraId="721BDF71" w14:textId="7E71ED6C" w:rsidR="00BE6C43" w:rsidRPr="00BE6C43" w:rsidRDefault="00BE6C43" w:rsidP="005E42D9">
      <w:pPr>
        <w:pStyle w:val="ListParagraph"/>
        <w:numPr>
          <w:ilvl w:val="0"/>
          <w:numId w:val="194"/>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Arbitration</w:t>
      </w:r>
    </w:p>
    <w:p w14:paraId="713ACD46" w14:textId="77777777" w:rsidR="00BE6C43" w:rsidRPr="00BE6C43" w:rsidRDefault="00BE6C43" w:rsidP="00364522">
      <w:pPr>
        <w:pStyle w:val="ListParagraph"/>
        <w:bidi w:val="0"/>
        <w:spacing w:before="120" w:after="120" w:line="240" w:lineRule="auto"/>
        <w:ind w:left="92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 xml:space="preserve">Unless indicated otherwise in the </w:t>
      </w:r>
      <w:r w:rsidRPr="00AD6ABE">
        <w:rPr>
          <w:rFonts w:asciiTheme="majorBidi" w:hAnsiTheme="majorBidi" w:cstheme="majorBidi"/>
          <w:b/>
          <w:bCs/>
          <w:iCs/>
          <w:sz w:val="24"/>
          <w:szCs w:val="24"/>
          <w:lang w:bidi="ar-EG"/>
        </w:rPr>
        <w:t>SCC</w:t>
      </w:r>
      <w:r w:rsidRPr="00BE6C43">
        <w:rPr>
          <w:rFonts w:asciiTheme="majorBidi" w:hAnsiTheme="majorBidi" w:cstheme="majorBidi"/>
          <w:iCs/>
          <w:sz w:val="24"/>
          <w:szCs w:val="24"/>
          <w:lang w:bidi="ar-EG"/>
        </w:rPr>
        <w:t>, any dispute not settled amicably and in respect of which the DISPUTES SETTLEMENT COUNCIL’s decision (if any) has not become final and binding shall be finally settled by arbitration. Unless otherwise agreed by both Parties, arbitration shall be conducted as follows</w:t>
      </w:r>
      <w:r w:rsidRPr="00BE6C43">
        <w:rPr>
          <w:rFonts w:asciiTheme="majorBidi" w:hAnsiTheme="majorBidi" w:cs="Times New Roman"/>
          <w:iCs/>
          <w:sz w:val="24"/>
          <w:szCs w:val="24"/>
          <w:rtl/>
          <w:lang w:bidi="ar-EG"/>
        </w:rPr>
        <w:t>:</w:t>
      </w:r>
    </w:p>
    <w:p w14:paraId="77E1EB9D" w14:textId="09E4C26A" w:rsidR="00BE6C43" w:rsidRPr="00036A1E" w:rsidRDefault="00BE6C43" w:rsidP="005E42D9">
      <w:pPr>
        <w:pStyle w:val="ListParagraph"/>
        <w:numPr>
          <w:ilvl w:val="2"/>
          <w:numId w:val="196"/>
        </w:numPr>
        <w:bidi w:val="0"/>
        <w:spacing w:after="0" w:line="240" w:lineRule="auto"/>
        <w:ind w:left="2694" w:hanging="284"/>
        <w:jc w:val="both"/>
        <w:rPr>
          <w:rFonts w:asciiTheme="majorBidi" w:hAnsiTheme="majorBidi" w:cstheme="majorBidi"/>
          <w:iCs/>
          <w:sz w:val="24"/>
          <w:szCs w:val="24"/>
          <w:lang w:bidi="ar-EG"/>
        </w:rPr>
      </w:pPr>
      <w:r w:rsidRPr="00036A1E">
        <w:rPr>
          <w:rFonts w:asciiTheme="majorBidi" w:hAnsiTheme="majorBidi" w:cstheme="majorBidi"/>
          <w:iCs/>
          <w:sz w:val="24"/>
          <w:szCs w:val="24"/>
          <w:lang w:bidi="ar-EG"/>
        </w:rPr>
        <w:t>For contracts with foreign contractors</w:t>
      </w:r>
      <w:r w:rsidRPr="00036A1E">
        <w:rPr>
          <w:rFonts w:asciiTheme="majorBidi" w:hAnsiTheme="majorBidi" w:cs="Times New Roman"/>
          <w:iCs/>
          <w:sz w:val="24"/>
          <w:szCs w:val="24"/>
          <w:rtl/>
          <w:lang w:bidi="ar-EG"/>
        </w:rPr>
        <w:t xml:space="preserve">: </w:t>
      </w:r>
    </w:p>
    <w:p w14:paraId="3118E989" w14:textId="0463C5FC" w:rsidR="00BE6C43" w:rsidRPr="00BE6C43" w:rsidRDefault="00BE6C43" w:rsidP="005E42D9">
      <w:pPr>
        <w:pStyle w:val="ListParagraph"/>
        <w:numPr>
          <w:ilvl w:val="0"/>
          <w:numId w:val="197"/>
        </w:numPr>
        <w:bidi w:val="0"/>
        <w:spacing w:after="0" w:line="240" w:lineRule="auto"/>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 xml:space="preserve">international arbitration with proceedings administered by the international arbitration institution appointed in the </w:t>
      </w:r>
      <w:r w:rsidRPr="00AD6ABE">
        <w:rPr>
          <w:rFonts w:asciiTheme="majorBidi" w:hAnsiTheme="majorBidi" w:cstheme="majorBidi"/>
          <w:b/>
          <w:bCs/>
          <w:iCs/>
          <w:sz w:val="24"/>
          <w:szCs w:val="24"/>
          <w:lang w:bidi="ar-EG"/>
        </w:rPr>
        <w:t>SCC</w:t>
      </w:r>
      <w:r w:rsidRPr="00BE6C43">
        <w:rPr>
          <w:rFonts w:asciiTheme="majorBidi" w:hAnsiTheme="majorBidi" w:cstheme="majorBidi"/>
          <w:iCs/>
          <w:sz w:val="24"/>
          <w:szCs w:val="24"/>
          <w:lang w:bidi="ar-EG"/>
        </w:rPr>
        <w:t>, in accordance with the rules of arbitration of the appointed institution</w:t>
      </w:r>
      <w:r w:rsidRPr="00BE6C43">
        <w:rPr>
          <w:rFonts w:asciiTheme="majorBidi" w:hAnsiTheme="majorBidi" w:cs="Times New Roman"/>
          <w:iCs/>
          <w:sz w:val="24"/>
          <w:szCs w:val="24"/>
          <w:rtl/>
          <w:lang w:bidi="ar-EG"/>
        </w:rPr>
        <w:t>;,</w:t>
      </w:r>
    </w:p>
    <w:p w14:paraId="23C3FE38" w14:textId="7AF29DF3" w:rsidR="00BE6C43" w:rsidRPr="00BE6C43" w:rsidRDefault="00BE6C43" w:rsidP="005E42D9">
      <w:pPr>
        <w:pStyle w:val="ListParagraph"/>
        <w:numPr>
          <w:ilvl w:val="0"/>
          <w:numId w:val="197"/>
        </w:numPr>
        <w:bidi w:val="0"/>
        <w:spacing w:after="0" w:line="240" w:lineRule="auto"/>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place of arbitration shall be the city where the headquarters of the appointed arbitration institution is located or such other place selected in accordance with the applicable arbitration rules; and</w:t>
      </w:r>
    </w:p>
    <w:p w14:paraId="30FC6ED4" w14:textId="53117AC7" w:rsidR="00BE6C43" w:rsidRPr="00BE6C43" w:rsidRDefault="00BE6C43" w:rsidP="005E42D9">
      <w:pPr>
        <w:pStyle w:val="ListParagraph"/>
        <w:numPr>
          <w:ilvl w:val="0"/>
          <w:numId w:val="197"/>
        </w:numPr>
        <w:bidi w:val="0"/>
        <w:spacing w:after="0" w:line="240" w:lineRule="auto"/>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arbitration shall be conducted in the language for communications defined in Sub-Clause 5.3; and</w:t>
      </w:r>
    </w:p>
    <w:p w14:paraId="372F6047" w14:textId="77777777" w:rsidR="00237665" w:rsidRDefault="00BE6C43" w:rsidP="005E42D9">
      <w:pPr>
        <w:pStyle w:val="ListParagraph"/>
        <w:numPr>
          <w:ilvl w:val="2"/>
          <w:numId w:val="196"/>
        </w:numPr>
        <w:bidi w:val="0"/>
        <w:spacing w:before="40" w:after="40" w:line="240" w:lineRule="auto"/>
        <w:ind w:left="2694" w:hanging="28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For cont</w:t>
      </w:r>
      <w:r w:rsidR="00237665">
        <w:rPr>
          <w:rFonts w:asciiTheme="majorBidi" w:hAnsiTheme="majorBidi" w:cstheme="majorBidi"/>
          <w:iCs/>
          <w:sz w:val="24"/>
          <w:szCs w:val="24"/>
          <w:lang w:bidi="ar-EG"/>
        </w:rPr>
        <w:t>racts with domestic contractors:</w:t>
      </w:r>
    </w:p>
    <w:p w14:paraId="4A5B05C6" w14:textId="77777777" w:rsidR="00237665" w:rsidRDefault="00BE6C43" w:rsidP="00237665">
      <w:pPr>
        <w:pStyle w:val="ListParagraph"/>
        <w:bidi w:val="0"/>
        <w:spacing w:after="0" w:line="240" w:lineRule="auto"/>
        <w:ind w:left="2694"/>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 xml:space="preserve">arbitration with proceedings conducted in accordance with the laws of the Republic </w:t>
      </w:r>
    </w:p>
    <w:p w14:paraId="17DBDCBE" w14:textId="77777777" w:rsidR="00237665" w:rsidRDefault="00237665">
      <w:pPr>
        <w:bidi w:val="0"/>
        <w:rPr>
          <w:rFonts w:asciiTheme="majorBidi" w:hAnsiTheme="majorBidi" w:cstheme="majorBidi"/>
          <w:iCs/>
          <w:sz w:val="24"/>
          <w:szCs w:val="24"/>
          <w:lang w:bidi="ar-EG"/>
        </w:rPr>
      </w:pPr>
      <w:r>
        <w:rPr>
          <w:rFonts w:asciiTheme="majorBidi" w:hAnsiTheme="majorBidi" w:cstheme="majorBidi"/>
          <w:iCs/>
          <w:sz w:val="24"/>
          <w:szCs w:val="24"/>
          <w:lang w:bidi="ar-EG"/>
        </w:rPr>
        <w:br w:type="page"/>
      </w:r>
    </w:p>
    <w:p w14:paraId="5F34959A" w14:textId="20F9526D" w:rsidR="00BE6C43" w:rsidRPr="00BE6C43" w:rsidRDefault="00BE6C43" w:rsidP="00237665">
      <w:pPr>
        <w:pStyle w:val="ListParagraph"/>
        <w:bidi w:val="0"/>
        <w:spacing w:after="0" w:line="240" w:lineRule="auto"/>
        <w:ind w:left="2694"/>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lastRenderedPageBreak/>
        <w:t>of Iraq</w:t>
      </w:r>
      <w:r w:rsidRPr="00BE6C43">
        <w:rPr>
          <w:rFonts w:asciiTheme="majorBidi" w:hAnsiTheme="majorBidi" w:cs="Times New Roman"/>
          <w:iCs/>
          <w:sz w:val="24"/>
          <w:szCs w:val="24"/>
          <w:rtl/>
          <w:lang w:bidi="ar-EG"/>
        </w:rPr>
        <w:t>.</w:t>
      </w:r>
    </w:p>
    <w:p w14:paraId="7F5C25EF" w14:textId="77777777" w:rsidR="00BE6C43" w:rsidRPr="00BE6C43" w:rsidRDefault="00BE6C43" w:rsidP="00F37F93">
      <w:pPr>
        <w:pStyle w:val="ListParagraph"/>
        <w:bidi w:val="0"/>
        <w:spacing w:before="20" w:after="20" w:line="240" w:lineRule="auto"/>
        <w:ind w:left="2693"/>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arbitrator(s) shall have full power to open up, review and revise any certificate, determination, instruction, opinion or valuation of the Project Manager, and any decision of the DISPUTES SETTLEMENT COUNCIL, relevant to the dispute. Nothing shall disqualify the Project Manager from being called as a witness and giving evidence before the arbitrator(s) on any matter whatsoever relevant to the dispute</w:t>
      </w:r>
      <w:r w:rsidRPr="00BE6C43">
        <w:rPr>
          <w:rFonts w:asciiTheme="majorBidi" w:hAnsiTheme="majorBidi" w:cs="Times New Roman"/>
          <w:iCs/>
          <w:sz w:val="24"/>
          <w:szCs w:val="24"/>
          <w:rtl/>
          <w:lang w:bidi="ar-EG"/>
        </w:rPr>
        <w:t>.</w:t>
      </w:r>
    </w:p>
    <w:p w14:paraId="0D283EBC" w14:textId="77777777" w:rsidR="00BE6C43" w:rsidRPr="00BE6C43" w:rsidRDefault="00BE6C43" w:rsidP="00F37F93">
      <w:pPr>
        <w:pStyle w:val="ListParagraph"/>
        <w:bidi w:val="0"/>
        <w:spacing w:before="20" w:after="20" w:line="240" w:lineRule="auto"/>
        <w:ind w:left="2693"/>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Neither Party shall be limited in the proceedings before the arbitrator(s) to the evidence or arguments previously put before the DISPUTES SETTLEMENT COUNCIL to obtain its decision, or to the reasons for dissatisfaction given in its notice of dissatisfaction. Any decision of the DISPUTES SETTLEMENT COUNCIL shall be admissible in evidence in the arbitration</w:t>
      </w:r>
      <w:r w:rsidRPr="00BE6C43">
        <w:rPr>
          <w:rFonts w:asciiTheme="majorBidi" w:hAnsiTheme="majorBidi" w:cs="Times New Roman"/>
          <w:iCs/>
          <w:sz w:val="24"/>
          <w:szCs w:val="24"/>
          <w:rtl/>
          <w:lang w:bidi="ar-EG"/>
        </w:rPr>
        <w:t>.</w:t>
      </w:r>
    </w:p>
    <w:p w14:paraId="5BFB5DFB" w14:textId="77777777" w:rsidR="00BE6C43" w:rsidRPr="00BE6C43" w:rsidRDefault="00BE6C43" w:rsidP="00F37F93">
      <w:pPr>
        <w:pStyle w:val="ListParagraph"/>
        <w:bidi w:val="0"/>
        <w:spacing w:before="20" w:after="20" w:line="240" w:lineRule="auto"/>
        <w:ind w:left="2693"/>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Arbitration may be commenced prior to or after completion of the Works. The obligations of the Parties, the Project Manager and the DISPUTES SETTLEMENT COUNCIL shall not be altered by reason of any arbitration being conducted during the progress of the Works</w:t>
      </w:r>
      <w:r w:rsidRPr="00BE6C43">
        <w:rPr>
          <w:rFonts w:asciiTheme="majorBidi" w:hAnsiTheme="majorBidi" w:cs="Times New Roman"/>
          <w:iCs/>
          <w:sz w:val="24"/>
          <w:szCs w:val="24"/>
          <w:rtl/>
          <w:lang w:bidi="ar-EG"/>
        </w:rPr>
        <w:t>.</w:t>
      </w:r>
    </w:p>
    <w:p w14:paraId="55513C0D" w14:textId="08C80067" w:rsidR="00BE6C43" w:rsidRPr="00BE6C43" w:rsidRDefault="00BE6C43" w:rsidP="005E42D9">
      <w:pPr>
        <w:pStyle w:val="ListParagraph"/>
        <w:numPr>
          <w:ilvl w:val="0"/>
          <w:numId w:val="194"/>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Failure to Comply with Disputes Settlement Council’s Decision</w:t>
      </w:r>
    </w:p>
    <w:p w14:paraId="5CCA5361" w14:textId="77777777" w:rsidR="00BE6C43" w:rsidRPr="00BE6C43" w:rsidRDefault="00BE6C43" w:rsidP="00364522">
      <w:pPr>
        <w:pStyle w:val="ListParagraph"/>
        <w:bidi w:val="0"/>
        <w:spacing w:before="120" w:after="120" w:line="240" w:lineRule="auto"/>
        <w:ind w:left="92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In the event that a Party fails to comply with a DISPUTES SETTLEMENT COUNCIL decision which has become final and binding, then the other Party may, without prejudice to any other rights it may have, refer the failure itself to arbitration under GCC Sub-Clause 46.5. GCC Sub-Clauses 46.3 and 46.4 shall not apply to this reference</w:t>
      </w:r>
      <w:r w:rsidRPr="00BE6C43">
        <w:rPr>
          <w:rFonts w:asciiTheme="majorBidi" w:hAnsiTheme="majorBidi" w:cs="Times New Roman"/>
          <w:iCs/>
          <w:sz w:val="24"/>
          <w:szCs w:val="24"/>
          <w:rtl/>
          <w:lang w:bidi="ar-EG"/>
        </w:rPr>
        <w:t>.</w:t>
      </w:r>
    </w:p>
    <w:p w14:paraId="58ED90F8" w14:textId="50FE4535" w:rsidR="00BE6C43" w:rsidRPr="00BE6C43" w:rsidRDefault="00BE6C43" w:rsidP="005E42D9">
      <w:pPr>
        <w:pStyle w:val="ListParagraph"/>
        <w:numPr>
          <w:ilvl w:val="0"/>
          <w:numId w:val="194"/>
        </w:numPr>
        <w:bidi w:val="0"/>
        <w:spacing w:before="120" w:after="120" w:line="240" w:lineRule="auto"/>
        <w:ind w:left="924" w:hanging="56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Expiry of Disputes Settlement Council’s Appointment</w:t>
      </w:r>
    </w:p>
    <w:p w14:paraId="2CDF670A" w14:textId="77777777" w:rsidR="00BE6C43" w:rsidRPr="00BE6C43" w:rsidRDefault="00BE6C43" w:rsidP="00364522">
      <w:pPr>
        <w:pStyle w:val="ListParagraph"/>
        <w:bidi w:val="0"/>
        <w:spacing w:before="120" w:after="120" w:line="240" w:lineRule="auto"/>
        <w:ind w:left="92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If a dispute arises between the Parties in connection with the performance of the Contract, and there is no DISPUTES SETTLEMENT COUNCIL in place, whether by reason of the expiry of the DISPUTES SETTLEMENT COUNCIL’s appointment or otherwise</w:t>
      </w:r>
      <w:r w:rsidRPr="00BE6C43">
        <w:rPr>
          <w:rFonts w:asciiTheme="majorBidi" w:hAnsiTheme="majorBidi" w:cs="Times New Roman"/>
          <w:iCs/>
          <w:sz w:val="24"/>
          <w:szCs w:val="24"/>
          <w:rtl/>
          <w:lang w:bidi="ar-EG"/>
        </w:rPr>
        <w:t>:</w:t>
      </w:r>
    </w:p>
    <w:p w14:paraId="1180C885" w14:textId="6B364CBA" w:rsidR="00BE6C43" w:rsidRPr="00BE6C43" w:rsidRDefault="00BE6C43" w:rsidP="005E42D9">
      <w:pPr>
        <w:pStyle w:val="ListParagraph"/>
        <w:numPr>
          <w:ilvl w:val="0"/>
          <w:numId w:val="198"/>
        </w:numPr>
        <w:bidi w:val="0"/>
        <w:spacing w:before="40" w:after="40" w:line="240" w:lineRule="auto"/>
        <w:ind w:left="2694" w:hanging="28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GCC Sub-Clauses 46.3 and 46.4 shall not apply, and</w:t>
      </w:r>
    </w:p>
    <w:p w14:paraId="149960A6" w14:textId="6A19D3FA" w:rsidR="00BE6C43" w:rsidRPr="00BE6C43" w:rsidRDefault="00BE6C43" w:rsidP="005E42D9">
      <w:pPr>
        <w:pStyle w:val="ListParagraph"/>
        <w:numPr>
          <w:ilvl w:val="0"/>
          <w:numId w:val="198"/>
        </w:numPr>
        <w:bidi w:val="0"/>
        <w:spacing w:before="40" w:after="40" w:line="240" w:lineRule="auto"/>
        <w:ind w:left="2694" w:hanging="28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dispute may be referred directly to arbitration under GCC Sub-Clause 46.5</w:t>
      </w:r>
    </w:p>
    <w:p w14:paraId="4520891A" w14:textId="77777777" w:rsidR="00EA1705" w:rsidRDefault="00EA1705">
      <w:pPr>
        <w:bidi w:val="0"/>
        <w:rPr>
          <w:rFonts w:asciiTheme="majorBidi" w:hAnsiTheme="majorBidi" w:cstheme="majorBidi"/>
          <w:iCs/>
          <w:sz w:val="24"/>
          <w:szCs w:val="24"/>
          <w:lang w:bidi="ar-EG"/>
        </w:rPr>
      </w:pPr>
      <w:r>
        <w:rPr>
          <w:rFonts w:asciiTheme="majorBidi" w:hAnsiTheme="majorBidi" w:cstheme="majorBidi"/>
          <w:iCs/>
          <w:sz w:val="24"/>
          <w:szCs w:val="24"/>
          <w:lang w:bidi="ar-EG"/>
        </w:rPr>
        <w:br w:type="page"/>
      </w:r>
    </w:p>
    <w:p w14:paraId="5B1D7AF9" w14:textId="7BE61780" w:rsidR="00BE6C43" w:rsidRPr="00A40AC0" w:rsidRDefault="00BE6C43" w:rsidP="00A40AC0">
      <w:pPr>
        <w:pStyle w:val="Heading1"/>
        <w:spacing w:before="200"/>
        <w:jc w:val="center"/>
        <w:rPr>
          <w:rFonts w:asciiTheme="majorBidi" w:hAnsiTheme="majorBidi" w:cstheme="majorBidi"/>
          <w:color w:val="auto"/>
          <w:sz w:val="32"/>
          <w:szCs w:val="32"/>
          <w:lang w:val="en-US"/>
        </w:rPr>
      </w:pPr>
      <w:bookmarkStart w:id="690" w:name="_Toc46045684"/>
      <w:bookmarkStart w:id="691" w:name="_Toc46848680"/>
      <w:bookmarkStart w:id="692" w:name="_Toc46849060"/>
      <w:bookmarkStart w:id="693" w:name="_Toc46849379"/>
      <w:r w:rsidRPr="00A40AC0">
        <w:rPr>
          <w:rFonts w:asciiTheme="majorBidi" w:hAnsiTheme="majorBidi" w:cstheme="majorBidi"/>
          <w:color w:val="auto"/>
          <w:sz w:val="32"/>
          <w:szCs w:val="32"/>
          <w:lang w:val="en-US"/>
        </w:rPr>
        <w:lastRenderedPageBreak/>
        <w:t>APPENDIX A</w:t>
      </w:r>
      <w:bookmarkEnd w:id="690"/>
      <w:bookmarkEnd w:id="691"/>
      <w:bookmarkEnd w:id="692"/>
      <w:bookmarkEnd w:id="693"/>
    </w:p>
    <w:p w14:paraId="150384EA" w14:textId="77777777" w:rsidR="00BE6C43" w:rsidRPr="00B42DD5" w:rsidRDefault="00BE6C43" w:rsidP="00A40AC0">
      <w:pPr>
        <w:pStyle w:val="Heading1"/>
        <w:spacing w:before="200"/>
        <w:jc w:val="center"/>
        <w:rPr>
          <w:rFonts w:asciiTheme="majorBidi" w:hAnsiTheme="majorBidi" w:cstheme="majorBidi"/>
          <w:b w:val="0"/>
          <w:bCs/>
          <w:sz w:val="32"/>
          <w:szCs w:val="32"/>
          <w:lang w:val="en-US"/>
        </w:rPr>
      </w:pPr>
      <w:bookmarkStart w:id="694" w:name="_Toc46045685"/>
      <w:bookmarkStart w:id="695" w:name="_Toc46848681"/>
      <w:bookmarkStart w:id="696" w:name="_Toc46849061"/>
      <w:bookmarkStart w:id="697" w:name="_Toc46849380"/>
      <w:r w:rsidRPr="00A40AC0">
        <w:rPr>
          <w:rFonts w:asciiTheme="majorBidi" w:hAnsiTheme="majorBidi" w:cstheme="majorBidi"/>
          <w:color w:val="auto"/>
          <w:sz w:val="32"/>
          <w:szCs w:val="32"/>
          <w:lang w:val="en-US"/>
        </w:rPr>
        <w:t>General Conditions of Disputes Settlement Council Agreement</w:t>
      </w:r>
      <w:bookmarkEnd w:id="694"/>
      <w:bookmarkEnd w:id="695"/>
      <w:bookmarkEnd w:id="696"/>
      <w:bookmarkEnd w:id="697"/>
    </w:p>
    <w:p w14:paraId="430ED269" w14:textId="6DCCBC6E" w:rsidR="00BE6C43" w:rsidRPr="004A0548" w:rsidRDefault="00BE6C43" w:rsidP="005E42D9">
      <w:pPr>
        <w:pStyle w:val="ListParagraph"/>
        <w:numPr>
          <w:ilvl w:val="0"/>
          <w:numId w:val="199"/>
        </w:numPr>
        <w:bidi w:val="0"/>
        <w:spacing w:before="120" w:after="120" w:line="240" w:lineRule="auto"/>
        <w:ind w:left="426"/>
        <w:contextualSpacing w:val="0"/>
        <w:jc w:val="both"/>
        <w:rPr>
          <w:rFonts w:asciiTheme="majorBidi" w:hAnsiTheme="majorBidi" w:cstheme="majorBidi"/>
          <w:iCs/>
          <w:sz w:val="24"/>
          <w:szCs w:val="24"/>
          <w:lang w:bidi="ar-EG"/>
        </w:rPr>
      </w:pPr>
      <w:r w:rsidRPr="004A0548">
        <w:rPr>
          <w:rFonts w:asciiTheme="majorBidi" w:hAnsiTheme="majorBidi" w:cstheme="majorBidi"/>
          <w:iCs/>
          <w:sz w:val="24"/>
          <w:szCs w:val="24"/>
          <w:lang w:bidi="ar-EG"/>
        </w:rPr>
        <w:t>Definitions</w:t>
      </w:r>
    </w:p>
    <w:p w14:paraId="2AAAD1F9" w14:textId="77777777" w:rsidR="00BE6C43" w:rsidRPr="00BE6C43" w:rsidRDefault="00BE6C43" w:rsidP="00787C57">
      <w:pPr>
        <w:pStyle w:val="ListParagraph"/>
        <w:bidi w:val="0"/>
        <w:spacing w:before="120" w:after="120" w:line="240" w:lineRule="auto"/>
        <w:ind w:left="426"/>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Each “Disputes Settlement Council Agreement” is a tripartite agreement by and between</w:t>
      </w:r>
      <w:r w:rsidRPr="00787C57">
        <w:rPr>
          <w:rFonts w:asciiTheme="majorBidi" w:hAnsiTheme="majorBidi" w:cstheme="majorBidi"/>
          <w:iCs/>
          <w:sz w:val="24"/>
          <w:szCs w:val="24"/>
          <w:rtl/>
          <w:lang w:bidi="ar-EG"/>
        </w:rPr>
        <w:t>:</w:t>
      </w:r>
    </w:p>
    <w:p w14:paraId="76461066" w14:textId="77777777" w:rsidR="00BE6C43" w:rsidRPr="00BE6C43" w:rsidRDefault="00BE6C43" w:rsidP="00787C57">
      <w:pPr>
        <w:pStyle w:val="ListParagraph"/>
        <w:bidi w:val="0"/>
        <w:spacing w:before="120" w:after="120" w:line="240" w:lineRule="auto"/>
        <w:ind w:left="426"/>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“Employer</w:t>
      </w:r>
      <w:r w:rsidRPr="00787C57">
        <w:rPr>
          <w:rFonts w:asciiTheme="majorBidi" w:hAnsiTheme="majorBidi" w:cstheme="majorBidi"/>
          <w:iCs/>
          <w:sz w:val="24"/>
          <w:szCs w:val="24"/>
          <w:rtl/>
          <w:lang w:bidi="ar-EG"/>
        </w:rPr>
        <w:t>”;</w:t>
      </w:r>
    </w:p>
    <w:p w14:paraId="78F01C2D" w14:textId="77777777" w:rsidR="00BE6C43" w:rsidRPr="00BE6C43" w:rsidRDefault="00BE6C43" w:rsidP="00787C57">
      <w:pPr>
        <w:pStyle w:val="ListParagraph"/>
        <w:bidi w:val="0"/>
        <w:spacing w:before="120" w:after="120" w:line="240" w:lineRule="auto"/>
        <w:ind w:left="426"/>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“Contractor”; and</w:t>
      </w:r>
    </w:p>
    <w:p w14:paraId="2E75E59B" w14:textId="77777777" w:rsidR="00BE6C43" w:rsidRPr="00BE6C43" w:rsidRDefault="00BE6C43" w:rsidP="00787C57">
      <w:pPr>
        <w:pStyle w:val="ListParagraph"/>
        <w:bidi w:val="0"/>
        <w:spacing w:before="120" w:after="120" w:line="240" w:lineRule="auto"/>
        <w:ind w:left="426"/>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“Member” who is defined in the Disputes Settlement Council Agreement as being</w:t>
      </w:r>
      <w:r w:rsidRPr="00787C57">
        <w:rPr>
          <w:rFonts w:asciiTheme="majorBidi" w:hAnsiTheme="majorBidi" w:cstheme="majorBidi"/>
          <w:iCs/>
          <w:sz w:val="24"/>
          <w:szCs w:val="24"/>
          <w:rtl/>
          <w:lang w:bidi="ar-EG"/>
        </w:rPr>
        <w:t>:</w:t>
      </w:r>
    </w:p>
    <w:p w14:paraId="7BF63D80" w14:textId="1BAF2200" w:rsidR="00BE6C43" w:rsidRPr="00B42DD5" w:rsidRDefault="00BE6C43" w:rsidP="005E42D9">
      <w:pPr>
        <w:pStyle w:val="ListParagraph"/>
        <w:numPr>
          <w:ilvl w:val="1"/>
          <w:numId w:val="200"/>
        </w:numPr>
        <w:bidi w:val="0"/>
        <w:spacing w:before="60" w:after="60" w:line="240" w:lineRule="auto"/>
        <w:ind w:left="1434" w:hanging="357"/>
        <w:contextualSpacing w:val="0"/>
        <w:jc w:val="both"/>
        <w:rPr>
          <w:rFonts w:asciiTheme="majorBidi" w:hAnsiTheme="majorBidi" w:cstheme="majorBidi"/>
          <w:iCs/>
          <w:sz w:val="24"/>
          <w:szCs w:val="24"/>
          <w:lang w:bidi="ar-EG"/>
        </w:rPr>
      </w:pPr>
      <w:r w:rsidRPr="00B42DD5">
        <w:rPr>
          <w:rFonts w:asciiTheme="majorBidi" w:hAnsiTheme="majorBidi" w:cstheme="majorBidi"/>
          <w:iCs/>
          <w:sz w:val="24"/>
          <w:szCs w:val="24"/>
          <w:lang w:bidi="ar-EG"/>
        </w:rPr>
        <w:t>The sole member of the “DISPUTES SETTLEMENT COUNCIL” and, where this is the case, all references to the “Other Members” do not apply, or</w:t>
      </w:r>
    </w:p>
    <w:p w14:paraId="30A261AB" w14:textId="26A8AD44" w:rsidR="00BE6C43" w:rsidRPr="00BE6C43" w:rsidRDefault="00BE6C43" w:rsidP="005E42D9">
      <w:pPr>
        <w:pStyle w:val="ListParagraph"/>
        <w:numPr>
          <w:ilvl w:val="1"/>
          <w:numId w:val="200"/>
        </w:numPr>
        <w:bidi w:val="0"/>
        <w:spacing w:before="60" w:after="60" w:line="240" w:lineRule="auto"/>
        <w:ind w:left="1434" w:hanging="35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One of the three persons who are jointly called the “DISPUTES SETTLEMENT COUNCIL” (or “Disputes Settlement Council”) and, where this is the case, the other two persons are called the “Other Members</w:t>
      </w:r>
      <w:r w:rsidRPr="00BE6C43">
        <w:rPr>
          <w:rFonts w:asciiTheme="majorBidi" w:hAnsiTheme="majorBidi" w:cs="Times New Roman"/>
          <w:iCs/>
          <w:sz w:val="24"/>
          <w:szCs w:val="24"/>
          <w:rtl/>
          <w:lang w:bidi="ar-EG"/>
        </w:rPr>
        <w:t>”.</w:t>
      </w:r>
    </w:p>
    <w:p w14:paraId="6089B4DC" w14:textId="77777777" w:rsidR="00BE6C43" w:rsidRPr="00BE6C43" w:rsidRDefault="00BE6C43" w:rsidP="00787C57">
      <w:pPr>
        <w:pStyle w:val="ListParagraph"/>
        <w:bidi w:val="0"/>
        <w:spacing w:before="120" w:after="120" w:line="240" w:lineRule="auto"/>
        <w:ind w:left="426"/>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Employer and the Contractor have entered (or intend to enter) into a contract, which is called the “Contract” and is defined in the Disputes Settlement Council Agreement, which incorporates this Appendix. In the Disputes Settlement Council Agreement, words and expressions which are not otherwise defined shall have the meanings assigned to them in the Contract</w:t>
      </w:r>
      <w:r w:rsidRPr="00BE6C43">
        <w:rPr>
          <w:rFonts w:asciiTheme="majorBidi" w:hAnsiTheme="majorBidi" w:cs="Times New Roman"/>
          <w:iCs/>
          <w:sz w:val="24"/>
          <w:szCs w:val="24"/>
          <w:rtl/>
          <w:lang w:bidi="ar-EG"/>
        </w:rPr>
        <w:t>.</w:t>
      </w:r>
    </w:p>
    <w:p w14:paraId="1DEC50AA" w14:textId="6A20004E" w:rsidR="00BE6C43" w:rsidRPr="00BE6C43" w:rsidRDefault="00BE6C43" w:rsidP="005E42D9">
      <w:pPr>
        <w:pStyle w:val="ListParagraph"/>
        <w:numPr>
          <w:ilvl w:val="0"/>
          <w:numId w:val="199"/>
        </w:numPr>
        <w:bidi w:val="0"/>
        <w:spacing w:before="120" w:after="120" w:line="240" w:lineRule="auto"/>
        <w:ind w:left="426"/>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General Provisions</w:t>
      </w:r>
    </w:p>
    <w:p w14:paraId="0DDF3D16" w14:textId="77777777" w:rsidR="00BE6C43" w:rsidRPr="00BE6C43" w:rsidRDefault="00BE6C43" w:rsidP="00246DC9">
      <w:pPr>
        <w:pStyle w:val="ListParagraph"/>
        <w:bidi w:val="0"/>
        <w:spacing w:before="120" w:after="120" w:line="240" w:lineRule="auto"/>
        <w:ind w:left="426"/>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Unless otherwise stated in the Disputes Settlement Council Agreement, it shall take effect on the latest of the following dates</w:t>
      </w:r>
      <w:r w:rsidRPr="00BE6C43">
        <w:rPr>
          <w:rFonts w:asciiTheme="majorBidi" w:hAnsiTheme="majorBidi" w:cs="Times New Roman"/>
          <w:iCs/>
          <w:sz w:val="24"/>
          <w:szCs w:val="24"/>
          <w:rtl/>
          <w:lang w:bidi="ar-EG"/>
        </w:rPr>
        <w:t>:</w:t>
      </w:r>
    </w:p>
    <w:p w14:paraId="483738BA" w14:textId="62F0589B" w:rsidR="00BE6C43" w:rsidRPr="004F1296" w:rsidRDefault="00BE6C43" w:rsidP="005E42D9">
      <w:pPr>
        <w:pStyle w:val="ListParagraph"/>
        <w:numPr>
          <w:ilvl w:val="2"/>
          <w:numId w:val="201"/>
        </w:numPr>
        <w:bidi w:val="0"/>
        <w:spacing w:before="120" w:after="120" w:line="240" w:lineRule="auto"/>
        <w:ind w:left="1843" w:hanging="284"/>
        <w:jc w:val="both"/>
        <w:rPr>
          <w:rFonts w:asciiTheme="majorBidi" w:hAnsiTheme="majorBidi" w:cstheme="majorBidi"/>
          <w:iCs/>
          <w:sz w:val="24"/>
          <w:szCs w:val="24"/>
          <w:lang w:bidi="ar-EG"/>
        </w:rPr>
      </w:pPr>
      <w:r w:rsidRPr="004F1296">
        <w:rPr>
          <w:rFonts w:asciiTheme="majorBidi" w:hAnsiTheme="majorBidi" w:cstheme="majorBidi"/>
          <w:iCs/>
          <w:sz w:val="24"/>
          <w:szCs w:val="24"/>
          <w:lang w:bidi="ar-EG"/>
        </w:rPr>
        <w:t>the Commencement Date defined in the Contract</w:t>
      </w:r>
      <w:r w:rsidRPr="004F1296">
        <w:rPr>
          <w:rFonts w:asciiTheme="majorBidi" w:hAnsiTheme="majorBidi" w:cs="Times New Roman"/>
          <w:iCs/>
          <w:sz w:val="24"/>
          <w:szCs w:val="24"/>
          <w:rtl/>
          <w:lang w:bidi="ar-EG"/>
        </w:rPr>
        <w:t>,</w:t>
      </w:r>
    </w:p>
    <w:p w14:paraId="09881935" w14:textId="19283DA1" w:rsidR="00BE6C43" w:rsidRPr="00BE6C43" w:rsidRDefault="00BE6C43" w:rsidP="005E42D9">
      <w:pPr>
        <w:pStyle w:val="ListParagraph"/>
        <w:numPr>
          <w:ilvl w:val="2"/>
          <w:numId w:val="201"/>
        </w:numPr>
        <w:bidi w:val="0"/>
        <w:spacing w:before="120" w:after="120" w:line="240" w:lineRule="auto"/>
        <w:ind w:left="1843" w:hanging="284"/>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when the Employer, the Contractor and the Member have each signed the Disputes Settlement Council Agreement, or</w:t>
      </w:r>
    </w:p>
    <w:p w14:paraId="453BAD5E" w14:textId="334E7B1E" w:rsidR="00BE6C43" w:rsidRPr="00BE6C43" w:rsidRDefault="00BE6C43" w:rsidP="005E42D9">
      <w:pPr>
        <w:pStyle w:val="ListParagraph"/>
        <w:numPr>
          <w:ilvl w:val="2"/>
          <w:numId w:val="201"/>
        </w:numPr>
        <w:bidi w:val="0"/>
        <w:spacing w:before="120" w:after="120" w:line="240" w:lineRule="auto"/>
        <w:ind w:left="1843" w:hanging="284"/>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when the Employer, the Contractor and each of the Other Members (if any) have respectively each signed a Disputes Settlement Council agreement</w:t>
      </w:r>
      <w:r w:rsidRPr="00BE6C43">
        <w:rPr>
          <w:rFonts w:asciiTheme="majorBidi" w:hAnsiTheme="majorBidi" w:cs="Times New Roman"/>
          <w:iCs/>
          <w:sz w:val="24"/>
          <w:szCs w:val="24"/>
          <w:rtl/>
          <w:lang w:bidi="ar-EG"/>
        </w:rPr>
        <w:t>.</w:t>
      </w:r>
    </w:p>
    <w:p w14:paraId="1D76C1F2" w14:textId="77777777" w:rsidR="00BE6C43" w:rsidRPr="00BE6C43" w:rsidRDefault="00BE6C43" w:rsidP="00246DC9">
      <w:pPr>
        <w:pStyle w:val="ListParagraph"/>
        <w:bidi w:val="0"/>
        <w:spacing w:before="120" w:after="120" w:line="240" w:lineRule="auto"/>
        <w:ind w:left="426"/>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This employment of the Member is a personal appointment. At any time, the Member may give not less than 70 days’ notice of resignation to the Employer and to the Contractor, and the Disputes Settlement Council Agreement shall terminate upon the expiry of this period</w:t>
      </w:r>
      <w:r w:rsidRPr="00BE6C43">
        <w:rPr>
          <w:rFonts w:asciiTheme="majorBidi" w:hAnsiTheme="majorBidi" w:cs="Times New Roman"/>
          <w:iCs/>
          <w:sz w:val="24"/>
          <w:szCs w:val="24"/>
          <w:rtl/>
          <w:lang w:bidi="ar-EG"/>
        </w:rPr>
        <w:t>.</w:t>
      </w:r>
    </w:p>
    <w:p w14:paraId="6FFB2FBC" w14:textId="0AC43178" w:rsidR="00BE6C43" w:rsidRPr="00BE6C43" w:rsidRDefault="00BE6C43" w:rsidP="005E42D9">
      <w:pPr>
        <w:pStyle w:val="ListParagraph"/>
        <w:numPr>
          <w:ilvl w:val="0"/>
          <w:numId w:val="199"/>
        </w:numPr>
        <w:bidi w:val="0"/>
        <w:spacing w:before="120" w:after="120" w:line="240" w:lineRule="auto"/>
        <w:ind w:left="426"/>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Warranties</w:t>
      </w:r>
    </w:p>
    <w:p w14:paraId="126342CD" w14:textId="77777777" w:rsidR="00BE6C43" w:rsidRPr="00BE6C43" w:rsidRDefault="00BE6C43" w:rsidP="002758CD">
      <w:pPr>
        <w:pStyle w:val="ListParagraph"/>
        <w:bidi w:val="0"/>
        <w:spacing w:before="120" w:after="120" w:line="240" w:lineRule="auto"/>
        <w:ind w:left="426"/>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Member warrants and agrees that he/she is and shall be impartial and independent of the Employer, the Contractor and the Project Manager. The Member shall promptly disclose, to each of them and to the Other Members (if any), any fact or circumstance which might appear inconsistent with his/her warranty and agreement of impartiality and independence</w:t>
      </w:r>
      <w:r w:rsidRPr="002758CD">
        <w:rPr>
          <w:rFonts w:asciiTheme="majorBidi" w:hAnsiTheme="majorBidi" w:cstheme="majorBidi"/>
          <w:iCs/>
          <w:sz w:val="24"/>
          <w:szCs w:val="24"/>
          <w:rtl/>
          <w:lang w:bidi="ar-EG"/>
        </w:rPr>
        <w:t>.</w:t>
      </w:r>
    </w:p>
    <w:p w14:paraId="05065D8F" w14:textId="77777777" w:rsidR="00BE6C43" w:rsidRPr="00BE6C43" w:rsidRDefault="00BE6C43" w:rsidP="002758CD">
      <w:pPr>
        <w:pStyle w:val="ListParagraph"/>
        <w:bidi w:val="0"/>
        <w:spacing w:before="120" w:after="120" w:line="240" w:lineRule="auto"/>
        <w:ind w:left="426"/>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When appointing the Member, the Employer and the Contractor relied upon the Member’s representations that he/she is</w:t>
      </w:r>
      <w:r w:rsidRPr="00BE6C43">
        <w:rPr>
          <w:rFonts w:asciiTheme="majorBidi" w:hAnsiTheme="majorBidi" w:cs="Times New Roman"/>
          <w:iCs/>
          <w:sz w:val="24"/>
          <w:szCs w:val="24"/>
          <w:rtl/>
          <w:lang w:bidi="ar-EG"/>
        </w:rPr>
        <w:t>:</w:t>
      </w:r>
    </w:p>
    <w:p w14:paraId="603FFB6F" w14:textId="6D8BB3FF" w:rsidR="00BE6C43" w:rsidRPr="00BE6C43" w:rsidRDefault="00BE6C43" w:rsidP="005E42D9">
      <w:pPr>
        <w:pStyle w:val="ListParagraph"/>
        <w:numPr>
          <w:ilvl w:val="0"/>
          <w:numId w:val="202"/>
        </w:numPr>
        <w:bidi w:val="0"/>
        <w:spacing w:before="120" w:after="120" w:line="240" w:lineRule="auto"/>
        <w:ind w:left="1843" w:hanging="284"/>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experienced in the work which the Contractor is to carry out under the Contract</w:t>
      </w:r>
      <w:r w:rsidRPr="00BE6C43">
        <w:rPr>
          <w:rFonts w:asciiTheme="majorBidi" w:hAnsiTheme="majorBidi" w:cs="Times New Roman"/>
          <w:iCs/>
          <w:sz w:val="24"/>
          <w:szCs w:val="24"/>
          <w:rtl/>
          <w:lang w:bidi="ar-EG"/>
        </w:rPr>
        <w:t>,</w:t>
      </w:r>
    </w:p>
    <w:p w14:paraId="119DABEA" w14:textId="1BCED7CA" w:rsidR="00BE6C43" w:rsidRPr="00BE6C43" w:rsidRDefault="00BE6C43" w:rsidP="005E42D9">
      <w:pPr>
        <w:pStyle w:val="ListParagraph"/>
        <w:numPr>
          <w:ilvl w:val="0"/>
          <w:numId w:val="202"/>
        </w:numPr>
        <w:bidi w:val="0"/>
        <w:spacing w:before="120" w:after="120" w:line="240" w:lineRule="auto"/>
        <w:ind w:left="1843" w:hanging="284"/>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experienced in the interpretation of contract documentation, and</w:t>
      </w:r>
    </w:p>
    <w:p w14:paraId="68D8FAA2" w14:textId="4525386D" w:rsidR="00BE6C43" w:rsidRPr="00BE6C43" w:rsidRDefault="00BE6C43" w:rsidP="005E42D9">
      <w:pPr>
        <w:pStyle w:val="ListParagraph"/>
        <w:numPr>
          <w:ilvl w:val="0"/>
          <w:numId w:val="202"/>
        </w:numPr>
        <w:bidi w:val="0"/>
        <w:spacing w:before="120" w:after="120" w:line="240" w:lineRule="auto"/>
        <w:ind w:left="1843" w:hanging="284"/>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fluent in the language for communications defined in the Contract</w:t>
      </w:r>
      <w:r w:rsidRPr="00B576FC">
        <w:rPr>
          <w:rFonts w:asciiTheme="majorBidi" w:hAnsiTheme="majorBidi" w:cstheme="majorBidi"/>
          <w:iCs/>
          <w:sz w:val="24"/>
          <w:szCs w:val="24"/>
          <w:rtl/>
          <w:lang w:bidi="ar-EG"/>
        </w:rPr>
        <w:t>.</w:t>
      </w:r>
    </w:p>
    <w:p w14:paraId="2E443EC3" w14:textId="77777777" w:rsidR="006A4B6B" w:rsidRDefault="00BE6C43" w:rsidP="005E42D9">
      <w:pPr>
        <w:pStyle w:val="ListParagraph"/>
        <w:numPr>
          <w:ilvl w:val="0"/>
          <w:numId w:val="199"/>
        </w:numPr>
        <w:bidi w:val="0"/>
        <w:spacing w:before="120" w:after="120" w:line="240" w:lineRule="auto"/>
        <w:ind w:left="426"/>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 xml:space="preserve">General obligations / duties of members of the “Disputes Settlement Council”, </w:t>
      </w:r>
    </w:p>
    <w:p w14:paraId="671415C1" w14:textId="0B28850D" w:rsidR="00BE6C43" w:rsidRPr="00BE6C43" w:rsidRDefault="00BE6C43" w:rsidP="006A4B6B">
      <w:pPr>
        <w:pStyle w:val="ListParagraph"/>
        <w:bidi w:val="0"/>
        <w:spacing w:before="120" w:after="120" w:line="240" w:lineRule="auto"/>
        <w:ind w:left="426"/>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council member shall</w:t>
      </w:r>
      <w:r w:rsidRPr="00246DC9">
        <w:rPr>
          <w:rFonts w:asciiTheme="majorBidi" w:hAnsiTheme="majorBidi" w:cstheme="majorBidi"/>
          <w:iCs/>
          <w:sz w:val="24"/>
          <w:szCs w:val="24"/>
          <w:rtl/>
          <w:lang w:bidi="ar-EG"/>
        </w:rPr>
        <w:t xml:space="preserve">: </w:t>
      </w:r>
    </w:p>
    <w:p w14:paraId="052E8424" w14:textId="77777777" w:rsidR="006A4B6B" w:rsidRDefault="006A4B6B">
      <w:pPr>
        <w:bidi w:val="0"/>
        <w:rPr>
          <w:rFonts w:asciiTheme="majorBidi" w:hAnsiTheme="majorBidi" w:cstheme="majorBidi"/>
          <w:iCs/>
          <w:sz w:val="24"/>
          <w:szCs w:val="24"/>
          <w:lang w:bidi="ar-EG"/>
        </w:rPr>
      </w:pPr>
      <w:r>
        <w:rPr>
          <w:rFonts w:asciiTheme="majorBidi" w:hAnsiTheme="majorBidi" w:cstheme="majorBidi"/>
          <w:iCs/>
          <w:sz w:val="24"/>
          <w:szCs w:val="24"/>
          <w:lang w:bidi="ar-EG"/>
        </w:rPr>
        <w:br w:type="page"/>
      </w:r>
    </w:p>
    <w:p w14:paraId="08938574" w14:textId="0ED7B5F8" w:rsidR="00BE6C43" w:rsidRPr="00BE6C43" w:rsidRDefault="00BE6C43" w:rsidP="005E42D9">
      <w:pPr>
        <w:pStyle w:val="ListParagraph"/>
        <w:numPr>
          <w:ilvl w:val="0"/>
          <w:numId w:val="203"/>
        </w:numPr>
        <w:bidi w:val="0"/>
        <w:spacing w:before="120" w:after="120" w:line="240" w:lineRule="auto"/>
        <w:ind w:left="1843" w:hanging="284"/>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lastRenderedPageBreak/>
        <w:t>have no interest financial or otherwise in the Employer, the Contractor or the Project Manager, nor any financial interest in the Contract except for payment under the Disputes Settlement Council Agreement</w:t>
      </w:r>
      <w:r w:rsidR="003975B5">
        <w:rPr>
          <w:rFonts w:asciiTheme="majorBidi" w:hAnsiTheme="majorBidi" w:cstheme="majorBidi"/>
          <w:iCs/>
          <w:sz w:val="24"/>
          <w:szCs w:val="24"/>
          <w:lang w:bidi="ar-EG"/>
        </w:rPr>
        <w:t>;</w:t>
      </w:r>
    </w:p>
    <w:p w14:paraId="1E735BAE" w14:textId="78FCD4D9" w:rsidR="00BE6C43" w:rsidRPr="00BE6C43" w:rsidRDefault="00BE6C43" w:rsidP="005E42D9">
      <w:pPr>
        <w:pStyle w:val="ListParagraph"/>
        <w:numPr>
          <w:ilvl w:val="0"/>
          <w:numId w:val="203"/>
        </w:numPr>
        <w:bidi w:val="0"/>
        <w:spacing w:before="120" w:after="120" w:line="240" w:lineRule="auto"/>
        <w:ind w:left="1843" w:hanging="284"/>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Have not previously been employed as a consultant or otherwise by the Employer, the Contractor or the Project Manager, except in such circumstances as were disclosed in writing to the Employer and the Contractor before they signed the Disputes Settlement Council Agreement</w:t>
      </w:r>
      <w:r w:rsidR="003975B5">
        <w:rPr>
          <w:rFonts w:asciiTheme="majorBidi" w:hAnsiTheme="majorBidi" w:cstheme="majorBidi"/>
          <w:iCs/>
          <w:sz w:val="24"/>
          <w:szCs w:val="24"/>
          <w:lang w:bidi="ar-EG"/>
        </w:rPr>
        <w:t>;</w:t>
      </w:r>
    </w:p>
    <w:p w14:paraId="4A90DFF4" w14:textId="482BB882" w:rsidR="00BE6C43" w:rsidRPr="00BE6C43" w:rsidRDefault="00BE6C43" w:rsidP="005E42D9">
      <w:pPr>
        <w:pStyle w:val="ListParagraph"/>
        <w:numPr>
          <w:ilvl w:val="0"/>
          <w:numId w:val="203"/>
        </w:numPr>
        <w:bidi w:val="0"/>
        <w:spacing w:before="120" w:after="120" w:line="240" w:lineRule="auto"/>
        <w:ind w:left="1843" w:hanging="284"/>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have disclosed in writing to the Employer, the Contractor and the Other Members (if any), before entering into the Disputes Settlement Council Agreement and to his/her best knowledge and recollection, any professional or personal relationships with any director, officer or employee of the Employer, the Contractor or the Project Manager, and any previous involvement in the overall project of which the Contract forms part</w:t>
      </w:r>
      <w:r w:rsidR="003975B5">
        <w:rPr>
          <w:rFonts w:asciiTheme="majorBidi" w:hAnsiTheme="majorBidi" w:cstheme="majorBidi"/>
          <w:iCs/>
          <w:sz w:val="24"/>
          <w:szCs w:val="24"/>
          <w:lang w:bidi="ar-EG"/>
        </w:rPr>
        <w:t>;</w:t>
      </w:r>
    </w:p>
    <w:p w14:paraId="32EC60E5" w14:textId="517ADEB7" w:rsidR="00BE6C43" w:rsidRPr="00BE6C43" w:rsidRDefault="00BE6C43" w:rsidP="005E42D9">
      <w:pPr>
        <w:pStyle w:val="ListParagraph"/>
        <w:numPr>
          <w:ilvl w:val="0"/>
          <w:numId w:val="203"/>
        </w:numPr>
        <w:bidi w:val="0"/>
        <w:spacing w:before="120" w:after="120" w:line="240" w:lineRule="auto"/>
        <w:ind w:left="1843" w:hanging="284"/>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not, for the duration of the Disputes Settlement Council Agreement, be employed as a consultant or otherwise by the Employer, the Contractor or the Project Manager, except as may be agreed in writing by the Employer, the Contractor and the Other Members (if any</w:t>
      </w:r>
      <w:r w:rsidR="003975B5">
        <w:rPr>
          <w:rFonts w:asciiTheme="majorBidi" w:hAnsiTheme="majorBidi" w:cstheme="majorBidi"/>
          <w:iCs/>
          <w:sz w:val="24"/>
          <w:szCs w:val="24"/>
          <w:lang w:bidi="ar-EG"/>
        </w:rPr>
        <w:t>);</w:t>
      </w:r>
    </w:p>
    <w:p w14:paraId="314DEF15" w14:textId="58651A8F" w:rsidR="00BE6C43" w:rsidRPr="00BE6C43" w:rsidRDefault="00BE6C43" w:rsidP="005E42D9">
      <w:pPr>
        <w:pStyle w:val="ListParagraph"/>
        <w:numPr>
          <w:ilvl w:val="0"/>
          <w:numId w:val="203"/>
        </w:numPr>
        <w:bidi w:val="0"/>
        <w:spacing w:before="120" w:after="120" w:line="240" w:lineRule="auto"/>
        <w:ind w:left="1843" w:hanging="284"/>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comply with the Appendixed procedural rules and with GCC Sub-Clause 46.3</w:t>
      </w:r>
      <w:r w:rsidR="003975B5">
        <w:rPr>
          <w:rFonts w:asciiTheme="majorBidi" w:hAnsiTheme="majorBidi" w:cstheme="majorBidi"/>
          <w:iCs/>
          <w:sz w:val="24"/>
          <w:szCs w:val="24"/>
          <w:lang w:bidi="ar-EG"/>
        </w:rPr>
        <w:t>;</w:t>
      </w:r>
    </w:p>
    <w:p w14:paraId="15D9D3D2" w14:textId="1F5FE937" w:rsidR="00BE6C43" w:rsidRPr="00BE6C43" w:rsidRDefault="00BE6C43" w:rsidP="005E42D9">
      <w:pPr>
        <w:pStyle w:val="ListParagraph"/>
        <w:numPr>
          <w:ilvl w:val="0"/>
          <w:numId w:val="203"/>
        </w:numPr>
        <w:bidi w:val="0"/>
        <w:spacing w:before="120" w:after="120" w:line="240" w:lineRule="auto"/>
        <w:ind w:left="1843" w:hanging="284"/>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not give advice to the Employer, the Contractor, the Employer’s Personnel or the Contractor’s Personnel concerning the conduct of the Contract, other than in accordance with the Appendixed procedural rules</w:t>
      </w:r>
      <w:r w:rsidR="003975B5">
        <w:rPr>
          <w:rFonts w:asciiTheme="majorBidi" w:hAnsiTheme="majorBidi" w:cstheme="majorBidi"/>
          <w:iCs/>
          <w:sz w:val="24"/>
          <w:szCs w:val="24"/>
          <w:lang w:bidi="ar-EG"/>
        </w:rPr>
        <w:t>;</w:t>
      </w:r>
    </w:p>
    <w:p w14:paraId="609FD4F0" w14:textId="3215F20E" w:rsidR="00BE6C43" w:rsidRPr="00BE6C43" w:rsidRDefault="00BE6C43" w:rsidP="005E42D9">
      <w:pPr>
        <w:pStyle w:val="ListParagraph"/>
        <w:numPr>
          <w:ilvl w:val="0"/>
          <w:numId w:val="203"/>
        </w:numPr>
        <w:bidi w:val="0"/>
        <w:spacing w:before="120" w:after="120" w:line="240" w:lineRule="auto"/>
        <w:ind w:left="1843" w:hanging="284"/>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not while a Member enter into discussions or make any agreement with the Employer, the Contractor or the Project Manager regarding employment by any of them, whether as a consultant or otherwise, after ceasing to act under the Disputes Settlement Council Agreement</w:t>
      </w:r>
      <w:r w:rsidR="003975B5">
        <w:rPr>
          <w:rFonts w:asciiTheme="majorBidi" w:hAnsiTheme="majorBidi" w:cstheme="majorBidi"/>
          <w:iCs/>
          <w:sz w:val="24"/>
          <w:szCs w:val="24"/>
          <w:lang w:bidi="ar-EG"/>
        </w:rPr>
        <w:t>;</w:t>
      </w:r>
    </w:p>
    <w:p w14:paraId="6EB8D71F" w14:textId="06E28A14" w:rsidR="00BE6C43" w:rsidRPr="00BE6C43" w:rsidRDefault="00BE6C43" w:rsidP="005E42D9">
      <w:pPr>
        <w:pStyle w:val="ListParagraph"/>
        <w:numPr>
          <w:ilvl w:val="0"/>
          <w:numId w:val="203"/>
        </w:numPr>
        <w:bidi w:val="0"/>
        <w:spacing w:before="120" w:after="120" w:line="240" w:lineRule="auto"/>
        <w:ind w:left="1843" w:hanging="284"/>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ensure his/her availability for all site visits and hearings as are necessary</w:t>
      </w:r>
      <w:r w:rsidRPr="00B576FC">
        <w:rPr>
          <w:rFonts w:asciiTheme="majorBidi" w:hAnsiTheme="majorBidi" w:cstheme="majorBidi"/>
          <w:iCs/>
          <w:sz w:val="24"/>
          <w:szCs w:val="24"/>
          <w:rtl/>
          <w:lang w:bidi="ar-EG"/>
        </w:rPr>
        <w:t>;</w:t>
      </w:r>
    </w:p>
    <w:p w14:paraId="4421BB98" w14:textId="0C0E1E01" w:rsidR="00BE6C43" w:rsidRPr="00BE6C43" w:rsidRDefault="00BE6C43" w:rsidP="005E42D9">
      <w:pPr>
        <w:pStyle w:val="ListParagraph"/>
        <w:numPr>
          <w:ilvl w:val="0"/>
          <w:numId w:val="203"/>
        </w:numPr>
        <w:bidi w:val="0"/>
        <w:spacing w:before="120" w:after="120" w:line="240" w:lineRule="auto"/>
        <w:ind w:left="1843" w:hanging="284"/>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become conversant with the Contract and with the progress of the Facilities (and of any other parts of the project of which the Contract forms part) by studying all documents received which shall be maintained in a current working file</w:t>
      </w:r>
      <w:r w:rsidR="003975B5">
        <w:rPr>
          <w:rFonts w:asciiTheme="majorBidi" w:hAnsiTheme="majorBidi" w:cstheme="majorBidi"/>
          <w:iCs/>
          <w:sz w:val="24"/>
          <w:szCs w:val="24"/>
          <w:lang w:bidi="ar-EG"/>
        </w:rPr>
        <w:t>;</w:t>
      </w:r>
    </w:p>
    <w:p w14:paraId="5D268F4F" w14:textId="4417E121" w:rsidR="00BE6C43" w:rsidRPr="00BE6C43" w:rsidRDefault="00BE6C43" w:rsidP="005E42D9">
      <w:pPr>
        <w:pStyle w:val="ListParagraph"/>
        <w:numPr>
          <w:ilvl w:val="0"/>
          <w:numId w:val="203"/>
        </w:numPr>
        <w:bidi w:val="0"/>
        <w:spacing w:before="120" w:after="120" w:line="240" w:lineRule="auto"/>
        <w:ind w:left="1843" w:hanging="284"/>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treat the details of the Contract and all the DISPUTES SETTLEMENT COUNCIL’s activities and hearings as private and confidential, and not publish or disclose them without the prior written consent of the Employer, the Contractor and the Other Members (if any); and</w:t>
      </w:r>
    </w:p>
    <w:p w14:paraId="2B54A26A" w14:textId="1CCD502C" w:rsidR="00BE6C43" w:rsidRPr="00BE6C43" w:rsidRDefault="00BE6C43" w:rsidP="005E42D9">
      <w:pPr>
        <w:pStyle w:val="ListParagraph"/>
        <w:numPr>
          <w:ilvl w:val="0"/>
          <w:numId w:val="203"/>
        </w:numPr>
        <w:bidi w:val="0"/>
        <w:spacing w:before="120" w:after="120" w:line="240" w:lineRule="auto"/>
        <w:ind w:left="1843" w:hanging="284"/>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be available to give advice and opinions, on any matter relevant to the Contract when requested by both the Employer and the Contractor, subject to the agreement of the Other Members (if any</w:t>
      </w:r>
      <w:r w:rsidR="003975B5">
        <w:rPr>
          <w:rFonts w:asciiTheme="majorBidi" w:hAnsiTheme="majorBidi" w:cstheme="majorBidi"/>
          <w:iCs/>
          <w:sz w:val="24"/>
          <w:szCs w:val="24"/>
          <w:lang w:bidi="ar-EG"/>
        </w:rPr>
        <w:t>).</w:t>
      </w:r>
    </w:p>
    <w:p w14:paraId="68E798BE" w14:textId="184ABB72" w:rsidR="00BE6C43" w:rsidRPr="00BE6C43" w:rsidRDefault="00BE6C43" w:rsidP="005E42D9">
      <w:pPr>
        <w:pStyle w:val="ListParagraph"/>
        <w:numPr>
          <w:ilvl w:val="0"/>
          <w:numId w:val="199"/>
        </w:numPr>
        <w:bidi w:val="0"/>
        <w:spacing w:before="120" w:after="120" w:line="240" w:lineRule="auto"/>
        <w:ind w:left="426"/>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General Obligations of the Employer and the Contractor</w:t>
      </w:r>
    </w:p>
    <w:p w14:paraId="17DBA1DE" w14:textId="77777777" w:rsidR="00BE6C43" w:rsidRPr="00BE6C43" w:rsidRDefault="00BE6C43" w:rsidP="006C7B7D">
      <w:pPr>
        <w:pStyle w:val="ListParagraph"/>
        <w:bidi w:val="0"/>
        <w:spacing w:before="120" w:after="120" w:line="240" w:lineRule="auto"/>
        <w:ind w:left="426"/>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employer, the contractor and their employees shall not seek advice or advice from members of the Dispute Settlement Board in relation to the contract except in the ordinary context of the activities of the Council as stipulated in the contract and under the Dispute Settlement Board agreement. The business owner and the contractor are responsible for compliance with these provisions from them and their employees, respectively</w:t>
      </w:r>
      <w:r w:rsidRPr="00BE6C43">
        <w:rPr>
          <w:rFonts w:asciiTheme="majorBidi" w:hAnsiTheme="majorBidi" w:cs="Times New Roman"/>
          <w:iCs/>
          <w:sz w:val="24"/>
          <w:szCs w:val="24"/>
          <w:rtl/>
          <w:lang w:bidi="ar-EG"/>
        </w:rPr>
        <w:t>.</w:t>
      </w:r>
    </w:p>
    <w:p w14:paraId="5FDD8A41" w14:textId="2C351594" w:rsidR="00BE6C43" w:rsidRPr="00BE6C43" w:rsidRDefault="00BE6C43" w:rsidP="006C7B7D">
      <w:pPr>
        <w:pStyle w:val="ListParagraph"/>
        <w:bidi w:val="0"/>
        <w:spacing w:before="120" w:after="120" w:line="240" w:lineRule="auto"/>
        <w:ind w:left="426"/>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 xml:space="preserve">The Employer and the Contractor undertake to each other and to the Member that </w:t>
      </w:r>
      <w:r w:rsidRPr="009A1728">
        <w:rPr>
          <w:rFonts w:asciiTheme="majorBidi" w:hAnsiTheme="majorBidi" w:cstheme="majorBidi"/>
          <w:iCs/>
          <w:sz w:val="24"/>
          <w:szCs w:val="24"/>
          <w:u w:val="single"/>
          <w:lang w:bidi="ar-EG"/>
        </w:rPr>
        <w:t>the Member shall not</w:t>
      </w:r>
      <w:r w:rsidRPr="00BE6C43">
        <w:rPr>
          <w:rFonts w:asciiTheme="majorBidi" w:hAnsiTheme="majorBidi" w:cstheme="majorBidi"/>
          <w:iCs/>
          <w:sz w:val="24"/>
          <w:szCs w:val="24"/>
          <w:lang w:bidi="ar-EG"/>
        </w:rPr>
        <w:t>, except as otherwise agreed in writing by the Employer, the Contractor, the Member and the Other Members (if any</w:t>
      </w:r>
      <w:r w:rsidR="006C7B7D">
        <w:rPr>
          <w:rFonts w:asciiTheme="majorBidi" w:hAnsiTheme="majorBidi" w:cstheme="majorBidi"/>
          <w:iCs/>
          <w:sz w:val="24"/>
          <w:szCs w:val="24"/>
          <w:lang w:bidi="ar-EG"/>
        </w:rPr>
        <w:t>):</w:t>
      </w:r>
    </w:p>
    <w:p w14:paraId="169EC82B" w14:textId="3E09E93B" w:rsidR="00BE6C43" w:rsidRPr="00BE6C43" w:rsidRDefault="00BE6C43" w:rsidP="005E42D9">
      <w:pPr>
        <w:pStyle w:val="ListParagraph"/>
        <w:numPr>
          <w:ilvl w:val="0"/>
          <w:numId w:val="204"/>
        </w:numPr>
        <w:bidi w:val="0"/>
        <w:spacing w:before="120" w:after="120" w:line="240" w:lineRule="auto"/>
        <w:ind w:left="1843" w:hanging="284"/>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be appointed as an arbitrator in any arbitration under the Contract</w:t>
      </w:r>
      <w:r w:rsidR="009A1728">
        <w:rPr>
          <w:rFonts w:asciiTheme="majorBidi" w:hAnsiTheme="majorBidi" w:cstheme="majorBidi"/>
          <w:iCs/>
          <w:sz w:val="24"/>
          <w:szCs w:val="24"/>
          <w:lang w:bidi="ar-EG"/>
        </w:rPr>
        <w:t>;</w:t>
      </w:r>
    </w:p>
    <w:p w14:paraId="6471DE67" w14:textId="2C023C59" w:rsidR="00BE6C43" w:rsidRPr="00BE6C43" w:rsidRDefault="00BE6C43" w:rsidP="005E42D9">
      <w:pPr>
        <w:pStyle w:val="ListParagraph"/>
        <w:numPr>
          <w:ilvl w:val="0"/>
          <w:numId w:val="204"/>
        </w:numPr>
        <w:bidi w:val="0"/>
        <w:spacing w:before="120" w:after="120" w:line="240" w:lineRule="auto"/>
        <w:ind w:left="1843" w:hanging="284"/>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be called as a witness to give evidence concerning any dispute before arbitrator(s) appointed for any arbitration under the Contract; or</w:t>
      </w:r>
      <w:r w:rsidRPr="00EB00FC">
        <w:rPr>
          <w:rFonts w:asciiTheme="majorBidi" w:hAnsiTheme="majorBidi" w:cstheme="majorBidi"/>
          <w:iCs/>
          <w:sz w:val="24"/>
          <w:szCs w:val="24"/>
          <w:rtl/>
          <w:lang w:bidi="ar-EG"/>
        </w:rPr>
        <w:t xml:space="preserve"> </w:t>
      </w:r>
    </w:p>
    <w:p w14:paraId="7F6E0BE0" w14:textId="3F622720" w:rsidR="00BE6C43" w:rsidRPr="00BE6C43" w:rsidRDefault="00BE6C43" w:rsidP="00E510B1">
      <w:pPr>
        <w:pStyle w:val="ListParagraph"/>
        <w:numPr>
          <w:ilvl w:val="0"/>
          <w:numId w:val="204"/>
        </w:numPr>
        <w:bidi w:val="0"/>
        <w:spacing w:after="0" w:line="240" w:lineRule="auto"/>
        <w:ind w:left="1843" w:hanging="284"/>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be liable for any claims for anything done or omitted in the discharge or purported discharge of the Member’s functions, unless the act or omission is shown to have been in bad faith</w:t>
      </w:r>
      <w:r w:rsidRPr="00BE6C43">
        <w:rPr>
          <w:rFonts w:asciiTheme="majorBidi" w:hAnsiTheme="majorBidi" w:cs="Times New Roman"/>
          <w:iCs/>
          <w:sz w:val="24"/>
          <w:szCs w:val="24"/>
          <w:rtl/>
          <w:lang w:bidi="ar-EG"/>
        </w:rPr>
        <w:t>.</w:t>
      </w:r>
    </w:p>
    <w:p w14:paraId="3BCA973F" w14:textId="77777777" w:rsidR="00BE6C43" w:rsidRPr="00BE6C43" w:rsidRDefault="00BE6C43" w:rsidP="00E510B1">
      <w:pPr>
        <w:pStyle w:val="ListParagraph"/>
        <w:bidi w:val="0"/>
        <w:spacing w:after="0" w:line="240" w:lineRule="auto"/>
        <w:ind w:left="426"/>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lastRenderedPageBreak/>
        <w:t>The Employer and the Contractor hereby jointly and severally indemnify and hold the Member harmless against and from claims from which he is relieved from liability under the preceding paragraph</w:t>
      </w:r>
      <w:r w:rsidRPr="00BE6C43">
        <w:rPr>
          <w:rFonts w:asciiTheme="majorBidi" w:hAnsiTheme="majorBidi" w:cs="Times New Roman"/>
          <w:iCs/>
          <w:sz w:val="24"/>
          <w:szCs w:val="24"/>
          <w:rtl/>
          <w:lang w:bidi="ar-EG"/>
        </w:rPr>
        <w:t>.</w:t>
      </w:r>
    </w:p>
    <w:p w14:paraId="6D842558" w14:textId="77777777" w:rsidR="00BE6C43" w:rsidRPr="00BE6C43" w:rsidRDefault="00BE6C43" w:rsidP="00E510B1">
      <w:pPr>
        <w:pStyle w:val="ListParagraph"/>
        <w:bidi w:val="0"/>
        <w:spacing w:after="0" w:line="240" w:lineRule="auto"/>
        <w:ind w:left="426"/>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Whenever the Employer or the Contractor refers a dispute to the DISPUTES SETTLEMENT COUNCIL under GCC Sub-Clause 46.3, which will require the Member to make a site visit and attend a hearing, the Employer or the Contractor shall provide appropriate Guarantee for a sum equivalent to the reasonable expenses to be incurred by the Member. No account shall be taken of any other payments due or paid to the Member</w:t>
      </w:r>
      <w:r w:rsidRPr="00BE6C43">
        <w:rPr>
          <w:rFonts w:asciiTheme="majorBidi" w:hAnsiTheme="majorBidi" w:cs="Times New Roman"/>
          <w:iCs/>
          <w:sz w:val="24"/>
          <w:szCs w:val="24"/>
          <w:rtl/>
          <w:lang w:bidi="ar-EG"/>
        </w:rPr>
        <w:t>.</w:t>
      </w:r>
    </w:p>
    <w:p w14:paraId="0199908B" w14:textId="1187CE6F" w:rsidR="00BE6C43" w:rsidRPr="00BE6C43" w:rsidRDefault="00BE6C43" w:rsidP="00E510B1">
      <w:pPr>
        <w:pStyle w:val="ListParagraph"/>
        <w:numPr>
          <w:ilvl w:val="0"/>
          <w:numId w:val="199"/>
        </w:numPr>
        <w:bidi w:val="0"/>
        <w:spacing w:after="0" w:line="240" w:lineRule="auto"/>
        <w:ind w:left="426"/>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Payments</w:t>
      </w:r>
    </w:p>
    <w:p w14:paraId="7B4AC370" w14:textId="16E51C86" w:rsidR="00BE6C43" w:rsidRPr="00BE6C43" w:rsidRDefault="00BE6C43" w:rsidP="00E510B1">
      <w:pPr>
        <w:pStyle w:val="ListParagraph"/>
        <w:bidi w:val="0"/>
        <w:spacing w:after="0" w:line="240" w:lineRule="auto"/>
        <w:ind w:left="426"/>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Member shall be paid as follows, in the currency named in the Disputes Settlement Council Agreement</w:t>
      </w:r>
      <w:r w:rsidR="007C5028">
        <w:rPr>
          <w:rFonts w:asciiTheme="majorBidi" w:hAnsiTheme="majorBidi" w:cstheme="majorBidi"/>
          <w:iCs/>
          <w:sz w:val="24"/>
          <w:szCs w:val="24"/>
          <w:lang w:bidi="ar-EG"/>
        </w:rPr>
        <w:t>:</w:t>
      </w:r>
    </w:p>
    <w:p w14:paraId="7E38A090" w14:textId="11F2F701" w:rsidR="00BE6C43" w:rsidRPr="009A1728" w:rsidRDefault="00BE6C43" w:rsidP="00E510B1">
      <w:pPr>
        <w:pStyle w:val="ListParagraph"/>
        <w:numPr>
          <w:ilvl w:val="2"/>
          <w:numId w:val="205"/>
        </w:numPr>
        <w:bidi w:val="0"/>
        <w:spacing w:after="0" w:line="240" w:lineRule="auto"/>
        <w:ind w:left="1843" w:hanging="284"/>
        <w:jc w:val="both"/>
        <w:rPr>
          <w:rFonts w:asciiTheme="majorBidi" w:hAnsiTheme="majorBidi" w:cstheme="majorBidi"/>
          <w:iCs/>
          <w:sz w:val="24"/>
          <w:szCs w:val="24"/>
          <w:lang w:bidi="ar-EG"/>
        </w:rPr>
      </w:pPr>
      <w:r w:rsidRPr="00C82E1E">
        <w:rPr>
          <w:rFonts w:asciiTheme="majorBidi" w:hAnsiTheme="majorBidi" w:cstheme="majorBidi"/>
          <w:b/>
          <w:bCs/>
          <w:iCs/>
          <w:sz w:val="24"/>
          <w:szCs w:val="24"/>
          <w:lang w:bidi="ar-EG"/>
        </w:rPr>
        <w:t>retainer fee</w:t>
      </w:r>
      <w:r w:rsidRPr="009A1728">
        <w:rPr>
          <w:rFonts w:asciiTheme="majorBidi" w:hAnsiTheme="majorBidi" w:cstheme="majorBidi"/>
          <w:iCs/>
          <w:sz w:val="24"/>
          <w:szCs w:val="24"/>
          <w:lang w:bidi="ar-EG"/>
        </w:rPr>
        <w:t xml:space="preserve"> per calendar month, which shall be considered as payment in full for</w:t>
      </w:r>
      <w:r w:rsidR="007C5028">
        <w:rPr>
          <w:rFonts w:asciiTheme="majorBidi" w:hAnsiTheme="majorBidi" w:cstheme="majorBidi"/>
          <w:iCs/>
          <w:sz w:val="24"/>
          <w:szCs w:val="24"/>
          <w:lang w:bidi="ar-EG"/>
        </w:rPr>
        <w:t>:</w:t>
      </w:r>
    </w:p>
    <w:p w14:paraId="5FA5D010" w14:textId="03675111" w:rsidR="00BE6C43" w:rsidRPr="004E2BCB" w:rsidRDefault="00BE6C43" w:rsidP="00E510B1">
      <w:pPr>
        <w:pStyle w:val="ListParagraph"/>
        <w:numPr>
          <w:ilvl w:val="1"/>
          <w:numId w:val="206"/>
        </w:numPr>
        <w:bidi w:val="0"/>
        <w:spacing w:after="0" w:line="240" w:lineRule="auto"/>
        <w:ind w:left="2410" w:hanging="142"/>
        <w:jc w:val="both"/>
        <w:rPr>
          <w:rFonts w:asciiTheme="majorBidi" w:hAnsiTheme="majorBidi" w:cstheme="majorBidi"/>
          <w:iCs/>
          <w:sz w:val="24"/>
          <w:szCs w:val="24"/>
          <w:lang w:bidi="ar-EG"/>
        </w:rPr>
      </w:pPr>
      <w:r w:rsidRPr="004E2BCB">
        <w:rPr>
          <w:rFonts w:asciiTheme="majorBidi" w:hAnsiTheme="majorBidi" w:cstheme="majorBidi"/>
          <w:iCs/>
          <w:sz w:val="24"/>
          <w:szCs w:val="24"/>
          <w:lang w:bidi="ar-EG"/>
        </w:rPr>
        <w:t>being available on 28 days’ notice for all site visits and hearings</w:t>
      </w:r>
      <w:r w:rsidR="007C5028">
        <w:rPr>
          <w:rFonts w:asciiTheme="majorBidi" w:hAnsiTheme="majorBidi" w:cstheme="majorBidi"/>
          <w:iCs/>
          <w:sz w:val="24"/>
          <w:szCs w:val="24"/>
          <w:lang w:bidi="ar-EG"/>
        </w:rPr>
        <w:t>;</w:t>
      </w:r>
    </w:p>
    <w:p w14:paraId="6939CF46" w14:textId="77777777" w:rsidR="00BE6C43" w:rsidRPr="00BE6C43" w:rsidRDefault="00BE6C43" w:rsidP="00E510B1">
      <w:pPr>
        <w:pStyle w:val="ListParagraph"/>
        <w:numPr>
          <w:ilvl w:val="1"/>
          <w:numId w:val="206"/>
        </w:numPr>
        <w:bidi w:val="0"/>
        <w:spacing w:after="0" w:line="240" w:lineRule="auto"/>
        <w:ind w:left="2410" w:hanging="142"/>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becoming and remaining conversant with all project developments and maintaining relevant files</w:t>
      </w:r>
      <w:r w:rsidRPr="00BE6C43">
        <w:rPr>
          <w:rFonts w:asciiTheme="majorBidi" w:hAnsiTheme="majorBidi" w:cs="Times New Roman"/>
          <w:iCs/>
          <w:sz w:val="24"/>
          <w:szCs w:val="24"/>
          <w:rtl/>
          <w:lang w:bidi="ar-EG"/>
        </w:rPr>
        <w:t>;</w:t>
      </w:r>
    </w:p>
    <w:p w14:paraId="2A9A9DBC" w14:textId="5FCFCC12" w:rsidR="00BE6C43" w:rsidRPr="00BE6C43" w:rsidRDefault="00BE6C43" w:rsidP="00E510B1">
      <w:pPr>
        <w:pStyle w:val="ListParagraph"/>
        <w:numPr>
          <w:ilvl w:val="1"/>
          <w:numId w:val="206"/>
        </w:numPr>
        <w:bidi w:val="0"/>
        <w:spacing w:after="0" w:line="240" w:lineRule="auto"/>
        <w:ind w:left="2410" w:hanging="142"/>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all office and overhead expenses including secretarial services, photocopying and office supplies incurred in connection with his duties; and</w:t>
      </w:r>
    </w:p>
    <w:p w14:paraId="49E6DD83" w14:textId="50442541" w:rsidR="00BE6C43" w:rsidRPr="00BE6C43" w:rsidRDefault="00BE6C43" w:rsidP="00E510B1">
      <w:pPr>
        <w:pStyle w:val="ListParagraph"/>
        <w:numPr>
          <w:ilvl w:val="1"/>
          <w:numId w:val="206"/>
        </w:numPr>
        <w:bidi w:val="0"/>
        <w:spacing w:after="0" w:line="240" w:lineRule="auto"/>
        <w:ind w:left="2410" w:hanging="142"/>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all services performed hereunder except those referred to in sub-paragraphs (b) and (c) of this Clause</w:t>
      </w:r>
      <w:r w:rsidRPr="007C5028">
        <w:rPr>
          <w:rFonts w:asciiTheme="majorBidi" w:hAnsiTheme="majorBidi" w:cstheme="majorBidi"/>
          <w:iCs/>
          <w:sz w:val="24"/>
          <w:szCs w:val="24"/>
          <w:rtl/>
          <w:lang w:bidi="ar-EG"/>
        </w:rPr>
        <w:t>.</w:t>
      </w:r>
    </w:p>
    <w:p w14:paraId="20CC9654" w14:textId="77777777" w:rsidR="00BE6C43" w:rsidRPr="00BE6C43" w:rsidRDefault="00BE6C43" w:rsidP="00E510B1">
      <w:pPr>
        <w:pStyle w:val="ListParagraph"/>
        <w:bidi w:val="0"/>
        <w:spacing w:after="0" w:line="240" w:lineRule="auto"/>
        <w:ind w:left="426"/>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 xml:space="preserve">The retainer fee shall be paid with effect from the last day of the calendar month in which the Disputes Settlement Council Agreement becomes effective; until the last day of the calendar month in which the </w:t>
      </w:r>
      <w:r w:rsidRPr="00C82E1E">
        <w:rPr>
          <w:rFonts w:asciiTheme="majorBidi" w:hAnsiTheme="majorBidi" w:cstheme="majorBidi"/>
          <w:b/>
          <w:bCs/>
          <w:iCs/>
          <w:sz w:val="24"/>
          <w:szCs w:val="24"/>
          <w:lang w:bidi="ar-EG"/>
        </w:rPr>
        <w:t>Taking-Over Certificate</w:t>
      </w:r>
      <w:r w:rsidRPr="00BE6C43">
        <w:rPr>
          <w:rFonts w:asciiTheme="majorBidi" w:hAnsiTheme="majorBidi" w:cstheme="majorBidi"/>
          <w:iCs/>
          <w:sz w:val="24"/>
          <w:szCs w:val="24"/>
          <w:lang w:bidi="ar-EG"/>
        </w:rPr>
        <w:t xml:space="preserve"> is issued for the whole of the Works</w:t>
      </w:r>
      <w:r w:rsidRPr="00BE6C43">
        <w:rPr>
          <w:rFonts w:asciiTheme="majorBidi" w:hAnsiTheme="majorBidi" w:cs="Times New Roman"/>
          <w:iCs/>
          <w:sz w:val="24"/>
          <w:szCs w:val="24"/>
          <w:rtl/>
          <w:lang w:bidi="ar-EG"/>
        </w:rPr>
        <w:t>.</w:t>
      </w:r>
    </w:p>
    <w:p w14:paraId="63AFCEBC" w14:textId="77777777" w:rsidR="00BE6C43" w:rsidRPr="00BE6C43" w:rsidRDefault="00BE6C43" w:rsidP="00E510B1">
      <w:pPr>
        <w:pStyle w:val="ListParagraph"/>
        <w:bidi w:val="0"/>
        <w:spacing w:after="0" w:line="240" w:lineRule="auto"/>
        <w:ind w:left="426"/>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With effect from the first day of the calendar month following the month in which Taking-Over Certificate is issued for the whole of the Works, the retainer fee shall be reduced by one third This reduced fee shall be paid until the first day of the calendar month in which the Member resigns or the Disputes Settlement Council Agreement is otherwise terminated</w:t>
      </w:r>
      <w:r w:rsidRPr="00BE6C43">
        <w:rPr>
          <w:rFonts w:asciiTheme="majorBidi" w:hAnsiTheme="majorBidi" w:cs="Times New Roman"/>
          <w:iCs/>
          <w:sz w:val="24"/>
          <w:szCs w:val="24"/>
          <w:rtl/>
          <w:lang w:bidi="ar-EG"/>
        </w:rPr>
        <w:t>.</w:t>
      </w:r>
    </w:p>
    <w:p w14:paraId="52C25376" w14:textId="1A125038" w:rsidR="00BE6C43" w:rsidRPr="00BE6C43" w:rsidRDefault="00BE6C43" w:rsidP="00E510B1">
      <w:pPr>
        <w:pStyle w:val="ListParagraph"/>
        <w:numPr>
          <w:ilvl w:val="2"/>
          <w:numId w:val="205"/>
        </w:numPr>
        <w:bidi w:val="0"/>
        <w:spacing w:after="0" w:line="240" w:lineRule="auto"/>
        <w:ind w:left="1843" w:hanging="284"/>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a daily fee which shall be considered as payment in full for</w:t>
      </w:r>
      <w:r w:rsidR="00D16852">
        <w:rPr>
          <w:rFonts w:asciiTheme="majorBidi" w:hAnsiTheme="majorBidi" w:cstheme="majorBidi"/>
          <w:iCs/>
          <w:sz w:val="24"/>
          <w:szCs w:val="24"/>
          <w:lang w:bidi="ar-EG"/>
        </w:rPr>
        <w:t>:</w:t>
      </w:r>
    </w:p>
    <w:p w14:paraId="5F997E46" w14:textId="1D066D3E" w:rsidR="00BE6C43" w:rsidRPr="00BE6C43" w:rsidRDefault="00BE6C43" w:rsidP="00E510B1">
      <w:pPr>
        <w:pStyle w:val="ListParagraph"/>
        <w:numPr>
          <w:ilvl w:val="0"/>
          <w:numId w:val="207"/>
        </w:numPr>
        <w:bidi w:val="0"/>
        <w:spacing w:after="0" w:line="240" w:lineRule="auto"/>
        <w:ind w:left="2410" w:hanging="142"/>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each day or part of a day up to a maximum of two days’ travel time in each direction for the journey between the Member’s home and the site, or another location of a conference with the Other Members (if any</w:t>
      </w:r>
      <w:r w:rsidRPr="00D16852">
        <w:rPr>
          <w:rFonts w:asciiTheme="majorBidi" w:hAnsiTheme="majorBidi" w:cstheme="majorBidi"/>
          <w:iCs/>
          <w:sz w:val="24"/>
          <w:szCs w:val="24"/>
          <w:rtl/>
          <w:lang w:bidi="ar-EG"/>
        </w:rPr>
        <w:t>);</w:t>
      </w:r>
    </w:p>
    <w:p w14:paraId="1E8E28BC" w14:textId="77777777" w:rsidR="00BE6C43" w:rsidRPr="00BE6C43" w:rsidRDefault="00BE6C43" w:rsidP="00E510B1">
      <w:pPr>
        <w:pStyle w:val="ListParagraph"/>
        <w:numPr>
          <w:ilvl w:val="0"/>
          <w:numId w:val="207"/>
        </w:numPr>
        <w:bidi w:val="0"/>
        <w:spacing w:after="0" w:line="240" w:lineRule="auto"/>
        <w:ind w:left="2410" w:hanging="142"/>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each day spent reading submissions in preparation for a hearing</w:t>
      </w:r>
      <w:r w:rsidRPr="00D16852">
        <w:rPr>
          <w:rFonts w:asciiTheme="majorBidi" w:hAnsiTheme="majorBidi" w:cstheme="majorBidi"/>
          <w:iCs/>
          <w:sz w:val="24"/>
          <w:szCs w:val="24"/>
          <w:rtl/>
          <w:lang w:bidi="ar-EG"/>
        </w:rPr>
        <w:t>.</w:t>
      </w:r>
    </w:p>
    <w:p w14:paraId="4EBD7DF3" w14:textId="77777777" w:rsidR="00BE6C43" w:rsidRPr="00BE6C43" w:rsidRDefault="00BE6C43" w:rsidP="00E510B1">
      <w:pPr>
        <w:pStyle w:val="ListParagraph"/>
        <w:numPr>
          <w:ilvl w:val="0"/>
          <w:numId w:val="207"/>
        </w:numPr>
        <w:bidi w:val="0"/>
        <w:spacing w:after="0" w:line="240" w:lineRule="auto"/>
        <w:ind w:left="2410" w:hanging="142"/>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each day spent reading submissions in preparation for a hearing</w:t>
      </w:r>
      <w:r w:rsidRPr="00D16852">
        <w:rPr>
          <w:rFonts w:asciiTheme="majorBidi" w:hAnsiTheme="majorBidi" w:cstheme="majorBidi"/>
          <w:iCs/>
          <w:sz w:val="24"/>
          <w:szCs w:val="24"/>
          <w:rtl/>
          <w:lang w:bidi="ar-EG"/>
        </w:rPr>
        <w:t>.</w:t>
      </w:r>
    </w:p>
    <w:p w14:paraId="5695C252" w14:textId="73658173" w:rsidR="00BE6C43" w:rsidRPr="00BE6C43" w:rsidRDefault="00BE6C43" w:rsidP="00E510B1">
      <w:pPr>
        <w:pStyle w:val="ListParagraph"/>
        <w:numPr>
          <w:ilvl w:val="2"/>
          <w:numId w:val="205"/>
        </w:numPr>
        <w:bidi w:val="0"/>
        <w:spacing w:after="0" w:line="240" w:lineRule="auto"/>
        <w:ind w:left="1843" w:hanging="284"/>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all reasonable expenses including necessary travel expenses (air fare in less than first class, hotel and subsistence and other direct travel expenses) incurred in connection with the Member’s duties, as well as the cost of telephone calls, courier charges, faxes and telexes: a Acceptance shall be required for each item in excess of five per cent of the daily fee referred to in sub-paragraph (b) of this Clause</w:t>
      </w:r>
      <w:r w:rsidRPr="00BE6C43">
        <w:rPr>
          <w:rFonts w:asciiTheme="majorBidi" w:hAnsiTheme="majorBidi" w:cs="Times New Roman"/>
          <w:iCs/>
          <w:sz w:val="24"/>
          <w:szCs w:val="24"/>
          <w:rtl/>
          <w:lang w:bidi="ar-EG"/>
        </w:rPr>
        <w:t>;</w:t>
      </w:r>
    </w:p>
    <w:p w14:paraId="4A4CA4F9" w14:textId="13D76417" w:rsidR="00BE6C43" w:rsidRPr="00BE6C43" w:rsidRDefault="00BE6C43" w:rsidP="00E510B1">
      <w:pPr>
        <w:pStyle w:val="ListParagraph"/>
        <w:numPr>
          <w:ilvl w:val="2"/>
          <w:numId w:val="205"/>
        </w:numPr>
        <w:bidi w:val="0"/>
        <w:spacing w:after="0" w:line="240" w:lineRule="auto"/>
        <w:ind w:left="1843" w:hanging="284"/>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any taxes properly levied in the Country on payments made to the Member (unless a national or permanent resident of the Country) under this Clause 6</w:t>
      </w:r>
      <w:r w:rsidRPr="00BE6C43">
        <w:rPr>
          <w:rFonts w:asciiTheme="majorBidi" w:hAnsiTheme="majorBidi" w:cs="Times New Roman"/>
          <w:iCs/>
          <w:sz w:val="24"/>
          <w:szCs w:val="24"/>
          <w:rtl/>
          <w:lang w:bidi="ar-EG"/>
        </w:rPr>
        <w:t>.</w:t>
      </w:r>
    </w:p>
    <w:p w14:paraId="28FD991C" w14:textId="77777777" w:rsidR="00035DE1" w:rsidRDefault="00BE6C43" w:rsidP="00E510B1">
      <w:pPr>
        <w:pStyle w:val="ListParagraph"/>
        <w:bidi w:val="0"/>
        <w:spacing w:after="0" w:line="240" w:lineRule="auto"/>
        <w:ind w:left="426"/>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retainer and daily fees shall be as specified in the Disputes Settlement Council Agreement. Unless it specifies otherwise, these fees shall remain fixed for the first 24 calendar months, and shall thereafter be adjusted by agreement between the Employer, the Contractor and the Member, at each anniversary of the date on which the Disputes Settlement Council Agreement became effective</w:t>
      </w:r>
      <w:r w:rsidR="002F0AEB">
        <w:rPr>
          <w:rFonts w:asciiTheme="majorBidi" w:hAnsiTheme="majorBidi" w:cstheme="majorBidi"/>
          <w:iCs/>
          <w:sz w:val="24"/>
          <w:szCs w:val="24"/>
          <w:lang w:bidi="ar-EG"/>
        </w:rPr>
        <w:t xml:space="preserve">. </w:t>
      </w:r>
      <w:r w:rsidRPr="00BE6C43">
        <w:rPr>
          <w:rFonts w:asciiTheme="majorBidi" w:hAnsiTheme="majorBidi" w:cstheme="majorBidi"/>
          <w:iCs/>
          <w:sz w:val="24"/>
          <w:szCs w:val="24"/>
          <w:lang w:bidi="ar-EG"/>
        </w:rPr>
        <w:t xml:space="preserve">If </w:t>
      </w:r>
    </w:p>
    <w:p w14:paraId="0774E923" w14:textId="77777777" w:rsidR="00035DE1" w:rsidRDefault="00035DE1">
      <w:pPr>
        <w:bidi w:val="0"/>
        <w:rPr>
          <w:rFonts w:asciiTheme="majorBidi" w:hAnsiTheme="majorBidi" w:cstheme="majorBidi"/>
          <w:iCs/>
          <w:sz w:val="24"/>
          <w:szCs w:val="24"/>
          <w:lang w:bidi="ar-EG"/>
        </w:rPr>
      </w:pPr>
      <w:r>
        <w:rPr>
          <w:rFonts w:asciiTheme="majorBidi" w:hAnsiTheme="majorBidi" w:cstheme="majorBidi"/>
          <w:iCs/>
          <w:sz w:val="24"/>
          <w:szCs w:val="24"/>
          <w:lang w:bidi="ar-EG"/>
        </w:rPr>
        <w:br w:type="page"/>
      </w:r>
    </w:p>
    <w:p w14:paraId="5FBBCBB0" w14:textId="23E79CBE" w:rsidR="00BE6C43" w:rsidRPr="00BE6C43" w:rsidRDefault="00BE6C43" w:rsidP="00E510B1">
      <w:pPr>
        <w:pStyle w:val="ListParagraph"/>
        <w:bidi w:val="0"/>
        <w:spacing w:after="0" w:line="240" w:lineRule="auto"/>
        <w:ind w:left="426"/>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lastRenderedPageBreak/>
        <w:t xml:space="preserve">the Parties fail to agree on the retainer fee or the daily fee the appointing entity or official named in the </w:t>
      </w:r>
      <w:r w:rsidRPr="00AD6ABE">
        <w:rPr>
          <w:rFonts w:asciiTheme="majorBidi" w:hAnsiTheme="majorBidi" w:cstheme="majorBidi"/>
          <w:b/>
          <w:bCs/>
          <w:iCs/>
          <w:sz w:val="24"/>
          <w:szCs w:val="24"/>
          <w:lang w:bidi="ar-EG"/>
        </w:rPr>
        <w:t>SCC</w:t>
      </w:r>
      <w:r w:rsidRPr="00BE6C43">
        <w:rPr>
          <w:rFonts w:asciiTheme="majorBidi" w:hAnsiTheme="majorBidi" w:cstheme="majorBidi"/>
          <w:iCs/>
          <w:sz w:val="24"/>
          <w:szCs w:val="24"/>
          <w:lang w:bidi="ar-EG"/>
        </w:rPr>
        <w:t xml:space="preserve"> shall determine the</w:t>
      </w:r>
      <w:r w:rsidR="002F0AEB">
        <w:rPr>
          <w:rFonts w:asciiTheme="majorBidi" w:hAnsiTheme="majorBidi" w:cstheme="majorBidi"/>
          <w:iCs/>
          <w:sz w:val="24"/>
          <w:szCs w:val="24"/>
          <w:lang w:bidi="ar-EG"/>
        </w:rPr>
        <w:t xml:space="preserve"> amount of the fees to be used.</w:t>
      </w:r>
    </w:p>
    <w:p w14:paraId="13E625C8" w14:textId="1247031E" w:rsidR="00BE6C43" w:rsidRPr="00BE6C43" w:rsidRDefault="00BE6C43" w:rsidP="00035DE1">
      <w:pPr>
        <w:pStyle w:val="ListParagraph"/>
        <w:bidi w:val="0"/>
        <w:spacing w:before="120" w:after="120" w:line="240" w:lineRule="auto"/>
        <w:ind w:left="426"/>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Member shall submit invoices for payment of the monthly retainer and air fares quarterly in advance. Invoices for other expenses and for daily fees shall be submitted following the</w:t>
      </w:r>
      <w:r w:rsidR="00B564CC">
        <w:rPr>
          <w:rFonts w:asciiTheme="majorBidi" w:hAnsiTheme="majorBidi" w:cstheme="majorBidi"/>
          <w:iCs/>
          <w:sz w:val="24"/>
          <w:szCs w:val="24"/>
          <w:lang w:bidi="ar-EG"/>
        </w:rPr>
        <w:t xml:space="preserve"> </w:t>
      </w:r>
      <w:r w:rsidRPr="00BE6C43">
        <w:rPr>
          <w:rFonts w:asciiTheme="majorBidi" w:hAnsiTheme="majorBidi" w:cstheme="majorBidi"/>
          <w:iCs/>
          <w:sz w:val="24"/>
          <w:szCs w:val="24"/>
          <w:lang w:bidi="ar-EG"/>
        </w:rPr>
        <w:t>Conclusion of a site visit or hearing. All invoices shall be accompanied by a brief description of activities performed during the relevant period and shall be addressed to the Contractor</w:t>
      </w:r>
      <w:r w:rsidRPr="00BE6C43">
        <w:rPr>
          <w:rFonts w:asciiTheme="majorBidi" w:hAnsiTheme="majorBidi" w:cs="Times New Roman"/>
          <w:iCs/>
          <w:sz w:val="24"/>
          <w:szCs w:val="24"/>
          <w:rtl/>
          <w:lang w:bidi="ar-EG"/>
        </w:rPr>
        <w:t>.</w:t>
      </w:r>
    </w:p>
    <w:p w14:paraId="7F441C4E" w14:textId="77777777" w:rsidR="00BE6C43" w:rsidRPr="00BE6C43" w:rsidRDefault="00BE6C43" w:rsidP="00EA2537">
      <w:pPr>
        <w:pStyle w:val="ListParagraph"/>
        <w:bidi w:val="0"/>
        <w:spacing w:before="120" w:after="120" w:line="240" w:lineRule="auto"/>
        <w:ind w:left="426"/>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Contractor shall pay each of the Member’s invoices in full within 56 calendar days after receiving each invoice and shall apply to the Employer (in the Statements under the Contract) for reimbursement of one-half of the amounts of these invoices. The Employer shall then pay the Contractor in accordance with the Contract</w:t>
      </w:r>
      <w:r w:rsidRPr="00EA2537">
        <w:rPr>
          <w:rFonts w:asciiTheme="majorBidi" w:hAnsiTheme="majorBidi" w:cstheme="majorBidi"/>
          <w:iCs/>
          <w:sz w:val="24"/>
          <w:szCs w:val="24"/>
          <w:rtl/>
          <w:lang w:bidi="ar-EG"/>
        </w:rPr>
        <w:t>.</w:t>
      </w:r>
    </w:p>
    <w:p w14:paraId="72FED471" w14:textId="77777777" w:rsidR="00BE6C43" w:rsidRPr="00BE6C43" w:rsidRDefault="00BE6C43" w:rsidP="00EA2537">
      <w:pPr>
        <w:pStyle w:val="ListParagraph"/>
        <w:bidi w:val="0"/>
        <w:spacing w:before="120" w:after="120" w:line="240" w:lineRule="auto"/>
        <w:ind w:left="426"/>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If the Contractor fails to pay to the Member the amount to which he/she is entitled under the Disputes Settlement Council Agreement, the Employer shall pay the amount due to the Member and any other amount which may be required to maintain the operation of the DISPUTES SETTLEMENT COUNCIL; and without prejudice to the Employer’s rights or remedies. In addition to all other rights arising from this default, the Employer shall be entitled to reimbursement of all sums paid in excess of one-half of these payments, plus all costs of recovering these sums and financing charges calculated at the rate specified in accordance with GCC Sub-Clause 12.3</w:t>
      </w:r>
      <w:r w:rsidRPr="00EA2537">
        <w:rPr>
          <w:rFonts w:asciiTheme="majorBidi" w:hAnsiTheme="majorBidi" w:cstheme="majorBidi"/>
          <w:iCs/>
          <w:sz w:val="24"/>
          <w:szCs w:val="24"/>
          <w:rtl/>
          <w:lang w:bidi="ar-EG"/>
        </w:rPr>
        <w:t>.</w:t>
      </w:r>
    </w:p>
    <w:p w14:paraId="3528F9D9" w14:textId="43341846" w:rsidR="00BE6C43" w:rsidRPr="00BE6C43" w:rsidRDefault="00BE6C43" w:rsidP="00EA2537">
      <w:pPr>
        <w:pStyle w:val="ListParagraph"/>
        <w:bidi w:val="0"/>
        <w:spacing w:before="120" w:after="120" w:line="240" w:lineRule="auto"/>
        <w:ind w:left="426"/>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 xml:space="preserve">If the Member does not receive payment of the amount due within </w:t>
      </w:r>
      <w:r w:rsidR="00092830" w:rsidRPr="00092830">
        <w:rPr>
          <w:rFonts w:asciiTheme="majorBidi" w:hAnsiTheme="majorBidi" w:cstheme="majorBidi"/>
          <w:i/>
          <w:sz w:val="24"/>
          <w:szCs w:val="24"/>
          <w:highlight w:val="lightGray"/>
          <w:lang w:bidi="ar-EG"/>
        </w:rPr>
        <w:t>[</w:t>
      </w:r>
      <w:r w:rsidRPr="00092830">
        <w:rPr>
          <w:rFonts w:asciiTheme="majorBidi" w:hAnsiTheme="majorBidi" w:cstheme="majorBidi"/>
          <w:i/>
          <w:sz w:val="24"/>
          <w:szCs w:val="24"/>
          <w:highlight w:val="lightGray"/>
          <w:lang w:bidi="ar-EG"/>
        </w:rPr>
        <w:t>70 days</w:t>
      </w:r>
      <w:r w:rsidR="00092830" w:rsidRPr="00092830">
        <w:rPr>
          <w:rFonts w:asciiTheme="majorBidi" w:hAnsiTheme="majorBidi" w:cstheme="majorBidi"/>
          <w:i/>
          <w:sz w:val="24"/>
          <w:szCs w:val="24"/>
          <w:highlight w:val="lightGray"/>
          <w:lang w:bidi="ar-EG"/>
        </w:rPr>
        <w:t>]</w:t>
      </w:r>
      <w:r w:rsidRPr="00BE6C43">
        <w:rPr>
          <w:rFonts w:asciiTheme="majorBidi" w:hAnsiTheme="majorBidi" w:cstheme="majorBidi"/>
          <w:iCs/>
          <w:sz w:val="24"/>
          <w:szCs w:val="24"/>
          <w:lang w:bidi="ar-EG"/>
        </w:rPr>
        <w:t xml:space="preserve"> after submitting a valid invoice, the Member may (i) suspend his/her services (without notice) until the payment is received, and/or (ii) resign his/her appointment by giving notice under Clause 7</w:t>
      </w:r>
      <w:r w:rsidRPr="00EA2537">
        <w:rPr>
          <w:rFonts w:asciiTheme="majorBidi" w:hAnsiTheme="majorBidi" w:cstheme="majorBidi"/>
          <w:iCs/>
          <w:sz w:val="24"/>
          <w:szCs w:val="24"/>
          <w:rtl/>
          <w:lang w:bidi="ar-EG"/>
        </w:rPr>
        <w:t>.</w:t>
      </w:r>
    </w:p>
    <w:p w14:paraId="6BD8744C" w14:textId="63D0FF97" w:rsidR="00BE6C43" w:rsidRPr="00BE6C43" w:rsidRDefault="00BE6C43" w:rsidP="005E42D9">
      <w:pPr>
        <w:pStyle w:val="ListParagraph"/>
        <w:numPr>
          <w:ilvl w:val="0"/>
          <w:numId w:val="199"/>
        </w:numPr>
        <w:bidi w:val="0"/>
        <w:spacing w:before="120" w:after="120" w:line="240" w:lineRule="auto"/>
        <w:ind w:left="426"/>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Termination</w:t>
      </w:r>
    </w:p>
    <w:p w14:paraId="69F28377" w14:textId="77777777" w:rsidR="00BE6C43" w:rsidRPr="00BE6C43" w:rsidRDefault="00BE6C43" w:rsidP="00A93E73">
      <w:pPr>
        <w:pStyle w:val="ListParagraph"/>
        <w:bidi w:val="0"/>
        <w:spacing w:before="120" w:after="120" w:line="240" w:lineRule="auto"/>
        <w:ind w:left="426"/>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At any time: (i) the Employer and the Contractor may jointly terminate the Disputes Settlement Council Agreement by giving 42 days’ notice to the Member; or (ii) the Member may resign as provided for in Clause 2</w:t>
      </w:r>
      <w:r w:rsidRPr="00A93E73">
        <w:rPr>
          <w:rFonts w:asciiTheme="majorBidi" w:hAnsiTheme="majorBidi" w:cstheme="majorBidi"/>
          <w:iCs/>
          <w:sz w:val="24"/>
          <w:szCs w:val="24"/>
          <w:rtl/>
          <w:lang w:bidi="ar-EG"/>
        </w:rPr>
        <w:t>.</w:t>
      </w:r>
    </w:p>
    <w:p w14:paraId="17AA4FD0" w14:textId="77777777" w:rsidR="00BE6C43" w:rsidRPr="00BE6C43" w:rsidRDefault="00BE6C43" w:rsidP="00A93E73">
      <w:pPr>
        <w:pStyle w:val="ListParagraph"/>
        <w:bidi w:val="0"/>
        <w:spacing w:before="120" w:after="120" w:line="240" w:lineRule="auto"/>
        <w:ind w:left="426"/>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If the Member fails to comply with the Disputes Settlement Council Agreement, the Employer and the Contractor may, without prejudice to their other rights, terminate it by notice to the Member. The notice shall take effect when received by the Member</w:t>
      </w:r>
      <w:r w:rsidRPr="00A93E73">
        <w:rPr>
          <w:rFonts w:asciiTheme="majorBidi" w:hAnsiTheme="majorBidi" w:cstheme="majorBidi"/>
          <w:iCs/>
          <w:sz w:val="24"/>
          <w:szCs w:val="24"/>
          <w:rtl/>
          <w:lang w:bidi="ar-EG"/>
        </w:rPr>
        <w:t>.</w:t>
      </w:r>
    </w:p>
    <w:p w14:paraId="7BC4A165" w14:textId="77777777" w:rsidR="00BE6C43" w:rsidRPr="00BE6C43" w:rsidRDefault="00BE6C43" w:rsidP="00A93E73">
      <w:pPr>
        <w:pStyle w:val="ListParagraph"/>
        <w:bidi w:val="0"/>
        <w:spacing w:before="120" w:after="120" w:line="240" w:lineRule="auto"/>
        <w:ind w:left="426"/>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If the Employer or the Contractor fails to comply with the Disputes Settlement Council Agreement, the Member may, without prejudice to his other rights, terminate it by notice to the Employer and the Contractor. The notice shall take effect when received by them both</w:t>
      </w:r>
      <w:r w:rsidRPr="00A93E73">
        <w:rPr>
          <w:rFonts w:asciiTheme="majorBidi" w:hAnsiTheme="majorBidi" w:cstheme="majorBidi"/>
          <w:iCs/>
          <w:sz w:val="24"/>
          <w:szCs w:val="24"/>
          <w:rtl/>
          <w:lang w:bidi="ar-EG"/>
        </w:rPr>
        <w:t>.</w:t>
      </w:r>
    </w:p>
    <w:p w14:paraId="4170A0CB" w14:textId="77777777" w:rsidR="00BE6C43" w:rsidRPr="00BE6C43" w:rsidRDefault="00BE6C43" w:rsidP="00A93E73">
      <w:pPr>
        <w:pStyle w:val="ListParagraph"/>
        <w:bidi w:val="0"/>
        <w:spacing w:before="120" w:after="120" w:line="240" w:lineRule="auto"/>
        <w:ind w:left="426"/>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Any such notice, resignation and termination shall be final and binding on the Employer, the Contractor and the Member. However, a notice by the Employer or the Contractor, but not by both, shall be of no effect</w:t>
      </w:r>
      <w:r w:rsidRPr="00A93E73">
        <w:rPr>
          <w:rFonts w:asciiTheme="majorBidi" w:hAnsiTheme="majorBidi" w:cstheme="majorBidi"/>
          <w:iCs/>
          <w:sz w:val="24"/>
          <w:szCs w:val="24"/>
          <w:rtl/>
          <w:lang w:bidi="ar-EG"/>
        </w:rPr>
        <w:t>.</w:t>
      </w:r>
    </w:p>
    <w:p w14:paraId="18D56464" w14:textId="7858D73F" w:rsidR="00BE6C43" w:rsidRPr="00BE6C43" w:rsidRDefault="00BE6C43" w:rsidP="005E42D9">
      <w:pPr>
        <w:pStyle w:val="ListParagraph"/>
        <w:numPr>
          <w:ilvl w:val="0"/>
          <w:numId w:val="199"/>
        </w:numPr>
        <w:bidi w:val="0"/>
        <w:spacing w:before="120" w:after="120" w:line="240" w:lineRule="auto"/>
        <w:ind w:left="426"/>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Prejudice by the council member</w:t>
      </w:r>
    </w:p>
    <w:p w14:paraId="4D78FF3C" w14:textId="77777777" w:rsidR="00BE6C43" w:rsidRPr="00BE6C43" w:rsidRDefault="00BE6C43" w:rsidP="00A93E73">
      <w:pPr>
        <w:pStyle w:val="ListParagraph"/>
        <w:bidi w:val="0"/>
        <w:spacing w:before="120" w:after="120" w:line="240" w:lineRule="auto"/>
        <w:ind w:left="426"/>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If the Member fails to comply with any of his obligations under Clause 4 concerning his impartiality or independence in relation to the Employer or the Contractor, he/she shall not be entitled to any fees or expenses hereunder and shall, without prejudice to their other rights, reimburse each of the Employer and the Contractor for any fees and expenses received by the Member and the Other Members (if any), for proceedings or decisions (if any) of the DISPUTES SETTLEMENT COUNCIL which are rendered void or ineffective by the said failure to comply</w:t>
      </w:r>
      <w:r w:rsidRPr="00A93E73">
        <w:rPr>
          <w:rFonts w:asciiTheme="majorBidi" w:hAnsiTheme="majorBidi" w:cstheme="majorBidi"/>
          <w:iCs/>
          <w:sz w:val="24"/>
          <w:szCs w:val="24"/>
          <w:rtl/>
          <w:lang w:bidi="ar-EG"/>
        </w:rPr>
        <w:t>.</w:t>
      </w:r>
    </w:p>
    <w:p w14:paraId="35E46F66" w14:textId="1232313C" w:rsidR="00BE6C43" w:rsidRPr="00BE6C43" w:rsidRDefault="00BE6C43" w:rsidP="005E42D9">
      <w:pPr>
        <w:pStyle w:val="ListParagraph"/>
        <w:numPr>
          <w:ilvl w:val="0"/>
          <w:numId w:val="199"/>
        </w:numPr>
        <w:bidi w:val="0"/>
        <w:spacing w:before="120" w:after="120" w:line="240" w:lineRule="auto"/>
        <w:ind w:left="426"/>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Disputes</w:t>
      </w:r>
    </w:p>
    <w:p w14:paraId="48758084" w14:textId="77777777" w:rsidR="00F81B86" w:rsidRDefault="00F81B86">
      <w:pPr>
        <w:bidi w:val="0"/>
        <w:rPr>
          <w:rFonts w:asciiTheme="majorBidi" w:hAnsiTheme="majorBidi" w:cstheme="majorBidi"/>
          <w:iCs/>
          <w:sz w:val="24"/>
          <w:szCs w:val="24"/>
          <w:lang w:bidi="ar-EG"/>
        </w:rPr>
      </w:pPr>
      <w:r>
        <w:rPr>
          <w:rFonts w:asciiTheme="majorBidi" w:hAnsiTheme="majorBidi" w:cstheme="majorBidi"/>
          <w:iCs/>
          <w:sz w:val="24"/>
          <w:szCs w:val="24"/>
          <w:lang w:bidi="ar-EG"/>
        </w:rPr>
        <w:br w:type="page"/>
      </w:r>
    </w:p>
    <w:p w14:paraId="29A82189" w14:textId="325D82F3" w:rsidR="00674CC5" w:rsidRDefault="00BE6C43" w:rsidP="00F81B86">
      <w:pPr>
        <w:pStyle w:val="ListParagraph"/>
        <w:bidi w:val="0"/>
        <w:spacing w:before="120" w:after="120" w:line="240" w:lineRule="auto"/>
        <w:ind w:left="426"/>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lastRenderedPageBreak/>
        <w:t>Any dispute or claim arising out of or in connection with this Disputes Settlement Council Agreement, or the breach, termination or invalidity thereof, shall be finally settled by institutional arbitration. If no other arbitration institute is agreed, the arbitration shall be conducted under the Rules of Arbitration of the International Chamber of Commerce by one arbitrator appointed in accordance with these Rules of Arbitration</w:t>
      </w:r>
      <w:r w:rsidRPr="00BE6C43">
        <w:rPr>
          <w:rFonts w:asciiTheme="majorBidi" w:hAnsiTheme="majorBidi" w:cs="Times New Roman"/>
          <w:iCs/>
          <w:sz w:val="24"/>
          <w:szCs w:val="24"/>
          <w:rtl/>
          <w:lang w:bidi="ar-EG"/>
        </w:rPr>
        <w:t>.</w:t>
      </w:r>
    </w:p>
    <w:p w14:paraId="6F5FF4ED" w14:textId="77777777" w:rsidR="00F81B86" w:rsidRDefault="00F81B86">
      <w:pPr>
        <w:bidi w:val="0"/>
        <w:rPr>
          <w:rFonts w:asciiTheme="majorBidi" w:eastAsia="Times New Roman" w:hAnsiTheme="majorBidi" w:cstheme="majorBidi"/>
          <w:b/>
          <w:sz w:val="32"/>
          <w:szCs w:val="32"/>
        </w:rPr>
      </w:pPr>
      <w:bookmarkStart w:id="698" w:name="_Toc46045686"/>
      <w:r>
        <w:rPr>
          <w:rFonts w:asciiTheme="majorBidi" w:hAnsiTheme="majorBidi" w:cstheme="majorBidi"/>
          <w:sz w:val="32"/>
          <w:szCs w:val="32"/>
        </w:rPr>
        <w:br w:type="page"/>
      </w:r>
    </w:p>
    <w:p w14:paraId="2D14FA5F" w14:textId="5ED0126E" w:rsidR="00BE6C43" w:rsidRPr="00097342" w:rsidRDefault="00BE6C43" w:rsidP="00097342">
      <w:pPr>
        <w:pStyle w:val="Heading1"/>
        <w:spacing w:before="200"/>
        <w:jc w:val="center"/>
        <w:rPr>
          <w:rFonts w:asciiTheme="majorBidi" w:hAnsiTheme="majorBidi" w:cstheme="majorBidi"/>
          <w:color w:val="auto"/>
          <w:sz w:val="32"/>
          <w:szCs w:val="32"/>
          <w:lang w:val="en-US"/>
        </w:rPr>
      </w:pPr>
      <w:bookmarkStart w:id="699" w:name="_Toc46848682"/>
      <w:bookmarkStart w:id="700" w:name="_Toc46849062"/>
      <w:bookmarkStart w:id="701" w:name="_Toc46849381"/>
      <w:r w:rsidRPr="00097342">
        <w:rPr>
          <w:rFonts w:asciiTheme="majorBidi" w:hAnsiTheme="majorBidi" w:cstheme="majorBidi"/>
          <w:color w:val="auto"/>
          <w:sz w:val="32"/>
          <w:szCs w:val="32"/>
          <w:lang w:val="en-US"/>
        </w:rPr>
        <w:lastRenderedPageBreak/>
        <w:t>Appendix</w:t>
      </w:r>
      <w:r w:rsidR="00674CC5" w:rsidRPr="00097342">
        <w:rPr>
          <w:rFonts w:asciiTheme="majorBidi" w:hAnsiTheme="majorBidi" w:cstheme="majorBidi"/>
          <w:color w:val="auto"/>
          <w:sz w:val="32"/>
          <w:szCs w:val="32"/>
          <w:lang w:val="en-US"/>
        </w:rPr>
        <w:t xml:space="preserve">: </w:t>
      </w:r>
      <w:r w:rsidRPr="00097342">
        <w:rPr>
          <w:rFonts w:asciiTheme="majorBidi" w:hAnsiTheme="majorBidi" w:cstheme="majorBidi"/>
          <w:color w:val="auto"/>
          <w:sz w:val="32"/>
          <w:szCs w:val="32"/>
          <w:lang w:val="en-US"/>
        </w:rPr>
        <w:t>DISPUTES SETTLEMENT COUNCIL GUIDELINES</w:t>
      </w:r>
      <w:bookmarkEnd w:id="698"/>
      <w:bookmarkEnd w:id="699"/>
      <w:bookmarkEnd w:id="700"/>
      <w:bookmarkEnd w:id="701"/>
    </w:p>
    <w:p w14:paraId="18D5D16D" w14:textId="3CCDF3AD" w:rsidR="00BE6C43" w:rsidRPr="000F1FDE" w:rsidRDefault="00BE6C43" w:rsidP="005E42D9">
      <w:pPr>
        <w:pStyle w:val="ListParagraph"/>
        <w:numPr>
          <w:ilvl w:val="0"/>
          <w:numId w:val="208"/>
        </w:numPr>
        <w:bidi w:val="0"/>
        <w:spacing w:before="120" w:after="120" w:line="240" w:lineRule="auto"/>
        <w:ind w:left="425" w:hanging="357"/>
        <w:contextualSpacing w:val="0"/>
        <w:jc w:val="both"/>
        <w:rPr>
          <w:rFonts w:asciiTheme="majorBidi" w:hAnsiTheme="majorBidi" w:cstheme="majorBidi"/>
          <w:iCs/>
          <w:sz w:val="24"/>
          <w:szCs w:val="24"/>
          <w:lang w:bidi="ar-EG"/>
        </w:rPr>
      </w:pPr>
      <w:r w:rsidRPr="000F1FDE">
        <w:rPr>
          <w:rFonts w:asciiTheme="majorBidi" w:hAnsiTheme="majorBidi" w:cstheme="majorBidi"/>
          <w:iCs/>
          <w:sz w:val="24"/>
          <w:szCs w:val="24"/>
          <w:lang w:bidi="ar-EG"/>
        </w:rPr>
        <w:t>Unless otherwise agreed by the Employer and the Contractor, the DISPUTES SETTLEMENT COUNCIL shall visit the site at intervals of not more than 140 days, including times of critical construction events, at the request of either the Employer or the Contractor. Unless otherwise agreed by the Employer, the Contractor and the DISPUTES SETTLEMENT COUNCIL, the period between consecutive visits shall not be less than 70 days, except as required to convene a hearing as described below</w:t>
      </w:r>
      <w:r w:rsidRPr="000F1FDE">
        <w:rPr>
          <w:rFonts w:asciiTheme="majorBidi" w:hAnsiTheme="majorBidi" w:cs="Times New Roman"/>
          <w:iCs/>
          <w:sz w:val="24"/>
          <w:szCs w:val="24"/>
          <w:rtl/>
          <w:lang w:bidi="ar-EG"/>
        </w:rPr>
        <w:t>.</w:t>
      </w:r>
    </w:p>
    <w:p w14:paraId="5DCFFDF0" w14:textId="39F99780" w:rsidR="00BE6C43" w:rsidRPr="00BE6C43" w:rsidRDefault="00BE6C43" w:rsidP="005E42D9">
      <w:pPr>
        <w:pStyle w:val="ListParagraph"/>
        <w:numPr>
          <w:ilvl w:val="0"/>
          <w:numId w:val="208"/>
        </w:numPr>
        <w:bidi w:val="0"/>
        <w:spacing w:before="120" w:after="120" w:line="240" w:lineRule="auto"/>
        <w:ind w:left="425" w:hanging="35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timing of and agenda for each site visit shall be as agreed jointly by the DISPUTES SETTLEMENT COUNCIL, the Employer and the Contractor, or in the absence of agreement, shall be decided by the DISPUTES SETTLEMENT COUNCIL. The purpose of site visits is to enable the DISPUTES SETTLEMENT COUNCIL to become and remain acquainted with the progress of the Works and of any actual or potential problems or claims, and, as far as reasonable, to prevent potential problems or claims from becoming Disputes</w:t>
      </w:r>
      <w:r w:rsidRPr="000F1FDE">
        <w:rPr>
          <w:rFonts w:asciiTheme="majorBidi" w:hAnsiTheme="majorBidi" w:cstheme="majorBidi"/>
          <w:iCs/>
          <w:sz w:val="24"/>
          <w:szCs w:val="24"/>
          <w:rtl/>
          <w:lang w:bidi="ar-EG"/>
        </w:rPr>
        <w:t xml:space="preserve"> .</w:t>
      </w:r>
    </w:p>
    <w:p w14:paraId="0F4DDB00" w14:textId="59CF76A8" w:rsidR="00BE6C43" w:rsidRPr="00BE6C43" w:rsidRDefault="00BE6C43" w:rsidP="005E42D9">
      <w:pPr>
        <w:pStyle w:val="ListParagraph"/>
        <w:numPr>
          <w:ilvl w:val="0"/>
          <w:numId w:val="208"/>
        </w:numPr>
        <w:bidi w:val="0"/>
        <w:spacing w:before="120" w:after="120" w:line="240" w:lineRule="auto"/>
        <w:ind w:left="425" w:hanging="35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Site visits shall be attended by the Employer, the Contractor and the Project Manager and shall be co-ordinated by the Employer in co-operation with the Contractor. The Employer shall ensure the provision of appropriate conference facilities and secretarial and copying services. At the conclusion of each site visit and before leaving the site, the DISPUTES SETTLEMENT COUNCIL shall prepare a report on its activities during the visit and shall send copies to the Employer and the Contractor</w:t>
      </w:r>
      <w:r w:rsidRPr="000F1FDE">
        <w:rPr>
          <w:rFonts w:asciiTheme="majorBidi" w:hAnsiTheme="majorBidi" w:cstheme="majorBidi"/>
          <w:iCs/>
          <w:sz w:val="24"/>
          <w:szCs w:val="24"/>
          <w:rtl/>
          <w:lang w:bidi="ar-EG"/>
        </w:rPr>
        <w:t>.</w:t>
      </w:r>
    </w:p>
    <w:p w14:paraId="38D73750" w14:textId="536DFA3E" w:rsidR="00BE6C43" w:rsidRPr="00BE6C43" w:rsidRDefault="00BE6C43" w:rsidP="005E42D9">
      <w:pPr>
        <w:pStyle w:val="ListParagraph"/>
        <w:numPr>
          <w:ilvl w:val="0"/>
          <w:numId w:val="208"/>
        </w:numPr>
        <w:bidi w:val="0"/>
        <w:spacing w:before="120" w:after="120" w:line="240" w:lineRule="auto"/>
        <w:ind w:left="425" w:hanging="35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Both the employer and the contractor must provide the Dispute Settlement Board with one copy of all documents that the council can request including contract documents / documents, work progress reports, instructions regarding changes, certificates and other documents related to the implementation of the contract. A copy of all correspondence between the Dispute Resolution Board and the employer or contractor must be sent to the other parties. If the Dispute Settlement Council includes three persons, the employer and the contractor must send copies of these correspondences and communications to each member of the council</w:t>
      </w:r>
      <w:r w:rsidRPr="000F1FDE">
        <w:rPr>
          <w:rFonts w:asciiTheme="majorBidi" w:hAnsiTheme="majorBidi" w:cstheme="majorBidi"/>
          <w:iCs/>
          <w:sz w:val="24"/>
          <w:szCs w:val="24"/>
          <w:rtl/>
          <w:lang w:bidi="ar-EG"/>
        </w:rPr>
        <w:t>.</w:t>
      </w:r>
    </w:p>
    <w:p w14:paraId="2EF62EF5" w14:textId="7ECD2077" w:rsidR="00BE6C43" w:rsidRPr="00BE6C43" w:rsidRDefault="00BE6C43" w:rsidP="005E42D9">
      <w:pPr>
        <w:pStyle w:val="ListParagraph"/>
        <w:numPr>
          <w:ilvl w:val="0"/>
          <w:numId w:val="208"/>
        </w:numPr>
        <w:bidi w:val="0"/>
        <w:spacing w:before="120" w:after="120" w:line="240" w:lineRule="auto"/>
        <w:ind w:left="425" w:hanging="35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If any dispute is transferred to the Dispute Settlement council in accordance with GCC 46.3, then it can act in accordance with GCC 46.3 and according to these general directives. According to the time allowed to give notice of any decision and the rest of the relevant elements, the Dispute Settlement Council shall</w:t>
      </w:r>
      <w:r w:rsidR="008A6F9A">
        <w:rPr>
          <w:rFonts w:asciiTheme="majorBidi" w:hAnsiTheme="majorBidi" w:cstheme="majorBidi"/>
          <w:iCs/>
          <w:sz w:val="24"/>
          <w:szCs w:val="24"/>
          <w:lang w:bidi="ar-EG"/>
        </w:rPr>
        <w:t>:</w:t>
      </w:r>
    </w:p>
    <w:p w14:paraId="357429C6" w14:textId="08369808" w:rsidR="00BE6C43" w:rsidRPr="00FF4DA6" w:rsidRDefault="00BE6C43" w:rsidP="005E42D9">
      <w:pPr>
        <w:pStyle w:val="ListParagraph"/>
        <w:numPr>
          <w:ilvl w:val="2"/>
          <w:numId w:val="209"/>
        </w:numPr>
        <w:bidi w:val="0"/>
        <w:spacing w:before="120" w:after="120" w:line="240" w:lineRule="auto"/>
        <w:ind w:left="851" w:hanging="284"/>
        <w:jc w:val="both"/>
        <w:rPr>
          <w:rFonts w:asciiTheme="majorBidi" w:hAnsiTheme="majorBidi" w:cstheme="majorBidi"/>
          <w:iCs/>
          <w:sz w:val="24"/>
          <w:szCs w:val="24"/>
          <w:lang w:bidi="ar-EG"/>
        </w:rPr>
      </w:pPr>
      <w:r w:rsidRPr="00FF4DA6">
        <w:rPr>
          <w:rFonts w:asciiTheme="majorBidi" w:hAnsiTheme="majorBidi" w:cstheme="majorBidi"/>
          <w:iCs/>
          <w:sz w:val="24"/>
          <w:szCs w:val="24"/>
          <w:lang w:bidi="ar-EG"/>
        </w:rPr>
        <w:t>act fairly and impartially as between the Employer and the Contractor, giving each of them a reasonable opportunity of putting his case and responding to the other’s case, and</w:t>
      </w:r>
    </w:p>
    <w:p w14:paraId="44735052" w14:textId="68E739BA" w:rsidR="00BE6C43" w:rsidRPr="00BE6C43" w:rsidRDefault="00BE6C43" w:rsidP="005E42D9">
      <w:pPr>
        <w:pStyle w:val="ListParagraph"/>
        <w:numPr>
          <w:ilvl w:val="2"/>
          <w:numId w:val="209"/>
        </w:numPr>
        <w:bidi w:val="0"/>
        <w:spacing w:before="60" w:after="120" w:line="240" w:lineRule="auto"/>
        <w:ind w:left="851" w:hanging="284"/>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adopt procedures suitable to the dispute, avoiding unnecessary delay or expense</w:t>
      </w:r>
      <w:r w:rsidRPr="00BE6C43">
        <w:rPr>
          <w:rFonts w:asciiTheme="majorBidi" w:hAnsiTheme="majorBidi" w:cs="Times New Roman"/>
          <w:iCs/>
          <w:sz w:val="24"/>
          <w:szCs w:val="24"/>
          <w:rtl/>
          <w:lang w:bidi="ar-EG"/>
        </w:rPr>
        <w:t>.</w:t>
      </w:r>
    </w:p>
    <w:p w14:paraId="16DD26E5" w14:textId="4A72F6AC" w:rsidR="00BE6C43" w:rsidRPr="00BE6C43" w:rsidRDefault="00BE6C43" w:rsidP="005E42D9">
      <w:pPr>
        <w:pStyle w:val="ListParagraph"/>
        <w:numPr>
          <w:ilvl w:val="0"/>
          <w:numId w:val="208"/>
        </w:numPr>
        <w:bidi w:val="0"/>
        <w:spacing w:before="120" w:after="120" w:line="240" w:lineRule="auto"/>
        <w:ind w:left="425" w:hanging="35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The DISPUTES SETTLEMENT COUNCIL may conduct a hearing on the dispute, in which event it will decide on the date and place for the hearing and may request that written documentation and arguments from the Employer and the Contractor be presented to it prior to or at the hearing</w:t>
      </w:r>
      <w:r w:rsidRPr="00FF4DA6">
        <w:rPr>
          <w:rFonts w:asciiTheme="majorBidi" w:hAnsiTheme="majorBidi" w:cstheme="majorBidi"/>
          <w:iCs/>
          <w:sz w:val="24"/>
          <w:szCs w:val="24"/>
          <w:rtl/>
          <w:lang w:bidi="ar-EG"/>
        </w:rPr>
        <w:t>.</w:t>
      </w:r>
    </w:p>
    <w:p w14:paraId="3D29CF25" w14:textId="71CFA3F5" w:rsidR="00BE6C43" w:rsidRDefault="00BE6C43" w:rsidP="005E42D9">
      <w:pPr>
        <w:pStyle w:val="ListParagraph"/>
        <w:numPr>
          <w:ilvl w:val="0"/>
          <w:numId w:val="208"/>
        </w:numPr>
        <w:bidi w:val="0"/>
        <w:spacing w:before="120" w:after="120" w:line="240" w:lineRule="auto"/>
        <w:ind w:left="425" w:hanging="357"/>
        <w:contextualSpacing w:val="0"/>
        <w:jc w:val="both"/>
        <w:rPr>
          <w:rFonts w:asciiTheme="majorBidi" w:hAnsiTheme="majorBidi" w:cstheme="majorBidi"/>
          <w:iCs/>
          <w:sz w:val="24"/>
          <w:szCs w:val="24"/>
          <w:lang w:bidi="ar-EG"/>
        </w:rPr>
      </w:pPr>
      <w:r w:rsidRPr="00BE6C43">
        <w:rPr>
          <w:rFonts w:asciiTheme="majorBidi" w:hAnsiTheme="majorBidi" w:cstheme="majorBidi"/>
          <w:iCs/>
          <w:sz w:val="24"/>
          <w:szCs w:val="24"/>
          <w:lang w:bidi="ar-EG"/>
        </w:rPr>
        <w:t>Except as otherwise agreed in writing by the Employer and the Contractor, the DISPUTES SETTLEMENT COUNCIL shall have power to adopt an inquisitorial procedure, to refuse admission to hearings or audience at hearings to any persons other than representatives of the Employer, the</w:t>
      </w:r>
    </w:p>
    <w:p w14:paraId="3718D72E" w14:textId="605608A5" w:rsidR="00DE7A7B" w:rsidRPr="00DE7A7B" w:rsidRDefault="00DE7A7B" w:rsidP="005E42D9">
      <w:pPr>
        <w:pStyle w:val="ListParagraph"/>
        <w:numPr>
          <w:ilvl w:val="0"/>
          <w:numId w:val="208"/>
        </w:numPr>
        <w:bidi w:val="0"/>
        <w:spacing w:before="120" w:after="120" w:line="240" w:lineRule="auto"/>
        <w:ind w:left="425" w:hanging="357"/>
        <w:contextualSpacing w:val="0"/>
        <w:jc w:val="both"/>
        <w:rPr>
          <w:rFonts w:asciiTheme="majorBidi" w:hAnsiTheme="majorBidi" w:cstheme="majorBidi"/>
          <w:iCs/>
          <w:sz w:val="24"/>
          <w:szCs w:val="24"/>
          <w:lang w:bidi="ar-EG"/>
        </w:rPr>
      </w:pPr>
      <w:r w:rsidRPr="00DE7A7B">
        <w:rPr>
          <w:rFonts w:asciiTheme="majorBidi" w:hAnsiTheme="majorBidi" w:cstheme="majorBidi"/>
          <w:iCs/>
          <w:sz w:val="24"/>
          <w:szCs w:val="24"/>
          <w:lang w:bidi="ar-EG"/>
        </w:rPr>
        <w:t>The Employer and the Contractor empower the DISPUTES  SETTLEMENT COUNCIL, among other things, to</w:t>
      </w:r>
      <w:r>
        <w:rPr>
          <w:rFonts w:asciiTheme="majorBidi" w:hAnsiTheme="majorBidi" w:cstheme="majorBidi"/>
          <w:iCs/>
          <w:sz w:val="24"/>
          <w:szCs w:val="24"/>
          <w:lang w:bidi="ar-EG"/>
        </w:rPr>
        <w:t>:</w:t>
      </w:r>
    </w:p>
    <w:p w14:paraId="4F03C76B" w14:textId="65EDE114" w:rsidR="00DE7A7B" w:rsidRPr="00DE7A7B" w:rsidRDefault="00DE7A7B" w:rsidP="005E42D9">
      <w:pPr>
        <w:pStyle w:val="ListParagraph"/>
        <w:numPr>
          <w:ilvl w:val="0"/>
          <w:numId w:val="210"/>
        </w:numPr>
        <w:bidi w:val="0"/>
        <w:spacing w:before="60" w:after="120" w:line="240" w:lineRule="auto"/>
        <w:ind w:left="1843" w:hanging="284"/>
        <w:contextualSpacing w:val="0"/>
        <w:jc w:val="both"/>
        <w:rPr>
          <w:rFonts w:asciiTheme="majorBidi" w:hAnsiTheme="majorBidi" w:cstheme="majorBidi"/>
          <w:iCs/>
          <w:sz w:val="24"/>
          <w:szCs w:val="24"/>
          <w:lang w:bidi="ar-EG"/>
        </w:rPr>
      </w:pPr>
      <w:r w:rsidRPr="00DE7A7B">
        <w:rPr>
          <w:rFonts w:asciiTheme="majorBidi" w:hAnsiTheme="majorBidi" w:cstheme="majorBidi"/>
          <w:iCs/>
          <w:sz w:val="24"/>
          <w:szCs w:val="24"/>
          <w:lang w:bidi="ar-EG"/>
        </w:rPr>
        <w:t>establish the procedure to be applied in deciding a dispute</w:t>
      </w:r>
      <w:r w:rsidRPr="00DE7A7B">
        <w:rPr>
          <w:rFonts w:asciiTheme="majorBidi" w:hAnsiTheme="majorBidi" w:cs="Times New Roman"/>
          <w:iCs/>
          <w:sz w:val="24"/>
          <w:szCs w:val="24"/>
          <w:rtl/>
          <w:lang w:bidi="ar-EG"/>
        </w:rPr>
        <w:t>,</w:t>
      </w:r>
    </w:p>
    <w:p w14:paraId="50EE7014" w14:textId="77777777" w:rsidR="00712AE9" w:rsidRDefault="00712AE9">
      <w:pPr>
        <w:bidi w:val="0"/>
        <w:rPr>
          <w:rFonts w:asciiTheme="majorBidi" w:hAnsiTheme="majorBidi" w:cstheme="majorBidi"/>
          <w:iCs/>
          <w:sz w:val="24"/>
          <w:szCs w:val="24"/>
          <w:lang w:bidi="ar-EG"/>
        </w:rPr>
      </w:pPr>
      <w:r>
        <w:rPr>
          <w:rFonts w:asciiTheme="majorBidi" w:hAnsiTheme="majorBidi" w:cstheme="majorBidi"/>
          <w:iCs/>
          <w:sz w:val="24"/>
          <w:szCs w:val="24"/>
          <w:lang w:bidi="ar-EG"/>
        </w:rPr>
        <w:br w:type="page"/>
      </w:r>
    </w:p>
    <w:p w14:paraId="5F062731" w14:textId="6B55AD83" w:rsidR="00DE7A7B" w:rsidRPr="00DE7A7B" w:rsidRDefault="00DE7A7B" w:rsidP="005E42D9">
      <w:pPr>
        <w:pStyle w:val="ListParagraph"/>
        <w:numPr>
          <w:ilvl w:val="0"/>
          <w:numId w:val="210"/>
        </w:numPr>
        <w:bidi w:val="0"/>
        <w:spacing w:before="60" w:after="120" w:line="240" w:lineRule="auto"/>
        <w:ind w:left="1843" w:hanging="284"/>
        <w:contextualSpacing w:val="0"/>
        <w:jc w:val="both"/>
        <w:rPr>
          <w:rFonts w:asciiTheme="majorBidi" w:hAnsiTheme="majorBidi" w:cstheme="majorBidi"/>
          <w:iCs/>
          <w:sz w:val="24"/>
          <w:szCs w:val="24"/>
          <w:lang w:bidi="ar-EG"/>
        </w:rPr>
      </w:pPr>
      <w:r w:rsidRPr="00DE7A7B">
        <w:rPr>
          <w:rFonts w:asciiTheme="majorBidi" w:hAnsiTheme="majorBidi" w:cstheme="majorBidi"/>
          <w:iCs/>
          <w:sz w:val="24"/>
          <w:szCs w:val="24"/>
          <w:lang w:bidi="ar-EG"/>
        </w:rPr>
        <w:lastRenderedPageBreak/>
        <w:t>decide upon the DISPUTES  SETTLEMENT COUNCIL’s own jurisdiction, and as to the scope of any dispute referred to it</w:t>
      </w:r>
      <w:r w:rsidRPr="00A544CE">
        <w:rPr>
          <w:rFonts w:asciiTheme="majorBidi" w:hAnsiTheme="majorBidi" w:cstheme="majorBidi"/>
          <w:iCs/>
          <w:sz w:val="24"/>
          <w:szCs w:val="24"/>
          <w:rtl/>
          <w:lang w:bidi="ar-EG"/>
        </w:rPr>
        <w:t>,</w:t>
      </w:r>
    </w:p>
    <w:p w14:paraId="0A1A5C0B" w14:textId="13CD0469" w:rsidR="00DE7A7B" w:rsidRPr="00DE7A7B" w:rsidRDefault="00DE7A7B" w:rsidP="005E42D9">
      <w:pPr>
        <w:pStyle w:val="ListParagraph"/>
        <w:numPr>
          <w:ilvl w:val="0"/>
          <w:numId w:val="210"/>
        </w:numPr>
        <w:bidi w:val="0"/>
        <w:spacing w:before="60" w:after="120" w:line="240" w:lineRule="auto"/>
        <w:ind w:left="1843" w:hanging="284"/>
        <w:contextualSpacing w:val="0"/>
        <w:jc w:val="both"/>
        <w:rPr>
          <w:rFonts w:asciiTheme="majorBidi" w:hAnsiTheme="majorBidi" w:cstheme="majorBidi"/>
          <w:iCs/>
          <w:sz w:val="24"/>
          <w:szCs w:val="24"/>
          <w:lang w:bidi="ar-EG"/>
        </w:rPr>
      </w:pPr>
      <w:r w:rsidRPr="00DE7A7B">
        <w:rPr>
          <w:rFonts w:asciiTheme="majorBidi" w:hAnsiTheme="majorBidi" w:cstheme="majorBidi"/>
          <w:iCs/>
          <w:sz w:val="24"/>
          <w:szCs w:val="24"/>
          <w:lang w:bidi="ar-EG"/>
        </w:rPr>
        <w:t>conduct any hearing as it thinks fit, not being bound by any rules or procedures other than those contained in the Contract and these Guidelines</w:t>
      </w:r>
      <w:r w:rsidRPr="00A544CE">
        <w:rPr>
          <w:rFonts w:asciiTheme="majorBidi" w:hAnsiTheme="majorBidi" w:cstheme="majorBidi"/>
          <w:iCs/>
          <w:sz w:val="24"/>
          <w:szCs w:val="24"/>
          <w:rtl/>
          <w:lang w:bidi="ar-EG"/>
        </w:rPr>
        <w:t>,</w:t>
      </w:r>
    </w:p>
    <w:p w14:paraId="3049D249" w14:textId="02606111" w:rsidR="00DE7A7B" w:rsidRPr="00DE7A7B" w:rsidRDefault="00DE7A7B" w:rsidP="005E42D9">
      <w:pPr>
        <w:pStyle w:val="ListParagraph"/>
        <w:numPr>
          <w:ilvl w:val="0"/>
          <w:numId w:val="210"/>
        </w:numPr>
        <w:bidi w:val="0"/>
        <w:spacing w:before="60" w:after="120" w:line="240" w:lineRule="auto"/>
        <w:ind w:left="1843" w:hanging="284"/>
        <w:contextualSpacing w:val="0"/>
        <w:jc w:val="both"/>
        <w:rPr>
          <w:rFonts w:asciiTheme="majorBidi" w:hAnsiTheme="majorBidi" w:cstheme="majorBidi"/>
          <w:iCs/>
          <w:sz w:val="24"/>
          <w:szCs w:val="24"/>
          <w:lang w:bidi="ar-EG"/>
        </w:rPr>
      </w:pPr>
      <w:r w:rsidRPr="00DE7A7B">
        <w:rPr>
          <w:rFonts w:asciiTheme="majorBidi" w:hAnsiTheme="majorBidi" w:cstheme="majorBidi"/>
          <w:iCs/>
          <w:sz w:val="24"/>
          <w:szCs w:val="24"/>
          <w:lang w:bidi="ar-EG"/>
        </w:rPr>
        <w:t>take the initiative in ascertaining the facts and matters required for a decision</w:t>
      </w:r>
      <w:r w:rsidRPr="00A544CE">
        <w:rPr>
          <w:rFonts w:asciiTheme="majorBidi" w:hAnsiTheme="majorBidi" w:cstheme="majorBidi"/>
          <w:iCs/>
          <w:sz w:val="24"/>
          <w:szCs w:val="24"/>
          <w:rtl/>
          <w:lang w:bidi="ar-EG"/>
        </w:rPr>
        <w:t>,</w:t>
      </w:r>
    </w:p>
    <w:p w14:paraId="1B150E84" w14:textId="5FFB9302" w:rsidR="00DE7A7B" w:rsidRPr="00DE7A7B" w:rsidRDefault="00DE7A7B" w:rsidP="005E42D9">
      <w:pPr>
        <w:pStyle w:val="ListParagraph"/>
        <w:numPr>
          <w:ilvl w:val="0"/>
          <w:numId w:val="210"/>
        </w:numPr>
        <w:bidi w:val="0"/>
        <w:spacing w:before="60" w:after="120" w:line="240" w:lineRule="auto"/>
        <w:ind w:left="1843" w:hanging="284"/>
        <w:contextualSpacing w:val="0"/>
        <w:jc w:val="both"/>
        <w:rPr>
          <w:rFonts w:asciiTheme="majorBidi" w:hAnsiTheme="majorBidi" w:cstheme="majorBidi"/>
          <w:iCs/>
          <w:sz w:val="24"/>
          <w:szCs w:val="24"/>
          <w:lang w:bidi="ar-EG"/>
        </w:rPr>
      </w:pPr>
      <w:r w:rsidRPr="00DE7A7B">
        <w:rPr>
          <w:rFonts w:asciiTheme="majorBidi" w:hAnsiTheme="majorBidi" w:cstheme="majorBidi"/>
          <w:iCs/>
          <w:sz w:val="24"/>
          <w:szCs w:val="24"/>
          <w:lang w:bidi="ar-EG"/>
        </w:rPr>
        <w:t>make use of its own specialist knowledge, if any</w:t>
      </w:r>
      <w:r w:rsidRPr="00A544CE">
        <w:rPr>
          <w:rFonts w:asciiTheme="majorBidi" w:hAnsiTheme="majorBidi" w:cstheme="majorBidi"/>
          <w:iCs/>
          <w:sz w:val="24"/>
          <w:szCs w:val="24"/>
          <w:rtl/>
          <w:lang w:bidi="ar-EG"/>
        </w:rPr>
        <w:t>,</w:t>
      </w:r>
    </w:p>
    <w:p w14:paraId="11DAA92F" w14:textId="3A15C4E7" w:rsidR="00DE7A7B" w:rsidRPr="00DE7A7B" w:rsidRDefault="00DE7A7B" w:rsidP="005E42D9">
      <w:pPr>
        <w:pStyle w:val="ListParagraph"/>
        <w:numPr>
          <w:ilvl w:val="0"/>
          <w:numId w:val="210"/>
        </w:numPr>
        <w:bidi w:val="0"/>
        <w:spacing w:before="60" w:after="120" w:line="240" w:lineRule="auto"/>
        <w:ind w:left="1843" w:hanging="284"/>
        <w:contextualSpacing w:val="0"/>
        <w:jc w:val="both"/>
        <w:rPr>
          <w:rFonts w:asciiTheme="majorBidi" w:hAnsiTheme="majorBidi" w:cstheme="majorBidi"/>
          <w:iCs/>
          <w:sz w:val="24"/>
          <w:szCs w:val="24"/>
          <w:lang w:bidi="ar-EG"/>
        </w:rPr>
      </w:pPr>
      <w:r w:rsidRPr="00DE7A7B">
        <w:rPr>
          <w:rFonts w:asciiTheme="majorBidi" w:hAnsiTheme="majorBidi" w:cstheme="majorBidi"/>
          <w:iCs/>
          <w:sz w:val="24"/>
          <w:szCs w:val="24"/>
          <w:lang w:bidi="ar-EG"/>
        </w:rPr>
        <w:t>decide upon the payment of financing charges in accordance with the Contract</w:t>
      </w:r>
      <w:r w:rsidRPr="00A544CE">
        <w:rPr>
          <w:rFonts w:asciiTheme="majorBidi" w:hAnsiTheme="majorBidi" w:cstheme="majorBidi"/>
          <w:iCs/>
          <w:sz w:val="24"/>
          <w:szCs w:val="24"/>
          <w:rtl/>
          <w:lang w:bidi="ar-EG"/>
        </w:rPr>
        <w:t>,</w:t>
      </w:r>
    </w:p>
    <w:p w14:paraId="0C9931A4" w14:textId="03B4BA86" w:rsidR="00DE7A7B" w:rsidRPr="00DE7A7B" w:rsidRDefault="00DE7A7B" w:rsidP="005E42D9">
      <w:pPr>
        <w:pStyle w:val="ListParagraph"/>
        <w:numPr>
          <w:ilvl w:val="0"/>
          <w:numId w:val="210"/>
        </w:numPr>
        <w:bidi w:val="0"/>
        <w:spacing w:before="60" w:after="120" w:line="240" w:lineRule="auto"/>
        <w:ind w:left="1843" w:hanging="284"/>
        <w:contextualSpacing w:val="0"/>
        <w:jc w:val="both"/>
        <w:rPr>
          <w:rFonts w:asciiTheme="majorBidi" w:hAnsiTheme="majorBidi" w:cstheme="majorBidi"/>
          <w:iCs/>
          <w:sz w:val="24"/>
          <w:szCs w:val="24"/>
          <w:lang w:bidi="ar-EG"/>
        </w:rPr>
      </w:pPr>
      <w:r w:rsidRPr="00DE7A7B">
        <w:rPr>
          <w:rFonts w:asciiTheme="majorBidi" w:hAnsiTheme="majorBidi" w:cstheme="majorBidi"/>
          <w:iCs/>
          <w:sz w:val="24"/>
          <w:szCs w:val="24"/>
          <w:lang w:bidi="ar-EG"/>
        </w:rPr>
        <w:t>decide upon any provisional relief such as interim or conservatory measures</w:t>
      </w:r>
      <w:r w:rsidRPr="00A544CE">
        <w:rPr>
          <w:rFonts w:asciiTheme="majorBidi" w:hAnsiTheme="majorBidi" w:cstheme="majorBidi"/>
          <w:iCs/>
          <w:sz w:val="24"/>
          <w:szCs w:val="24"/>
          <w:rtl/>
          <w:lang w:bidi="ar-EG"/>
        </w:rPr>
        <w:t>,</w:t>
      </w:r>
    </w:p>
    <w:p w14:paraId="6C121194" w14:textId="35E54B74" w:rsidR="00DE7A7B" w:rsidRPr="00DE7A7B" w:rsidRDefault="00DE7A7B" w:rsidP="005E42D9">
      <w:pPr>
        <w:pStyle w:val="ListParagraph"/>
        <w:numPr>
          <w:ilvl w:val="0"/>
          <w:numId w:val="210"/>
        </w:numPr>
        <w:bidi w:val="0"/>
        <w:spacing w:before="60" w:after="120" w:line="240" w:lineRule="auto"/>
        <w:ind w:left="1843" w:hanging="284"/>
        <w:contextualSpacing w:val="0"/>
        <w:jc w:val="both"/>
        <w:rPr>
          <w:rFonts w:asciiTheme="majorBidi" w:hAnsiTheme="majorBidi" w:cstheme="majorBidi"/>
          <w:iCs/>
          <w:sz w:val="24"/>
          <w:szCs w:val="24"/>
          <w:lang w:bidi="ar-EG"/>
        </w:rPr>
      </w:pPr>
      <w:r w:rsidRPr="00DE7A7B">
        <w:rPr>
          <w:rFonts w:asciiTheme="majorBidi" w:hAnsiTheme="majorBidi" w:cstheme="majorBidi"/>
          <w:iCs/>
          <w:sz w:val="24"/>
          <w:szCs w:val="24"/>
          <w:lang w:bidi="ar-EG"/>
        </w:rPr>
        <w:t>open up, review and revise any certificate, decision, determination, instruction, opinion or valuation of the Project Manager, relevant to the dispute, and</w:t>
      </w:r>
    </w:p>
    <w:p w14:paraId="7571777A" w14:textId="777E1EF2" w:rsidR="00BE6C43" w:rsidRPr="00BE6C43" w:rsidRDefault="00DE7A7B" w:rsidP="005E42D9">
      <w:pPr>
        <w:pStyle w:val="ListParagraph"/>
        <w:numPr>
          <w:ilvl w:val="0"/>
          <w:numId w:val="210"/>
        </w:numPr>
        <w:bidi w:val="0"/>
        <w:spacing w:before="60" w:after="120" w:line="240" w:lineRule="auto"/>
        <w:ind w:left="1843" w:hanging="284"/>
        <w:contextualSpacing w:val="0"/>
        <w:jc w:val="both"/>
        <w:rPr>
          <w:rFonts w:asciiTheme="majorBidi" w:hAnsiTheme="majorBidi" w:cstheme="majorBidi"/>
          <w:iCs/>
          <w:sz w:val="24"/>
          <w:szCs w:val="24"/>
          <w:lang w:bidi="ar-EG"/>
        </w:rPr>
      </w:pPr>
      <w:r w:rsidRPr="00DE7A7B">
        <w:rPr>
          <w:rFonts w:asciiTheme="majorBidi" w:hAnsiTheme="majorBidi" w:cstheme="majorBidi"/>
          <w:iCs/>
          <w:sz w:val="24"/>
          <w:szCs w:val="24"/>
          <w:lang w:bidi="ar-EG"/>
        </w:rPr>
        <w:t>appoint, shall the DISPUTES  SETTLEMENT COUNCIL so consider necessary and the Parties agree, a suitable expert at the cost of the Parties to give advice on a specific matter relevant to the dispute.</w:t>
      </w:r>
      <w:r w:rsidR="00BE6C43" w:rsidRPr="00BE6C43">
        <w:rPr>
          <w:rFonts w:asciiTheme="majorBidi" w:hAnsiTheme="majorBidi" w:cstheme="majorBidi"/>
          <w:iCs/>
          <w:sz w:val="24"/>
          <w:szCs w:val="24"/>
          <w:lang w:bidi="ar-EG"/>
        </w:rPr>
        <w:t>Appendix</w:t>
      </w:r>
    </w:p>
    <w:p w14:paraId="12FC2F74" w14:textId="67AECFEC" w:rsidR="006A40AE" w:rsidRPr="006A40AE" w:rsidRDefault="006A40AE" w:rsidP="005E42D9">
      <w:pPr>
        <w:pStyle w:val="ListParagraph"/>
        <w:numPr>
          <w:ilvl w:val="0"/>
          <w:numId w:val="208"/>
        </w:numPr>
        <w:bidi w:val="0"/>
        <w:spacing w:before="120" w:after="120" w:line="240" w:lineRule="auto"/>
        <w:ind w:left="425" w:hanging="357"/>
        <w:contextualSpacing w:val="0"/>
        <w:jc w:val="both"/>
        <w:rPr>
          <w:rFonts w:asciiTheme="majorBidi" w:hAnsiTheme="majorBidi" w:cstheme="majorBidi"/>
          <w:iCs/>
          <w:sz w:val="24"/>
          <w:szCs w:val="24"/>
          <w:lang w:bidi="ar-EG"/>
        </w:rPr>
      </w:pPr>
      <w:r w:rsidRPr="006A40AE">
        <w:rPr>
          <w:rFonts w:asciiTheme="majorBidi" w:hAnsiTheme="majorBidi" w:cstheme="majorBidi"/>
          <w:iCs/>
          <w:sz w:val="24"/>
          <w:szCs w:val="24"/>
          <w:lang w:val="en-GB" w:bidi="ar-EG"/>
        </w:rPr>
        <w:t xml:space="preserve">The </w:t>
      </w:r>
      <w:r w:rsidRPr="006A40AE">
        <w:rPr>
          <w:rFonts w:asciiTheme="majorBidi" w:hAnsiTheme="majorBidi" w:cstheme="majorBidi"/>
          <w:iCs/>
          <w:sz w:val="24"/>
          <w:szCs w:val="24"/>
          <w:lang w:bidi="ar-EG"/>
        </w:rPr>
        <w:t>DISPUTES</w:t>
      </w:r>
      <w:r w:rsidRPr="006A40AE">
        <w:rPr>
          <w:rFonts w:asciiTheme="majorBidi" w:hAnsiTheme="majorBidi" w:cstheme="majorBidi"/>
          <w:iCs/>
          <w:sz w:val="24"/>
          <w:szCs w:val="24"/>
          <w:lang w:val="en-GB" w:bidi="ar-EG"/>
        </w:rPr>
        <w:t xml:space="preserve">  SETTLEMENT COUNCIL shall not express any opinions during any hearing concerning the merits of any arguments advanced by the Parties. Thereafter, the DISPUTES  SETTLEMENT COUNCIL shall make and give its decision in accordance with GCC Sub-Clause 46.3, or as otherwise agreed by the Employer and the Contractor in writing. If the DISPUTES  SETTLEMENT COUNCIL comprises three persons</w:t>
      </w:r>
      <w:r w:rsidRPr="006A40AE">
        <w:rPr>
          <w:rFonts w:asciiTheme="majorBidi" w:hAnsiTheme="majorBidi" w:cs="Times New Roman"/>
          <w:iCs/>
          <w:sz w:val="24"/>
          <w:szCs w:val="24"/>
          <w:rtl/>
          <w:lang w:val="en-GB" w:bidi="ar-EG"/>
        </w:rPr>
        <w:t>:</w:t>
      </w:r>
    </w:p>
    <w:p w14:paraId="6FB53CD8" w14:textId="0B637460" w:rsidR="006A40AE" w:rsidRPr="006A40AE" w:rsidRDefault="006A40AE" w:rsidP="005E42D9">
      <w:pPr>
        <w:pStyle w:val="ListParagraph"/>
        <w:numPr>
          <w:ilvl w:val="0"/>
          <w:numId w:val="211"/>
        </w:numPr>
        <w:bidi w:val="0"/>
        <w:spacing w:before="60" w:after="120" w:line="240" w:lineRule="auto"/>
        <w:ind w:left="1843" w:hanging="284"/>
        <w:contextualSpacing w:val="0"/>
        <w:jc w:val="both"/>
        <w:rPr>
          <w:rFonts w:asciiTheme="majorBidi" w:hAnsiTheme="majorBidi" w:cstheme="majorBidi"/>
          <w:iCs/>
          <w:sz w:val="24"/>
          <w:szCs w:val="24"/>
          <w:lang w:bidi="ar-EG"/>
        </w:rPr>
      </w:pPr>
      <w:r w:rsidRPr="006A40AE">
        <w:rPr>
          <w:rFonts w:asciiTheme="majorBidi" w:hAnsiTheme="majorBidi" w:cstheme="majorBidi"/>
          <w:iCs/>
          <w:sz w:val="24"/>
          <w:szCs w:val="24"/>
          <w:lang w:bidi="ar-EG"/>
        </w:rPr>
        <w:t>it shall convene in private after a hearing, in order to have discussions and prepare its decision</w:t>
      </w:r>
      <w:r w:rsidRPr="006A40AE">
        <w:rPr>
          <w:rFonts w:asciiTheme="majorBidi" w:hAnsiTheme="majorBidi" w:cstheme="majorBidi"/>
          <w:iCs/>
          <w:sz w:val="24"/>
          <w:szCs w:val="24"/>
          <w:rtl/>
          <w:lang w:bidi="ar-EG"/>
        </w:rPr>
        <w:t>;</w:t>
      </w:r>
    </w:p>
    <w:p w14:paraId="16EC2428" w14:textId="4C7FF01E" w:rsidR="006A40AE" w:rsidRPr="006A40AE" w:rsidRDefault="006A40AE" w:rsidP="005E42D9">
      <w:pPr>
        <w:pStyle w:val="ListParagraph"/>
        <w:numPr>
          <w:ilvl w:val="0"/>
          <w:numId w:val="211"/>
        </w:numPr>
        <w:bidi w:val="0"/>
        <w:spacing w:before="60" w:after="120" w:line="240" w:lineRule="auto"/>
        <w:ind w:left="1843" w:hanging="284"/>
        <w:contextualSpacing w:val="0"/>
        <w:jc w:val="both"/>
        <w:rPr>
          <w:rFonts w:asciiTheme="majorBidi" w:hAnsiTheme="majorBidi" w:cstheme="majorBidi"/>
          <w:iCs/>
          <w:sz w:val="24"/>
          <w:szCs w:val="24"/>
          <w:lang w:bidi="ar-EG"/>
        </w:rPr>
      </w:pPr>
      <w:r w:rsidRPr="006A40AE">
        <w:rPr>
          <w:rFonts w:asciiTheme="majorBidi" w:hAnsiTheme="majorBidi" w:cstheme="majorBidi"/>
          <w:iCs/>
          <w:sz w:val="24"/>
          <w:szCs w:val="24"/>
          <w:lang w:bidi="ar-EG"/>
        </w:rPr>
        <w:t>it shall endeavour to reach a unanimous decision: if this proves impossible the applicable decision shall be made by a majority of the Members, who may require the minority Member to prepare a written report for submission to the Employer and the Contractor; and</w:t>
      </w:r>
    </w:p>
    <w:p w14:paraId="7C33C567" w14:textId="28FF29B6" w:rsidR="006A40AE" w:rsidRPr="006A40AE" w:rsidRDefault="006A40AE" w:rsidP="005E42D9">
      <w:pPr>
        <w:pStyle w:val="ListParagraph"/>
        <w:numPr>
          <w:ilvl w:val="0"/>
          <w:numId w:val="211"/>
        </w:numPr>
        <w:bidi w:val="0"/>
        <w:spacing w:before="60" w:after="120" w:line="240" w:lineRule="auto"/>
        <w:ind w:left="1843" w:hanging="284"/>
        <w:contextualSpacing w:val="0"/>
        <w:jc w:val="both"/>
        <w:rPr>
          <w:rFonts w:asciiTheme="majorBidi" w:hAnsiTheme="majorBidi" w:cstheme="majorBidi"/>
          <w:iCs/>
          <w:sz w:val="24"/>
          <w:szCs w:val="24"/>
          <w:lang w:bidi="ar-EG"/>
        </w:rPr>
      </w:pPr>
      <w:r w:rsidRPr="006A40AE">
        <w:rPr>
          <w:rFonts w:asciiTheme="majorBidi" w:hAnsiTheme="majorBidi" w:cstheme="majorBidi"/>
          <w:iCs/>
          <w:sz w:val="24"/>
          <w:szCs w:val="24"/>
          <w:lang w:bidi="ar-EG"/>
        </w:rPr>
        <w:t>if a Member fails to attend a conference or hearing, or to fulfil any required function, the other two Members may nevertheless proceed to make a decision, unless</w:t>
      </w:r>
      <w:r w:rsidRPr="006A40AE">
        <w:rPr>
          <w:rFonts w:asciiTheme="majorBidi" w:hAnsiTheme="majorBidi" w:cstheme="majorBidi"/>
          <w:iCs/>
          <w:sz w:val="24"/>
          <w:szCs w:val="24"/>
          <w:rtl/>
          <w:lang w:bidi="ar-EG"/>
        </w:rPr>
        <w:t>:</w:t>
      </w:r>
    </w:p>
    <w:p w14:paraId="69290D6E" w14:textId="6384B767" w:rsidR="006A40AE" w:rsidRPr="00BA0E3A" w:rsidRDefault="006A40AE" w:rsidP="005E42D9">
      <w:pPr>
        <w:pStyle w:val="ListParagraph"/>
        <w:numPr>
          <w:ilvl w:val="0"/>
          <w:numId w:val="212"/>
        </w:numPr>
        <w:bidi w:val="0"/>
        <w:spacing w:before="40" w:after="40" w:line="240" w:lineRule="auto"/>
        <w:ind w:left="2410" w:hanging="142"/>
        <w:contextualSpacing w:val="0"/>
        <w:jc w:val="both"/>
        <w:rPr>
          <w:rFonts w:asciiTheme="majorBidi" w:hAnsiTheme="majorBidi" w:cstheme="majorBidi"/>
          <w:iCs/>
          <w:sz w:val="24"/>
          <w:szCs w:val="24"/>
          <w:lang w:bidi="ar-EG"/>
        </w:rPr>
      </w:pPr>
      <w:r w:rsidRPr="00BA0E3A">
        <w:rPr>
          <w:rFonts w:asciiTheme="majorBidi" w:hAnsiTheme="majorBidi" w:cstheme="majorBidi"/>
          <w:iCs/>
          <w:sz w:val="24"/>
          <w:szCs w:val="24"/>
          <w:lang w:bidi="ar-EG"/>
        </w:rPr>
        <w:t>either the Employer or the Contractor does not agree that they do so, or</w:t>
      </w:r>
    </w:p>
    <w:p w14:paraId="425CFD22" w14:textId="63EDB4C6" w:rsidR="006A40AE" w:rsidRPr="00BA0E3A" w:rsidRDefault="006A40AE" w:rsidP="005E42D9">
      <w:pPr>
        <w:pStyle w:val="ListParagraph"/>
        <w:numPr>
          <w:ilvl w:val="0"/>
          <w:numId w:val="212"/>
        </w:numPr>
        <w:bidi w:val="0"/>
        <w:spacing w:before="40" w:after="40" w:line="240" w:lineRule="auto"/>
        <w:ind w:left="2410" w:hanging="142"/>
        <w:contextualSpacing w:val="0"/>
        <w:jc w:val="both"/>
        <w:rPr>
          <w:rFonts w:asciiTheme="majorBidi" w:hAnsiTheme="majorBidi" w:cstheme="majorBidi"/>
          <w:iCs/>
          <w:sz w:val="24"/>
          <w:szCs w:val="24"/>
          <w:lang w:bidi="ar-EG"/>
        </w:rPr>
      </w:pPr>
      <w:r w:rsidRPr="00BA0E3A">
        <w:rPr>
          <w:rFonts w:asciiTheme="majorBidi" w:hAnsiTheme="majorBidi" w:cstheme="majorBidi"/>
          <w:iCs/>
          <w:sz w:val="24"/>
          <w:szCs w:val="24"/>
          <w:lang w:bidi="ar-EG"/>
        </w:rPr>
        <w:t>the absent Member is the chairman and he/she instructs the other Members to not make a decision.</w:t>
      </w:r>
    </w:p>
    <w:p w14:paraId="32C6AF43" w14:textId="77777777" w:rsidR="00867590" w:rsidRPr="00867590" w:rsidRDefault="00867590" w:rsidP="00867590">
      <w:pPr>
        <w:spacing w:before="120" w:after="120" w:line="240" w:lineRule="auto"/>
        <w:jc w:val="both"/>
        <w:rPr>
          <w:rFonts w:asciiTheme="majorBidi" w:hAnsiTheme="majorBidi" w:cstheme="majorBidi"/>
          <w:iCs/>
          <w:sz w:val="24"/>
          <w:szCs w:val="24"/>
          <w:lang w:bidi="ar-EG"/>
        </w:rPr>
      </w:pPr>
    </w:p>
    <w:p w14:paraId="7B598A8B" w14:textId="6CDAAEE5" w:rsidR="00712B2D" w:rsidRDefault="00712B2D">
      <w:pPr>
        <w:bidi w:val="0"/>
        <w:rPr>
          <w:rFonts w:asciiTheme="majorBidi" w:hAnsiTheme="majorBidi" w:cstheme="majorBidi"/>
          <w:iCs/>
          <w:sz w:val="24"/>
          <w:szCs w:val="24"/>
          <w:lang w:bidi="ar-EG"/>
        </w:rPr>
      </w:pPr>
    </w:p>
    <w:p w14:paraId="664E81E9" w14:textId="77777777" w:rsidR="00712AE9" w:rsidRDefault="00712AE9" w:rsidP="00712B2D">
      <w:pPr>
        <w:pStyle w:val="Subtitle"/>
        <w:rPr>
          <w:rFonts w:eastAsia="Malgun Gothic"/>
        </w:rPr>
      </w:pPr>
    </w:p>
    <w:p w14:paraId="3975EDBD" w14:textId="77777777" w:rsidR="00712AE9" w:rsidRDefault="00712AE9" w:rsidP="00712B2D">
      <w:pPr>
        <w:pStyle w:val="Subtitle"/>
        <w:rPr>
          <w:rFonts w:eastAsia="Malgun Gothic"/>
        </w:rPr>
        <w:sectPr w:rsidR="00712AE9" w:rsidSect="00641B9A">
          <w:headerReference w:type="default" r:id="rId23"/>
          <w:pgSz w:w="11906" w:h="16838" w:code="9"/>
          <w:pgMar w:top="680" w:right="680" w:bottom="680" w:left="680" w:header="709" w:footer="709" w:gutter="0"/>
          <w:cols w:space="708"/>
          <w:bidi/>
          <w:rtlGutter/>
          <w:docGrid w:linePitch="360"/>
        </w:sectPr>
      </w:pPr>
    </w:p>
    <w:p w14:paraId="0B3E6E1E" w14:textId="1C746C92" w:rsidR="00867590" w:rsidRPr="00712B2D" w:rsidRDefault="00867590" w:rsidP="00712B2D">
      <w:pPr>
        <w:pStyle w:val="Subtitle"/>
        <w:rPr>
          <w:rFonts w:eastAsia="Malgun Gothic"/>
        </w:rPr>
      </w:pPr>
      <w:r w:rsidRPr="00712B2D">
        <w:rPr>
          <w:rFonts w:eastAsia="Malgun Gothic"/>
        </w:rPr>
        <w:lastRenderedPageBreak/>
        <w:t>Section VIII</w:t>
      </w:r>
      <w:r w:rsidRPr="00712B2D">
        <w:rPr>
          <w:rFonts w:eastAsia="Malgun Gothic"/>
          <w:rtl/>
        </w:rPr>
        <w:t>.</w:t>
      </w:r>
    </w:p>
    <w:p w14:paraId="75132107" w14:textId="21EBF7E9" w:rsidR="00867590" w:rsidRPr="00712B2D" w:rsidRDefault="00867590" w:rsidP="00712B2D">
      <w:pPr>
        <w:pStyle w:val="Subtitle"/>
        <w:rPr>
          <w:rFonts w:eastAsia="Malgun Gothic"/>
          <w:lang w:bidi="ar-EG"/>
        </w:rPr>
      </w:pPr>
      <w:r w:rsidRPr="00712B2D">
        <w:rPr>
          <w:rFonts w:eastAsia="Malgun Gothic"/>
        </w:rPr>
        <w:t>Special Conditions of the Contract (SCC</w:t>
      </w:r>
      <w:r w:rsidR="00712B2D">
        <w:rPr>
          <w:rFonts w:eastAsia="Malgun Gothic"/>
        </w:rPr>
        <w:t>)</w:t>
      </w:r>
    </w:p>
    <w:p w14:paraId="749269D4" w14:textId="77777777" w:rsidR="00712B2D" w:rsidRDefault="00712B2D" w:rsidP="00867590">
      <w:pPr>
        <w:bidi w:val="0"/>
        <w:spacing w:before="120" w:after="120" w:line="240" w:lineRule="auto"/>
        <w:jc w:val="both"/>
        <w:rPr>
          <w:rFonts w:asciiTheme="majorBidi" w:hAnsiTheme="majorBidi" w:cstheme="majorBidi"/>
          <w:iCs/>
          <w:sz w:val="24"/>
          <w:szCs w:val="24"/>
          <w:lang w:bidi="ar-EG"/>
        </w:rPr>
      </w:pPr>
    </w:p>
    <w:p w14:paraId="2FF2CF18" w14:textId="77777777" w:rsidR="00712B2D" w:rsidRDefault="00712B2D" w:rsidP="00712B2D">
      <w:pPr>
        <w:bidi w:val="0"/>
        <w:spacing w:before="120" w:after="120" w:line="240" w:lineRule="auto"/>
        <w:jc w:val="both"/>
        <w:rPr>
          <w:rFonts w:asciiTheme="majorBidi" w:hAnsiTheme="majorBidi" w:cstheme="majorBidi"/>
          <w:iCs/>
          <w:sz w:val="24"/>
          <w:szCs w:val="24"/>
          <w:lang w:bidi="ar-EG"/>
        </w:rPr>
      </w:pPr>
    </w:p>
    <w:p w14:paraId="79E70938" w14:textId="77777777" w:rsidR="00867590" w:rsidRPr="00867590" w:rsidRDefault="00867590" w:rsidP="00712B2D">
      <w:pPr>
        <w:bidi w:val="0"/>
        <w:spacing w:before="120" w:after="120" w:line="240" w:lineRule="auto"/>
        <w:jc w:val="both"/>
        <w:rPr>
          <w:rFonts w:asciiTheme="majorBidi" w:hAnsiTheme="majorBidi" w:cstheme="majorBidi"/>
          <w:iCs/>
          <w:sz w:val="24"/>
          <w:szCs w:val="24"/>
          <w:lang w:bidi="ar-EG"/>
        </w:rPr>
      </w:pPr>
      <w:r w:rsidRPr="00867590">
        <w:rPr>
          <w:rFonts w:asciiTheme="majorBidi" w:hAnsiTheme="majorBidi" w:cstheme="majorBidi"/>
          <w:iCs/>
          <w:sz w:val="24"/>
          <w:szCs w:val="24"/>
          <w:lang w:bidi="ar-EG"/>
        </w:rPr>
        <w:t>The following Special Conditions shall supplement the General Conditions in Section VII. Whenever there is a conflict, the provisions herein shall prevail over those in the General Conditions</w:t>
      </w:r>
      <w:r w:rsidRPr="00867590">
        <w:rPr>
          <w:rFonts w:asciiTheme="majorBidi" w:hAnsiTheme="majorBidi" w:cs="Times New Roman"/>
          <w:iCs/>
          <w:sz w:val="24"/>
          <w:szCs w:val="24"/>
          <w:rtl/>
          <w:lang w:bidi="ar-EG"/>
        </w:rPr>
        <w:t>.</w:t>
      </w:r>
    </w:p>
    <w:p w14:paraId="2F5996F7" w14:textId="77777777" w:rsidR="00867590" w:rsidRPr="001413A1" w:rsidRDefault="00867590" w:rsidP="00867590">
      <w:pPr>
        <w:bidi w:val="0"/>
        <w:spacing w:before="120" w:after="120" w:line="240" w:lineRule="auto"/>
        <w:jc w:val="both"/>
        <w:rPr>
          <w:rFonts w:asciiTheme="majorBidi" w:hAnsiTheme="majorBidi" w:cstheme="majorBidi"/>
          <w:iCs/>
          <w:sz w:val="16"/>
          <w:szCs w:val="16"/>
          <w:lang w:bidi="ar-EG"/>
        </w:rPr>
      </w:pPr>
    </w:p>
    <w:p w14:paraId="1B0151AE" w14:textId="77777777" w:rsidR="00867590" w:rsidRPr="00712B2D" w:rsidRDefault="00867590" w:rsidP="00712B2D">
      <w:pPr>
        <w:bidi w:val="0"/>
        <w:spacing w:after="0" w:line="240" w:lineRule="auto"/>
        <w:jc w:val="center"/>
        <w:rPr>
          <w:rFonts w:ascii="Times New Roman" w:eastAsia="Malgun Gothic" w:hAnsi="Times New Roman" w:cs="Times New Roman"/>
          <w:sz w:val="32"/>
          <w:szCs w:val="32"/>
          <w:lang w:val="en-GB"/>
        </w:rPr>
      </w:pPr>
      <w:r w:rsidRPr="00712B2D">
        <w:rPr>
          <w:rFonts w:ascii="Times New Roman" w:eastAsia="Malgun Gothic" w:hAnsi="Times New Roman" w:cs="Times New Roman"/>
          <w:sz w:val="32"/>
          <w:szCs w:val="32"/>
          <w:lang w:val="en-GB"/>
        </w:rPr>
        <w:t>Special Conditions of the contract</w:t>
      </w:r>
    </w:p>
    <w:p w14:paraId="5A1FA2F0" w14:textId="1756D0D3" w:rsidR="00867590" w:rsidRPr="00867590" w:rsidRDefault="00867590" w:rsidP="00867590">
      <w:pPr>
        <w:bidi w:val="0"/>
        <w:spacing w:before="120" w:after="120" w:line="240" w:lineRule="auto"/>
        <w:jc w:val="both"/>
        <w:rPr>
          <w:rFonts w:asciiTheme="majorBidi" w:hAnsiTheme="majorBidi" w:cstheme="majorBidi"/>
          <w:iCs/>
          <w:sz w:val="24"/>
          <w:szCs w:val="24"/>
          <w:lang w:bidi="ar-EG"/>
        </w:rPr>
      </w:pPr>
      <w:r w:rsidRPr="00867590">
        <w:rPr>
          <w:rFonts w:asciiTheme="majorBidi" w:hAnsiTheme="majorBidi" w:cstheme="majorBidi"/>
          <w:iCs/>
          <w:sz w:val="24"/>
          <w:szCs w:val="24"/>
          <w:lang w:bidi="ar-EG"/>
        </w:rPr>
        <w:t>The following Special Conditions of the contract (SCC) shall supplement the General C</w:t>
      </w:r>
      <w:r w:rsidR="00054F0C">
        <w:rPr>
          <w:rFonts w:asciiTheme="majorBidi" w:hAnsiTheme="majorBidi" w:cstheme="majorBidi"/>
          <w:iCs/>
          <w:sz w:val="24"/>
          <w:szCs w:val="24"/>
          <w:lang w:bidi="ar-EG"/>
        </w:rPr>
        <w:t>onditions of the Contract (GCC</w:t>
      </w:r>
      <w:r w:rsidRPr="00867590">
        <w:rPr>
          <w:rFonts w:asciiTheme="majorBidi" w:hAnsiTheme="majorBidi" w:cstheme="majorBidi"/>
          <w:iCs/>
          <w:sz w:val="24"/>
          <w:szCs w:val="24"/>
          <w:lang w:bidi="ar-EG"/>
        </w:rPr>
        <w:t>).  Whenever there is a conflict, the provisions herein shall prevail over those in the GC.  The clause No. of the SCC is the corresponding clause No. of the GC</w:t>
      </w:r>
      <w:r w:rsidRPr="00867590">
        <w:rPr>
          <w:rFonts w:asciiTheme="majorBidi" w:hAnsiTheme="majorBidi" w:cs="Times New Roman"/>
          <w:iCs/>
          <w:sz w:val="24"/>
          <w:szCs w:val="24"/>
          <w:rtl/>
          <w:lang w:bidi="ar-EG"/>
        </w:rPr>
        <w:t>.</w:t>
      </w:r>
    </w:p>
    <w:p w14:paraId="0ABABAB1" w14:textId="150882DB" w:rsidR="00867590" w:rsidRPr="00054F0C" w:rsidRDefault="00867590" w:rsidP="00054F0C">
      <w:pPr>
        <w:pStyle w:val="S8Header1"/>
        <w:spacing w:before="240" w:after="120"/>
        <w:rPr>
          <w:szCs w:val="24"/>
          <w:lang w:val="en-GB"/>
        </w:rPr>
      </w:pPr>
      <w:r w:rsidRPr="00054F0C">
        <w:rPr>
          <w:szCs w:val="24"/>
          <w:lang w:val="en-GB"/>
        </w:rPr>
        <w:t>SCC 1.</w:t>
      </w:r>
      <w:r w:rsidR="00054F0C">
        <w:rPr>
          <w:szCs w:val="24"/>
          <w:lang w:val="en-GB"/>
        </w:rPr>
        <w:t xml:space="preserve"> </w:t>
      </w:r>
      <w:r w:rsidRPr="00054F0C">
        <w:rPr>
          <w:szCs w:val="24"/>
          <w:lang w:val="en-GB"/>
        </w:rPr>
        <w:t>Definitions</w:t>
      </w:r>
      <w:r w:rsidRPr="00054F0C">
        <w:rPr>
          <w:szCs w:val="24"/>
          <w:rtl/>
          <w:lang w:val="en-GB"/>
        </w:rPr>
        <w:t xml:space="preserve"> </w:t>
      </w:r>
    </w:p>
    <w:p w14:paraId="3898C230" w14:textId="04EED16C" w:rsidR="00867590" w:rsidRPr="00867590" w:rsidRDefault="00867590" w:rsidP="00054F0C">
      <w:pPr>
        <w:bidi w:val="0"/>
        <w:spacing w:before="120" w:after="120" w:line="240" w:lineRule="auto"/>
        <w:jc w:val="both"/>
        <w:rPr>
          <w:rFonts w:asciiTheme="majorBidi" w:hAnsiTheme="majorBidi" w:cstheme="majorBidi"/>
          <w:iCs/>
          <w:sz w:val="24"/>
          <w:szCs w:val="24"/>
          <w:lang w:bidi="ar-EG"/>
        </w:rPr>
      </w:pPr>
      <w:r w:rsidRPr="00867590">
        <w:rPr>
          <w:rFonts w:asciiTheme="majorBidi" w:hAnsiTheme="majorBidi" w:cstheme="majorBidi"/>
          <w:iCs/>
          <w:sz w:val="24"/>
          <w:szCs w:val="24"/>
          <w:lang w:bidi="ar-EG"/>
        </w:rPr>
        <w:t xml:space="preserve">The Employer is: </w:t>
      </w:r>
      <w:r w:rsidR="00054F0C" w:rsidRPr="00DB3C50">
        <w:rPr>
          <w:rFonts w:asciiTheme="majorBidi" w:hAnsiTheme="majorBidi" w:cstheme="majorBidi"/>
          <w:i/>
          <w:sz w:val="24"/>
          <w:szCs w:val="24"/>
          <w:highlight w:val="lightGray"/>
          <w:lang w:bidi="ar-EG"/>
        </w:rPr>
        <w:t>[</w:t>
      </w:r>
      <w:r w:rsidRPr="00DB3C50">
        <w:rPr>
          <w:rFonts w:asciiTheme="majorBidi" w:hAnsiTheme="majorBidi" w:cstheme="majorBidi"/>
          <w:i/>
          <w:sz w:val="24"/>
          <w:szCs w:val="24"/>
          <w:highlight w:val="lightGray"/>
          <w:lang w:bidi="ar-EG"/>
        </w:rPr>
        <w:t>inter name of employer / contracting Entity/contracting entity and the contracting authority</w:t>
      </w:r>
      <w:r w:rsidR="00DB3C50" w:rsidRPr="00DB3C50">
        <w:rPr>
          <w:rFonts w:asciiTheme="majorBidi" w:hAnsiTheme="majorBidi" w:cstheme="majorBidi"/>
          <w:i/>
          <w:sz w:val="24"/>
          <w:szCs w:val="24"/>
          <w:highlight w:val="lightGray"/>
          <w:lang w:bidi="ar-EG"/>
        </w:rPr>
        <w:t>]</w:t>
      </w:r>
    </w:p>
    <w:p w14:paraId="575E7384" w14:textId="53403715" w:rsidR="00867590" w:rsidRPr="00867590" w:rsidRDefault="00867590" w:rsidP="00DB3C50">
      <w:pPr>
        <w:bidi w:val="0"/>
        <w:spacing w:before="120" w:after="120" w:line="240" w:lineRule="auto"/>
        <w:jc w:val="both"/>
        <w:rPr>
          <w:rFonts w:asciiTheme="majorBidi" w:hAnsiTheme="majorBidi" w:cstheme="majorBidi"/>
          <w:iCs/>
          <w:sz w:val="24"/>
          <w:szCs w:val="24"/>
          <w:lang w:bidi="ar-EG"/>
        </w:rPr>
      </w:pPr>
      <w:r w:rsidRPr="00867590">
        <w:rPr>
          <w:rFonts w:asciiTheme="majorBidi" w:hAnsiTheme="majorBidi" w:cstheme="majorBidi"/>
          <w:iCs/>
          <w:sz w:val="24"/>
          <w:szCs w:val="24"/>
          <w:lang w:bidi="ar-EG"/>
        </w:rPr>
        <w:t xml:space="preserve">The Project Manager is: </w:t>
      </w:r>
      <w:r w:rsidR="00DB3C50" w:rsidRPr="00DB3C50">
        <w:rPr>
          <w:rFonts w:asciiTheme="majorBidi" w:hAnsiTheme="majorBidi" w:cstheme="majorBidi"/>
          <w:i/>
          <w:sz w:val="24"/>
          <w:szCs w:val="24"/>
          <w:highlight w:val="lightGray"/>
          <w:lang w:bidi="ar-EG"/>
        </w:rPr>
        <w:t>[</w:t>
      </w:r>
      <w:r w:rsidRPr="00DB3C50">
        <w:rPr>
          <w:rFonts w:asciiTheme="majorBidi" w:hAnsiTheme="majorBidi" w:cstheme="majorBidi"/>
          <w:i/>
          <w:sz w:val="24"/>
          <w:szCs w:val="24"/>
          <w:highlight w:val="lightGray"/>
          <w:lang w:bidi="ar-EG"/>
        </w:rPr>
        <w:t>insert the name of the project manager</w:t>
      </w:r>
      <w:r w:rsidR="00DB3C50" w:rsidRPr="00DB3C50">
        <w:rPr>
          <w:rFonts w:asciiTheme="majorBidi" w:hAnsiTheme="majorBidi" w:cstheme="majorBidi"/>
          <w:i/>
          <w:sz w:val="24"/>
          <w:szCs w:val="24"/>
          <w:highlight w:val="lightGray"/>
          <w:lang w:bidi="ar-EG"/>
        </w:rPr>
        <w:t>]</w:t>
      </w:r>
    </w:p>
    <w:p w14:paraId="5D82851D" w14:textId="77777777" w:rsidR="00867590" w:rsidRPr="00867590" w:rsidRDefault="00867590" w:rsidP="00867590">
      <w:pPr>
        <w:bidi w:val="0"/>
        <w:spacing w:before="120" w:after="120" w:line="240" w:lineRule="auto"/>
        <w:jc w:val="both"/>
        <w:rPr>
          <w:rFonts w:asciiTheme="majorBidi" w:hAnsiTheme="majorBidi" w:cstheme="majorBidi"/>
          <w:iCs/>
          <w:sz w:val="24"/>
          <w:szCs w:val="24"/>
          <w:lang w:bidi="ar-EG"/>
        </w:rPr>
      </w:pPr>
      <w:r w:rsidRPr="00867590">
        <w:rPr>
          <w:rFonts w:asciiTheme="majorBidi" w:hAnsiTheme="majorBidi" w:cstheme="majorBidi"/>
          <w:iCs/>
          <w:sz w:val="24"/>
          <w:szCs w:val="24"/>
          <w:lang w:bidi="ar-EG"/>
        </w:rPr>
        <w:t>Country of Origin:  all countries and territories as indicated in Section V of the bidding forms, Eligible Countries</w:t>
      </w:r>
      <w:r w:rsidRPr="00867590">
        <w:rPr>
          <w:rFonts w:asciiTheme="majorBidi" w:hAnsiTheme="majorBidi" w:cs="Times New Roman"/>
          <w:iCs/>
          <w:sz w:val="24"/>
          <w:szCs w:val="24"/>
          <w:rtl/>
          <w:lang w:bidi="ar-EG"/>
        </w:rPr>
        <w:t>.</w:t>
      </w:r>
    </w:p>
    <w:p w14:paraId="73399488" w14:textId="5672BF27" w:rsidR="00867590" w:rsidRPr="00DB3C50" w:rsidRDefault="00867590" w:rsidP="00DB3C50">
      <w:pPr>
        <w:pStyle w:val="S8Header1"/>
        <w:spacing w:before="240" w:after="120"/>
        <w:rPr>
          <w:szCs w:val="24"/>
          <w:lang w:val="en-GB"/>
        </w:rPr>
      </w:pPr>
      <w:r w:rsidRPr="00DB3C50">
        <w:rPr>
          <w:szCs w:val="24"/>
          <w:lang w:val="en-GB"/>
        </w:rPr>
        <w:t>SCC 5. Governing Law and Language</w:t>
      </w:r>
      <w:r w:rsidRPr="00DB3C50">
        <w:rPr>
          <w:szCs w:val="24"/>
          <w:rtl/>
          <w:lang w:val="en-GB"/>
        </w:rPr>
        <w:t xml:space="preserve"> </w:t>
      </w:r>
    </w:p>
    <w:p w14:paraId="03040DEF" w14:textId="2C9F3AC8" w:rsidR="00867590" w:rsidRPr="00867590" w:rsidRDefault="001B4E36" w:rsidP="001B4E36">
      <w:pPr>
        <w:bidi w:val="0"/>
        <w:spacing w:before="120" w:after="120" w:line="240" w:lineRule="auto"/>
        <w:ind w:left="1418" w:hanging="1418"/>
        <w:jc w:val="both"/>
        <w:rPr>
          <w:rFonts w:asciiTheme="majorBidi" w:hAnsiTheme="majorBidi" w:cstheme="majorBidi"/>
          <w:iCs/>
          <w:sz w:val="24"/>
          <w:szCs w:val="24"/>
          <w:lang w:bidi="ar-EG"/>
        </w:rPr>
      </w:pPr>
      <w:r>
        <w:rPr>
          <w:rFonts w:asciiTheme="majorBidi" w:hAnsiTheme="majorBidi" w:cstheme="majorBidi"/>
          <w:iCs/>
          <w:sz w:val="24"/>
          <w:szCs w:val="24"/>
          <w:lang w:bidi="ar-EG"/>
        </w:rPr>
        <w:t xml:space="preserve">SCC 5.1 </w:t>
      </w:r>
      <w:r>
        <w:rPr>
          <w:rFonts w:asciiTheme="majorBidi" w:hAnsiTheme="majorBidi" w:cstheme="majorBidi"/>
          <w:iCs/>
          <w:sz w:val="24"/>
          <w:szCs w:val="24"/>
          <w:lang w:bidi="ar-EG"/>
        </w:rPr>
        <w:tab/>
      </w:r>
      <w:r w:rsidR="00867590" w:rsidRPr="00867590">
        <w:rPr>
          <w:rFonts w:asciiTheme="majorBidi" w:hAnsiTheme="majorBidi" w:cstheme="majorBidi"/>
          <w:iCs/>
          <w:sz w:val="24"/>
          <w:szCs w:val="24"/>
          <w:lang w:bidi="ar-EG"/>
        </w:rPr>
        <w:t>Taking into consideration the rules of the applicable laws of the temporary power of joint ventures (dissolved) No. ( 87) of 2004 and any law shall replace it and instructions to execute valid public contracts including Government Decisions in relation to the protection of the environment</w:t>
      </w:r>
      <w:r w:rsidR="00867590" w:rsidRPr="00867590">
        <w:rPr>
          <w:rFonts w:asciiTheme="majorBidi" w:hAnsiTheme="majorBidi" w:cs="Times New Roman"/>
          <w:iCs/>
          <w:sz w:val="24"/>
          <w:szCs w:val="24"/>
          <w:rtl/>
          <w:lang w:bidi="ar-EG"/>
        </w:rPr>
        <w:t>.</w:t>
      </w:r>
    </w:p>
    <w:p w14:paraId="4D974C49" w14:textId="5BFA35DF" w:rsidR="00867590" w:rsidRPr="00867590" w:rsidRDefault="00867590" w:rsidP="005E141F">
      <w:pPr>
        <w:bidi w:val="0"/>
        <w:spacing w:before="120" w:after="120" w:line="240" w:lineRule="auto"/>
        <w:jc w:val="both"/>
        <w:rPr>
          <w:rFonts w:asciiTheme="majorBidi" w:hAnsiTheme="majorBidi" w:cstheme="majorBidi"/>
          <w:iCs/>
          <w:sz w:val="24"/>
          <w:szCs w:val="24"/>
          <w:lang w:bidi="ar-EG"/>
        </w:rPr>
      </w:pPr>
      <w:r w:rsidRPr="00867590">
        <w:rPr>
          <w:rFonts w:asciiTheme="majorBidi" w:hAnsiTheme="majorBidi" w:cstheme="majorBidi"/>
          <w:iCs/>
          <w:sz w:val="24"/>
          <w:szCs w:val="24"/>
          <w:lang w:bidi="ar-EG"/>
        </w:rPr>
        <w:t>SCC 5.2</w:t>
      </w:r>
      <w:r w:rsidRPr="00867590">
        <w:rPr>
          <w:rFonts w:asciiTheme="majorBidi" w:hAnsiTheme="majorBidi" w:cs="Times New Roman"/>
          <w:iCs/>
          <w:sz w:val="24"/>
          <w:szCs w:val="24"/>
          <w:rtl/>
          <w:lang w:bidi="ar-EG"/>
        </w:rPr>
        <w:tab/>
      </w:r>
      <w:r w:rsidRPr="00867590">
        <w:rPr>
          <w:rFonts w:asciiTheme="majorBidi" w:hAnsiTheme="majorBidi" w:cstheme="majorBidi"/>
          <w:iCs/>
          <w:sz w:val="24"/>
          <w:szCs w:val="24"/>
          <w:lang w:bidi="ar-EG"/>
        </w:rPr>
        <w:t>The ruling l</w:t>
      </w:r>
      <w:r w:rsidR="005E141F">
        <w:rPr>
          <w:rFonts w:asciiTheme="majorBidi" w:hAnsiTheme="majorBidi" w:cstheme="majorBidi"/>
          <w:iCs/>
          <w:sz w:val="24"/>
          <w:szCs w:val="24"/>
          <w:lang w:bidi="ar-EG"/>
        </w:rPr>
        <w:t>anguage (contract language) is:</w:t>
      </w:r>
      <w:r w:rsidRPr="00867590">
        <w:rPr>
          <w:rFonts w:asciiTheme="majorBidi" w:hAnsiTheme="majorBidi" w:cstheme="majorBidi"/>
          <w:iCs/>
          <w:sz w:val="24"/>
          <w:szCs w:val="24"/>
          <w:lang w:bidi="ar-EG"/>
        </w:rPr>
        <w:t xml:space="preserve"> </w:t>
      </w:r>
      <w:r w:rsidR="005E141F" w:rsidRPr="005E141F">
        <w:rPr>
          <w:rFonts w:asciiTheme="majorBidi" w:hAnsiTheme="majorBidi" w:cstheme="majorBidi"/>
          <w:i/>
          <w:sz w:val="24"/>
          <w:szCs w:val="24"/>
          <w:highlight w:val="lightGray"/>
          <w:lang w:bidi="ar-EG"/>
        </w:rPr>
        <w:t>[</w:t>
      </w:r>
      <w:r w:rsidRPr="005E141F">
        <w:rPr>
          <w:rFonts w:asciiTheme="majorBidi" w:hAnsiTheme="majorBidi" w:cstheme="majorBidi"/>
          <w:i/>
          <w:sz w:val="24"/>
          <w:szCs w:val="24"/>
          <w:highlight w:val="lightGray"/>
          <w:lang w:bidi="ar-EG"/>
        </w:rPr>
        <w:t>insert the contract’s language</w:t>
      </w:r>
      <w:r w:rsidR="005E141F" w:rsidRPr="005E141F">
        <w:rPr>
          <w:rFonts w:asciiTheme="majorBidi" w:hAnsiTheme="majorBidi" w:cstheme="majorBidi"/>
          <w:i/>
          <w:sz w:val="24"/>
          <w:szCs w:val="24"/>
          <w:highlight w:val="lightGray"/>
          <w:lang w:bidi="ar-EG"/>
        </w:rPr>
        <w:t>]</w:t>
      </w:r>
    </w:p>
    <w:p w14:paraId="40566AC8" w14:textId="032DBFCA" w:rsidR="00867590" w:rsidRPr="00867590" w:rsidRDefault="00867590" w:rsidP="005E141F">
      <w:pPr>
        <w:bidi w:val="0"/>
        <w:spacing w:before="120" w:after="120" w:line="240" w:lineRule="auto"/>
        <w:jc w:val="both"/>
        <w:rPr>
          <w:rFonts w:asciiTheme="majorBidi" w:hAnsiTheme="majorBidi" w:cstheme="majorBidi"/>
          <w:iCs/>
          <w:sz w:val="24"/>
          <w:szCs w:val="24"/>
          <w:lang w:bidi="ar-EG"/>
        </w:rPr>
      </w:pPr>
      <w:r w:rsidRPr="00867590">
        <w:rPr>
          <w:rFonts w:asciiTheme="majorBidi" w:hAnsiTheme="majorBidi" w:cstheme="majorBidi"/>
          <w:iCs/>
          <w:sz w:val="24"/>
          <w:szCs w:val="24"/>
          <w:lang w:bidi="ar-EG"/>
        </w:rPr>
        <w:t>SCC 5.3</w:t>
      </w:r>
      <w:r w:rsidRPr="00867590">
        <w:rPr>
          <w:rFonts w:asciiTheme="majorBidi" w:hAnsiTheme="majorBidi" w:cs="Times New Roman"/>
          <w:iCs/>
          <w:sz w:val="24"/>
          <w:szCs w:val="24"/>
          <w:rtl/>
          <w:lang w:bidi="ar-EG"/>
        </w:rPr>
        <w:tab/>
      </w:r>
      <w:r w:rsidRPr="00867590">
        <w:rPr>
          <w:rFonts w:asciiTheme="majorBidi" w:hAnsiTheme="majorBidi" w:cstheme="majorBidi"/>
          <w:iCs/>
          <w:sz w:val="24"/>
          <w:szCs w:val="24"/>
          <w:lang w:bidi="ar-EG"/>
        </w:rPr>
        <w:t xml:space="preserve">Correspondences Language </w:t>
      </w:r>
      <w:r w:rsidR="005E141F">
        <w:rPr>
          <w:rFonts w:asciiTheme="majorBidi" w:hAnsiTheme="majorBidi" w:cstheme="majorBidi"/>
          <w:iCs/>
          <w:sz w:val="24"/>
          <w:szCs w:val="24"/>
          <w:lang w:bidi="ar-EG"/>
        </w:rPr>
        <w:t>[</w:t>
      </w:r>
      <w:r w:rsidRPr="00867590">
        <w:rPr>
          <w:rFonts w:asciiTheme="majorBidi" w:hAnsiTheme="majorBidi" w:cstheme="majorBidi"/>
          <w:iCs/>
          <w:sz w:val="24"/>
          <w:szCs w:val="24"/>
          <w:lang w:bidi="ar-EG"/>
        </w:rPr>
        <w:t>Insert the language</w:t>
      </w:r>
      <w:r w:rsidR="005E141F">
        <w:rPr>
          <w:rFonts w:asciiTheme="majorBidi" w:hAnsiTheme="majorBidi" w:cstheme="majorBidi"/>
          <w:iCs/>
          <w:sz w:val="24"/>
          <w:szCs w:val="24"/>
          <w:lang w:bidi="ar-EG"/>
        </w:rPr>
        <w:t>]</w:t>
      </w:r>
    </w:p>
    <w:p w14:paraId="4E4B5877" w14:textId="463F77DF" w:rsidR="00867590" w:rsidRPr="00795F07" w:rsidRDefault="00867590" w:rsidP="00795F07">
      <w:pPr>
        <w:bidi w:val="0"/>
        <w:spacing w:before="120" w:after="120" w:line="240" w:lineRule="auto"/>
        <w:ind w:left="1440" w:hanging="1440"/>
        <w:jc w:val="both"/>
        <w:rPr>
          <w:rFonts w:asciiTheme="majorBidi" w:hAnsiTheme="majorBidi" w:cstheme="majorBidi"/>
          <w:iCs/>
          <w:sz w:val="24"/>
          <w:szCs w:val="24"/>
          <w:highlight w:val="green"/>
          <w:lang w:bidi="ar-EG"/>
        </w:rPr>
      </w:pPr>
      <w:r w:rsidRPr="005E141F">
        <w:rPr>
          <w:rFonts w:asciiTheme="majorBidi" w:hAnsiTheme="majorBidi" w:cstheme="majorBidi"/>
          <w:iCs/>
          <w:sz w:val="24"/>
          <w:szCs w:val="24"/>
          <w:highlight w:val="green"/>
          <w:lang w:bidi="ar-EG"/>
        </w:rPr>
        <w:t xml:space="preserve">SCC 2.6.3 </w:t>
      </w:r>
      <w:r w:rsidR="005E141F" w:rsidRPr="005E141F">
        <w:rPr>
          <w:rFonts w:asciiTheme="majorBidi" w:hAnsiTheme="majorBidi" w:cstheme="majorBidi"/>
          <w:iCs/>
          <w:sz w:val="24"/>
          <w:szCs w:val="24"/>
          <w:highlight w:val="green"/>
          <w:lang w:bidi="ar-EG"/>
        </w:rPr>
        <w:tab/>
      </w:r>
      <w:r w:rsidRPr="005E141F">
        <w:rPr>
          <w:rFonts w:asciiTheme="majorBidi" w:hAnsiTheme="majorBidi" w:cstheme="majorBidi"/>
          <w:iCs/>
          <w:sz w:val="24"/>
          <w:szCs w:val="24"/>
          <w:highlight w:val="green"/>
          <w:lang w:bidi="ar-EG"/>
        </w:rPr>
        <w:t>Assignment of rights, authorities or compensations by any party (insert “applicable” or “not applicable</w:t>
      </w:r>
      <w:r w:rsidRPr="005E141F">
        <w:rPr>
          <w:rFonts w:asciiTheme="majorBidi" w:hAnsiTheme="majorBidi" w:cs="Times New Roman"/>
          <w:iCs/>
          <w:sz w:val="24"/>
          <w:szCs w:val="24"/>
          <w:highlight w:val="green"/>
          <w:rtl/>
          <w:lang w:bidi="ar-EG"/>
        </w:rPr>
        <w:t>”</w:t>
      </w:r>
    </w:p>
    <w:p w14:paraId="1AA7AF42" w14:textId="77777777" w:rsidR="00D47ABE" w:rsidRDefault="00D47ABE" w:rsidP="00867590">
      <w:pPr>
        <w:bidi w:val="0"/>
        <w:spacing w:before="120" w:after="120" w:line="240" w:lineRule="auto"/>
        <w:jc w:val="both"/>
        <w:rPr>
          <w:rFonts w:asciiTheme="majorBidi" w:hAnsiTheme="majorBidi" w:cstheme="majorBidi"/>
          <w:iCs/>
          <w:sz w:val="24"/>
          <w:szCs w:val="24"/>
          <w:lang w:bidi="ar-EG"/>
        </w:rPr>
      </w:pPr>
    </w:p>
    <w:p w14:paraId="3B8DB6F4" w14:textId="6F2D2063" w:rsidR="00867590" w:rsidRPr="00D47ABE" w:rsidRDefault="00867590" w:rsidP="00D47ABE">
      <w:pPr>
        <w:pStyle w:val="S8Header1"/>
        <w:spacing w:before="240" w:after="120"/>
        <w:rPr>
          <w:szCs w:val="24"/>
          <w:lang w:bidi="ar-EG"/>
        </w:rPr>
      </w:pPr>
      <w:r w:rsidRPr="00D47ABE">
        <w:rPr>
          <w:szCs w:val="24"/>
          <w:lang w:val="en-GB"/>
        </w:rPr>
        <w:t>SCC 7.</w:t>
      </w:r>
      <w:r w:rsidRPr="00D47ABE">
        <w:rPr>
          <w:szCs w:val="24"/>
          <w:rtl/>
          <w:lang w:val="en-GB"/>
        </w:rPr>
        <w:tab/>
      </w:r>
      <w:r w:rsidRPr="00D47ABE">
        <w:rPr>
          <w:szCs w:val="24"/>
          <w:lang w:val="en-GB"/>
        </w:rPr>
        <w:t>Scope of Facilities</w:t>
      </w:r>
      <w:r w:rsidRPr="00D47ABE">
        <w:rPr>
          <w:b w:val="0"/>
          <w:bCs/>
          <w:i/>
          <w:iCs/>
          <w:szCs w:val="24"/>
          <w:lang w:val="en-GB"/>
        </w:rPr>
        <w:t xml:space="preserve"> </w:t>
      </w:r>
      <w:r w:rsidRPr="00D47ABE">
        <w:rPr>
          <w:b w:val="0"/>
          <w:bCs/>
          <w:i/>
          <w:iCs/>
          <w:szCs w:val="24"/>
          <w:highlight w:val="lightGray"/>
          <w:lang w:val="en-GB"/>
        </w:rPr>
        <w:t>[Spare Parts</w:t>
      </w:r>
      <w:r w:rsidR="00D47ABE" w:rsidRPr="00D47ABE">
        <w:rPr>
          <w:b w:val="0"/>
          <w:bCs/>
          <w:i/>
          <w:iCs/>
          <w:szCs w:val="24"/>
          <w:highlight w:val="lightGray"/>
          <w:lang w:val="en-GB"/>
        </w:rPr>
        <w:t>]</w:t>
      </w:r>
    </w:p>
    <w:p w14:paraId="7F22B4D3" w14:textId="52FE9B86" w:rsidR="00867590" w:rsidRPr="00867590" w:rsidRDefault="00867590" w:rsidP="00867590">
      <w:pPr>
        <w:bidi w:val="0"/>
        <w:spacing w:before="120" w:after="120" w:line="240" w:lineRule="auto"/>
        <w:jc w:val="both"/>
        <w:rPr>
          <w:rFonts w:asciiTheme="majorBidi" w:hAnsiTheme="majorBidi" w:cstheme="majorBidi"/>
          <w:iCs/>
          <w:sz w:val="24"/>
          <w:szCs w:val="24"/>
          <w:lang w:bidi="ar-EG"/>
        </w:rPr>
      </w:pPr>
      <w:r w:rsidRPr="00867590">
        <w:rPr>
          <w:rFonts w:asciiTheme="majorBidi" w:hAnsiTheme="majorBidi" w:cstheme="majorBidi"/>
          <w:iCs/>
          <w:sz w:val="24"/>
          <w:szCs w:val="24"/>
          <w:lang w:bidi="ar-EG"/>
        </w:rPr>
        <w:t>SCC 7.3</w:t>
      </w:r>
      <w:r w:rsidRPr="00867590">
        <w:rPr>
          <w:rFonts w:asciiTheme="majorBidi" w:hAnsiTheme="majorBidi" w:cs="Times New Roman"/>
          <w:iCs/>
          <w:sz w:val="24"/>
          <w:szCs w:val="24"/>
          <w:rtl/>
          <w:lang w:bidi="ar-EG"/>
        </w:rPr>
        <w:tab/>
      </w:r>
      <w:r w:rsidRPr="00867590">
        <w:rPr>
          <w:rFonts w:asciiTheme="majorBidi" w:hAnsiTheme="majorBidi" w:cstheme="majorBidi"/>
          <w:iCs/>
          <w:sz w:val="24"/>
          <w:szCs w:val="24"/>
          <w:lang w:bidi="ar-EG"/>
        </w:rPr>
        <w:t>The Contractor agrees to supply spare parts for a period of years</w:t>
      </w:r>
      <w:r w:rsidR="00795F07">
        <w:rPr>
          <w:rFonts w:asciiTheme="majorBidi" w:hAnsiTheme="majorBidi" w:cstheme="majorBidi"/>
          <w:iCs/>
          <w:sz w:val="24"/>
          <w:szCs w:val="24"/>
          <w:lang w:bidi="ar-EG"/>
        </w:rPr>
        <w:t>:</w:t>
      </w:r>
    </w:p>
    <w:p w14:paraId="717FF9EF" w14:textId="408E1362" w:rsidR="00867590" w:rsidRPr="00795F07" w:rsidRDefault="00795F07" w:rsidP="00795F07">
      <w:pPr>
        <w:bidi w:val="0"/>
        <w:spacing w:before="120" w:after="120" w:line="240" w:lineRule="auto"/>
        <w:ind w:left="720" w:firstLine="720"/>
        <w:jc w:val="both"/>
        <w:rPr>
          <w:rFonts w:asciiTheme="majorBidi" w:hAnsiTheme="majorBidi" w:cstheme="majorBidi"/>
          <w:i/>
          <w:sz w:val="24"/>
          <w:szCs w:val="24"/>
          <w:lang w:bidi="ar-EG"/>
        </w:rPr>
      </w:pPr>
      <w:r w:rsidRPr="00795F07">
        <w:rPr>
          <w:rFonts w:asciiTheme="majorBidi" w:hAnsiTheme="majorBidi" w:cstheme="majorBidi"/>
          <w:i/>
          <w:sz w:val="24"/>
          <w:szCs w:val="24"/>
          <w:highlight w:val="lightGray"/>
          <w:lang w:bidi="ar-EG"/>
        </w:rPr>
        <w:t>[</w:t>
      </w:r>
      <w:r w:rsidR="00867590" w:rsidRPr="00795F07">
        <w:rPr>
          <w:rFonts w:asciiTheme="majorBidi" w:hAnsiTheme="majorBidi" w:cstheme="majorBidi"/>
          <w:i/>
          <w:sz w:val="24"/>
          <w:szCs w:val="24"/>
          <w:highlight w:val="lightGray"/>
          <w:lang w:bidi="ar-EG"/>
        </w:rPr>
        <w:t>insert a reasonable No. of years in words and figures</w:t>
      </w:r>
      <w:r w:rsidRPr="00795F07">
        <w:rPr>
          <w:rFonts w:asciiTheme="majorBidi" w:hAnsiTheme="majorBidi" w:cstheme="majorBidi"/>
          <w:i/>
          <w:sz w:val="24"/>
          <w:szCs w:val="24"/>
          <w:highlight w:val="lightGray"/>
          <w:lang w:bidi="ar-EG"/>
        </w:rPr>
        <w:t>]</w:t>
      </w:r>
      <w:r w:rsidRPr="00795F07">
        <w:rPr>
          <w:rFonts w:asciiTheme="majorBidi" w:hAnsiTheme="majorBidi" w:cs="Times New Roman"/>
          <w:i/>
          <w:sz w:val="24"/>
          <w:szCs w:val="24"/>
          <w:rtl/>
          <w:lang w:bidi="ar-EG"/>
        </w:rPr>
        <w:t xml:space="preserve"> </w:t>
      </w:r>
    </w:p>
    <w:p w14:paraId="55A44C9F" w14:textId="135DF83A" w:rsidR="00867590" w:rsidRPr="00867590" w:rsidRDefault="00795F07" w:rsidP="00795F07">
      <w:pPr>
        <w:bidi w:val="0"/>
        <w:spacing w:before="120" w:after="120" w:line="240" w:lineRule="auto"/>
        <w:ind w:left="1440"/>
        <w:jc w:val="both"/>
        <w:rPr>
          <w:rFonts w:asciiTheme="majorBidi" w:hAnsiTheme="majorBidi" w:cstheme="majorBidi"/>
          <w:iCs/>
          <w:sz w:val="24"/>
          <w:szCs w:val="24"/>
          <w:lang w:bidi="ar-EG"/>
        </w:rPr>
      </w:pPr>
      <w:r>
        <w:rPr>
          <w:rFonts w:asciiTheme="majorBidi" w:hAnsiTheme="majorBidi" w:cstheme="majorBidi"/>
          <w:iCs/>
          <w:sz w:val="24"/>
          <w:szCs w:val="24"/>
          <w:lang w:bidi="ar-EG"/>
        </w:rPr>
        <w:t>{</w:t>
      </w:r>
      <w:r w:rsidR="00867590" w:rsidRPr="00795F07">
        <w:rPr>
          <w:rFonts w:asciiTheme="majorBidi" w:hAnsiTheme="majorBidi" w:cstheme="majorBidi"/>
          <w:iCs/>
          <w:sz w:val="24"/>
          <w:szCs w:val="24"/>
          <w:u w:val="single"/>
          <w:lang w:bidi="ar-EG"/>
        </w:rPr>
        <w:t>Where appropriate use the following additional provision to Special Conditions of the contract 7.3</w:t>
      </w:r>
      <w:r>
        <w:rPr>
          <w:rFonts w:asciiTheme="majorBidi" w:hAnsiTheme="majorBidi" w:cstheme="majorBidi"/>
          <w:iCs/>
          <w:sz w:val="24"/>
          <w:szCs w:val="24"/>
          <w:lang w:bidi="ar-EG"/>
        </w:rPr>
        <w:t>}</w:t>
      </w:r>
    </w:p>
    <w:p w14:paraId="0E19E4FB" w14:textId="10F1D845" w:rsidR="00A2593A" w:rsidRDefault="00867590" w:rsidP="001413A1">
      <w:pPr>
        <w:bidi w:val="0"/>
        <w:spacing w:before="120" w:after="120" w:line="240" w:lineRule="auto"/>
        <w:ind w:left="1440"/>
        <w:jc w:val="both"/>
        <w:rPr>
          <w:rFonts w:asciiTheme="majorBidi" w:hAnsiTheme="majorBidi" w:cstheme="majorBidi"/>
          <w:iCs/>
          <w:sz w:val="24"/>
          <w:szCs w:val="24"/>
          <w:lang w:bidi="ar-EG"/>
        </w:rPr>
      </w:pPr>
      <w:r w:rsidRPr="00867590">
        <w:rPr>
          <w:rFonts w:asciiTheme="majorBidi" w:hAnsiTheme="majorBidi" w:cstheme="majorBidi"/>
          <w:iCs/>
          <w:sz w:val="24"/>
          <w:szCs w:val="24"/>
          <w:lang w:bidi="ar-EG"/>
        </w:rPr>
        <w:t xml:space="preserve">The Contractor shall carry sufficient inventories to ensure an ex-stock supply of consumable spares for the Factory.  Other spare parts and components shall be supplied as promptly as possible, but at the most within six (6) months of placing the order and opening the letter of credit.  In addition, in the event of termination of the production of spare parts, advance notification will be made to the Employer of the pending termination, with sufficient time </w:t>
      </w:r>
    </w:p>
    <w:p w14:paraId="28243AD5" w14:textId="77777777" w:rsidR="001413A1" w:rsidRDefault="001413A1" w:rsidP="00795F07">
      <w:pPr>
        <w:bidi w:val="0"/>
        <w:spacing w:before="120" w:after="120" w:line="240" w:lineRule="auto"/>
        <w:ind w:left="1440"/>
        <w:jc w:val="both"/>
        <w:rPr>
          <w:rFonts w:asciiTheme="majorBidi" w:hAnsiTheme="majorBidi" w:cstheme="majorBidi"/>
          <w:iCs/>
          <w:sz w:val="24"/>
          <w:szCs w:val="24"/>
          <w:lang w:bidi="ar-EG"/>
        </w:rPr>
        <w:sectPr w:rsidR="001413A1" w:rsidSect="00641B9A">
          <w:headerReference w:type="default" r:id="rId24"/>
          <w:pgSz w:w="11906" w:h="16838" w:code="9"/>
          <w:pgMar w:top="680" w:right="680" w:bottom="680" w:left="680" w:header="709" w:footer="709" w:gutter="0"/>
          <w:cols w:space="708"/>
          <w:bidi/>
          <w:rtlGutter/>
          <w:docGrid w:linePitch="360"/>
        </w:sectPr>
      </w:pPr>
    </w:p>
    <w:p w14:paraId="1B1C40E9" w14:textId="347FDBE9" w:rsidR="00867590" w:rsidRPr="00867590" w:rsidRDefault="00867590" w:rsidP="00795F07">
      <w:pPr>
        <w:bidi w:val="0"/>
        <w:spacing w:before="120" w:after="120" w:line="240" w:lineRule="auto"/>
        <w:ind w:left="1440"/>
        <w:jc w:val="both"/>
        <w:rPr>
          <w:rFonts w:asciiTheme="majorBidi" w:hAnsiTheme="majorBidi" w:cstheme="majorBidi"/>
          <w:iCs/>
          <w:sz w:val="24"/>
          <w:szCs w:val="24"/>
          <w:lang w:bidi="ar-EG"/>
        </w:rPr>
      </w:pPr>
      <w:r w:rsidRPr="00867590">
        <w:rPr>
          <w:rFonts w:asciiTheme="majorBidi" w:hAnsiTheme="majorBidi" w:cstheme="majorBidi"/>
          <w:iCs/>
          <w:sz w:val="24"/>
          <w:szCs w:val="24"/>
          <w:lang w:bidi="ar-EG"/>
        </w:rPr>
        <w:lastRenderedPageBreak/>
        <w:t>to permit the Employer to procure the needed requirement.  Following such termination, the Contractor will submit to the extent possible and at no cost to the Employer the blueprints, drawings and specifications of the spare parts, if requested</w:t>
      </w:r>
      <w:r w:rsidRPr="00867590">
        <w:rPr>
          <w:rFonts w:asciiTheme="majorBidi" w:hAnsiTheme="majorBidi" w:cs="Times New Roman"/>
          <w:iCs/>
          <w:sz w:val="24"/>
          <w:szCs w:val="24"/>
          <w:rtl/>
          <w:lang w:bidi="ar-EG"/>
        </w:rPr>
        <w:t>.</w:t>
      </w:r>
    </w:p>
    <w:p w14:paraId="25F2F99F" w14:textId="7DD08E3E" w:rsidR="00867590" w:rsidRPr="00A2593A" w:rsidRDefault="00A2593A" w:rsidP="00A2593A">
      <w:pPr>
        <w:bidi w:val="0"/>
        <w:spacing w:before="120" w:after="120" w:line="240" w:lineRule="auto"/>
        <w:jc w:val="both"/>
        <w:rPr>
          <w:rFonts w:asciiTheme="majorBidi" w:hAnsiTheme="majorBidi" w:cstheme="majorBidi"/>
          <w:b/>
          <w:bCs/>
          <w:iCs/>
          <w:sz w:val="24"/>
          <w:szCs w:val="24"/>
          <w:lang w:bidi="ar-EG"/>
        </w:rPr>
      </w:pPr>
      <w:r w:rsidRPr="00A2593A">
        <w:rPr>
          <w:rFonts w:asciiTheme="majorBidi" w:hAnsiTheme="majorBidi" w:cstheme="majorBidi"/>
          <w:b/>
          <w:bCs/>
          <w:iCs/>
          <w:sz w:val="24"/>
          <w:szCs w:val="24"/>
          <w:lang w:bidi="ar-EG"/>
        </w:rPr>
        <w:t>SCC 8.</w:t>
      </w:r>
      <w:r>
        <w:rPr>
          <w:rFonts w:asciiTheme="majorBidi" w:hAnsiTheme="majorBidi" w:cstheme="majorBidi"/>
          <w:b/>
          <w:bCs/>
          <w:iCs/>
          <w:sz w:val="24"/>
          <w:szCs w:val="24"/>
          <w:lang w:bidi="ar-EG"/>
        </w:rPr>
        <w:t xml:space="preserve"> </w:t>
      </w:r>
      <w:r w:rsidR="00867590" w:rsidRPr="00A2593A">
        <w:rPr>
          <w:rFonts w:asciiTheme="majorBidi" w:hAnsiTheme="majorBidi" w:cstheme="majorBidi"/>
          <w:b/>
          <w:bCs/>
          <w:iCs/>
          <w:sz w:val="24"/>
          <w:szCs w:val="24"/>
          <w:lang w:bidi="ar-EG"/>
        </w:rPr>
        <w:t>Time for Commencement and Completion</w:t>
      </w:r>
      <w:r w:rsidR="00867590" w:rsidRPr="00A2593A">
        <w:rPr>
          <w:rFonts w:asciiTheme="majorBidi" w:hAnsiTheme="majorBidi" w:cs="Times New Roman"/>
          <w:b/>
          <w:bCs/>
          <w:iCs/>
          <w:sz w:val="24"/>
          <w:szCs w:val="24"/>
          <w:rtl/>
          <w:lang w:bidi="ar-EG"/>
        </w:rPr>
        <w:t xml:space="preserve"> </w:t>
      </w:r>
    </w:p>
    <w:p w14:paraId="755F0D78" w14:textId="4A1BBB07" w:rsidR="00867590" w:rsidRPr="00867590" w:rsidRDefault="00867590" w:rsidP="008A3B38">
      <w:pPr>
        <w:bidi w:val="0"/>
        <w:spacing w:before="120" w:after="120" w:line="240" w:lineRule="auto"/>
        <w:ind w:left="1440" w:hanging="1440"/>
        <w:jc w:val="both"/>
        <w:rPr>
          <w:rFonts w:asciiTheme="majorBidi" w:hAnsiTheme="majorBidi" w:cstheme="majorBidi"/>
          <w:iCs/>
          <w:sz w:val="24"/>
          <w:szCs w:val="24"/>
          <w:lang w:bidi="ar-EG"/>
        </w:rPr>
      </w:pPr>
      <w:r w:rsidRPr="00867590">
        <w:rPr>
          <w:rFonts w:asciiTheme="majorBidi" w:hAnsiTheme="majorBidi" w:cstheme="majorBidi"/>
          <w:iCs/>
          <w:sz w:val="24"/>
          <w:szCs w:val="24"/>
          <w:lang w:bidi="ar-EG"/>
        </w:rPr>
        <w:t xml:space="preserve">SCC 8.1   </w:t>
      </w:r>
      <w:r w:rsidR="00A2593A">
        <w:rPr>
          <w:rFonts w:asciiTheme="majorBidi" w:hAnsiTheme="majorBidi" w:cstheme="majorBidi"/>
          <w:iCs/>
          <w:sz w:val="24"/>
          <w:szCs w:val="24"/>
          <w:lang w:bidi="ar-EG"/>
        </w:rPr>
        <w:tab/>
      </w:r>
      <w:r w:rsidRPr="00867590">
        <w:rPr>
          <w:rFonts w:asciiTheme="majorBidi" w:hAnsiTheme="majorBidi" w:cstheme="majorBidi"/>
          <w:iCs/>
          <w:sz w:val="24"/>
          <w:szCs w:val="24"/>
          <w:lang w:bidi="ar-EG"/>
        </w:rPr>
        <w:t xml:space="preserve">The Contractor shall commence work on the Facilities within </w:t>
      </w:r>
      <w:r w:rsidR="008A3B38" w:rsidRPr="008A3B38">
        <w:rPr>
          <w:rFonts w:asciiTheme="majorBidi" w:hAnsiTheme="majorBidi" w:cstheme="majorBidi"/>
          <w:b/>
          <w:bCs/>
          <w:i/>
          <w:sz w:val="24"/>
          <w:szCs w:val="24"/>
          <w:highlight w:val="lightGray"/>
          <w:lang w:bidi="ar-EG"/>
        </w:rPr>
        <w:t>[</w:t>
      </w:r>
      <w:r w:rsidRPr="008A3B38">
        <w:rPr>
          <w:rFonts w:asciiTheme="majorBidi" w:hAnsiTheme="majorBidi" w:cstheme="majorBidi"/>
          <w:b/>
          <w:bCs/>
          <w:i/>
          <w:sz w:val="24"/>
          <w:szCs w:val="24"/>
          <w:highlight w:val="lightGray"/>
          <w:lang w:bidi="ar-EG"/>
        </w:rPr>
        <w:t>i</w:t>
      </w:r>
      <w:r w:rsidR="008A3B38" w:rsidRPr="008A3B38">
        <w:rPr>
          <w:rFonts w:asciiTheme="majorBidi" w:hAnsiTheme="majorBidi" w:cstheme="majorBidi"/>
          <w:b/>
          <w:bCs/>
          <w:i/>
          <w:sz w:val="24"/>
          <w:szCs w:val="24"/>
          <w:highlight w:val="lightGray"/>
          <w:lang w:bidi="ar-EG"/>
        </w:rPr>
        <w:t>nsert days in words and figures]</w:t>
      </w:r>
      <w:r w:rsidRPr="00867590">
        <w:rPr>
          <w:rFonts w:asciiTheme="majorBidi" w:hAnsiTheme="majorBidi" w:cstheme="majorBidi"/>
          <w:iCs/>
          <w:sz w:val="24"/>
          <w:szCs w:val="24"/>
          <w:lang w:bidi="ar-EG"/>
        </w:rPr>
        <w:t xml:space="preserve"> from the Effective Date for determining Completion Term as specified in the Contract Agreement</w:t>
      </w:r>
      <w:r w:rsidRPr="00867590">
        <w:rPr>
          <w:rFonts w:asciiTheme="majorBidi" w:hAnsiTheme="majorBidi" w:cs="Times New Roman"/>
          <w:iCs/>
          <w:sz w:val="24"/>
          <w:szCs w:val="24"/>
          <w:rtl/>
          <w:lang w:bidi="ar-EG"/>
        </w:rPr>
        <w:t>.</w:t>
      </w:r>
    </w:p>
    <w:p w14:paraId="1367C4A0" w14:textId="355F33E6" w:rsidR="00867590" w:rsidRPr="00867590" w:rsidRDefault="00867590" w:rsidP="00F5464A">
      <w:pPr>
        <w:bidi w:val="0"/>
        <w:spacing w:before="120" w:after="120" w:line="240" w:lineRule="auto"/>
        <w:ind w:left="1440" w:hanging="1440"/>
        <w:jc w:val="both"/>
        <w:rPr>
          <w:rFonts w:asciiTheme="majorBidi" w:hAnsiTheme="majorBidi" w:cstheme="majorBidi"/>
          <w:iCs/>
          <w:sz w:val="24"/>
          <w:szCs w:val="24"/>
          <w:lang w:bidi="ar-EG"/>
        </w:rPr>
      </w:pPr>
      <w:r w:rsidRPr="00867590">
        <w:rPr>
          <w:rFonts w:asciiTheme="majorBidi" w:hAnsiTheme="majorBidi" w:cstheme="majorBidi"/>
          <w:iCs/>
          <w:sz w:val="24"/>
          <w:szCs w:val="24"/>
          <w:lang w:bidi="ar-EG"/>
        </w:rPr>
        <w:t xml:space="preserve">SCC 8.2   </w:t>
      </w:r>
      <w:r w:rsidR="00F5464A">
        <w:rPr>
          <w:rFonts w:asciiTheme="majorBidi" w:hAnsiTheme="majorBidi" w:cstheme="majorBidi"/>
          <w:iCs/>
          <w:sz w:val="24"/>
          <w:szCs w:val="24"/>
          <w:lang w:bidi="ar-EG"/>
        </w:rPr>
        <w:tab/>
      </w:r>
      <w:r w:rsidRPr="00867590">
        <w:rPr>
          <w:rFonts w:asciiTheme="majorBidi" w:hAnsiTheme="majorBidi" w:cstheme="majorBidi"/>
          <w:iCs/>
          <w:sz w:val="24"/>
          <w:szCs w:val="24"/>
          <w:lang w:bidi="ar-EG"/>
        </w:rPr>
        <w:t xml:space="preserve">The Completion Term of the whole of the Facilities shall be </w:t>
      </w:r>
      <w:r w:rsidR="00F5464A" w:rsidRPr="008A3B38">
        <w:rPr>
          <w:rFonts w:asciiTheme="majorBidi" w:hAnsiTheme="majorBidi" w:cstheme="majorBidi"/>
          <w:b/>
          <w:bCs/>
          <w:i/>
          <w:sz w:val="24"/>
          <w:szCs w:val="24"/>
          <w:highlight w:val="lightGray"/>
          <w:lang w:bidi="ar-EG"/>
        </w:rPr>
        <w:t>[insert days in words and figures]</w:t>
      </w:r>
      <w:r w:rsidRPr="00867590">
        <w:rPr>
          <w:rFonts w:asciiTheme="majorBidi" w:hAnsiTheme="majorBidi" w:cstheme="majorBidi"/>
          <w:iCs/>
          <w:sz w:val="24"/>
          <w:szCs w:val="24"/>
          <w:lang w:bidi="ar-EG"/>
        </w:rPr>
        <w:t xml:space="preserve"> from the Effective Date as described in the Contract Agreement</w:t>
      </w:r>
      <w:r w:rsidRPr="00867590">
        <w:rPr>
          <w:rFonts w:asciiTheme="majorBidi" w:hAnsiTheme="majorBidi" w:cs="Times New Roman"/>
          <w:iCs/>
          <w:sz w:val="24"/>
          <w:szCs w:val="24"/>
          <w:rtl/>
          <w:lang w:bidi="ar-EG"/>
        </w:rPr>
        <w:t>.</w:t>
      </w:r>
    </w:p>
    <w:p w14:paraId="7CFE465D" w14:textId="3C0F2B04" w:rsidR="00867590" w:rsidRPr="00867590" w:rsidRDefault="00F5464A" w:rsidP="00F5464A">
      <w:pPr>
        <w:bidi w:val="0"/>
        <w:spacing w:before="120" w:after="120" w:line="240" w:lineRule="auto"/>
        <w:ind w:left="720" w:firstLine="720"/>
        <w:jc w:val="both"/>
        <w:rPr>
          <w:rFonts w:asciiTheme="majorBidi" w:hAnsiTheme="majorBidi" w:cstheme="majorBidi"/>
          <w:iCs/>
          <w:sz w:val="24"/>
          <w:szCs w:val="24"/>
          <w:lang w:bidi="ar-EG"/>
        </w:rPr>
      </w:pPr>
      <w:r>
        <w:rPr>
          <w:rFonts w:asciiTheme="majorBidi" w:hAnsiTheme="majorBidi" w:cstheme="majorBidi"/>
          <w:iCs/>
          <w:sz w:val="24"/>
          <w:szCs w:val="24"/>
          <w:lang w:bidi="ar-EG"/>
        </w:rPr>
        <w:t>{</w:t>
      </w:r>
      <w:r w:rsidR="00867590" w:rsidRPr="00F5464A">
        <w:rPr>
          <w:rFonts w:asciiTheme="majorBidi" w:hAnsiTheme="majorBidi" w:cstheme="majorBidi"/>
          <w:b/>
          <w:bCs/>
          <w:iCs/>
          <w:sz w:val="24"/>
          <w:szCs w:val="24"/>
          <w:u w:val="single"/>
          <w:lang w:bidi="ar-EG"/>
        </w:rPr>
        <w:t>Where appropriate use the following additional provision to 8-2</w:t>
      </w:r>
    </w:p>
    <w:p w14:paraId="41DE61F5" w14:textId="735A55DB" w:rsidR="00867590" w:rsidRPr="00F5464A" w:rsidRDefault="00F5464A" w:rsidP="00F5464A">
      <w:pPr>
        <w:bidi w:val="0"/>
        <w:spacing w:before="120" w:after="120" w:line="240" w:lineRule="auto"/>
        <w:ind w:left="1440"/>
        <w:jc w:val="both"/>
        <w:rPr>
          <w:rFonts w:asciiTheme="majorBidi" w:hAnsiTheme="majorBidi" w:cstheme="majorBidi"/>
          <w:b/>
          <w:bCs/>
          <w:iCs/>
          <w:sz w:val="24"/>
          <w:szCs w:val="24"/>
          <w:lang w:bidi="ar-EG"/>
        </w:rPr>
      </w:pPr>
      <w:r w:rsidRPr="00F5464A">
        <w:rPr>
          <w:rFonts w:asciiTheme="majorBidi" w:hAnsiTheme="majorBidi" w:cstheme="majorBidi"/>
          <w:b/>
          <w:bCs/>
          <w:iCs/>
          <w:sz w:val="24"/>
          <w:szCs w:val="24"/>
          <w:lang w:bidi="ar-EG"/>
        </w:rPr>
        <w:t>“</w:t>
      </w:r>
      <w:r w:rsidR="00867590" w:rsidRPr="00F5464A">
        <w:rPr>
          <w:rFonts w:asciiTheme="majorBidi" w:hAnsiTheme="majorBidi" w:cstheme="majorBidi"/>
          <w:b/>
          <w:bCs/>
          <w:iCs/>
          <w:sz w:val="24"/>
          <w:szCs w:val="24"/>
          <w:lang w:bidi="ar-EG"/>
        </w:rPr>
        <w:t>Completion Term for parts of the Facilities shall be [insert days in words and figures] from the Effective Date as described in the Contract Agreement</w:t>
      </w:r>
      <w:r>
        <w:rPr>
          <w:rFonts w:asciiTheme="majorBidi" w:hAnsiTheme="majorBidi" w:cstheme="majorBidi"/>
          <w:b/>
          <w:bCs/>
          <w:iCs/>
          <w:sz w:val="24"/>
          <w:szCs w:val="24"/>
          <w:lang w:bidi="ar-EG"/>
        </w:rPr>
        <w:t>ˮ.</w:t>
      </w:r>
    </w:p>
    <w:p w14:paraId="1E270DBA" w14:textId="741884E1" w:rsidR="00867590" w:rsidRPr="00F5464A" w:rsidRDefault="00867590" w:rsidP="00F5464A">
      <w:pPr>
        <w:bidi w:val="0"/>
        <w:spacing w:before="120" w:after="120" w:line="240" w:lineRule="auto"/>
        <w:ind w:left="720" w:firstLine="720"/>
        <w:jc w:val="both"/>
        <w:rPr>
          <w:rFonts w:asciiTheme="majorBidi" w:hAnsiTheme="majorBidi" w:cstheme="majorBidi"/>
          <w:b/>
          <w:bCs/>
          <w:iCs/>
          <w:sz w:val="24"/>
          <w:szCs w:val="24"/>
          <w:u w:val="single"/>
          <w:lang w:bidi="ar-EG"/>
        </w:rPr>
      </w:pPr>
      <w:r w:rsidRPr="00F5464A">
        <w:rPr>
          <w:rFonts w:asciiTheme="majorBidi" w:hAnsiTheme="majorBidi" w:cstheme="majorBidi"/>
          <w:b/>
          <w:bCs/>
          <w:iCs/>
          <w:sz w:val="24"/>
          <w:szCs w:val="24"/>
          <w:u w:val="single"/>
          <w:lang w:bidi="ar-EG"/>
        </w:rPr>
        <w:t>and where applicable</w:t>
      </w:r>
    </w:p>
    <w:p w14:paraId="341C6BCE" w14:textId="701F57C5" w:rsidR="00867590" w:rsidRPr="00F5464A" w:rsidRDefault="00F5464A" w:rsidP="00F5464A">
      <w:pPr>
        <w:bidi w:val="0"/>
        <w:spacing w:before="120" w:after="120" w:line="240" w:lineRule="auto"/>
        <w:ind w:left="720" w:firstLine="720"/>
        <w:jc w:val="both"/>
        <w:rPr>
          <w:rFonts w:asciiTheme="majorBidi" w:hAnsiTheme="majorBidi" w:cstheme="majorBidi"/>
          <w:b/>
          <w:bCs/>
          <w:iCs/>
          <w:sz w:val="24"/>
          <w:szCs w:val="24"/>
          <w:lang w:bidi="ar-EG"/>
        </w:rPr>
      </w:pPr>
      <w:r w:rsidRPr="00F5464A">
        <w:rPr>
          <w:rFonts w:asciiTheme="majorBidi" w:hAnsiTheme="majorBidi" w:cstheme="majorBidi"/>
          <w:b/>
          <w:bCs/>
          <w:iCs/>
          <w:sz w:val="24"/>
          <w:szCs w:val="24"/>
          <w:lang w:bidi="ar-EG"/>
        </w:rPr>
        <w:t>“</w:t>
      </w:r>
      <w:r w:rsidR="00867590" w:rsidRPr="00F5464A">
        <w:rPr>
          <w:rFonts w:asciiTheme="majorBidi" w:hAnsiTheme="majorBidi" w:cstheme="majorBidi"/>
          <w:b/>
          <w:bCs/>
          <w:iCs/>
          <w:sz w:val="24"/>
          <w:szCs w:val="24"/>
          <w:lang w:bidi="ar-EG"/>
        </w:rPr>
        <w:t>Completion term for parts of the Facilities</w:t>
      </w:r>
      <w:r>
        <w:rPr>
          <w:rFonts w:asciiTheme="majorBidi" w:hAnsiTheme="majorBidi" w:cstheme="majorBidi"/>
          <w:b/>
          <w:bCs/>
          <w:iCs/>
          <w:sz w:val="24"/>
          <w:szCs w:val="24"/>
          <w:lang w:bidi="ar-EG"/>
        </w:rPr>
        <w:t>:</w:t>
      </w:r>
    </w:p>
    <w:p w14:paraId="41609E45" w14:textId="77777777" w:rsidR="00867590" w:rsidRPr="00F5464A" w:rsidRDefault="00867590" w:rsidP="00F5464A">
      <w:pPr>
        <w:bidi w:val="0"/>
        <w:spacing w:before="120" w:after="120" w:line="240" w:lineRule="auto"/>
        <w:ind w:left="720" w:firstLine="720"/>
        <w:jc w:val="both"/>
        <w:rPr>
          <w:rFonts w:asciiTheme="majorBidi" w:hAnsiTheme="majorBidi" w:cstheme="majorBidi"/>
          <w:b/>
          <w:bCs/>
          <w:iCs/>
          <w:sz w:val="24"/>
          <w:szCs w:val="24"/>
          <w:lang w:bidi="ar-EG"/>
        </w:rPr>
      </w:pPr>
      <w:r w:rsidRPr="00F5464A">
        <w:rPr>
          <w:rFonts w:asciiTheme="majorBidi" w:hAnsiTheme="majorBidi" w:cstheme="majorBidi"/>
          <w:b/>
          <w:bCs/>
          <w:iCs/>
          <w:sz w:val="24"/>
          <w:szCs w:val="24"/>
          <w:lang w:bidi="ar-EG"/>
        </w:rPr>
        <w:t>Time description of the completion period</w:t>
      </w:r>
      <w:r w:rsidRPr="00F5464A">
        <w:rPr>
          <w:rFonts w:asciiTheme="majorBidi" w:hAnsiTheme="majorBidi" w:cs="Times New Roman"/>
          <w:b/>
          <w:bCs/>
          <w:iCs/>
          <w:sz w:val="24"/>
          <w:szCs w:val="24"/>
          <w:rtl/>
          <w:lang w:bidi="ar-EG"/>
        </w:rPr>
        <w:tab/>
      </w:r>
    </w:p>
    <w:p w14:paraId="32A48E24" w14:textId="7D7711E4" w:rsidR="00867590" w:rsidRPr="00867590" w:rsidRDefault="00867590" w:rsidP="00F5464A">
      <w:pPr>
        <w:bidi w:val="0"/>
        <w:spacing w:before="120" w:after="120" w:line="240" w:lineRule="auto"/>
        <w:ind w:left="1440"/>
        <w:jc w:val="both"/>
        <w:rPr>
          <w:rFonts w:asciiTheme="majorBidi" w:hAnsiTheme="majorBidi" w:cstheme="majorBidi"/>
          <w:iCs/>
          <w:sz w:val="24"/>
          <w:szCs w:val="24"/>
          <w:lang w:bidi="ar-EG"/>
        </w:rPr>
      </w:pPr>
      <w:r w:rsidRPr="00F5464A">
        <w:rPr>
          <w:rFonts w:asciiTheme="majorBidi" w:hAnsiTheme="majorBidi" w:cstheme="majorBidi"/>
          <w:b/>
          <w:bCs/>
          <w:iCs/>
          <w:sz w:val="24"/>
          <w:szCs w:val="24"/>
          <w:highlight w:val="lightGray"/>
          <w:lang w:bidi="ar-EG"/>
        </w:rPr>
        <w:t>Each part of the Facilities subject to a specific Completion Term shall be listed and briefly described with its respective Completion Term specified in figures and words</w:t>
      </w:r>
      <w:r w:rsidR="00F5464A">
        <w:rPr>
          <w:rFonts w:asciiTheme="majorBidi" w:hAnsiTheme="majorBidi" w:cstheme="majorBidi"/>
          <w:b/>
          <w:bCs/>
          <w:iCs/>
          <w:sz w:val="24"/>
          <w:szCs w:val="24"/>
          <w:highlight w:val="lightGray"/>
          <w:lang w:bidi="ar-EG"/>
        </w:rPr>
        <w:t>}</w:t>
      </w:r>
      <w:r w:rsidR="00F5464A" w:rsidRPr="00F5464A">
        <w:rPr>
          <w:rFonts w:asciiTheme="majorBidi" w:hAnsiTheme="majorBidi" w:cstheme="majorBidi"/>
          <w:b/>
          <w:bCs/>
          <w:iCs/>
          <w:sz w:val="24"/>
          <w:szCs w:val="24"/>
          <w:highlight w:val="lightGray"/>
          <w:lang w:bidi="ar-EG"/>
        </w:rPr>
        <w:t>.</w:t>
      </w:r>
    </w:p>
    <w:p w14:paraId="5BF660DF" w14:textId="77777777" w:rsidR="00F5464A" w:rsidRDefault="00F5464A" w:rsidP="00867590">
      <w:pPr>
        <w:bidi w:val="0"/>
        <w:spacing w:before="120" w:after="120" w:line="240" w:lineRule="auto"/>
        <w:jc w:val="both"/>
        <w:rPr>
          <w:rFonts w:asciiTheme="majorBidi" w:hAnsiTheme="majorBidi" w:cstheme="majorBidi"/>
          <w:iCs/>
          <w:sz w:val="24"/>
          <w:szCs w:val="24"/>
          <w:lang w:bidi="ar-EG"/>
        </w:rPr>
      </w:pPr>
    </w:p>
    <w:p w14:paraId="6DEDC315" w14:textId="0FF714DE" w:rsidR="00867590" w:rsidRPr="00F5464A" w:rsidRDefault="00867590" w:rsidP="00F5464A">
      <w:pPr>
        <w:bidi w:val="0"/>
        <w:spacing w:before="120" w:after="120" w:line="240" w:lineRule="auto"/>
        <w:jc w:val="both"/>
        <w:rPr>
          <w:rFonts w:asciiTheme="majorBidi" w:hAnsiTheme="majorBidi" w:cstheme="majorBidi"/>
          <w:b/>
          <w:bCs/>
          <w:iCs/>
          <w:sz w:val="24"/>
          <w:szCs w:val="24"/>
          <w:lang w:bidi="ar-EG"/>
        </w:rPr>
      </w:pPr>
      <w:r w:rsidRPr="00F5464A">
        <w:rPr>
          <w:rFonts w:asciiTheme="majorBidi" w:hAnsiTheme="majorBidi" w:cstheme="majorBidi"/>
          <w:b/>
          <w:bCs/>
          <w:iCs/>
          <w:sz w:val="24"/>
          <w:szCs w:val="24"/>
          <w:lang w:bidi="ar-EG"/>
        </w:rPr>
        <w:t>SCC 11.</w:t>
      </w:r>
      <w:r w:rsidR="00DA340B">
        <w:rPr>
          <w:rFonts w:asciiTheme="majorBidi" w:hAnsiTheme="majorBidi" w:cstheme="majorBidi"/>
          <w:b/>
          <w:bCs/>
          <w:iCs/>
          <w:sz w:val="24"/>
          <w:szCs w:val="24"/>
          <w:lang w:bidi="ar-EG"/>
        </w:rPr>
        <w:t xml:space="preserve"> </w:t>
      </w:r>
      <w:r w:rsidRPr="00F5464A">
        <w:rPr>
          <w:rFonts w:asciiTheme="majorBidi" w:hAnsiTheme="majorBidi" w:cstheme="majorBidi"/>
          <w:b/>
          <w:bCs/>
          <w:iCs/>
          <w:sz w:val="24"/>
          <w:szCs w:val="24"/>
          <w:lang w:bidi="ar-EG"/>
        </w:rPr>
        <w:t>Contract Price</w:t>
      </w:r>
    </w:p>
    <w:p w14:paraId="5561EBD2" w14:textId="366A7DF4" w:rsidR="00867590" w:rsidRPr="00867590" w:rsidRDefault="00DA340B" w:rsidP="00867590">
      <w:pPr>
        <w:bidi w:val="0"/>
        <w:spacing w:before="120" w:after="120" w:line="240" w:lineRule="auto"/>
        <w:jc w:val="both"/>
        <w:rPr>
          <w:rFonts w:asciiTheme="majorBidi" w:hAnsiTheme="majorBidi" w:cstheme="majorBidi"/>
          <w:iCs/>
          <w:sz w:val="24"/>
          <w:szCs w:val="24"/>
          <w:lang w:bidi="ar-EG"/>
        </w:rPr>
      </w:pPr>
      <w:r>
        <w:rPr>
          <w:rFonts w:asciiTheme="majorBidi" w:hAnsiTheme="majorBidi" w:cstheme="majorBidi"/>
          <w:iCs/>
          <w:sz w:val="24"/>
          <w:szCs w:val="24"/>
          <w:lang w:bidi="ar-EG"/>
        </w:rPr>
        <w:t>{</w:t>
      </w:r>
      <w:r w:rsidR="00867590" w:rsidRPr="00DA340B">
        <w:rPr>
          <w:rFonts w:asciiTheme="majorBidi" w:hAnsiTheme="majorBidi" w:cstheme="majorBidi"/>
          <w:b/>
          <w:bCs/>
          <w:iCs/>
          <w:sz w:val="24"/>
          <w:szCs w:val="24"/>
          <w:u w:val="single"/>
          <w:lang w:bidi="ar-EG"/>
        </w:rPr>
        <w:t>This provision to be inserted only if Contract Price is subject to amendment</w:t>
      </w:r>
      <w:r>
        <w:rPr>
          <w:rFonts w:asciiTheme="majorBidi" w:hAnsiTheme="majorBidi" w:cstheme="majorBidi"/>
          <w:iCs/>
          <w:sz w:val="24"/>
          <w:szCs w:val="24"/>
          <w:lang w:bidi="ar-EG"/>
        </w:rPr>
        <w:t>}</w:t>
      </w:r>
    </w:p>
    <w:p w14:paraId="28A0C669" w14:textId="2E6EC8EB" w:rsidR="00867590" w:rsidRPr="00867590" w:rsidRDefault="00867590" w:rsidP="00B75FAB">
      <w:pPr>
        <w:bidi w:val="0"/>
        <w:spacing w:before="120" w:after="120" w:line="240" w:lineRule="auto"/>
        <w:ind w:left="1440" w:hanging="1440"/>
        <w:jc w:val="both"/>
        <w:rPr>
          <w:rFonts w:asciiTheme="majorBidi" w:hAnsiTheme="majorBidi" w:cstheme="majorBidi"/>
          <w:iCs/>
          <w:sz w:val="24"/>
          <w:szCs w:val="24"/>
          <w:lang w:bidi="ar-EG"/>
        </w:rPr>
      </w:pPr>
      <w:r w:rsidRPr="00867590">
        <w:rPr>
          <w:rFonts w:asciiTheme="majorBidi" w:hAnsiTheme="majorBidi" w:cstheme="majorBidi"/>
          <w:iCs/>
          <w:sz w:val="24"/>
          <w:szCs w:val="24"/>
          <w:lang w:bidi="ar-EG"/>
        </w:rPr>
        <w:t xml:space="preserve">SCC 11.2 </w:t>
      </w:r>
      <w:r w:rsidR="00DA340B">
        <w:rPr>
          <w:rFonts w:asciiTheme="majorBidi" w:hAnsiTheme="majorBidi" w:cstheme="majorBidi"/>
          <w:iCs/>
          <w:sz w:val="24"/>
          <w:szCs w:val="24"/>
          <w:lang w:bidi="ar-EG"/>
        </w:rPr>
        <w:tab/>
      </w:r>
      <w:r w:rsidRPr="00867590">
        <w:rPr>
          <w:rFonts w:asciiTheme="majorBidi" w:hAnsiTheme="majorBidi" w:cstheme="majorBidi"/>
          <w:iCs/>
          <w:sz w:val="24"/>
          <w:szCs w:val="24"/>
          <w:lang w:bidi="ar-EG"/>
        </w:rPr>
        <w:t>The Contract Price shall be adjusted in accordance with the provisions of Appendix 2 to the Contract Agreement titled Price Amendment</w:t>
      </w:r>
    </w:p>
    <w:p w14:paraId="6D703ECA" w14:textId="77777777" w:rsidR="00B75FAB" w:rsidRDefault="00B75FAB" w:rsidP="00867590">
      <w:pPr>
        <w:bidi w:val="0"/>
        <w:spacing w:before="120" w:after="120" w:line="240" w:lineRule="auto"/>
        <w:jc w:val="both"/>
        <w:rPr>
          <w:rFonts w:asciiTheme="majorBidi" w:hAnsiTheme="majorBidi" w:cstheme="majorBidi"/>
          <w:b/>
          <w:bCs/>
          <w:iCs/>
          <w:sz w:val="24"/>
          <w:szCs w:val="24"/>
          <w:lang w:bidi="ar-EG"/>
        </w:rPr>
      </w:pPr>
    </w:p>
    <w:p w14:paraId="3AE86BEF" w14:textId="50FBF845" w:rsidR="00867590" w:rsidRPr="00B75FAB" w:rsidRDefault="00867590" w:rsidP="00B75FAB">
      <w:pPr>
        <w:bidi w:val="0"/>
        <w:spacing w:before="120" w:after="120" w:line="240" w:lineRule="auto"/>
        <w:jc w:val="both"/>
        <w:rPr>
          <w:rFonts w:asciiTheme="majorBidi" w:hAnsiTheme="majorBidi" w:cstheme="majorBidi"/>
          <w:b/>
          <w:bCs/>
          <w:iCs/>
          <w:sz w:val="24"/>
          <w:szCs w:val="24"/>
          <w:lang w:bidi="ar-EG"/>
        </w:rPr>
      </w:pPr>
      <w:r w:rsidRPr="00B75FAB">
        <w:rPr>
          <w:rFonts w:asciiTheme="majorBidi" w:hAnsiTheme="majorBidi" w:cstheme="majorBidi"/>
          <w:b/>
          <w:bCs/>
          <w:iCs/>
          <w:sz w:val="24"/>
          <w:szCs w:val="24"/>
          <w:lang w:bidi="ar-EG"/>
        </w:rPr>
        <w:t>SCC 12.</w:t>
      </w:r>
      <w:r w:rsidR="00B75FAB" w:rsidRPr="00B75FAB">
        <w:rPr>
          <w:rFonts w:asciiTheme="majorBidi" w:hAnsiTheme="majorBidi" w:cstheme="majorBidi"/>
          <w:b/>
          <w:bCs/>
          <w:iCs/>
          <w:sz w:val="24"/>
          <w:szCs w:val="24"/>
          <w:lang w:bidi="ar-EG"/>
        </w:rPr>
        <w:t xml:space="preserve"> </w:t>
      </w:r>
      <w:r w:rsidRPr="00B75FAB">
        <w:rPr>
          <w:rFonts w:asciiTheme="majorBidi" w:hAnsiTheme="majorBidi" w:cstheme="majorBidi"/>
          <w:b/>
          <w:bCs/>
          <w:iCs/>
          <w:sz w:val="24"/>
          <w:szCs w:val="24"/>
          <w:lang w:bidi="ar-EG"/>
        </w:rPr>
        <w:t>Payment Terms</w:t>
      </w:r>
      <w:r w:rsidRPr="00B75FAB">
        <w:rPr>
          <w:rFonts w:asciiTheme="majorBidi" w:hAnsiTheme="majorBidi" w:cs="Times New Roman"/>
          <w:b/>
          <w:bCs/>
          <w:iCs/>
          <w:sz w:val="24"/>
          <w:szCs w:val="24"/>
          <w:rtl/>
          <w:lang w:bidi="ar-EG"/>
        </w:rPr>
        <w:t xml:space="preserve"> </w:t>
      </w:r>
    </w:p>
    <w:p w14:paraId="5E8E72D4" w14:textId="4179BCBB" w:rsidR="00867590" w:rsidRPr="0057464D" w:rsidRDefault="00867590" w:rsidP="00690901">
      <w:pPr>
        <w:bidi w:val="0"/>
        <w:spacing w:before="120" w:after="120" w:line="240" w:lineRule="auto"/>
        <w:jc w:val="both"/>
        <w:rPr>
          <w:rFonts w:asciiTheme="majorBidi" w:hAnsiTheme="majorBidi" w:cstheme="majorBidi"/>
          <w:iCs/>
          <w:sz w:val="24"/>
          <w:szCs w:val="24"/>
          <w:lang w:bidi="ar-EG"/>
        </w:rPr>
      </w:pPr>
      <w:r w:rsidRPr="00867590">
        <w:rPr>
          <w:rFonts w:asciiTheme="majorBidi" w:hAnsiTheme="majorBidi" w:cstheme="majorBidi"/>
          <w:iCs/>
          <w:sz w:val="24"/>
          <w:szCs w:val="24"/>
          <w:lang w:bidi="ar-EG"/>
        </w:rPr>
        <w:t xml:space="preserve">SCC 12.3  Possible solutions are [slow down of the work </w:t>
      </w:r>
      <w:r w:rsidRPr="0057464D">
        <w:rPr>
          <w:rFonts w:asciiTheme="majorBidi" w:hAnsiTheme="majorBidi" w:cstheme="majorBidi"/>
          <w:i/>
          <w:sz w:val="24"/>
          <w:szCs w:val="24"/>
          <w:highlight w:val="lightGray"/>
          <w:lang w:bidi="ar-EG"/>
        </w:rPr>
        <w:t>or</w:t>
      </w:r>
      <w:r w:rsidRPr="00867590">
        <w:rPr>
          <w:rFonts w:asciiTheme="majorBidi" w:hAnsiTheme="majorBidi" w:cstheme="majorBidi"/>
          <w:iCs/>
          <w:sz w:val="24"/>
          <w:szCs w:val="24"/>
          <w:lang w:bidi="ar-EG"/>
        </w:rPr>
        <w:t xml:space="preserve"> an extension of execution </w:t>
      </w:r>
      <w:r w:rsidRPr="0057464D">
        <w:rPr>
          <w:rFonts w:asciiTheme="majorBidi" w:hAnsiTheme="majorBidi" w:cstheme="majorBidi"/>
          <w:i/>
          <w:sz w:val="24"/>
          <w:szCs w:val="24"/>
          <w:highlight w:val="lightGray"/>
          <w:lang w:bidi="ar-EG"/>
        </w:rPr>
        <w:t>or</w:t>
      </w:r>
      <w:r w:rsidRPr="00867590">
        <w:rPr>
          <w:rFonts w:asciiTheme="majorBidi" w:hAnsiTheme="majorBidi" w:cstheme="majorBidi"/>
          <w:iCs/>
          <w:sz w:val="24"/>
          <w:szCs w:val="24"/>
          <w:lang w:bidi="ar-EG"/>
        </w:rPr>
        <w:t xml:space="preserve"> not applicable</w:t>
      </w:r>
      <w:r w:rsidR="0057464D" w:rsidRPr="00690901">
        <w:rPr>
          <w:rFonts w:asciiTheme="majorBidi" w:hAnsiTheme="majorBidi" w:cstheme="majorBidi"/>
          <w:iCs/>
          <w:sz w:val="24"/>
          <w:szCs w:val="24"/>
          <w:lang w:bidi="ar-EG"/>
        </w:rPr>
        <w:t>]</w:t>
      </w:r>
    </w:p>
    <w:p w14:paraId="19D81E70" w14:textId="165E7E07" w:rsidR="00867590" w:rsidRPr="00690901" w:rsidRDefault="00867590" w:rsidP="00690901">
      <w:pPr>
        <w:bidi w:val="0"/>
        <w:spacing w:before="120" w:after="120" w:line="240" w:lineRule="auto"/>
        <w:jc w:val="both"/>
        <w:rPr>
          <w:rFonts w:asciiTheme="majorBidi" w:hAnsiTheme="majorBidi" w:cstheme="majorBidi"/>
          <w:b/>
          <w:bCs/>
          <w:iCs/>
          <w:sz w:val="24"/>
          <w:szCs w:val="24"/>
          <w:lang w:bidi="ar-EG"/>
        </w:rPr>
      </w:pPr>
      <w:r w:rsidRPr="00690901">
        <w:rPr>
          <w:rFonts w:asciiTheme="majorBidi" w:hAnsiTheme="majorBidi" w:cstheme="majorBidi"/>
          <w:b/>
          <w:bCs/>
          <w:iCs/>
          <w:sz w:val="24"/>
          <w:szCs w:val="24"/>
          <w:lang w:bidi="ar-EG"/>
        </w:rPr>
        <w:t>SCC 13.</w:t>
      </w:r>
      <w:r w:rsidR="00690901" w:rsidRPr="00690901">
        <w:rPr>
          <w:rFonts w:asciiTheme="majorBidi" w:hAnsiTheme="majorBidi" w:cstheme="majorBidi"/>
          <w:b/>
          <w:bCs/>
          <w:iCs/>
          <w:sz w:val="24"/>
          <w:szCs w:val="24"/>
          <w:lang w:bidi="ar-EG"/>
        </w:rPr>
        <w:t xml:space="preserve"> </w:t>
      </w:r>
      <w:r w:rsidRPr="00690901">
        <w:rPr>
          <w:rFonts w:asciiTheme="majorBidi" w:hAnsiTheme="majorBidi" w:cstheme="majorBidi"/>
          <w:b/>
          <w:bCs/>
          <w:iCs/>
          <w:sz w:val="24"/>
          <w:szCs w:val="24"/>
          <w:lang w:bidi="ar-EG"/>
        </w:rPr>
        <w:t>Guarantees</w:t>
      </w:r>
      <w:r w:rsidRPr="00690901">
        <w:rPr>
          <w:rFonts w:asciiTheme="majorBidi" w:hAnsiTheme="majorBidi" w:cs="Times New Roman"/>
          <w:b/>
          <w:bCs/>
          <w:iCs/>
          <w:sz w:val="24"/>
          <w:szCs w:val="24"/>
          <w:rtl/>
          <w:lang w:bidi="ar-EG"/>
        </w:rPr>
        <w:t xml:space="preserve">  </w:t>
      </w:r>
    </w:p>
    <w:p w14:paraId="13147174" w14:textId="45A7538B" w:rsidR="00867590" w:rsidRPr="00867590" w:rsidRDefault="00867590" w:rsidP="00690901">
      <w:pPr>
        <w:bidi w:val="0"/>
        <w:spacing w:before="120" w:after="120" w:line="240" w:lineRule="auto"/>
        <w:ind w:left="1440" w:hanging="1440"/>
        <w:jc w:val="both"/>
        <w:rPr>
          <w:rFonts w:asciiTheme="majorBidi" w:hAnsiTheme="majorBidi" w:cstheme="majorBidi"/>
          <w:iCs/>
          <w:sz w:val="24"/>
          <w:szCs w:val="24"/>
          <w:lang w:bidi="ar-EG"/>
        </w:rPr>
      </w:pPr>
      <w:r w:rsidRPr="00867590">
        <w:rPr>
          <w:rFonts w:asciiTheme="majorBidi" w:hAnsiTheme="majorBidi" w:cstheme="majorBidi"/>
          <w:iCs/>
          <w:sz w:val="24"/>
          <w:szCs w:val="24"/>
          <w:lang w:bidi="ar-EG"/>
        </w:rPr>
        <w:t xml:space="preserve">SCC 13.2.1 </w:t>
      </w:r>
      <w:r w:rsidR="00690901">
        <w:rPr>
          <w:rFonts w:asciiTheme="majorBidi" w:hAnsiTheme="majorBidi" w:cstheme="majorBidi"/>
          <w:iCs/>
          <w:sz w:val="24"/>
          <w:szCs w:val="24"/>
          <w:lang w:bidi="ar-EG"/>
        </w:rPr>
        <w:tab/>
      </w:r>
      <w:r w:rsidRPr="00867590">
        <w:rPr>
          <w:rFonts w:asciiTheme="majorBidi" w:hAnsiTheme="majorBidi" w:cstheme="majorBidi"/>
          <w:iCs/>
          <w:sz w:val="24"/>
          <w:szCs w:val="24"/>
          <w:lang w:bidi="ar-EG"/>
        </w:rPr>
        <w:t>The specific rules of the Federal Public Budget Law in Iraq shall apply. All advance payments shall not be approved before the submittal of relevant Guarantees</w:t>
      </w:r>
      <w:r w:rsidRPr="00867590">
        <w:rPr>
          <w:rFonts w:asciiTheme="majorBidi" w:hAnsiTheme="majorBidi" w:cs="Times New Roman"/>
          <w:iCs/>
          <w:sz w:val="24"/>
          <w:szCs w:val="24"/>
          <w:rtl/>
          <w:lang w:bidi="ar-EG"/>
        </w:rPr>
        <w:t xml:space="preserve">.  </w:t>
      </w:r>
    </w:p>
    <w:p w14:paraId="12511C8D" w14:textId="77777777" w:rsidR="00867590" w:rsidRPr="00867590" w:rsidRDefault="00867590" w:rsidP="00690901">
      <w:pPr>
        <w:bidi w:val="0"/>
        <w:spacing w:before="120" w:after="120" w:line="240" w:lineRule="auto"/>
        <w:ind w:left="720" w:firstLine="720"/>
        <w:jc w:val="both"/>
        <w:rPr>
          <w:rFonts w:asciiTheme="majorBidi" w:hAnsiTheme="majorBidi" w:cstheme="majorBidi"/>
          <w:iCs/>
          <w:sz w:val="24"/>
          <w:szCs w:val="24"/>
          <w:lang w:bidi="ar-EG"/>
        </w:rPr>
      </w:pPr>
      <w:r w:rsidRPr="00867590">
        <w:rPr>
          <w:rFonts w:asciiTheme="majorBidi" w:hAnsiTheme="majorBidi" w:cstheme="majorBidi"/>
          <w:iCs/>
          <w:sz w:val="24"/>
          <w:szCs w:val="24"/>
          <w:lang w:bidi="ar-EG"/>
        </w:rPr>
        <w:t>Public Sector Firms shall be exempted from providing Advance Payment guarantees</w:t>
      </w:r>
      <w:r w:rsidRPr="00867590">
        <w:rPr>
          <w:rFonts w:asciiTheme="majorBidi" w:hAnsiTheme="majorBidi" w:cs="Times New Roman"/>
          <w:iCs/>
          <w:sz w:val="24"/>
          <w:szCs w:val="24"/>
          <w:rtl/>
          <w:lang w:bidi="ar-EG"/>
        </w:rPr>
        <w:t>.</w:t>
      </w:r>
    </w:p>
    <w:p w14:paraId="4CC1038C" w14:textId="77777777" w:rsidR="00867590" w:rsidRPr="00867590" w:rsidRDefault="00867590" w:rsidP="002E3822">
      <w:pPr>
        <w:bidi w:val="0"/>
        <w:spacing w:before="120" w:after="120" w:line="240" w:lineRule="auto"/>
        <w:ind w:left="1440" w:hanging="1440"/>
        <w:jc w:val="both"/>
        <w:rPr>
          <w:rFonts w:asciiTheme="majorBidi" w:hAnsiTheme="majorBidi" w:cstheme="majorBidi"/>
          <w:iCs/>
          <w:sz w:val="24"/>
          <w:szCs w:val="24"/>
          <w:lang w:bidi="ar-EG"/>
        </w:rPr>
      </w:pPr>
      <w:r w:rsidRPr="00867590">
        <w:rPr>
          <w:rFonts w:asciiTheme="majorBidi" w:hAnsiTheme="majorBidi" w:cstheme="majorBidi"/>
          <w:iCs/>
          <w:sz w:val="24"/>
          <w:szCs w:val="24"/>
          <w:lang w:bidi="ar-EG"/>
        </w:rPr>
        <w:t>SCC 13.3.1</w:t>
      </w:r>
      <w:r w:rsidRPr="00867590">
        <w:rPr>
          <w:rFonts w:asciiTheme="majorBidi" w:hAnsiTheme="majorBidi" w:cs="Times New Roman"/>
          <w:iCs/>
          <w:sz w:val="24"/>
          <w:szCs w:val="24"/>
          <w:rtl/>
          <w:lang w:bidi="ar-EG"/>
        </w:rPr>
        <w:tab/>
      </w:r>
      <w:r w:rsidRPr="00867590">
        <w:rPr>
          <w:rFonts w:asciiTheme="majorBidi" w:hAnsiTheme="majorBidi" w:cstheme="majorBidi"/>
          <w:iCs/>
          <w:sz w:val="24"/>
          <w:szCs w:val="24"/>
          <w:lang w:bidi="ar-EG"/>
        </w:rPr>
        <w:t>The amount of performance Guarantee, as a percentage of the Contract Price for the Facility or for the part of the Facility for which a separate Completion Term is provided, shall be five per cent (5) % of the Contract price</w:t>
      </w:r>
      <w:r w:rsidRPr="00867590">
        <w:rPr>
          <w:rFonts w:asciiTheme="majorBidi" w:hAnsiTheme="majorBidi" w:cs="Times New Roman"/>
          <w:iCs/>
          <w:sz w:val="24"/>
          <w:szCs w:val="24"/>
          <w:rtl/>
          <w:lang w:bidi="ar-EG"/>
        </w:rPr>
        <w:t>.</w:t>
      </w:r>
    </w:p>
    <w:p w14:paraId="32F8E4D5" w14:textId="77777777" w:rsidR="002E3822" w:rsidRDefault="00867590" w:rsidP="002E3822">
      <w:pPr>
        <w:bidi w:val="0"/>
        <w:spacing w:before="120" w:after="120" w:line="240" w:lineRule="auto"/>
        <w:ind w:left="1440" w:hanging="1440"/>
        <w:jc w:val="both"/>
        <w:rPr>
          <w:rFonts w:asciiTheme="majorBidi" w:hAnsiTheme="majorBidi" w:cstheme="majorBidi"/>
          <w:iCs/>
          <w:sz w:val="24"/>
          <w:szCs w:val="24"/>
          <w:lang w:bidi="ar-EG"/>
        </w:rPr>
      </w:pPr>
      <w:r w:rsidRPr="00867590">
        <w:rPr>
          <w:rFonts w:asciiTheme="majorBidi" w:hAnsiTheme="majorBidi" w:cstheme="majorBidi"/>
          <w:iCs/>
          <w:sz w:val="24"/>
          <w:szCs w:val="24"/>
          <w:lang w:bidi="ar-EG"/>
        </w:rPr>
        <w:t>SCC 13.3.2</w:t>
      </w:r>
      <w:r w:rsidRPr="00867590">
        <w:rPr>
          <w:rFonts w:asciiTheme="majorBidi" w:hAnsiTheme="majorBidi" w:cs="Times New Roman"/>
          <w:iCs/>
          <w:sz w:val="24"/>
          <w:szCs w:val="24"/>
          <w:rtl/>
          <w:lang w:bidi="ar-EG"/>
        </w:rPr>
        <w:tab/>
      </w:r>
      <w:r w:rsidRPr="00867590">
        <w:rPr>
          <w:rFonts w:asciiTheme="majorBidi" w:hAnsiTheme="majorBidi" w:cstheme="majorBidi"/>
          <w:iCs/>
          <w:sz w:val="24"/>
          <w:szCs w:val="24"/>
          <w:lang w:bidi="ar-EG"/>
        </w:rPr>
        <w:t xml:space="preserve">The performance Guarantee shall be in the form of the </w:t>
      </w:r>
      <w:r w:rsidR="002E3822" w:rsidRPr="002E3822">
        <w:rPr>
          <w:rFonts w:asciiTheme="majorBidi" w:hAnsiTheme="majorBidi" w:cstheme="majorBidi"/>
          <w:iCs/>
          <w:sz w:val="24"/>
          <w:szCs w:val="24"/>
          <w:highlight w:val="lightGray"/>
          <w:lang w:bidi="ar-EG"/>
        </w:rPr>
        <w:t>[</w:t>
      </w:r>
      <w:r w:rsidRPr="002E3822">
        <w:rPr>
          <w:rFonts w:asciiTheme="majorBidi" w:hAnsiTheme="majorBidi" w:cstheme="majorBidi"/>
          <w:iCs/>
          <w:sz w:val="24"/>
          <w:szCs w:val="24"/>
          <w:highlight w:val="lightGray"/>
          <w:lang w:bidi="ar-EG"/>
        </w:rPr>
        <w:t>insert the currency</w:t>
      </w:r>
      <w:r w:rsidR="002E3822" w:rsidRPr="002E3822">
        <w:rPr>
          <w:rFonts w:asciiTheme="majorBidi" w:hAnsiTheme="majorBidi" w:cstheme="majorBidi"/>
          <w:iCs/>
          <w:sz w:val="24"/>
          <w:szCs w:val="24"/>
          <w:highlight w:val="lightGray"/>
          <w:lang w:bidi="ar-EG"/>
        </w:rPr>
        <w:t>]</w:t>
      </w:r>
      <w:r w:rsidRPr="00867590">
        <w:rPr>
          <w:rFonts w:asciiTheme="majorBidi" w:hAnsiTheme="majorBidi" w:cstheme="majorBidi"/>
          <w:iCs/>
          <w:sz w:val="24"/>
          <w:szCs w:val="24"/>
          <w:lang w:bidi="ar-EG"/>
        </w:rPr>
        <w:t xml:space="preserve"> </w:t>
      </w:r>
    </w:p>
    <w:p w14:paraId="23B1DFC9" w14:textId="116F9D91" w:rsidR="00867590" w:rsidRPr="00867590" w:rsidRDefault="00867590" w:rsidP="002E3822">
      <w:pPr>
        <w:bidi w:val="0"/>
        <w:spacing w:before="120" w:after="120" w:line="240" w:lineRule="auto"/>
        <w:ind w:left="1440"/>
        <w:jc w:val="both"/>
        <w:rPr>
          <w:rFonts w:asciiTheme="majorBidi" w:hAnsiTheme="majorBidi" w:cstheme="majorBidi"/>
          <w:iCs/>
          <w:sz w:val="24"/>
          <w:szCs w:val="24"/>
          <w:lang w:bidi="ar-EG"/>
        </w:rPr>
      </w:pPr>
      <w:r w:rsidRPr="00867590">
        <w:rPr>
          <w:rFonts w:asciiTheme="majorBidi" w:hAnsiTheme="majorBidi" w:cstheme="majorBidi"/>
          <w:iCs/>
          <w:sz w:val="24"/>
          <w:szCs w:val="24"/>
          <w:lang w:bidi="ar-EG"/>
        </w:rPr>
        <w:t>attached hereto in Section IX, Contract Forms, and shall be obtained from a bank accredited in Iraq</w:t>
      </w:r>
      <w:r w:rsidRPr="00867590">
        <w:rPr>
          <w:rFonts w:asciiTheme="majorBidi" w:hAnsiTheme="majorBidi" w:cs="Times New Roman"/>
          <w:iCs/>
          <w:sz w:val="24"/>
          <w:szCs w:val="24"/>
          <w:rtl/>
          <w:lang w:bidi="ar-EG"/>
        </w:rPr>
        <w:t>.</w:t>
      </w:r>
    </w:p>
    <w:p w14:paraId="79E2F842" w14:textId="77777777" w:rsidR="00867590" w:rsidRPr="00867590" w:rsidRDefault="00867590" w:rsidP="002E3822">
      <w:pPr>
        <w:bidi w:val="0"/>
        <w:spacing w:before="120" w:after="120" w:line="240" w:lineRule="auto"/>
        <w:ind w:left="1440" w:hanging="1440"/>
        <w:jc w:val="both"/>
        <w:rPr>
          <w:rFonts w:asciiTheme="majorBidi" w:hAnsiTheme="majorBidi" w:cstheme="majorBidi"/>
          <w:iCs/>
          <w:sz w:val="24"/>
          <w:szCs w:val="24"/>
          <w:lang w:bidi="ar-EG"/>
        </w:rPr>
      </w:pPr>
      <w:r w:rsidRPr="00867590">
        <w:rPr>
          <w:rFonts w:asciiTheme="majorBidi" w:hAnsiTheme="majorBidi" w:cstheme="majorBidi"/>
          <w:iCs/>
          <w:sz w:val="24"/>
          <w:szCs w:val="24"/>
          <w:lang w:bidi="ar-EG"/>
        </w:rPr>
        <w:t>SCC 13.3.3</w:t>
      </w:r>
      <w:r w:rsidRPr="00867590">
        <w:rPr>
          <w:rFonts w:asciiTheme="majorBidi" w:hAnsiTheme="majorBidi" w:cs="Times New Roman"/>
          <w:iCs/>
          <w:sz w:val="24"/>
          <w:szCs w:val="24"/>
          <w:rtl/>
          <w:lang w:bidi="ar-EG"/>
        </w:rPr>
        <w:tab/>
      </w:r>
      <w:r w:rsidRPr="00867590">
        <w:rPr>
          <w:rFonts w:asciiTheme="majorBidi" w:hAnsiTheme="majorBidi" w:cstheme="majorBidi"/>
          <w:iCs/>
          <w:sz w:val="24"/>
          <w:szCs w:val="24"/>
          <w:lang w:bidi="ar-EG"/>
        </w:rPr>
        <w:t>The performance Guarantee shall not be released until the final certificate (Initial Acceptance Certificate) has been issued and the final payment settlements have been done</w:t>
      </w:r>
    </w:p>
    <w:p w14:paraId="135AFECE" w14:textId="77777777" w:rsidR="00867590" w:rsidRPr="00867590" w:rsidRDefault="00867590" w:rsidP="003F16B3">
      <w:pPr>
        <w:bidi w:val="0"/>
        <w:spacing w:before="120" w:after="120" w:line="240" w:lineRule="auto"/>
        <w:ind w:left="720" w:firstLine="720"/>
        <w:jc w:val="both"/>
        <w:rPr>
          <w:rFonts w:asciiTheme="majorBidi" w:hAnsiTheme="majorBidi" w:cstheme="majorBidi"/>
          <w:iCs/>
          <w:sz w:val="24"/>
          <w:szCs w:val="24"/>
          <w:lang w:bidi="ar-EG"/>
        </w:rPr>
      </w:pPr>
      <w:r w:rsidRPr="00867590">
        <w:rPr>
          <w:rFonts w:asciiTheme="majorBidi" w:hAnsiTheme="majorBidi" w:cstheme="majorBidi"/>
          <w:iCs/>
          <w:sz w:val="24"/>
          <w:szCs w:val="24"/>
          <w:lang w:bidi="ar-EG"/>
        </w:rPr>
        <w:t>The performance Guarantee shall not be reduced on the date of the Initial Acceptance</w:t>
      </w:r>
      <w:r w:rsidRPr="00867590">
        <w:rPr>
          <w:rFonts w:asciiTheme="majorBidi" w:hAnsiTheme="majorBidi" w:cs="Times New Roman"/>
          <w:iCs/>
          <w:sz w:val="24"/>
          <w:szCs w:val="24"/>
          <w:rtl/>
          <w:lang w:bidi="ar-EG"/>
        </w:rPr>
        <w:t>.</w:t>
      </w:r>
    </w:p>
    <w:p w14:paraId="445D4AAA" w14:textId="51A9340C" w:rsidR="0037447F" w:rsidRDefault="0037447F">
      <w:pPr>
        <w:bidi w:val="0"/>
        <w:rPr>
          <w:rFonts w:asciiTheme="majorBidi" w:hAnsiTheme="majorBidi" w:cstheme="majorBidi"/>
          <w:iCs/>
          <w:sz w:val="24"/>
          <w:szCs w:val="24"/>
          <w:lang w:bidi="ar-EG"/>
        </w:rPr>
      </w:pPr>
    </w:p>
    <w:p w14:paraId="24EDDDDC" w14:textId="6D8FE551" w:rsidR="00867590" w:rsidRPr="00867590" w:rsidRDefault="00867590" w:rsidP="003F16B3">
      <w:pPr>
        <w:bidi w:val="0"/>
        <w:spacing w:before="120" w:after="120" w:line="240" w:lineRule="auto"/>
        <w:ind w:left="1440" w:hanging="1440"/>
        <w:jc w:val="both"/>
        <w:rPr>
          <w:rFonts w:asciiTheme="majorBidi" w:hAnsiTheme="majorBidi" w:cstheme="majorBidi"/>
          <w:iCs/>
          <w:sz w:val="24"/>
          <w:szCs w:val="24"/>
          <w:lang w:bidi="ar-EG"/>
        </w:rPr>
      </w:pPr>
      <w:r w:rsidRPr="00867590">
        <w:rPr>
          <w:rFonts w:asciiTheme="majorBidi" w:hAnsiTheme="majorBidi" w:cstheme="majorBidi"/>
          <w:iCs/>
          <w:sz w:val="24"/>
          <w:szCs w:val="24"/>
          <w:lang w:bidi="ar-EG"/>
        </w:rPr>
        <w:t xml:space="preserve">SCC 13.3.3 </w:t>
      </w:r>
      <w:r w:rsidR="003F16B3">
        <w:rPr>
          <w:rFonts w:asciiTheme="majorBidi" w:hAnsiTheme="majorBidi" w:cstheme="majorBidi"/>
          <w:iCs/>
          <w:sz w:val="24"/>
          <w:szCs w:val="24"/>
          <w:lang w:bidi="ar-EG"/>
        </w:rPr>
        <w:tab/>
        <w:t>{for reference only}</w:t>
      </w:r>
      <w:r w:rsidRPr="00867590">
        <w:rPr>
          <w:rFonts w:asciiTheme="majorBidi" w:hAnsiTheme="majorBidi" w:cstheme="majorBidi"/>
          <w:iCs/>
          <w:sz w:val="24"/>
          <w:szCs w:val="24"/>
          <w:lang w:bidi="ar-EG"/>
        </w:rPr>
        <w:t xml:space="preserve"> The performance Guarantee shall be reduced to five percent (5%) of the value of the component covered by the extended Defects Guarantee to cover the Contractor’s extended Defects Guarantee in accordance with the provision in the SCC, pursuant to GCC Sub-Clause 27.10</w:t>
      </w:r>
      <w:r w:rsidRPr="00867590">
        <w:rPr>
          <w:rFonts w:asciiTheme="majorBidi" w:hAnsiTheme="majorBidi" w:cs="Times New Roman"/>
          <w:iCs/>
          <w:sz w:val="24"/>
          <w:szCs w:val="24"/>
          <w:rtl/>
          <w:lang w:bidi="ar-EG"/>
        </w:rPr>
        <w:t xml:space="preserve">.  </w:t>
      </w:r>
    </w:p>
    <w:p w14:paraId="4A06275C" w14:textId="77777777" w:rsidR="0037447F" w:rsidRDefault="0037447F" w:rsidP="00867590">
      <w:pPr>
        <w:bidi w:val="0"/>
        <w:spacing w:before="120" w:after="120" w:line="240" w:lineRule="auto"/>
        <w:jc w:val="both"/>
        <w:rPr>
          <w:rFonts w:asciiTheme="majorBidi" w:hAnsiTheme="majorBidi" w:cstheme="majorBidi"/>
          <w:iCs/>
          <w:sz w:val="24"/>
          <w:szCs w:val="24"/>
          <w:lang w:bidi="ar-EG"/>
        </w:rPr>
      </w:pPr>
    </w:p>
    <w:p w14:paraId="41510F98" w14:textId="08A34911" w:rsidR="00867590" w:rsidRPr="0037447F" w:rsidRDefault="00867590" w:rsidP="0037447F">
      <w:pPr>
        <w:bidi w:val="0"/>
        <w:spacing w:before="120" w:after="120" w:line="240" w:lineRule="auto"/>
        <w:jc w:val="both"/>
        <w:rPr>
          <w:rFonts w:asciiTheme="majorBidi" w:hAnsiTheme="majorBidi" w:cstheme="majorBidi"/>
          <w:b/>
          <w:bCs/>
          <w:iCs/>
          <w:sz w:val="24"/>
          <w:szCs w:val="24"/>
          <w:lang w:bidi="ar-EG"/>
        </w:rPr>
      </w:pPr>
      <w:r w:rsidRPr="0037447F">
        <w:rPr>
          <w:rFonts w:asciiTheme="majorBidi" w:hAnsiTheme="majorBidi" w:cstheme="majorBidi"/>
          <w:b/>
          <w:bCs/>
          <w:iCs/>
          <w:sz w:val="24"/>
          <w:szCs w:val="24"/>
          <w:lang w:bidi="ar-EG"/>
        </w:rPr>
        <w:t>SCC 14.</w:t>
      </w:r>
      <w:r w:rsidR="0037447F">
        <w:rPr>
          <w:rFonts w:asciiTheme="majorBidi" w:hAnsiTheme="majorBidi" w:cstheme="majorBidi"/>
          <w:b/>
          <w:bCs/>
          <w:iCs/>
          <w:sz w:val="24"/>
          <w:szCs w:val="24"/>
          <w:lang w:bidi="ar-EG"/>
        </w:rPr>
        <w:t xml:space="preserve"> </w:t>
      </w:r>
      <w:r w:rsidRPr="0037447F">
        <w:rPr>
          <w:rFonts w:asciiTheme="majorBidi" w:hAnsiTheme="majorBidi" w:cstheme="majorBidi"/>
          <w:b/>
          <w:bCs/>
          <w:iCs/>
          <w:sz w:val="24"/>
          <w:szCs w:val="24"/>
          <w:lang w:bidi="ar-EG"/>
        </w:rPr>
        <w:t>Taxes and Fees</w:t>
      </w:r>
    </w:p>
    <w:p w14:paraId="5DD0242A" w14:textId="19925A8E" w:rsidR="00867590" w:rsidRPr="00867590" w:rsidRDefault="00867590" w:rsidP="0037447F">
      <w:pPr>
        <w:bidi w:val="0"/>
        <w:spacing w:before="120" w:after="120" w:line="240" w:lineRule="auto"/>
        <w:ind w:left="1440" w:hanging="1440"/>
        <w:jc w:val="both"/>
        <w:rPr>
          <w:rFonts w:asciiTheme="majorBidi" w:hAnsiTheme="majorBidi" w:cstheme="majorBidi"/>
          <w:iCs/>
          <w:sz w:val="24"/>
          <w:szCs w:val="24"/>
          <w:lang w:bidi="ar-EG"/>
        </w:rPr>
      </w:pPr>
      <w:r w:rsidRPr="00867590">
        <w:rPr>
          <w:rFonts w:asciiTheme="majorBidi" w:hAnsiTheme="majorBidi" w:cstheme="majorBidi"/>
          <w:iCs/>
          <w:sz w:val="24"/>
          <w:szCs w:val="24"/>
          <w:lang w:bidi="ar-EG"/>
        </w:rPr>
        <w:t xml:space="preserve">SCC 14.1  </w:t>
      </w:r>
      <w:r w:rsidR="0037447F">
        <w:rPr>
          <w:rFonts w:asciiTheme="majorBidi" w:hAnsiTheme="majorBidi" w:cstheme="majorBidi"/>
          <w:iCs/>
          <w:sz w:val="24"/>
          <w:szCs w:val="24"/>
          <w:lang w:bidi="ar-EG"/>
        </w:rPr>
        <w:tab/>
      </w:r>
      <w:r w:rsidRPr="00867590">
        <w:rPr>
          <w:rFonts w:asciiTheme="majorBidi" w:hAnsiTheme="majorBidi" w:cstheme="majorBidi"/>
          <w:iCs/>
          <w:sz w:val="24"/>
          <w:szCs w:val="24"/>
          <w:lang w:bidi="ar-EG"/>
        </w:rPr>
        <w:t>The collection of Government debts will be applicable as per the Iraqi Law for collecting government debts No.56 of year 1977</w:t>
      </w:r>
      <w:r w:rsidR="0037447F">
        <w:rPr>
          <w:rFonts w:asciiTheme="majorBidi" w:hAnsiTheme="majorBidi" w:cstheme="majorBidi"/>
          <w:iCs/>
          <w:sz w:val="24"/>
          <w:szCs w:val="24"/>
          <w:lang w:bidi="ar-EG"/>
        </w:rPr>
        <w:t>.</w:t>
      </w:r>
    </w:p>
    <w:p w14:paraId="15085952" w14:textId="77777777" w:rsidR="00867590" w:rsidRPr="00867590" w:rsidRDefault="00867590" w:rsidP="0037447F">
      <w:pPr>
        <w:bidi w:val="0"/>
        <w:spacing w:before="120" w:after="120" w:line="240" w:lineRule="auto"/>
        <w:ind w:left="1440"/>
        <w:jc w:val="both"/>
        <w:rPr>
          <w:rFonts w:asciiTheme="majorBidi" w:hAnsiTheme="majorBidi" w:cstheme="majorBidi"/>
          <w:iCs/>
          <w:sz w:val="24"/>
          <w:szCs w:val="24"/>
          <w:lang w:bidi="ar-EG"/>
        </w:rPr>
      </w:pPr>
      <w:r w:rsidRPr="00867590">
        <w:rPr>
          <w:rFonts w:asciiTheme="majorBidi" w:hAnsiTheme="majorBidi" w:cstheme="majorBidi"/>
          <w:iCs/>
          <w:sz w:val="24"/>
          <w:szCs w:val="24"/>
          <w:lang w:bidi="ar-EG"/>
        </w:rPr>
        <w:t>The foreign Contractors shall or shall not be released from the Income Taxes, Reconstruction of Iraq Taxes, and all other applicable taxes if the Contract is for Development Projects and listed under Development Program only</w:t>
      </w:r>
      <w:r w:rsidRPr="00867590">
        <w:rPr>
          <w:rFonts w:asciiTheme="majorBidi" w:hAnsiTheme="majorBidi" w:cs="Times New Roman"/>
          <w:iCs/>
          <w:sz w:val="24"/>
          <w:szCs w:val="24"/>
          <w:rtl/>
          <w:lang w:bidi="ar-EG"/>
        </w:rPr>
        <w:t>.</w:t>
      </w:r>
    </w:p>
    <w:p w14:paraId="7C574E24" w14:textId="75AC02CC" w:rsidR="00867590" w:rsidRPr="00867590" w:rsidRDefault="0037447F" w:rsidP="0037447F">
      <w:pPr>
        <w:bidi w:val="0"/>
        <w:spacing w:before="120" w:after="120" w:line="240" w:lineRule="auto"/>
        <w:ind w:left="720" w:firstLine="720"/>
        <w:jc w:val="both"/>
        <w:rPr>
          <w:rFonts w:asciiTheme="majorBidi" w:hAnsiTheme="majorBidi" w:cstheme="majorBidi"/>
          <w:iCs/>
          <w:sz w:val="24"/>
          <w:szCs w:val="24"/>
          <w:lang w:bidi="ar-EG"/>
        </w:rPr>
      </w:pPr>
      <w:r w:rsidRPr="0037447F">
        <w:rPr>
          <w:rFonts w:asciiTheme="majorBidi" w:hAnsiTheme="majorBidi" w:cstheme="majorBidi"/>
          <w:i/>
          <w:sz w:val="24"/>
          <w:szCs w:val="24"/>
          <w:highlight w:val="lightGray"/>
          <w:lang w:bidi="ar-EG"/>
        </w:rPr>
        <w:t>[</w:t>
      </w:r>
      <w:r w:rsidR="00867590" w:rsidRPr="0037447F">
        <w:rPr>
          <w:rFonts w:asciiTheme="majorBidi" w:hAnsiTheme="majorBidi" w:cstheme="majorBidi"/>
          <w:i/>
          <w:sz w:val="24"/>
          <w:szCs w:val="24"/>
          <w:highlight w:val="lightGray"/>
          <w:lang w:bidi="ar-EG"/>
        </w:rPr>
        <w:t>Insert tax description and the official source that issued an exemption</w:t>
      </w:r>
      <w:r w:rsidRPr="0037447F">
        <w:rPr>
          <w:rFonts w:asciiTheme="majorBidi" w:hAnsiTheme="majorBidi" w:cstheme="majorBidi"/>
          <w:i/>
          <w:sz w:val="24"/>
          <w:szCs w:val="24"/>
          <w:highlight w:val="lightGray"/>
          <w:lang w:bidi="ar-EG"/>
        </w:rPr>
        <w:t>]</w:t>
      </w:r>
      <w:r>
        <w:rPr>
          <w:rFonts w:asciiTheme="majorBidi" w:hAnsiTheme="majorBidi" w:cstheme="majorBidi"/>
          <w:iCs/>
          <w:sz w:val="24"/>
          <w:szCs w:val="24"/>
          <w:lang w:bidi="ar-EG"/>
        </w:rPr>
        <w:t>.</w:t>
      </w:r>
    </w:p>
    <w:p w14:paraId="3C5DB37D" w14:textId="53D96558" w:rsidR="00867590" w:rsidRPr="0037447F" w:rsidRDefault="00867590" w:rsidP="0087366E">
      <w:pPr>
        <w:bidi w:val="0"/>
        <w:spacing w:before="120" w:after="120" w:line="240" w:lineRule="auto"/>
        <w:ind w:left="1440" w:hanging="1440"/>
        <w:jc w:val="both"/>
        <w:rPr>
          <w:rFonts w:asciiTheme="majorBidi" w:hAnsiTheme="majorBidi" w:cstheme="majorBidi"/>
          <w:iCs/>
          <w:sz w:val="24"/>
          <w:szCs w:val="24"/>
          <w:highlight w:val="green"/>
          <w:lang w:bidi="ar-EG"/>
        </w:rPr>
      </w:pPr>
      <w:r w:rsidRPr="0037447F">
        <w:rPr>
          <w:rFonts w:asciiTheme="majorBidi" w:hAnsiTheme="majorBidi" w:cstheme="majorBidi"/>
          <w:iCs/>
          <w:sz w:val="24"/>
          <w:szCs w:val="24"/>
          <w:highlight w:val="green"/>
          <w:lang w:bidi="ar-EG"/>
        </w:rPr>
        <w:t xml:space="preserve">SCC 14.2: </w:t>
      </w:r>
      <w:r w:rsidR="0037447F" w:rsidRPr="0037447F">
        <w:rPr>
          <w:rFonts w:asciiTheme="majorBidi" w:hAnsiTheme="majorBidi" w:cstheme="majorBidi"/>
          <w:iCs/>
          <w:sz w:val="24"/>
          <w:szCs w:val="24"/>
          <w:highlight w:val="green"/>
          <w:lang w:bidi="ar-EG"/>
        </w:rPr>
        <w:tab/>
      </w:r>
      <w:r w:rsidRPr="0037447F">
        <w:rPr>
          <w:rFonts w:asciiTheme="majorBidi" w:hAnsiTheme="majorBidi" w:cstheme="majorBidi"/>
          <w:iCs/>
          <w:sz w:val="24"/>
          <w:szCs w:val="24"/>
          <w:highlight w:val="green"/>
          <w:lang w:bidi="ar-EG"/>
        </w:rPr>
        <w:t>The employer shall bear the liability and costs set forth in clauses (a) and (b) (insert: shall or shall not “bear</w:t>
      </w:r>
      <w:r w:rsidR="0037447F" w:rsidRPr="0037447F">
        <w:rPr>
          <w:rFonts w:asciiTheme="majorBidi" w:hAnsiTheme="majorBidi" w:cstheme="majorBidi"/>
          <w:iCs/>
          <w:sz w:val="24"/>
          <w:szCs w:val="24"/>
          <w:highlight w:val="green"/>
          <w:lang w:bidi="ar-EG"/>
        </w:rPr>
        <w:t>ˮ)</w:t>
      </w:r>
    </w:p>
    <w:p w14:paraId="71BB985A" w14:textId="5576BFE4" w:rsidR="00867590" w:rsidRPr="00867590" w:rsidRDefault="00867590" w:rsidP="0037447F">
      <w:pPr>
        <w:bidi w:val="0"/>
        <w:spacing w:before="120" w:after="120" w:line="240" w:lineRule="auto"/>
        <w:jc w:val="both"/>
        <w:rPr>
          <w:rFonts w:asciiTheme="majorBidi" w:hAnsiTheme="majorBidi" w:cstheme="majorBidi"/>
          <w:iCs/>
          <w:sz w:val="24"/>
          <w:szCs w:val="24"/>
          <w:lang w:bidi="ar-EG"/>
        </w:rPr>
      </w:pPr>
      <w:r w:rsidRPr="0037447F">
        <w:rPr>
          <w:rFonts w:asciiTheme="majorBidi" w:hAnsiTheme="majorBidi" w:cstheme="majorBidi"/>
          <w:iCs/>
          <w:sz w:val="24"/>
          <w:szCs w:val="24"/>
          <w:highlight w:val="green"/>
          <w:lang w:bidi="ar-EG"/>
        </w:rPr>
        <w:t>SCC Provisions of clause 14.4 (Applicable or not applicabl</w:t>
      </w:r>
      <w:r w:rsidR="0037447F">
        <w:rPr>
          <w:rFonts w:asciiTheme="majorBidi" w:hAnsiTheme="majorBidi" w:cstheme="majorBidi"/>
          <w:iCs/>
          <w:sz w:val="24"/>
          <w:szCs w:val="24"/>
          <w:highlight w:val="green"/>
          <w:lang w:bidi="ar-EG"/>
        </w:rPr>
        <w:t>e)</w:t>
      </w:r>
    </w:p>
    <w:p w14:paraId="5611CC31" w14:textId="77777777" w:rsidR="0087366E" w:rsidRDefault="0087366E" w:rsidP="00867590">
      <w:pPr>
        <w:bidi w:val="0"/>
        <w:spacing w:before="120" w:after="120" w:line="240" w:lineRule="auto"/>
        <w:jc w:val="both"/>
        <w:rPr>
          <w:rFonts w:asciiTheme="majorBidi" w:hAnsiTheme="majorBidi" w:cstheme="majorBidi"/>
          <w:iCs/>
          <w:sz w:val="24"/>
          <w:szCs w:val="24"/>
          <w:lang w:bidi="ar-EG"/>
        </w:rPr>
      </w:pPr>
    </w:p>
    <w:p w14:paraId="44D09BA6" w14:textId="77777777" w:rsidR="00867590" w:rsidRPr="0087366E" w:rsidRDefault="00867590" w:rsidP="0087366E">
      <w:pPr>
        <w:bidi w:val="0"/>
        <w:spacing w:before="120" w:after="120" w:line="240" w:lineRule="auto"/>
        <w:jc w:val="both"/>
        <w:rPr>
          <w:rFonts w:asciiTheme="majorBidi" w:hAnsiTheme="majorBidi" w:cstheme="majorBidi"/>
          <w:b/>
          <w:bCs/>
          <w:iCs/>
          <w:sz w:val="24"/>
          <w:szCs w:val="24"/>
          <w:lang w:bidi="ar-EG"/>
        </w:rPr>
      </w:pPr>
      <w:r w:rsidRPr="0087366E">
        <w:rPr>
          <w:rFonts w:asciiTheme="majorBidi" w:hAnsiTheme="majorBidi" w:cstheme="majorBidi"/>
          <w:b/>
          <w:bCs/>
          <w:iCs/>
          <w:sz w:val="24"/>
          <w:szCs w:val="24"/>
          <w:lang w:bidi="ar-EG"/>
        </w:rPr>
        <w:t>SCC 19.  Subcontracting</w:t>
      </w:r>
    </w:p>
    <w:p w14:paraId="11EFF8D0" w14:textId="03D34ADF" w:rsidR="00867590" w:rsidRPr="00867590" w:rsidRDefault="00867590" w:rsidP="0087366E">
      <w:pPr>
        <w:bidi w:val="0"/>
        <w:spacing w:before="120" w:after="120" w:line="240" w:lineRule="auto"/>
        <w:ind w:left="1440" w:hanging="1440"/>
        <w:jc w:val="both"/>
        <w:rPr>
          <w:rFonts w:asciiTheme="majorBidi" w:hAnsiTheme="majorBidi" w:cstheme="majorBidi"/>
          <w:iCs/>
          <w:sz w:val="24"/>
          <w:szCs w:val="24"/>
          <w:lang w:bidi="ar-EG"/>
        </w:rPr>
      </w:pPr>
      <w:r w:rsidRPr="00867590">
        <w:rPr>
          <w:rFonts w:asciiTheme="majorBidi" w:hAnsiTheme="majorBidi" w:cstheme="majorBidi"/>
          <w:iCs/>
          <w:sz w:val="24"/>
          <w:szCs w:val="24"/>
          <w:lang w:bidi="ar-EG"/>
        </w:rPr>
        <w:t xml:space="preserve">SCC 19.1 </w:t>
      </w:r>
      <w:r w:rsidR="0087366E">
        <w:rPr>
          <w:rFonts w:asciiTheme="majorBidi" w:hAnsiTheme="majorBidi" w:cstheme="majorBidi"/>
          <w:iCs/>
          <w:sz w:val="24"/>
          <w:szCs w:val="24"/>
          <w:lang w:bidi="ar-EG"/>
        </w:rPr>
        <w:tab/>
      </w:r>
      <w:r w:rsidRPr="00867590">
        <w:rPr>
          <w:rFonts w:asciiTheme="majorBidi" w:hAnsiTheme="majorBidi" w:cstheme="majorBidi"/>
          <w:iCs/>
          <w:sz w:val="24"/>
          <w:szCs w:val="24"/>
          <w:lang w:bidi="ar-EG"/>
        </w:rPr>
        <w:t>The Public Firms shall not subcontract without the written pre-approval of the Contracting Entity and as per the conditions set by the applicable Iraqi laws. In addition, Companies of the Ministry of Industry and Minerals are not permitted to bind the works entrusted to them to subcontractors</w:t>
      </w:r>
      <w:r w:rsidRPr="00867590">
        <w:rPr>
          <w:rFonts w:asciiTheme="majorBidi" w:hAnsiTheme="majorBidi" w:cs="Times New Roman"/>
          <w:iCs/>
          <w:sz w:val="24"/>
          <w:szCs w:val="24"/>
          <w:rtl/>
          <w:lang w:bidi="ar-EG"/>
        </w:rPr>
        <w:t>.</w:t>
      </w:r>
    </w:p>
    <w:p w14:paraId="321A484D" w14:textId="77777777" w:rsidR="0087366E" w:rsidRDefault="0087366E" w:rsidP="00867590">
      <w:pPr>
        <w:bidi w:val="0"/>
        <w:spacing w:before="120" w:after="120" w:line="240" w:lineRule="auto"/>
        <w:jc w:val="both"/>
        <w:rPr>
          <w:rFonts w:asciiTheme="majorBidi" w:hAnsiTheme="majorBidi" w:cstheme="majorBidi"/>
          <w:b/>
          <w:bCs/>
          <w:iCs/>
          <w:sz w:val="24"/>
          <w:szCs w:val="24"/>
          <w:lang w:bidi="ar-EG"/>
        </w:rPr>
      </w:pPr>
    </w:p>
    <w:p w14:paraId="3E28FE4F" w14:textId="083D48B0" w:rsidR="00867590" w:rsidRPr="0087366E" w:rsidRDefault="00867590" w:rsidP="0087366E">
      <w:pPr>
        <w:bidi w:val="0"/>
        <w:spacing w:before="120" w:after="120" w:line="240" w:lineRule="auto"/>
        <w:jc w:val="both"/>
        <w:rPr>
          <w:rFonts w:asciiTheme="majorBidi" w:hAnsiTheme="majorBidi" w:cstheme="majorBidi"/>
          <w:b/>
          <w:bCs/>
          <w:iCs/>
          <w:sz w:val="24"/>
          <w:szCs w:val="24"/>
          <w:lang w:bidi="ar-EG"/>
        </w:rPr>
      </w:pPr>
      <w:r w:rsidRPr="0087366E">
        <w:rPr>
          <w:rFonts w:asciiTheme="majorBidi" w:hAnsiTheme="majorBidi" w:cstheme="majorBidi"/>
          <w:b/>
          <w:bCs/>
          <w:iCs/>
          <w:sz w:val="24"/>
          <w:szCs w:val="24"/>
          <w:lang w:bidi="ar-EG"/>
        </w:rPr>
        <w:t>SCC 20.</w:t>
      </w:r>
      <w:r w:rsidR="0087366E" w:rsidRPr="0087366E">
        <w:rPr>
          <w:rFonts w:asciiTheme="majorBidi" w:hAnsiTheme="majorBidi" w:cs="Times New Roman" w:hint="cs"/>
          <w:b/>
          <w:bCs/>
          <w:iCs/>
          <w:sz w:val="24"/>
          <w:szCs w:val="24"/>
          <w:rtl/>
          <w:lang w:bidi="ar-EG"/>
        </w:rPr>
        <w:t xml:space="preserve"> </w:t>
      </w:r>
      <w:r w:rsidRPr="0087366E">
        <w:rPr>
          <w:rFonts w:asciiTheme="majorBidi" w:hAnsiTheme="majorBidi" w:cstheme="majorBidi"/>
          <w:b/>
          <w:bCs/>
          <w:iCs/>
          <w:sz w:val="24"/>
          <w:szCs w:val="24"/>
          <w:lang w:bidi="ar-EG"/>
        </w:rPr>
        <w:t>Design and Engineering</w:t>
      </w:r>
    </w:p>
    <w:p w14:paraId="45B0DFC3" w14:textId="68AEF008" w:rsidR="00867590" w:rsidRPr="00867590" w:rsidRDefault="00867590" w:rsidP="0087366E">
      <w:pPr>
        <w:bidi w:val="0"/>
        <w:spacing w:before="120" w:after="120" w:line="240" w:lineRule="auto"/>
        <w:jc w:val="both"/>
        <w:rPr>
          <w:rFonts w:asciiTheme="majorBidi" w:hAnsiTheme="majorBidi" w:cstheme="majorBidi"/>
          <w:iCs/>
          <w:sz w:val="24"/>
          <w:szCs w:val="24"/>
          <w:lang w:bidi="ar-EG"/>
        </w:rPr>
      </w:pPr>
      <w:r w:rsidRPr="00867590">
        <w:rPr>
          <w:rFonts w:asciiTheme="majorBidi" w:hAnsiTheme="majorBidi" w:cstheme="majorBidi"/>
          <w:iCs/>
          <w:sz w:val="24"/>
          <w:szCs w:val="24"/>
          <w:lang w:bidi="ar-EG"/>
        </w:rPr>
        <w:t xml:space="preserve">SCC 20.3.2.The period is: </w:t>
      </w:r>
      <w:r w:rsidRPr="0087366E">
        <w:rPr>
          <w:rFonts w:asciiTheme="majorBidi" w:hAnsiTheme="majorBidi" w:cstheme="majorBidi"/>
          <w:b/>
          <w:bCs/>
          <w:iCs/>
          <w:sz w:val="24"/>
          <w:szCs w:val="24"/>
          <w:lang w:bidi="ar-EG"/>
        </w:rPr>
        <w:t>[</w:t>
      </w:r>
      <w:r w:rsidRPr="003B4018">
        <w:rPr>
          <w:rFonts w:asciiTheme="majorBidi" w:hAnsiTheme="majorBidi" w:cstheme="majorBidi"/>
          <w:b/>
          <w:bCs/>
          <w:i/>
          <w:sz w:val="24"/>
          <w:szCs w:val="24"/>
          <w:highlight w:val="lightGray"/>
          <w:lang w:bidi="ar-EG"/>
        </w:rPr>
        <w:t>advised as</w:t>
      </w:r>
      <w:r w:rsidRPr="0087366E">
        <w:rPr>
          <w:rFonts w:asciiTheme="majorBidi" w:hAnsiTheme="majorBidi" w:cstheme="majorBidi"/>
          <w:b/>
          <w:bCs/>
          <w:iCs/>
          <w:sz w:val="24"/>
          <w:szCs w:val="24"/>
          <w:lang w:bidi="ar-EG"/>
        </w:rPr>
        <w:t xml:space="preserve"> fourteen (14) days </w:t>
      </w:r>
      <w:r w:rsidRPr="003B4018">
        <w:rPr>
          <w:rFonts w:asciiTheme="majorBidi" w:hAnsiTheme="majorBidi" w:cstheme="majorBidi"/>
          <w:b/>
          <w:bCs/>
          <w:i/>
          <w:sz w:val="24"/>
          <w:szCs w:val="24"/>
          <w:highlight w:val="lightGray"/>
          <w:lang w:bidi="ar-EG"/>
        </w:rPr>
        <w:t>or up to 60 days</w:t>
      </w:r>
      <w:r w:rsidRPr="0087366E">
        <w:rPr>
          <w:rFonts w:asciiTheme="majorBidi" w:hAnsiTheme="majorBidi" w:cstheme="majorBidi"/>
          <w:b/>
          <w:bCs/>
          <w:iCs/>
          <w:sz w:val="24"/>
          <w:szCs w:val="24"/>
          <w:lang w:bidi="ar-EG"/>
        </w:rPr>
        <w:t xml:space="preserve"> and in as earlier as possible in accordance with the Iraqi administrative procedures</w:t>
      </w:r>
      <w:r w:rsidR="0087366E" w:rsidRPr="0087366E">
        <w:rPr>
          <w:rFonts w:asciiTheme="majorBidi" w:hAnsiTheme="majorBidi" w:cstheme="majorBidi"/>
          <w:b/>
          <w:bCs/>
          <w:iCs/>
          <w:sz w:val="24"/>
          <w:szCs w:val="24"/>
          <w:lang w:bidi="ar-EG"/>
        </w:rPr>
        <w:t>]</w:t>
      </w:r>
      <w:r w:rsidR="0087366E">
        <w:rPr>
          <w:rFonts w:asciiTheme="majorBidi" w:hAnsiTheme="majorBidi" w:cstheme="majorBidi"/>
          <w:iCs/>
          <w:sz w:val="24"/>
          <w:szCs w:val="24"/>
          <w:lang w:bidi="ar-EG"/>
        </w:rPr>
        <w:t>.</w:t>
      </w:r>
    </w:p>
    <w:p w14:paraId="2D85051F" w14:textId="77777777" w:rsidR="00867590" w:rsidRPr="00324813" w:rsidRDefault="00867590" w:rsidP="00867590">
      <w:pPr>
        <w:bidi w:val="0"/>
        <w:spacing w:before="120" w:after="120" w:line="240" w:lineRule="auto"/>
        <w:jc w:val="both"/>
        <w:rPr>
          <w:rFonts w:asciiTheme="majorBidi" w:hAnsiTheme="majorBidi" w:cstheme="majorBidi"/>
          <w:iCs/>
          <w:sz w:val="2"/>
          <w:szCs w:val="2"/>
          <w:lang w:bidi="ar-EG"/>
        </w:rPr>
      </w:pPr>
    </w:p>
    <w:p w14:paraId="63224276" w14:textId="5E482163" w:rsidR="00867590" w:rsidRPr="003B4018" w:rsidRDefault="00867590" w:rsidP="00867590">
      <w:pPr>
        <w:bidi w:val="0"/>
        <w:spacing w:before="120" w:after="120" w:line="240" w:lineRule="auto"/>
        <w:jc w:val="both"/>
        <w:rPr>
          <w:rFonts w:asciiTheme="majorBidi" w:hAnsiTheme="majorBidi" w:cstheme="majorBidi"/>
          <w:b/>
          <w:bCs/>
          <w:iCs/>
          <w:sz w:val="24"/>
          <w:szCs w:val="24"/>
          <w:lang w:bidi="ar-EG"/>
        </w:rPr>
      </w:pPr>
      <w:r w:rsidRPr="003B4018">
        <w:rPr>
          <w:rFonts w:asciiTheme="majorBidi" w:hAnsiTheme="majorBidi" w:cstheme="majorBidi"/>
          <w:b/>
          <w:bCs/>
          <w:iCs/>
          <w:sz w:val="24"/>
          <w:szCs w:val="24"/>
          <w:lang w:bidi="ar-EG"/>
        </w:rPr>
        <w:t>SCC 21</w:t>
      </w:r>
      <w:r w:rsidR="003B4018">
        <w:rPr>
          <w:rFonts w:asciiTheme="majorBidi" w:hAnsiTheme="majorBidi" w:cstheme="majorBidi"/>
          <w:b/>
          <w:bCs/>
          <w:iCs/>
          <w:sz w:val="24"/>
          <w:szCs w:val="24"/>
          <w:lang w:bidi="ar-EG"/>
        </w:rPr>
        <w:t>.</w:t>
      </w:r>
      <w:r w:rsidRPr="003B4018">
        <w:rPr>
          <w:rFonts w:asciiTheme="majorBidi" w:hAnsiTheme="majorBidi" w:cstheme="majorBidi"/>
          <w:b/>
          <w:bCs/>
          <w:iCs/>
          <w:sz w:val="24"/>
          <w:szCs w:val="24"/>
          <w:lang w:bidi="ar-EG"/>
        </w:rPr>
        <w:t xml:space="preserve"> Contracting</w:t>
      </w:r>
    </w:p>
    <w:p w14:paraId="345C9EA8" w14:textId="62EE8743" w:rsidR="00867590" w:rsidRPr="00867590" w:rsidRDefault="00867590" w:rsidP="003B4018">
      <w:pPr>
        <w:bidi w:val="0"/>
        <w:spacing w:before="120" w:after="120" w:line="240" w:lineRule="auto"/>
        <w:ind w:left="1440" w:hanging="1440"/>
        <w:jc w:val="both"/>
        <w:rPr>
          <w:rFonts w:asciiTheme="majorBidi" w:hAnsiTheme="majorBidi" w:cstheme="majorBidi"/>
          <w:iCs/>
          <w:sz w:val="24"/>
          <w:szCs w:val="24"/>
          <w:lang w:bidi="ar-EG"/>
        </w:rPr>
      </w:pPr>
      <w:r w:rsidRPr="00867590">
        <w:rPr>
          <w:rFonts w:asciiTheme="majorBidi" w:hAnsiTheme="majorBidi" w:cstheme="majorBidi"/>
          <w:iCs/>
          <w:sz w:val="24"/>
          <w:szCs w:val="24"/>
          <w:lang w:bidi="ar-EG"/>
        </w:rPr>
        <w:t xml:space="preserve">SCC 21.1 </w:t>
      </w:r>
      <w:r w:rsidR="003B4018">
        <w:rPr>
          <w:rFonts w:asciiTheme="majorBidi" w:hAnsiTheme="majorBidi" w:cstheme="majorBidi"/>
          <w:iCs/>
          <w:sz w:val="24"/>
          <w:szCs w:val="24"/>
          <w:lang w:bidi="ar-EG"/>
        </w:rPr>
        <w:tab/>
      </w:r>
      <w:r w:rsidRPr="00867590">
        <w:rPr>
          <w:rFonts w:asciiTheme="majorBidi" w:hAnsiTheme="majorBidi" w:cstheme="majorBidi"/>
          <w:iCs/>
          <w:sz w:val="24"/>
          <w:szCs w:val="24"/>
          <w:lang w:bidi="ar-EG"/>
        </w:rPr>
        <w:t>For Goods and Factorys originating from countries member of the Arab Common Market, the certificates of origin and associated trading lists endorsed shall be submitted by the relevant country authority shall be sufficient (the applicable laws are deemed considered in (issuance and authentication</w:t>
      </w:r>
      <w:r w:rsidR="003B4018">
        <w:rPr>
          <w:rFonts w:asciiTheme="majorBidi" w:hAnsiTheme="majorBidi" w:cstheme="majorBidi"/>
          <w:iCs/>
          <w:sz w:val="24"/>
          <w:szCs w:val="24"/>
          <w:lang w:bidi="ar-EG"/>
        </w:rPr>
        <w:t>)</w:t>
      </w:r>
    </w:p>
    <w:p w14:paraId="603F5B30" w14:textId="77777777" w:rsidR="00867590" w:rsidRPr="00324813" w:rsidRDefault="00867590" w:rsidP="00867590">
      <w:pPr>
        <w:bidi w:val="0"/>
        <w:spacing w:before="120" w:after="120" w:line="240" w:lineRule="auto"/>
        <w:jc w:val="both"/>
        <w:rPr>
          <w:rFonts w:asciiTheme="majorBidi" w:hAnsiTheme="majorBidi" w:cstheme="majorBidi"/>
          <w:iCs/>
          <w:sz w:val="2"/>
          <w:szCs w:val="2"/>
          <w:lang w:bidi="ar-EG"/>
        </w:rPr>
      </w:pPr>
    </w:p>
    <w:p w14:paraId="799A1734" w14:textId="73C7FF83" w:rsidR="00867590" w:rsidRPr="003B4018" w:rsidRDefault="00867590" w:rsidP="00867590">
      <w:pPr>
        <w:bidi w:val="0"/>
        <w:spacing w:before="120" w:after="120" w:line="240" w:lineRule="auto"/>
        <w:jc w:val="both"/>
        <w:rPr>
          <w:rFonts w:asciiTheme="majorBidi" w:hAnsiTheme="majorBidi" w:cstheme="majorBidi"/>
          <w:b/>
          <w:bCs/>
          <w:iCs/>
          <w:sz w:val="24"/>
          <w:szCs w:val="24"/>
          <w:lang w:bidi="ar-EG"/>
        </w:rPr>
      </w:pPr>
      <w:r w:rsidRPr="003B4018">
        <w:rPr>
          <w:rFonts w:asciiTheme="majorBidi" w:hAnsiTheme="majorBidi" w:cstheme="majorBidi"/>
          <w:b/>
          <w:bCs/>
          <w:iCs/>
          <w:sz w:val="24"/>
          <w:szCs w:val="24"/>
          <w:lang w:bidi="ar-EG"/>
        </w:rPr>
        <w:t>SCC 22</w:t>
      </w:r>
      <w:r w:rsidR="003B4018">
        <w:rPr>
          <w:rFonts w:asciiTheme="majorBidi" w:hAnsiTheme="majorBidi" w:cstheme="majorBidi"/>
          <w:b/>
          <w:bCs/>
          <w:iCs/>
          <w:sz w:val="24"/>
          <w:szCs w:val="24"/>
          <w:lang w:bidi="ar-EG"/>
        </w:rPr>
        <w:t>.</w:t>
      </w:r>
      <w:r w:rsidRPr="003B4018">
        <w:rPr>
          <w:rFonts w:asciiTheme="majorBidi" w:hAnsiTheme="majorBidi" w:cstheme="majorBidi"/>
          <w:b/>
          <w:bCs/>
          <w:iCs/>
          <w:sz w:val="24"/>
          <w:szCs w:val="24"/>
          <w:lang w:bidi="ar-EG"/>
        </w:rPr>
        <w:t xml:space="preserve"> Installation</w:t>
      </w:r>
      <w:r w:rsidRPr="003B4018">
        <w:rPr>
          <w:rFonts w:asciiTheme="majorBidi" w:hAnsiTheme="majorBidi" w:cs="Times New Roman"/>
          <w:b/>
          <w:bCs/>
          <w:iCs/>
          <w:sz w:val="24"/>
          <w:szCs w:val="24"/>
          <w:rtl/>
          <w:lang w:bidi="ar-EG"/>
        </w:rPr>
        <w:t xml:space="preserve"> </w:t>
      </w:r>
    </w:p>
    <w:p w14:paraId="27790CC5" w14:textId="5AA22D30" w:rsidR="00867590" w:rsidRPr="00867590" w:rsidRDefault="00867590" w:rsidP="003B4018">
      <w:pPr>
        <w:bidi w:val="0"/>
        <w:spacing w:before="120" w:after="120" w:line="240" w:lineRule="auto"/>
        <w:ind w:left="1440" w:hanging="1440"/>
        <w:jc w:val="both"/>
        <w:rPr>
          <w:rFonts w:asciiTheme="majorBidi" w:hAnsiTheme="majorBidi" w:cstheme="majorBidi"/>
          <w:iCs/>
          <w:sz w:val="24"/>
          <w:szCs w:val="24"/>
          <w:lang w:bidi="ar-EG"/>
        </w:rPr>
      </w:pPr>
      <w:r w:rsidRPr="00867590">
        <w:rPr>
          <w:rFonts w:asciiTheme="majorBidi" w:hAnsiTheme="majorBidi" w:cstheme="majorBidi"/>
          <w:iCs/>
          <w:sz w:val="24"/>
          <w:szCs w:val="24"/>
          <w:lang w:bidi="ar-EG"/>
        </w:rPr>
        <w:t xml:space="preserve">SCC 22.2.1 </w:t>
      </w:r>
      <w:r w:rsidR="003B4018">
        <w:rPr>
          <w:rFonts w:asciiTheme="majorBidi" w:hAnsiTheme="majorBidi" w:cstheme="majorBidi"/>
          <w:iCs/>
          <w:sz w:val="24"/>
          <w:szCs w:val="24"/>
          <w:lang w:bidi="ar-EG"/>
        </w:rPr>
        <w:tab/>
      </w:r>
      <w:r w:rsidRPr="00867590">
        <w:rPr>
          <w:rFonts w:asciiTheme="majorBidi" w:hAnsiTheme="majorBidi" w:cstheme="majorBidi"/>
          <w:iCs/>
          <w:sz w:val="24"/>
          <w:szCs w:val="24"/>
          <w:lang w:bidi="ar-EG"/>
        </w:rPr>
        <w:t>The Contractor commits to engage local labour of not less than 50% from the total labour and staff assigned for this Contract by applying to the employment centres in Baghdad and provinces, unless a written notice from the employment centre is issued, within (30) thirty days from receiving the Contractor’s application, stating its inability to do so</w:t>
      </w:r>
      <w:r w:rsidRPr="00867590">
        <w:rPr>
          <w:rFonts w:asciiTheme="majorBidi" w:hAnsiTheme="majorBidi" w:cs="Times New Roman"/>
          <w:iCs/>
          <w:sz w:val="24"/>
          <w:szCs w:val="24"/>
          <w:rtl/>
          <w:lang w:bidi="ar-EG"/>
        </w:rPr>
        <w:t xml:space="preserve">.       </w:t>
      </w:r>
    </w:p>
    <w:p w14:paraId="10063E8C" w14:textId="72259F6B" w:rsidR="00867590" w:rsidRPr="00867590" w:rsidRDefault="00867590" w:rsidP="00867590">
      <w:pPr>
        <w:bidi w:val="0"/>
        <w:spacing w:before="120" w:after="120" w:line="240" w:lineRule="auto"/>
        <w:jc w:val="both"/>
        <w:rPr>
          <w:rFonts w:asciiTheme="majorBidi" w:hAnsiTheme="majorBidi" w:cstheme="majorBidi"/>
          <w:iCs/>
          <w:sz w:val="24"/>
          <w:szCs w:val="24"/>
          <w:lang w:bidi="ar-EG"/>
        </w:rPr>
      </w:pPr>
      <w:r w:rsidRPr="00867590">
        <w:rPr>
          <w:rFonts w:asciiTheme="majorBidi" w:hAnsiTheme="majorBidi" w:cstheme="majorBidi"/>
          <w:iCs/>
          <w:sz w:val="24"/>
          <w:szCs w:val="24"/>
          <w:lang w:bidi="ar-EG"/>
        </w:rPr>
        <w:t xml:space="preserve">SCC 22.2.5  </w:t>
      </w:r>
      <w:r w:rsidR="00956FB0">
        <w:rPr>
          <w:rFonts w:asciiTheme="majorBidi" w:hAnsiTheme="majorBidi" w:cstheme="majorBidi"/>
          <w:iCs/>
          <w:sz w:val="24"/>
          <w:szCs w:val="24"/>
          <w:lang w:bidi="ar-EG"/>
        </w:rPr>
        <w:tab/>
      </w:r>
      <w:r w:rsidRPr="00867590">
        <w:rPr>
          <w:rFonts w:asciiTheme="majorBidi" w:hAnsiTheme="majorBidi" w:cstheme="majorBidi"/>
          <w:iCs/>
          <w:sz w:val="24"/>
          <w:szCs w:val="24"/>
          <w:lang w:bidi="ar-EG"/>
        </w:rPr>
        <w:t>Working Hours</w:t>
      </w:r>
    </w:p>
    <w:p w14:paraId="5A9A3F6C" w14:textId="4982F639" w:rsidR="00867590" w:rsidRPr="00867590" w:rsidRDefault="00867590" w:rsidP="00956FB0">
      <w:pPr>
        <w:bidi w:val="0"/>
        <w:spacing w:before="120" w:after="120" w:line="240" w:lineRule="auto"/>
        <w:ind w:left="720" w:firstLine="720"/>
        <w:jc w:val="both"/>
        <w:rPr>
          <w:rFonts w:asciiTheme="majorBidi" w:hAnsiTheme="majorBidi" w:cstheme="majorBidi"/>
          <w:iCs/>
          <w:sz w:val="24"/>
          <w:szCs w:val="24"/>
          <w:lang w:bidi="ar-EG"/>
        </w:rPr>
      </w:pPr>
      <w:r w:rsidRPr="00867590">
        <w:rPr>
          <w:rFonts w:asciiTheme="majorBidi" w:hAnsiTheme="majorBidi" w:cstheme="majorBidi"/>
          <w:iCs/>
          <w:sz w:val="24"/>
          <w:szCs w:val="24"/>
          <w:lang w:bidi="ar-EG"/>
        </w:rPr>
        <w:t>Normal  working hours are:[</w:t>
      </w:r>
      <w:r w:rsidRPr="00956FB0">
        <w:rPr>
          <w:rFonts w:asciiTheme="majorBidi" w:hAnsiTheme="majorBidi" w:cstheme="majorBidi"/>
          <w:i/>
          <w:sz w:val="24"/>
          <w:szCs w:val="24"/>
          <w:highlight w:val="lightGray"/>
          <w:lang w:bidi="ar-EG"/>
        </w:rPr>
        <w:t>insert normal working hours</w:t>
      </w:r>
      <w:r w:rsidR="00956FB0">
        <w:rPr>
          <w:rFonts w:asciiTheme="majorBidi" w:hAnsiTheme="majorBidi" w:cstheme="majorBidi"/>
          <w:iCs/>
          <w:sz w:val="24"/>
          <w:szCs w:val="24"/>
          <w:lang w:bidi="ar-EG"/>
        </w:rPr>
        <w:t>]</w:t>
      </w:r>
    </w:p>
    <w:p w14:paraId="6A8005C6" w14:textId="402CC206" w:rsidR="00867590" w:rsidRPr="00867590" w:rsidRDefault="00867590" w:rsidP="00867590">
      <w:pPr>
        <w:bidi w:val="0"/>
        <w:spacing w:before="120" w:after="120" w:line="240" w:lineRule="auto"/>
        <w:jc w:val="both"/>
        <w:rPr>
          <w:rFonts w:asciiTheme="majorBidi" w:hAnsiTheme="majorBidi" w:cstheme="majorBidi"/>
          <w:iCs/>
          <w:sz w:val="24"/>
          <w:szCs w:val="24"/>
          <w:lang w:bidi="ar-EG"/>
        </w:rPr>
      </w:pPr>
      <w:r w:rsidRPr="00867590">
        <w:rPr>
          <w:rFonts w:asciiTheme="majorBidi" w:hAnsiTheme="majorBidi" w:cstheme="majorBidi"/>
          <w:iCs/>
          <w:sz w:val="24"/>
          <w:szCs w:val="24"/>
          <w:lang w:bidi="ar-EG"/>
        </w:rPr>
        <w:t xml:space="preserve">SCC 22.2.8  </w:t>
      </w:r>
      <w:r w:rsidR="00956FB0">
        <w:rPr>
          <w:rFonts w:asciiTheme="majorBidi" w:hAnsiTheme="majorBidi" w:cstheme="majorBidi"/>
          <w:iCs/>
          <w:sz w:val="24"/>
          <w:szCs w:val="24"/>
          <w:lang w:bidi="ar-EG"/>
        </w:rPr>
        <w:tab/>
      </w:r>
      <w:r w:rsidRPr="00867590">
        <w:rPr>
          <w:rFonts w:asciiTheme="majorBidi" w:hAnsiTheme="majorBidi" w:cstheme="majorBidi"/>
          <w:iCs/>
          <w:sz w:val="24"/>
          <w:szCs w:val="24"/>
          <w:lang w:bidi="ar-EG"/>
        </w:rPr>
        <w:t>Funeral Arrangements</w:t>
      </w:r>
    </w:p>
    <w:p w14:paraId="4C6A5A37" w14:textId="2321C390" w:rsidR="00867590" w:rsidRPr="00867590" w:rsidRDefault="00867590" w:rsidP="00956FB0">
      <w:pPr>
        <w:bidi w:val="0"/>
        <w:spacing w:before="120" w:after="120" w:line="240" w:lineRule="auto"/>
        <w:ind w:left="720" w:firstLine="720"/>
        <w:jc w:val="both"/>
        <w:rPr>
          <w:rFonts w:asciiTheme="majorBidi" w:hAnsiTheme="majorBidi" w:cstheme="majorBidi"/>
          <w:iCs/>
          <w:sz w:val="24"/>
          <w:szCs w:val="24"/>
          <w:lang w:bidi="ar-EG"/>
        </w:rPr>
      </w:pPr>
      <w:r w:rsidRPr="00867590">
        <w:rPr>
          <w:rFonts w:asciiTheme="majorBidi" w:hAnsiTheme="majorBidi" w:cstheme="majorBidi"/>
          <w:iCs/>
          <w:sz w:val="24"/>
          <w:szCs w:val="24"/>
          <w:lang w:bidi="ar-EG"/>
        </w:rPr>
        <w:lastRenderedPageBreak/>
        <w:t>Funeral Arrangements: [</w:t>
      </w:r>
      <w:r w:rsidRPr="00956FB0">
        <w:rPr>
          <w:rFonts w:asciiTheme="majorBidi" w:hAnsiTheme="majorBidi" w:cstheme="majorBidi"/>
          <w:i/>
          <w:sz w:val="24"/>
          <w:szCs w:val="24"/>
          <w:highlight w:val="lightGray"/>
          <w:lang w:bidi="ar-EG"/>
        </w:rPr>
        <w:t>insert any other specific arrangements</w:t>
      </w:r>
      <w:r w:rsidR="00956FB0">
        <w:rPr>
          <w:rFonts w:asciiTheme="majorBidi" w:hAnsiTheme="majorBidi" w:cstheme="majorBidi"/>
          <w:iCs/>
          <w:sz w:val="24"/>
          <w:szCs w:val="24"/>
          <w:lang w:bidi="ar-EG"/>
        </w:rPr>
        <w:t>]</w:t>
      </w:r>
    </w:p>
    <w:p w14:paraId="2713CF4B" w14:textId="41B39325" w:rsidR="00867590" w:rsidRPr="00956FB0" w:rsidRDefault="00867590" w:rsidP="00956FB0">
      <w:pPr>
        <w:bidi w:val="0"/>
        <w:spacing w:before="120" w:after="120" w:line="240" w:lineRule="auto"/>
        <w:jc w:val="both"/>
        <w:rPr>
          <w:rFonts w:asciiTheme="majorBidi" w:hAnsiTheme="majorBidi" w:cstheme="majorBidi"/>
          <w:b/>
          <w:bCs/>
          <w:iCs/>
          <w:sz w:val="24"/>
          <w:szCs w:val="24"/>
          <w:lang w:bidi="ar-EG"/>
        </w:rPr>
      </w:pPr>
      <w:r w:rsidRPr="00956FB0">
        <w:rPr>
          <w:rFonts w:asciiTheme="majorBidi" w:hAnsiTheme="majorBidi" w:cstheme="majorBidi"/>
          <w:b/>
          <w:bCs/>
          <w:iCs/>
          <w:sz w:val="24"/>
          <w:szCs w:val="24"/>
          <w:lang w:bidi="ar-EG"/>
        </w:rPr>
        <w:t>SCC 24.</w:t>
      </w:r>
      <w:r w:rsidR="00956FB0">
        <w:rPr>
          <w:rFonts w:asciiTheme="majorBidi" w:hAnsiTheme="majorBidi" w:cstheme="majorBidi"/>
          <w:b/>
          <w:bCs/>
          <w:iCs/>
          <w:sz w:val="24"/>
          <w:szCs w:val="24"/>
          <w:lang w:bidi="ar-EG"/>
        </w:rPr>
        <w:t xml:space="preserve"> </w:t>
      </w:r>
      <w:r w:rsidRPr="00956FB0">
        <w:rPr>
          <w:rFonts w:asciiTheme="majorBidi" w:hAnsiTheme="majorBidi" w:cstheme="majorBidi"/>
          <w:b/>
          <w:bCs/>
          <w:iCs/>
          <w:sz w:val="24"/>
          <w:szCs w:val="24"/>
          <w:lang w:bidi="ar-EG"/>
        </w:rPr>
        <w:t>Completion of the Facilities</w:t>
      </w:r>
      <w:r w:rsidRPr="00956FB0">
        <w:rPr>
          <w:rFonts w:asciiTheme="majorBidi" w:hAnsiTheme="majorBidi" w:cs="Times New Roman"/>
          <w:b/>
          <w:bCs/>
          <w:iCs/>
          <w:sz w:val="24"/>
          <w:szCs w:val="24"/>
          <w:rtl/>
          <w:lang w:bidi="ar-EG"/>
        </w:rPr>
        <w:t xml:space="preserve"> </w:t>
      </w:r>
    </w:p>
    <w:p w14:paraId="3E042585" w14:textId="2D9BC4FB" w:rsidR="00867590" w:rsidRPr="00867590" w:rsidRDefault="00867590" w:rsidP="00956FB0">
      <w:pPr>
        <w:bidi w:val="0"/>
        <w:spacing w:before="120" w:after="120" w:line="240" w:lineRule="auto"/>
        <w:ind w:left="1440" w:hanging="1440"/>
        <w:jc w:val="both"/>
        <w:rPr>
          <w:rFonts w:asciiTheme="majorBidi" w:hAnsiTheme="majorBidi" w:cstheme="majorBidi"/>
          <w:iCs/>
          <w:sz w:val="24"/>
          <w:szCs w:val="24"/>
          <w:lang w:bidi="ar-EG"/>
        </w:rPr>
      </w:pPr>
      <w:r w:rsidRPr="00867590">
        <w:rPr>
          <w:rFonts w:asciiTheme="majorBidi" w:hAnsiTheme="majorBidi" w:cstheme="majorBidi"/>
          <w:iCs/>
          <w:sz w:val="24"/>
          <w:szCs w:val="24"/>
          <w:lang w:bidi="ar-EG"/>
        </w:rPr>
        <w:t xml:space="preserve">SCC 24.2    </w:t>
      </w:r>
      <w:r w:rsidR="00956FB0">
        <w:rPr>
          <w:rFonts w:asciiTheme="majorBidi" w:hAnsiTheme="majorBidi" w:cstheme="majorBidi"/>
          <w:iCs/>
          <w:sz w:val="24"/>
          <w:szCs w:val="24"/>
          <w:lang w:bidi="ar-EG"/>
        </w:rPr>
        <w:tab/>
      </w:r>
      <w:r w:rsidRPr="00867590">
        <w:rPr>
          <w:rFonts w:asciiTheme="majorBidi" w:hAnsiTheme="majorBidi" w:cstheme="majorBidi"/>
          <w:iCs/>
          <w:sz w:val="24"/>
          <w:szCs w:val="24"/>
          <w:lang w:bidi="ar-EG"/>
        </w:rPr>
        <w:t xml:space="preserve">The period is  </w:t>
      </w:r>
      <w:r w:rsidRPr="008251F1">
        <w:rPr>
          <w:rFonts w:asciiTheme="majorBidi" w:hAnsiTheme="majorBidi" w:cstheme="majorBidi"/>
          <w:i/>
          <w:sz w:val="24"/>
          <w:szCs w:val="24"/>
          <w:highlight w:val="lightGray"/>
          <w:lang w:bidi="ar-EG"/>
        </w:rPr>
        <w:t>[advised as seven (7) days or up to 60 days and in as earlier as possible in accordance with the Iraqi administrative procedures</w:t>
      </w:r>
      <w:r w:rsidR="008251F1" w:rsidRPr="008251F1">
        <w:rPr>
          <w:rFonts w:asciiTheme="majorBidi" w:hAnsiTheme="majorBidi" w:cstheme="majorBidi"/>
          <w:i/>
          <w:sz w:val="24"/>
          <w:szCs w:val="24"/>
          <w:highlight w:val="lightGray"/>
          <w:lang w:bidi="ar-EG"/>
        </w:rPr>
        <w:t>].</w:t>
      </w:r>
    </w:p>
    <w:p w14:paraId="40203EC6" w14:textId="0F92D02B" w:rsidR="00867590" w:rsidRPr="00867590" w:rsidRDefault="00867590" w:rsidP="008251F1">
      <w:pPr>
        <w:bidi w:val="0"/>
        <w:spacing w:before="120" w:after="120" w:line="240" w:lineRule="auto"/>
        <w:ind w:left="1440" w:hanging="1440"/>
        <w:jc w:val="both"/>
        <w:rPr>
          <w:rFonts w:asciiTheme="majorBidi" w:hAnsiTheme="majorBidi" w:cstheme="majorBidi"/>
          <w:iCs/>
          <w:sz w:val="24"/>
          <w:szCs w:val="24"/>
          <w:lang w:bidi="ar-EG"/>
        </w:rPr>
      </w:pPr>
      <w:r w:rsidRPr="00867590">
        <w:rPr>
          <w:rFonts w:asciiTheme="majorBidi" w:hAnsiTheme="majorBidi" w:cstheme="majorBidi"/>
          <w:iCs/>
          <w:sz w:val="24"/>
          <w:szCs w:val="24"/>
          <w:lang w:bidi="ar-EG"/>
        </w:rPr>
        <w:t xml:space="preserve">SCC 24.5   </w:t>
      </w:r>
      <w:r w:rsidR="008251F1">
        <w:rPr>
          <w:rFonts w:asciiTheme="majorBidi" w:hAnsiTheme="majorBidi" w:cstheme="majorBidi"/>
          <w:iCs/>
          <w:sz w:val="24"/>
          <w:szCs w:val="24"/>
          <w:lang w:bidi="ar-EG"/>
        </w:rPr>
        <w:tab/>
      </w:r>
      <w:r w:rsidRPr="00867590">
        <w:rPr>
          <w:rFonts w:asciiTheme="majorBidi" w:hAnsiTheme="majorBidi" w:cstheme="majorBidi"/>
          <w:iCs/>
          <w:sz w:val="24"/>
          <w:szCs w:val="24"/>
          <w:lang w:bidi="ar-EG"/>
        </w:rPr>
        <w:t xml:space="preserve">The period is  </w:t>
      </w:r>
      <w:r w:rsidRPr="008251F1">
        <w:rPr>
          <w:rFonts w:asciiTheme="majorBidi" w:hAnsiTheme="majorBidi" w:cstheme="majorBidi"/>
          <w:i/>
          <w:sz w:val="24"/>
          <w:szCs w:val="24"/>
          <w:highlight w:val="lightGray"/>
          <w:lang w:bidi="ar-EG"/>
        </w:rPr>
        <w:t>[advised as fourteen (14) days or up to 60 days and in as earlier as possible in accordance with the Iraqi administrative procedures</w:t>
      </w:r>
      <w:r w:rsidR="008251F1" w:rsidRPr="008251F1">
        <w:rPr>
          <w:rFonts w:asciiTheme="majorBidi" w:hAnsiTheme="majorBidi" w:cstheme="majorBidi"/>
          <w:i/>
          <w:sz w:val="24"/>
          <w:szCs w:val="24"/>
          <w:highlight w:val="lightGray"/>
          <w:lang w:bidi="ar-EG"/>
        </w:rPr>
        <w:t>]</w:t>
      </w:r>
    </w:p>
    <w:p w14:paraId="30151B81" w14:textId="01E2FED0" w:rsidR="00867590" w:rsidRPr="00867590" w:rsidRDefault="00867590" w:rsidP="00B443CE">
      <w:pPr>
        <w:bidi w:val="0"/>
        <w:spacing w:before="120" w:after="120" w:line="240" w:lineRule="auto"/>
        <w:ind w:left="1440"/>
        <w:jc w:val="both"/>
        <w:rPr>
          <w:rFonts w:asciiTheme="majorBidi" w:hAnsiTheme="majorBidi" w:cstheme="majorBidi"/>
          <w:iCs/>
          <w:sz w:val="24"/>
          <w:szCs w:val="24"/>
          <w:lang w:bidi="ar-EG"/>
        </w:rPr>
      </w:pPr>
      <w:r w:rsidRPr="00867590">
        <w:rPr>
          <w:rFonts w:asciiTheme="majorBidi" w:hAnsiTheme="majorBidi" w:cstheme="majorBidi"/>
          <w:iCs/>
          <w:sz w:val="24"/>
          <w:szCs w:val="24"/>
          <w:lang w:bidi="ar-EG"/>
        </w:rPr>
        <w:t>The period is</w:t>
      </w:r>
      <w:r w:rsidR="008251F1">
        <w:rPr>
          <w:rFonts w:asciiTheme="majorBidi" w:hAnsiTheme="majorBidi" w:cstheme="majorBidi"/>
          <w:iCs/>
          <w:sz w:val="24"/>
          <w:szCs w:val="24"/>
          <w:lang w:bidi="ar-EG"/>
        </w:rPr>
        <w:t xml:space="preserve"> </w:t>
      </w:r>
      <w:r w:rsidRPr="008251F1">
        <w:rPr>
          <w:rFonts w:asciiTheme="majorBidi" w:hAnsiTheme="majorBidi" w:cstheme="majorBidi"/>
          <w:i/>
          <w:sz w:val="24"/>
          <w:szCs w:val="24"/>
          <w:highlight w:val="lightGray"/>
          <w:lang w:bidi="ar-EG"/>
        </w:rPr>
        <w:t>[advised as seven (7) days or up to 60 days and in as earlier as possible in accordance with the Iraqi administrative procedures</w:t>
      </w:r>
      <w:r w:rsidR="00B443CE">
        <w:rPr>
          <w:rFonts w:asciiTheme="majorBidi" w:hAnsiTheme="majorBidi" w:cstheme="majorBidi"/>
          <w:i/>
          <w:sz w:val="24"/>
          <w:szCs w:val="24"/>
          <w:highlight w:val="lightGray"/>
          <w:lang w:bidi="ar-EG"/>
        </w:rPr>
        <w:t>].</w:t>
      </w:r>
    </w:p>
    <w:p w14:paraId="5C0A4CA8" w14:textId="77777777" w:rsidR="009F3ABB" w:rsidRDefault="009F3ABB" w:rsidP="00867590">
      <w:pPr>
        <w:bidi w:val="0"/>
        <w:spacing w:before="120" w:after="120" w:line="240" w:lineRule="auto"/>
        <w:jc w:val="both"/>
        <w:rPr>
          <w:rFonts w:asciiTheme="majorBidi" w:hAnsiTheme="majorBidi" w:cstheme="majorBidi"/>
          <w:iCs/>
          <w:sz w:val="24"/>
          <w:szCs w:val="24"/>
          <w:lang w:bidi="ar-EG"/>
        </w:rPr>
      </w:pPr>
    </w:p>
    <w:p w14:paraId="34CCFB15" w14:textId="2F0B7713" w:rsidR="00867590" w:rsidRPr="009F3ABB" w:rsidRDefault="00867590" w:rsidP="009F3ABB">
      <w:pPr>
        <w:bidi w:val="0"/>
        <w:spacing w:before="120" w:after="120" w:line="240" w:lineRule="auto"/>
        <w:jc w:val="both"/>
        <w:rPr>
          <w:rFonts w:asciiTheme="majorBidi" w:hAnsiTheme="majorBidi" w:cstheme="majorBidi"/>
          <w:b/>
          <w:bCs/>
          <w:iCs/>
          <w:sz w:val="24"/>
          <w:szCs w:val="24"/>
          <w:lang w:bidi="ar-EG"/>
        </w:rPr>
      </w:pPr>
      <w:r w:rsidRPr="009F3ABB">
        <w:rPr>
          <w:rFonts w:asciiTheme="majorBidi" w:hAnsiTheme="majorBidi" w:cstheme="majorBidi"/>
          <w:b/>
          <w:bCs/>
          <w:iCs/>
          <w:sz w:val="24"/>
          <w:szCs w:val="24"/>
          <w:lang w:bidi="ar-EG"/>
        </w:rPr>
        <w:t>SCC 25.</w:t>
      </w:r>
      <w:r w:rsidR="009F3ABB">
        <w:rPr>
          <w:rFonts w:asciiTheme="majorBidi" w:hAnsiTheme="majorBidi" w:cstheme="majorBidi"/>
          <w:b/>
          <w:bCs/>
          <w:iCs/>
          <w:sz w:val="24"/>
          <w:szCs w:val="24"/>
          <w:lang w:bidi="ar-EG"/>
        </w:rPr>
        <w:t xml:space="preserve"> </w:t>
      </w:r>
      <w:r w:rsidRPr="009F3ABB">
        <w:rPr>
          <w:rFonts w:asciiTheme="majorBidi" w:hAnsiTheme="majorBidi" w:cstheme="majorBidi"/>
          <w:b/>
          <w:bCs/>
          <w:iCs/>
          <w:sz w:val="24"/>
          <w:szCs w:val="24"/>
          <w:lang w:bidi="ar-EG"/>
        </w:rPr>
        <w:t>Initial Operation and Acceptance</w:t>
      </w:r>
    </w:p>
    <w:p w14:paraId="36C91897" w14:textId="77777777" w:rsidR="00867590" w:rsidRPr="00867590" w:rsidRDefault="00867590" w:rsidP="00867590">
      <w:pPr>
        <w:bidi w:val="0"/>
        <w:spacing w:before="120" w:after="120" w:line="240" w:lineRule="auto"/>
        <w:jc w:val="both"/>
        <w:rPr>
          <w:rFonts w:asciiTheme="majorBidi" w:hAnsiTheme="majorBidi" w:cstheme="majorBidi"/>
          <w:iCs/>
          <w:sz w:val="24"/>
          <w:szCs w:val="24"/>
          <w:lang w:bidi="ar-EG"/>
        </w:rPr>
      </w:pPr>
      <w:r w:rsidRPr="00867590">
        <w:rPr>
          <w:rFonts w:asciiTheme="majorBidi" w:hAnsiTheme="majorBidi" w:cstheme="majorBidi"/>
          <w:iCs/>
          <w:sz w:val="24"/>
          <w:szCs w:val="24"/>
          <w:lang w:bidi="ar-EG"/>
        </w:rPr>
        <w:t>SCC 25.2.2</w:t>
      </w:r>
      <w:r w:rsidRPr="00867590">
        <w:rPr>
          <w:rFonts w:asciiTheme="majorBidi" w:hAnsiTheme="majorBidi" w:cs="Times New Roman"/>
          <w:iCs/>
          <w:sz w:val="24"/>
          <w:szCs w:val="24"/>
          <w:rtl/>
          <w:lang w:bidi="ar-EG"/>
        </w:rPr>
        <w:tab/>
      </w:r>
      <w:r w:rsidRPr="00867590">
        <w:rPr>
          <w:rFonts w:asciiTheme="majorBidi" w:hAnsiTheme="majorBidi" w:cstheme="majorBidi"/>
          <w:iCs/>
          <w:sz w:val="24"/>
          <w:szCs w:val="24"/>
          <w:lang w:bidi="ar-EG"/>
        </w:rPr>
        <w:t xml:space="preserve">The guarantee test of the establishments must be successfully completed during </w:t>
      </w:r>
      <w:r w:rsidRPr="008970DE">
        <w:rPr>
          <w:rFonts w:asciiTheme="majorBidi" w:hAnsiTheme="majorBidi" w:cstheme="majorBidi"/>
          <w:b/>
          <w:bCs/>
          <w:i/>
          <w:sz w:val="24"/>
          <w:szCs w:val="24"/>
          <w:highlight w:val="lightGray"/>
          <w:lang w:bidi="ar-EG"/>
        </w:rPr>
        <w:t>[insert number of days in numbers and letters]</w:t>
      </w:r>
      <w:r w:rsidRPr="00867590">
        <w:rPr>
          <w:rFonts w:asciiTheme="majorBidi" w:hAnsiTheme="majorBidi" w:cstheme="majorBidi"/>
          <w:iCs/>
          <w:sz w:val="24"/>
          <w:szCs w:val="24"/>
          <w:lang w:bidi="ar-EG"/>
        </w:rPr>
        <w:t xml:space="preserve"> starting from the date of completion</w:t>
      </w:r>
      <w:r w:rsidRPr="00867590">
        <w:rPr>
          <w:rFonts w:asciiTheme="majorBidi" w:hAnsiTheme="majorBidi" w:cs="Times New Roman"/>
          <w:iCs/>
          <w:sz w:val="24"/>
          <w:szCs w:val="24"/>
          <w:rtl/>
          <w:lang w:bidi="ar-EG"/>
        </w:rPr>
        <w:t>.</w:t>
      </w:r>
    </w:p>
    <w:p w14:paraId="5BC12907" w14:textId="4D2937E2" w:rsidR="00867590" w:rsidRPr="00867590" w:rsidRDefault="00867590" w:rsidP="00B443CE">
      <w:pPr>
        <w:bidi w:val="0"/>
        <w:spacing w:before="120" w:after="120" w:line="240" w:lineRule="auto"/>
        <w:jc w:val="both"/>
        <w:rPr>
          <w:rFonts w:asciiTheme="majorBidi" w:hAnsiTheme="majorBidi" w:cstheme="majorBidi"/>
          <w:iCs/>
          <w:sz w:val="24"/>
          <w:szCs w:val="24"/>
          <w:lang w:bidi="ar-EG"/>
        </w:rPr>
      </w:pPr>
      <w:r w:rsidRPr="00867590">
        <w:rPr>
          <w:rFonts w:asciiTheme="majorBidi" w:hAnsiTheme="majorBidi" w:cstheme="majorBidi"/>
          <w:iCs/>
          <w:sz w:val="24"/>
          <w:szCs w:val="24"/>
          <w:lang w:bidi="ar-EG"/>
        </w:rPr>
        <w:t>SCC 25.3.3</w:t>
      </w:r>
      <w:r w:rsidRPr="00867590">
        <w:rPr>
          <w:rFonts w:asciiTheme="majorBidi" w:hAnsiTheme="majorBidi" w:cs="Times New Roman"/>
          <w:iCs/>
          <w:sz w:val="24"/>
          <w:szCs w:val="24"/>
          <w:rtl/>
          <w:lang w:bidi="ar-EG"/>
        </w:rPr>
        <w:tab/>
      </w:r>
      <w:r w:rsidRPr="00867590">
        <w:rPr>
          <w:rFonts w:asciiTheme="majorBidi" w:hAnsiTheme="majorBidi" w:cstheme="majorBidi"/>
          <w:iCs/>
          <w:sz w:val="24"/>
          <w:szCs w:val="24"/>
          <w:lang w:bidi="ar-EG"/>
        </w:rPr>
        <w:t xml:space="preserve">The period is ______ </w:t>
      </w:r>
      <w:r w:rsidRPr="008970DE">
        <w:rPr>
          <w:rFonts w:asciiTheme="majorBidi" w:hAnsiTheme="majorBidi" w:cstheme="majorBidi"/>
          <w:i/>
          <w:sz w:val="24"/>
          <w:szCs w:val="24"/>
          <w:highlight w:val="lightGray"/>
          <w:lang w:bidi="ar-EG"/>
        </w:rPr>
        <w:t xml:space="preserve">[advised as </w:t>
      </w:r>
      <w:r w:rsidR="008970DE">
        <w:rPr>
          <w:rFonts w:asciiTheme="majorBidi" w:hAnsiTheme="majorBidi" w:cstheme="majorBidi"/>
          <w:i/>
          <w:sz w:val="24"/>
          <w:szCs w:val="24"/>
          <w:highlight w:val="lightGray"/>
          <w:lang w:bidi="ar-EG"/>
        </w:rPr>
        <w:t>(</w:t>
      </w:r>
      <w:r w:rsidRPr="008970DE">
        <w:rPr>
          <w:rFonts w:asciiTheme="majorBidi" w:hAnsiTheme="majorBidi" w:cstheme="majorBidi"/>
          <w:i/>
          <w:sz w:val="24"/>
          <w:szCs w:val="24"/>
          <w:highlight w:val="lightGray"/>
          <w:lang w:bidi="ar-EG"/>
        </w:rPr>
        <w:t>7</w:t>
      </w:r>
      <w:r w:rsidR="008970DE">
        <w:rPr>
          <w:rFonts w:asciiTheme="majorBidi" w:hAnsiTheme="majorBidi" w:cstheme="majorBidi"/>
          <w:i/>
          <w:sz w:val="24"/>
          <w:szCs w:val="24"/>
          <w:highlight w:val="lightGray"/>
          <w:lang w:bidi="ar-EG"/>
        </w:rPr>
        <w:t>)</w:t>
      </w:r>
      <w:r w:rsidRPr="008970DE">
        <w:rPr>
          <w:rFonts w:asciiTheme="majorBidi" w:hAnsiTheme="majorBidi" w:cstheme="majorBidi"/>
          <w:i/>
          <w:sz w:val="24"/>
          <w:szCs w:val="24"/>
          <w:highlight w:val="lightGray"/>
          <w:lang w:bidi="ar-EG"/>
        </w:rPr>
        <w:t xml:space="preserve"> days or up to 60 days and in as earlier as possible in accordance with the Iraqi administrative procedures</w:t>
      </w:r>
      <w:r w:rsidR="00B443CE">
        <w:rPr>
          <w:rFonts w:asciiTheme="majorBidi" w:hAnsiTheme="majorBidi" w:cstheme="majorBidi"/>
          <w:i/>
          <w:sz w:val="24"/>
          <w:szCs w:val="24"/>
          <w:highlight w:val="lightGray"/>
          <w:lang w:bidi="ar-EG"/>
        </w:rPr>
        <w:t>].</w:t>
      </w:r>
    </w:p>
    <w:p w14:paraId="2DB7180C" w14:textId="77777777" w:rsidR="00660E95" w:rsidRDefault="00660E95" w:rsidP="00867590">
      <w:pPr>
        <w:bidi w:val="0"/>
        <w:spacing w:before="120" w:after="120" w:line="240" w:lineRule="auto"/>
        <w:jc w:val="both"/>
        <w:rPr>
          <w:rFonts w:asciiTheme="majorBidi" w:hAnsiTheme="majorBidi" w:cstheme="majorBidi"/>
          <w:iCs/>
          <w:sz w:val="24"/>
          <w:szCs w:val="24"/>
          <w:lang w:bidi="ar-EG"/>
        </w:rPr>
      </w:pPr>
    </w:p>
    <w:p w14:paraId="1C4FD905" w14:textId="4B1F7A44" w:rsidR="00867590" w:rsidRPr="00660E95" w:rsidRDefault="00867590" w:rsidP="00660E95">
      <w:pPr>
        <w:bidi w:val="0"/>
        <w:spacing w:before="120" w:after="120" w:line="240" w:lineRule="auto"/>
        <w:jc w:val="both"/>
        <w:rPr>
          <w:rFonts w:asciiTheme="majorBidi" w:hAnsiTheme="majorBidi" w:cstheme="majorBidi"/>
          <w:b/>
          <w:bCs/>
          <w:iCs/>
          <w:sz w:val="24"/>
          <w:szCs w:val="24"/>
          <w:lang w:bidi="ar-EG"/>
        </w:rPr>
      </w:pPr>
      <w:r w:rsidRPr="00660E95">
        <w:rPr>
          <w:rFonts w:asciiTheme="majorBidi" w:hAnsiTheme="majorBidi" w:cstheme="majorBidi"/>
          <w:b/>
          <w:bCs/>
          <w:iCs/>
          <w:sz w:val="24"/>
          <w:szCs w:val="24"/>
          <w:lang w:bidi="ar-EG"/>
        </w:rPr>
        <w:t>SCC 26.</w:t>
      </w:r>
      <w:r w:rsidR="00660E95">
        <w:rPr>
          <w:rFonts w:asciiTheme="majorBidi" w:hAnsiTheme="majorBidi" w:cstheme="majorBidi"/>
          <w:b/>
          <w:bCs/>
          <w:iCs/>
          <w:sz w:val="24"/>
          <w:szCs w:val="24"/>
          <w:lang w:bidi="ar-EG"/>
        </w:rPr>
        <w:t xml:space="preserve"> </w:t>
      </w:r>
      <w:r w:rsidRPr="00660E95">
        <w:rPr>
          <w:rFonts w:asciiTheme="majorBidi" w:hAnsiTheme="majorBidi" w:cstheme="majorBidi"/>
          <w:b/>
          <w:bCs/>
          <w:iCs/>
          <w:sz w:val="24"/>
          <w:szCs w:val="24"/>
          <w:lang w:bidi="ar-EG"/>
        </w:rPr>
        <w:t>Completion Time Guarantee</w:t>
      </w:r>
    </w:p>
    <w:p w14:paraId="3E4568BD" w14:textId="11A269BC" w:rsidR="00867590" w:rsidRPr="00867590" w:rsidRDefault="00867590" w:rsidP="00660E95">
      <w:pPr>
        <w:bidi w:val="0"/>
        <w:spacing w:before="120" w:after="120" w:line="240" w:lineRule="auto"/>
        <w:ind w:left="1440" w:hanging="1440"/>
        <w:jc w:val="both"/>
        <w:rPr>
          <w:rFonts w:asciiTheme="majorBidi" w:hAnsiTheme="majorBidi" w:cstheme="majorBidi"/>
          <w:iCs/>
          <w:sz w:val="24"/>
          <w:szCs w:val="24"/>
          <w:lang w:bidi="ar-EG"/>
        </w:rPr>
      </w:pPr>
      <w:r w:rsidRPr="00867590">
        <w:rPr>
          <w:rFonts w:asciiTheme="majorBidi" w:hAnsiTheme="majorBidi" w:cstheme="majorBidi"/>
          <w:iCs/>
          <w:sz w:val="24"/>
          <w:szCs w:val="24"/>
          <w:lang w:bidi="ar-EG"/>
        </w:rPr>
        <w:t xml:space="preserve">SCC 26.2 </w:t>
      </w:r>
      <w:r w:rsidR="00660E95">
        <w:rPr>
          <w:rFonts w:asciiTheme="majorBidi" w:hAnsiTheme="majorBidi" w:cstheme="majorBidi"/>
          <w:iCs/>
          <w:sz w:val="24"/>
          <w:szCs w:val="24"/>
          <w:lang w:bidi="ar-EG"/>
        </w:rPr>
        <w:tab/>
      </w:r>
      <w:r w:rsidRPr="00867590">
        <w:rPr>
          <w:rFonts w:asciiTheme="majorBidi" w:hAnsiTheme="majorBidi" w:cstheme="majorBidi"/>
          <w:iCs/>
          <w:sz w:val="24"/>
          <w:szCs w:val="24"/>
          <w:lang w:bidi="ar-EG"/>
        </w:rPr>
        <w:t>Applicable rate for liquidated damages: [</w:t>
      </w:r>
      <w:r w:rsidRPr="00903382">
        <w:rPr>
          <w:rFonts w:asciiTheme="majorBidi" w:hAnsiTheme="majorBidi" w:cstheme="majorBidi"/>
          <w:b/>
          <w:bCs/>
          <w:i/>
          <w:sz w:val="24"/>
          <w:szCs w:val="24"/>
          <w:highlight w:val="lightGray"/>
          <w:lang w:bidi="ar-EG"/>
        </w:rPr>
        <w:t>insert percentage figure</w:t>
      </w:r>
      <w:r w:rsidRPr="00867590">
        <w:rPr>
          <w:rFonts w:asciiTheme="majorBidi" w:hAnsiTheme="majorBidi" w:cstheme="majorBidi"/>
          <w:iCs/>
          <w:sz w:val="24"/>
          <w:szCs w:val="24"/>
          <w:lang w:bidi="ar-EG"/>
        </w:rPr>
        <w:t>. The rate per one day shall be:  Contract Price/Contract Period x</w:t>
      </w:r>
      <w:r w:rsidRPr="00867590">
        <w:rPr>
          <w:rFonts w:asciiTheme="majorBidi" w:hAnsiTheme="majorBidi" w:cs="Times New Roman"/>
          <w:iCs/>
          <w:sz w:val="24"/>
          <w:szCs w:val="24"/>
          <w:rtl/>
          <w:lang w:bidi="ar-EG"/>
        </w:rPr>
        <w:t xml:space="preserve">     %</w:t>
      </w:r>
    </w:p>
    <w:p w14:paraId="07CFDEEC" w14:textId="2A8CA239" w:rsidR="00867590" w:rsidRPr="00903382" w:rsidRDefault="00903382" w:rsidP="00903382">
      <w:pPr>
        <w:bidi w:val="0"/>
        <w:spacing w:before="120" w:after="120" w:line="240" w:lineRule="auto"/>
        <w:ind w:left="720" w:firstLine="720"/>
        <w:jc w:val="both"/>
        <w:rPr>
          <w:rFonts w:asciiTheme="majorBidi" w:hAnsiTheme="majorBidi" w:cstheme="majorBidi"/>
          <w:b/>
          <w:bCs/>
          <w:iCs/>
          <w:sz w:val="24"/>
          <w:szCs w:val="24"/>
          <w:lang w:bidi="ar-EG"/>
        </w:rPr>
      </w:pPr>
      <w:r w:rsidRPr="00903382">
        <w:rPr>
          <w:rFonts w:asciiTheme="majorBidi" w:hAnsiTheme="majorBidi" w:cstheme="majorBidi"/>
          <w:b/>
          <w:bCs/>
          <w:iCs/>
          <w:sz w:val="24"/>
          <w:szCs w:val="24"/>
          <w:lang w:bidi="ar-EG"/>
        </w:rPr>
        <w:t>{</w:t>
      </w:r>
      <w:r w:rsidR="00867590" w:rsidRPr="00903382">
        <w:rPr>
          <w:rFonts w:asciiTheme="majorBidi" w:hAnsiTheme="majorBidi" w:cstheme="majorBidi"/>
          <w:b/>
          <w:bCs/>
          <w:iCs/>
          <w:sz w:val="24"/>
          <w:szCs w:val="24"/>
          <w:u w:val="single"/>
          <w:lang w:bidi="ar-EG"/>
        </w:rPr>
        <w:t>The applicable rate shall not exceed one-half percent (0.5%) per week</w:t>
      </w:r>
      <w:r w:rsidRPr="00903382">
        <w:rPr>
          <w:rFonts w:asciiTheme="majorBidi" w:hAnsiTheme="majorBidi" w:cstheme="majorBidi"/>
          <w:b/>
          <w:bCs/>
          <w:iCs/>
          <w:sz w:val="24"/>
          <w:szCs w:val="24"/>
          <w:lang w:bidi="ar-EG"/>
        </w:rPr>
        <w:t>}</w:t>
      </w:r>
    </w:p>
    <w:p w14:paraId="4CA7C96B" w14:textId="05648E14" w:rsidR="00867590" w:rsidRPr="00867590" w:rsidRDefault="00867590" w:rsidP="00903382">
      <w:pPr>
        <w:bidi w:val="0"/>
        <w:spacing w:before="120" w:after="120" w:line="240" w:lineRule="auto"/>
        <w:ind w:left="1440"/>
        <w:jc w:val="both"/>
        <w:rPr>
          <w:rFonts w:asciiTheme="majorBidi" w:hAnsiTheme="majorBidi" w:cstheme="majorBidi"/>
          <w:iCs/>
          <w:sz w:val="24"/>
          <w:szCs w:val="24"/>
          <w:lang w:bidi="ar-EG"/>
        </w:rPr>
      </w:pPr>
      <w:r w:rsidRPr="00867590">
        <w:rPr>
          <w:rFonts w:asciiTheme="majorBidi" w:hAnsiTheme="majorBidi" w:cstheme="majorBidi"/>
          <w:iCs/>
          <w:sz w:val="24"/>
          <w:szCs w:val="24"/>
          <w:lang w:bidi="ar-EG"/>
        </w:rPr>
        <w:t>The above rate applies to the price of the part of the Facilities, as quoted in the Price Schedule, for that part for which the Contractor fails to achieve Completion within the particular Completion Term.  The liquidated damages shall be due for payment after the expiry of the initial Completion Term and any approved extension thereof</w:t>
      </w:r>
      <w:r w:rsidR="008116ED">
        <w:rPr>
          <w:rFonts w:asciiTheme="majorBidi" w:hAnsiTheme="majorBidi" w:cstheme="majorBidi"/>
          <w:iCs/>
          <w:sz w:val="24"/>
          <w:szCs w:val="24"/>
          <w:lang w:bidi="ar-EG"/>
        </w:rPr>
        <w:t>.</w:t>
      </w:r>
    </w:p>
    <w:p w14:paraId="5BE6E4DD" w14:textId="60B1FB86" w:rsidR="00867590" w:rsidRPr="00867590" w:rsidRDefault="00867590" w:rsidP="00232486">
      <w:pPr>
        <w:bidi w:val="0"/>
        <w:spacing w:before="120" w:after="120" w:line="240" w:lineRule="auto"/>
        <w:ind w:left="1440"/>
        <w:jc w:val="both"/>
        <w:rPr>
          <w:rFonts w:asciiTheme="majorBidi" w:hAnsiTheme="majorBidi" w:cstheme="majorBidi"/>
          <w:iCs/>
          <w:sz w:val="24"/>
          <w:szCs w:val="24"/>
          <w:lang w:bidi="ar-EG"/>
        </w:rPr>
      </w:pPr>
      <w:r w:rsidRPr="00867590">
        <w:rPr>
          <w:rFonts w:asciiTheme="majorBidi" w:hAnsiTheme="majorBidi" w:cstheme="majorBidi"/>
          <w:iCs/>
          <w:sz w:val="24"/>
          <w:szCs w:val="24"/>
          <w:lang w:bidi="ar-EG"/>
        </w:rPr>
        <w:t xml:space="preserve">Maximum deduction for liquidated damages: </w:t>
      </w:r>
      <w:r w:rsidRPr="00232486">
        <w:rPr>
          <w:rFonts w:asciiTheme="majorBidi" w:hAnsiTheme="majorBidi" w:cstheme="majorBidi"/>
          <w:b/>
          <w:bCs/>
          <w:iCs/>
          <w:sz w:val="24"/>
          <w:szCs w:val="24"/>
          <w:highlight w:val="lightGray"/>
          <w:lang w:bidi="ar-EG"/>
        </w:rPr>
        <w:t>[insert a percentage. The maximum shall not exceed ten percent (10%) of the Contract Price</w:t>
      </w:r>
      <w:r w:rsidR="008116ED" w:rsidRPr="00232486">
        <w:rPr>
          <w:rFonts w:asciiTheme="majorBidi" w:hAnsiTheme="majorBidi" w:cstheme="majorBidi"/>
          <w:b/>
          <w:bCs/>
          <w:iCs/>
          <w:sz w:val="24"/>
          <w:szCs w:val="24"/>
          <w:highlight w:val="lightGray"/>
          <w:lang w:bidi="ar-EG"/>
        </w:rPr>
        <w:t>].</w:t>
      </w:r>
    </w:p>
    <w:p w14:paraId="43E6C7B4" w14:textId="77777777" w:rsidR="00867590" w:rsidRPr="00867590" w:rsidRDefault="00867590" w:rsidP="008116ED">
      <w:pPr>
        <w:bidi w:val="0"/>
        <w:spacing w:before="120" w:after="120" w:line="240" w:lineRule="auto"/>
        <w:ind w:left="1440"/>
        <w:jc w:val="both"/>
        <w:rPr>
          <w:rFonts w:asciiTheme="majorBidi" w:hAnsiTheme="majorBidi" w:cstheme="majorBidi"/>
          <w:iCs/>
          <w:sz w:val="24"/>
          <w:szCs w:val="24"/>
          <w:lang w:bidi="ar-EG"/>
        </w:rPr>
      </w:pPr>
      <w:r w:rsidRPr="00867590">
        <w:rPr>
          <w:rFonts w:asciiTheme="majorBidi" w:hAnsiTheme="majorBidi" w:cstheme="majorBidi"/>
          <w:iCs/>
          <w:sz w:val="24"/>
          <w:szCs w:val="24"/>
          <w:lang w:bidi="ar-EG"/>
        </w:rPr>
        <w:t>The Employer has the right to reduce the liquidated damages as per the completion rate of an acceptable work done to requirement and in accordance with the adopted work programme</w:t>
      </w:r>
      <w:r w:rsidRPr="00867590">
        <w:rPr>
          <w:rFonts w:asciiTheme="majorBidi" w:hAnsiTheme="majorBidi" w:cs="Times New Roman"/>
          <w:iCs/>
          <w:sz w:val="24"/>
          <w:szCs w:val="24"/>
          <w:rtl/>
          <w:lang w:bidi="ar-EG"/>
        </w:rPr>
        <w:t xml:space="preserve">.  </w:t>
      </w:r>
    </w:p>
    <w:p w14:paraId="078820EE" w14:textId="445E281A" w:rsidR="00867590" w:rsidRPr="00867590" w:rsidRDefault="00867590" w:rsidP="00867590">
      <w:pPr>
        <w:bidi w:val="0"/>
        <w:spacing w:before="120" w:after="120" w:line="240" w:lineRule="auto"/>
        <w:jc w:val="both"/>
        <w:rPr>
          <w:rFonts w:asciiTheme="majorBidi" w:hAnsiTheme="majorBidi" w:cstheme="majorBidi"/>
          <w:iCs/>
          <w:sz w:val="24"/>
          <w:szCs w:val="24"/>
          <w:lang w:bidi="ar-EG"/>
        </w:rPr>
      </w:pPr>
      <w:r w:rsidRPr="00867590">
        <w:rPr>
          <w:rFonts w:asciiTheme="majorBidi" w:hAnsiTheme="majorBidi" w:cstheme="majorBidi"/>
          <w:iCs/>
          <w:sz w:val="24"/>
          <w:szCs w:val="24"/>
          <w:lang w:bidi="ar-EG"/>
        </w:rPr>
        <w:t xml:space="preserve">SCC 26.3 </w:t>
      </w:r>
      <w:r w:rsidR="008116ED">
        <w:rPr>
          <w:rFonts w:asciiTheme="majorBidi" w:hAnsiTheme="majorBidi" w:cstheme="majorBidi"/>
          <w:iCs/>
          <w:sz w:val="24"/>
          <w:szCs w:val="24"/>
          <w:lang w:bidi="ar-EG"/>
        </w:rPr>
        <w:tab/>
      </w:r>
      <w:r w:rsidRPr="00867590">
        <w:rPr>
          <w:rFonts w:asciiTheme="majorBidi" w:hAnsiTheme="majorBidi" w:cstheme="majorBidi"/>
          <w:iCs/>
          <w:sz w:val="24"/>
          <w:szCs w:val="24"/>
          <w:lang w:bidi="ar-EG"/>
        </w:rPr>
        <w:t>Applicable (amount or rate) for the bonus for early Completion: Maximum bonus</w:t>
      </w:r>
      <w:r w:rsidRPr="00867590">
        <w:rPr>
          <w:rFonts w:asciiTheme="majorBidi" w:hAnsiTheme="majorBidi" w:cs="Times New Roman"/>
          <w:iCs/>
          <w:sz w:val="24"/>
          <w:szCs w:val="24"/>
          <w:rtl/>
          <w:lang w:bidi="ar-EG"/>
        </w:rPr>
        <w:t xml:space="preserve">:  </w:t>
      </w:r>
    </w:p>
    <w:p w14:paraId="0C640A74" w14:textId="77777777" w:rsidR="00867590" w:rsidRPr="00867590" w:rsidRDefault="00867590" w:rsidP="008116ED">
      <w:pPr>
        <w:bidi w:val="0"/>
        <w:spacing w:before="120" w:after="120" w:line="240" w:lineRule="auto"/>
        <w:ind w:left="720" w:firstLine="720"/>
        <w:jc w:val="both"/>
        <w:rPr>
          <w:rFonts w:asciiTheme="majorBidi" w:hAnsiTheme="majorBidi" w:cstheme="majorBidi"/>
          <w:iCs/>
          <w:sz w:val="24"/>
          <w:szCs w:val="24"/>
          <w:lang w:bidi="ar-EG"/>
        </w:rPr>
      </w:pPr>
      <w:r w:rsidRPr="00867590">
        <w:rPr>
          <w:rFonts w:asciiTheme="majorBidi" w:hAnsiTheme="majorBidi" w:cstheme="majorBidi"/>
          <w:iCs/>
          <w:sz w:val="24"/>
          <w:szCs w:val="24"/>
          <w:lang w:bidi="ar-EG"/>
        </w:rPr>
        <w:t>No bonus will be given for earlier Completion of the Facilities or part thereof</w:t>
      </w:r>
    </w:p>
    <w:p w14:paraId="270B3E0A" w14:textId="77777777" w:rsidR="00232486" w:rsidRDefault="00232486" w:rsidP="00867590">
      <w:pPr>
        <w:bidi w:val="0"/>
        <w:spacing w:before="120" w:after="120" w:line="240" w:lineRule="auto"/>
        <w:jc w:val="both"/>
        <w:rPr>
          <w:rFonts w:asciiTheme="majorBidi" w:hAnsiTheme="majorBidi" w:cstheme="majorBidi"/>
          <w:iCs/>
          <w:sz w:val="24"/>
          <w:szCs w:val="24"/>
          <w:lang w:bidi="ar-EG"/>
        </w:rPr>
      </w:pPr>
    </w:p>
    <w:p w14:paraId="74F1BC42" w14:textId="7073AF45" w:rsidR="00867590" w:rsidRPr="00232486" w:rsidRDefault="00867590" w:rsidP="00232486">
      <w:pPr>
        <w:bidi w:val="0"/>
        <w:spacing w:before="120" w:after="120" w:line="240" w:lineRule="auto"/>
        <w:jc w:val="both"/>
        <w:rPr>
          <w:rFonts w:asciiTheme="majorBidi" w:hAnsiTheme="majorBidi" w:cstheme="majorBidi"/>
          <w:b/>
          <w:bCs/>
          <w:iCs/>
          <w:sz w:val="24"/>
          <w:szCs w:val="24"/>
          <w:lang w:bidi="ar-EG"/>
        </w:rPr>
      </w:pPr>
      <w:r w:rsidRPr="00232486">
        <w:rPr>
          <w:rFonts w:asciiTheme="majorBidi" w:hAnsiTheme="majorBidi" w:cstheme="majorBidi"/>
          <w:b/>
          <w:bCs/>
          <w:iCs/>
          <w:sz w:val="24"/>
          <w:szCs w:val="24"/>
          <w:lang w:bidi="ar-EG"/>
        </w:rPr>
        <w:t>SCC 27.</w:t>
      </w:r>
      <w:r w:rsidR="00232486">
        <w:rPr>
          <w:rFonts w:asciiTheme="majorBidi" w:hAnsiTheme="majorBidi" w:cstheme="majorBidi"/>
          <w:b/>
          <w:bCs/>
          <w:iCs/>
          <w:sz w:val="24"/>
          <w:szCs w:val="24"/>
          <w:lang w:bidi="ar-EG"/>
        </w:rPr>
        <w:t xml:space="preserve"> </w:t>
      </w:r>
      <w:r w:rsidRPr="00232486">
        <w:rPr>
          <w:rFonts w:asciiTheme="majorBidi" w:hAnsiTheme="majorBidi" w:cstheme="majorBidi"/>
          <w:b/>
          <w:bCs/>
          <w:iCs/>
          <w:sz w:val="24"/>
          <w:szCs w:val="24"/>
          <w:lang w:bidi="ar-EG"/>
        </w:rPr>
        <w:t>Defects Guarantee</w:t>
      </w:r>
    </w:p>
    <w:p w14:paraId="78D0320D" w14:textId="322F1AAA" w:rsidR="00867590" w:rsidRPr="006A1C41" w:rsidRDefault="00867590" w:rsidP="00232486">
      <w:pPr>
        <w:bidi w:val="0"/>
        <w:spacing w:before="120" w:after="120" w:line="240" w:lineRule="auto"/>
        <w:ind w:left="720"/>
        <w:jc w:val="both"/>
        <w:rPr>
          <w:rFonts w:asciiTheme="majorBidi" w:hAnsiTheme="majorBidi" w:cstheme="majorBidi"/>
          <w:b/>
          <w:bCs/>
          <w:iCs/>
          <w:sz w:val="24"/>
          <w:szCs w:val="24"/>
          <w:lang w:bidi="ar-EG"/>
        </w:rPr>
      </w:pPr>
      <w:r w:rsidRPr="006A1C41">
        <w:rPr>
          <w:rFonts w:asciiTheme="majorBidi" w:hAnsiTheme="majorBidi" w:cstheme="majorBidi"/>
          <w:b/>
          <w:bCs/>
          <w:iCs/>
          <w:sz w:val="24"/>
          <w:szCs w:val="24"/>
          <w:lang w:bidi="ar-EG"/>
        </w:rPr>
        <w:t>The Employer shall not extend the Defects Guarantee Period beyond the period prescribed in GCC Sub-Clause 27.2, except where it is commercial practice for critical components in that type of Facilities, and in which case the relevant period shall be specified in the SCC under GCC Sub-Clause</w:t>
      </w:r>
      <w:r w:rsidRPr="006A1C41">
        <w:rPr>
          <w:rFonts w:asciiTheme="majorBidi" w:hAnsiTheme="majorBidi" w:cs="Times New Roman"/>
          <w:b/>
          <w:bCs/>
          <w:iCs/>
          <w:sz w:val="24"/>
          <w:szCs w:val="24"/>
          <w:rtl/>
          <w:lang w:bidi="ar-EG"/>
        </w:rPr>
        <w:t>.</w:t>
      </w:r>
    </w:p>
    <w:p w14:paraId="661D0326" w14:textId="3C0DCA90" w:rsidR="00867590" w:rsidRPr="00867590" w:rsidRDefault="00867590" w:rsidP="006A1C41">
      <w:pPr>
        <w:bidi w:val="0"/>
        <w:spacing w:before="120" w:after="120" w:line="240" w:lineRule="auto"/>
        <w:ind w:firstLine="720"/>
        <w:jc w:val="both"/>
        <w:rPr>
          <w:rFonts w:asciiTheme="majorBidi" w:hAnsiTheme="majorBidi" w:cstheme="majorBidi"/>
          <w:iCs/>
          <w:sz w:val="24"/>
          <w:szCs w:val="24"/>
          <w:lang w:bidi="ar-EG"/>
        </w:rPr>
      </w:pPr>
      <w:r w:rsidRPr="006A1C41">
        <w:rPr>
          <w:rFonts w:asciiTheme="majorBidi" w:hAnsiTheme="majorBidi" w:cstheme="majorBidi"/>
          <w:b/>
          <w:bCs/>
          <w:iCs/>
          <w:sz w:val="24"/>
          <w:szCs w:val="24"/>
          <w:u w:val="single"/>
          <w:lang w:bidi="ar-EG"/>
        </w:rPr>
        <w:t>The Defects Guarantee Period</w:t>
      </w:r>
      <w:r w:rsidRPr="006A1C41">
        <w:rPr>
          <w:rFonts w:asciiTheme="majorBidi" w:hAnsiTheme="majorBidi" w:cstheme="majorBidi"/>
          <w:b/>
          <w:bCs/>
          <w:iCs/>
          <w:sz w:val="24"/>
          <w:szCs w:val="24"/>
          <w:lang w:bidi="ar-EG"/>
        </w:rPr>
        <w:t xml:space="preserve"> </w:t>
      </w:r>
      <w:r w:rsidR="006A1C41">
        <w:rPr>
          <w:rFonts w:asciiTheme="majorBidi" w:hAnsiTheme="majorBidi" w:cstheme="majorBidi"/>
          <w:b/>
          <w:bCs/>
          <w:iCs/>
          <w:sz w:val="24"/>
          <w:szCs w:val="24"/>
          <w:lang w:bidi="ar-EG"/>
        </w:rPr>
        <w:t>[</w:t>
      </w:r>
      <w:r w:rsidRPr="006A1C41">
        <w:rPr>
          <w:rFonts w:asciiTheme="majorBidi" w:hAnsiTheme="majorBidi" w:cstheme="majorBidi"/>
          <w:b/>
          <w:bCs/>
          <w:iCs/>
          <w:sz w:val="24"/>
          <w:szCs w:val="24"/>
          <w:highlight w:val="lightGray"/>
          <w:lang w:bidi="ar-EG"/>
        </w:rPr>
        <w:t>shall be specified by the contracting Entity</w:t>
      </w:r>
      <w:r w:rsidR="006A1C41">
        <w:rPr>
          <w:rFonts w:asciiTheme="majorBidi" w:hAnsiTheme="majorBidi" w:cstheme="majorBidi"/>
          <w:b/>
          <w:bCs/>
          <w:iCs/>
          <w:sz w:val="24"/>
          <w:szCs w:val="24"/>
          <w:lang w:bidi="ar-EG"/>
        </w:rPr>
        <w:t>]</w:t>
      </w:r>
      <w:r w:rsidRPr="006A1C41">
        <w:rPr>
          <w:rFonts w:asciiTheme="majorBidi" w:hAnsiTheme="majorBidi" w:cs="Times New Roman"/>
          <w:b/>
          <w:bCs/>
          <w:iCs/>
          <w:sz w:val="24"/>
          <w:szCs w:val="24"/>
          <w:rtl/>
          <w:lang w:bidi="ar-EG"/>
        </w:rPr>
        <w:t>.</w:t>
      </w:r>
    </w:p>
    <w:p w14:paraId="551E6190" w14:textId="77777777" w:rsidR="00944A75" w:rsidRPr="0086036C" w:rsidRDefault="00944A75" w:rsidP="00944A75">
      <w:pPr>
        <w:shd w:val="clear" w:color="auto" w:fill="FFFF99"/>
        <w:ind w:left="920"/>
        <w:rPr>
          <w:b/>
          <w:bCs/>
          <w:szCs w:val="24"/>
          <w:u w:val="single"/>
          <w:rtl/>
          <w:lang w:val="en-GB" w:bidi="ar-EG"/>
        </w:rPr>
      </w:pPr>
    </w:p>
    <w:p w14:paraId="0991B160" w14:textId="77777777" w:rsidR="00944A75" w:rsidRPr="0086036C" w:rsidRDefault="00944A75" w:rsidP="00944A75">
      <w:pPr>
        <w:shd w:val="clear" w:color="auto" w:fill="FFFF99"/>
        <w:ind w:left="920"/>
        <w:rPr>
          <w:b/>
          <w:bCs/>
          <w:szCs w:val="24"/>
          <w:u w:val="single"/>
          <w:rtl/>
          <w:lang w:val="en-GB" w:bidi="ar-EG"/>
        </w:rPr>
      </w:pPr>
    </w:p>
    <w:p w14:paraId="020EAE56" w14:textId="6CBCC132" w:rsidR="00867590" w:rsidRPr="004A2774" w:rsidRDefault="004A2774" w:rsidP="004A2774">
      <w:pPr>
        <w:bidi w:val="0"/>
        <w:spacing w:before="120" w:after="120" w:line="240" w:lineRule="auto"/>
        <w:jc w:val="both"/>
        <w:rPr>
          <w:rFonts w:asciiTheme="majorBidi" w:hAnsiTheme="majorBidi" w:cstheme="majorBidi"/>
          <w:iCs/>
          <w:sz w:val="24"/>
          <w:szCs w:val="24"/>
          <w:lang w:bidi="ar-EG"/>
        </w:rPr>
      </w:pPr>
      <w:r w:rsidRPr="004A2774">
        <w:rPr>
          <w:rFonts w:asciiTheme="majorBidi" w:hAnsiTheme="majorBidi" w:cstheme="majorBidi"/>
          <w:iCs/>
          <w:sz w:val="24"/>
          <w:szCs w:val="24"/>
          <w:lang w:bidi="ar-EG"/>
        </w:rPr>
        <w:lastRenderedPageBreak/>
        <w:t>SCC</w:t>
      </w:r>
      <w:r>
        <w:rPr>
          <w:rFonts w:asciiTheme="majorBidi" w:hAnsiTheme="majorBidi" w:cstheme="majorBidi"/>
          <w:iCs/>
          <w:sz w:val="24"/>
          <w:szCs w:val="24"/>
          <w:lang w:bidi="ar-EG"/>
        </w:rPr>
        <w:t xml:space="preserve"> 27.8</w:t>
      </w:r>
      <w:r w:rsidR="005C0204">
        <w:rPr>
          <w:rFonts w:asciiTheme="majorBidi" w:hAnsiTheme="majorBidi" w:cstheme="majorBidi"/>
          <w:iCs/>
          <w:sz w:val="24"/>
          <w:szCs w:val="24"/>
          <w:lang w:bidi="ar-EG"/>
        </w:rPr>
        <w:t>:</w:t>
      </w:r>
      <w:r>
        <w:rPr>
          <w:rFonts w:asciiTheme="majorBidi" w:hAnsiTheme="majorBidi" w:cstheme="majorBidi"/>
          <w:iCs/>
          <w:sz w:val="24"/>
          <w:szCs w:val="24"/>
          <w:lang w:bidi="ar-EG"/>
        </w:rPr>
        <w:t xml:space="preserve"> </w:t>
      </w:r>
      <w:r>
        <w:rPr>
          <w:rFonts w:asciiTheme="majorBidi" w:hAnsiTheme="majorBidi" w:cstheme="majorBidi"/>
          <w:iCs/>
          <w:sz w:val="24"/>
          <w:szCs w:val="24"/>
          <w:lang w:bidi="ar-EG"/>
        </w:rPr>
        <w:tab/>
        <w:t>T</w:t>
      </w:r>
      <w:r w:rsidR="00867590" w:rsidRPr="004A2774">
        <w:rPr>
          <w:rFonts w:asciiTheme="majorBidi" w:hAnsiTheme="majorBidi" w:cstheme="majorBidi"/>
          <w:iCs/>
          <w:sz w:val="24"/>
          <w:szCs w:val="24"/>
          <w:lang w:bidi="ar-EG"/>
        </w:rPr>
        <w:t xml:space="preserve">he period: </w:t>
      </w:r>
      <w:r w:rsidR="005C0204" w:rsidRPr="005C0204">
        <w:rPr>
          <w:rFonts w:asciiTheme="majorBidi" w:hAnsiTheme="majorBidi" w:cstheme="majorBidi"/>
          <w:i/>
          <w:sz w:val="24"/>
          <w:szCs w:val="24"/>
          <w:highlight w:val="lightGray"/>
          <w:lang w:bidi="ar-EG"/>
        </w:rPr>
        <w:t>[</w:t>
      </w:r>
      <w:r w:rsidR="00867590" w:rsidRPr="005C0204">
        <w:rPr>
          <w:rFonts w:asciiTheme="majorBidi" w:hAnsiTheme="majorBidi" w:cstheme="majorBidi"/>
          <w:i/>
          <w:sz w:val="24"/>
          <w:szCs w:val="24"/>
          <w:highlight w:val="lightGray"/>
          <w:lang w:bidi="ar-EG"/>
        </w:rPr>
        <w:t>shall be considered and may not be less than 15 days</w:t>
      </w:r>
      <w:r w:rsidR="005C0204" w:rsidRPr="005C0204">
        <w:rPr>
          <w:rFonts w:asciiTheme="majorBidi" w:hAnsiTheme="majorBidi" w:cstheme="majorBidi"/>
          <w:i/>
          <w:sz w:val="24"/>
          <w:szCs w:val="24"/>
          <w:highlight w:val="lightGray"/>
          <w:lang w:bidi="ar-EG"/>
        </w:rPr>
        <w:t>]</w:t>
      </w:r>
    </w:p>
    <w:p w14:paraId="0842D171" w14:textId="0B07CF84" w:rsidR="00867590" w:rsidRPr="00867590" w:rsidRDefault="00867590" w:rsidP="00867590">
      <w:pPr>
        <w:bidi w:val="0"/>
        <w:spacing w:before="120" w:after="120" w:line="240" w:lineRule="auto"/>
        <w:jc w:val="both"/>
        <w:rPr>
          <w:rFonts w:asciiTheme="majorBidi" w:hAnsiTheme="majorBidi" w:cstheme="majorBidi"/>
          <w:iCs/>
          <w:sz w:val="24"/>
          <w:szCs w:val="24"/>
          <w:lang w:bidi="ar-EG"/>
        </w:rPr>
      </w:pPr>
      <w:r w:rsidRPr="00867590">
        <w:rPr>
          <w:rFonts w:asciiTheme="majorBidi" w:hAnsiTheme="majorBidi" w:cstheme="majorBidi"/>
          <w:iCs/>
          <w:sz w:val="24"/>
          <w:szCs w:val="24"/>
          <w:lang w:bidi="ar-EG"/>
        </w:rPr>
        <w:t xml:space="preserve">SCC. 27.11: </w:t>
      </w:r>
      <w:r w:rsidR="004A2774">
        <w:rPr>
          <w:rFonts w:asciiTheme="majorBidi" w:hAnsiTheme="majorBidi" w:cstheme="majorBidi"/>
          <w:iCs/>
          <w:sz w:val="24"/>
          <w:szCs w:val="24"/>
          <w:lang w:bidi="ar-EG"/>
        </w:rPr>
        <w:tab/>
      </w:r>
      <w:r w:rsidRPr="00867590">
        <w:rPr>
          <w:rFonts w:asciiTheme="majorBidi" w:hAnsiTheme="majorBidi" w:cstheme="majorBidi"/>
          <w:iCs/>
          <w:sz w:val="24"/>
          <w:szCs w:val="24"/>
          <w:lang w:bidi="ar-EG"/>
        </w:rPr>
        <w:t xml:space="preserve">The components of the essential facilities, which are covered by the extended period to ensure defects, are: </w:t>
      </w:r>
      <w:r w:rsidRPr="005C0204">
        <w:rPr>
          <w:rFonts w:asciiTheme="majorBidi" w:hAnsiTheme="majorBidi" w:cstheme="majorBidi"/>
          <w:b/>
          <w:bCs/>
          <w:i/>
          <w:sz w:val="24"/>
          <w:szCs w:val="24"/>
          <w:highlight w:val="lightGray"/>
          <w:lang w:bidi="ar-EG"/>
        </w:rPr>
        <w:t>[These components shall be mentioned here or the section is referred to in Section Six titled (Employer Requirements)], and the period shall be [the number of years, without exceeding five (5) years</w:t>
      </w:r>
      <w:r w:rsidR="005C0204" w:rsidRPr="005C0204">
        <w:rPr>
          <w:rFonts w:asciiTheme="majorBidi" w:hAnsiTheme="majorBidi" w:cstheme="majorBidi"/>
          <w:b/>
          <w:bCs/>
          <w:i/>
          <w:sz w:val="24"/>
          <w:szCs w:val="24"/>
          <w:highlight w:val="lightGray"/>
          <w:lang w:bidi="ar-EG"/>
        </w:rPr>
        <w:t>].</w:t>
      </w:r>
    </w:p>
    <w:p w14:paraId="06699860" w14:textId="77777777" w:rsidR="00867590" w:rsidRPr="00867590" w:rsidRDefault="00867590" w:rsidP="00867590">
      <w:pPr>
        <w:bidi w:val="0"/>
        <w:spacing w:before="120" w:after="120" w:line="240" w:lineRule="auto"/>
        <w:jc w:val="both"/>
        <w:rPr>
          <w:rFonts w:asciiTheme="majorBidi" w:hAnsiTheme="majorBidi" w:cstheme="majorBidi"/>
          <w:iCs/>
          <w:sz w:val="24"/>
          <w:szCs w:val="24"/>
          <w:lang w:bidi="ar-EG"/>
        </w:rPr>
      </w:pPr>
    </w:p>
    <w:p w14:paraId="1C074773" w14:textId="3213FCD0" w:rsidR="00867590" w:rsidRPr="005C0204" w:rsidRDefault="00867590" w:rsidP="005C0204">
      <w:pPr>
        <w:bidi w:val="0"/>
        <w:spacing w:before="120" w:after="120" w:line="240" w:lineRule="auto"/>
        <w:jc w:val="both"/>
        <w:rPr>
          <w:rFonts w:asciiTheme="majorBidi" w:hAnsiTheme="majorBidi" w:cstheme="majorBidi"/>
          <w:b/>
          <w:bCs/>
          <w:iCs/>
          <w:sz w:val="24"/>
          <w:szCs w:val="24"/>
          <w:lang w:bidi="ar-EG"/>
        </w:rPr>
      </w:pPr>
      <w:r w:rsidRPr="005C0204">
        <w:rPr>
          <w:rFonts w:asciiTheme="majorBidi" w:hAnsiTheme="majorBidi" w:cstheme="majorBidi"/>
          <w:b/>
          <w:bCs/>
          <w:iCs/>
          <w:sz w:val="24"/>
          <w:szCs w:val="24"/>
          <w:lang w:bidi="ar-EG"/>
        </w:rPr>
        <w:t>SCC</w:t>
      </w:r>
      <w:r w:rsidR="00FE68E0">
        <w:rPr>
          <w:rFonts w:asciiTheme="majorBidi" w:hAnsiTheme="majorBidi" w:cstheme="majorBidi"/>
          <w:b/>
          <w:bCs/>
          <w:iCs/>
          <w:sz w:val="24"/>
          <w:szCs w:val="24"/>
          <w:lang w:bidi="ar-EG"/>
        </w:rPr>
        <w:t xml:space="preserve"> </w:t>
      </w:r>
      <w:r w:rsidRPr="005C0204">
        <w:rPr>
          <w:rFonts w:asciiTheme="majorBidi" w:hAnsiTheme="majorBidi" w:cstheme="majorBidi"/>
          <w:b/>
          <w:bCs/>
          <w:iCs/>
          <w:sz w:val="24"/>
          <w:szCs w:val="24"/>
          <w:lang w:bidi="ar-EG"/>
        </w:rPr>
        <w:t>30.</w:t>
      </w:r>
      <w:r w:rsidR="005C0204">
        <w:rPr>
          <w:rFonts w:asciiTheme="majorBidi" w:hAnsiTheme="majorBidi" w:cstheme="majorBidi"/>
          <w:b/>
          <w:bCs/>
          <w:iCs/>
          <w:sz w:val="24"/>
          <w:szCs w:val="24"/>
          <w:lang w:bidi="ar-EG"/>
        </w:rPr>
        <w:t xml:space="preserve"> </w:t>
      </w:r>
      <w:r w:rsidRPr="005C0204">
        <w:rPr>
          <w:rFonts w:asciiTheme="majorBidi" w:hAnsiTheme="majorBidi" w:cstheme="majorBidi"/>
          <w:b/>
          <w:bCs/>
          <w:iCs/>
          <w:sz w:val="24"/>
          <w:szCs w:val="24"/>
          <w:lang w:bidi="ar-EG"/>
        </w:rPr>
        <w:t>Limitation of Liability</w:t>
      </w:r>
    </w:p>
    <w:p w14:paraId="5E4CD448" w14:textId="43D68018" w:rsidR="00867590" w:rsidRPr="00867590" w:rsidRDefault="00867590" w:rsidP="00867590">
      <w:pPr>
        <w:bidi w:val="0"/>
        <w:spacing w:before="120" w:after="120" w:line="240" w:lineRule="auto"/>
        <w:jc w:val="both"/>
        <w:rPr>
          <w:rFonts w:asciiTheme="majorBidi" w:hAnsiTheme="majorBidi" w:cstheme="majorBidi"/>
          <w:iCs/>
          <w:sz w:val="24"/>
          <w:szCs w:val="24"/>
          <w:lang w:bidi="ar-EG"/>
        </w:rPr>
      </w:pPr>
      <w:r w:rsidRPr="00867590">
        <w:rPr>
          <w:rFonts w:asciiTheme="majorBidi" w:hAnsiTheme="majorBidi" w:cstheme="majorBidi"/>
          <w:iCs/>
          <w:sz w:val="24"/>
          <w:szCs w:val="24"/>
          <w:lang w:bidi="ar-EG"/>
        </w:rPr>
        <w:t>SCC</w:t>
      </w:r>
      <w:r w:rsidR="00FE68E0">
        <w:rPr>
          <w:rFonts w:asciiTheme="majorBidi" w:hAnsiTheme="majorBidi" w:cstheme="majorBidi"/>
          <w:iCs/>
          <w:sz w:val="24"/>
          <w:szCs w:val="24"/>
          <w:lang w:bidi="ar-EG"/>
        </w:rPr>
        <w:t xml:space="preserve"> </w:t>
      </w:r>
      <w:r w:rsidRPr="00867590">
        <w:rPr>
          <w:rFonts w:asciiTheme="majorBidi" w:hAnsiTheme="majorBidi" w:cstheme="majorBidi"/>
          <w:iCs/>
          <w:sz w:val="24"/>
          <w:szCs w:val="24"/>
          <w:lang w:bidi="ar-EG"/>
        </w:rPr>
        <w:t>30.1 (b)</w:t>
      </w:r>
      <w:r w:rsidR="00985B40">
        <w:rPr>
          <w:rFonts w:asciiTheme="majorBidi" w:hAnsiTheme="majorBidi" w:cstheme="majorBidi"/>
          <w:iCs/>
          <w:sz w:val="24"/>
          <w:szCs w:val="24"/>
          <w:lang w:bidi="ar-EG"/>
        </w:rPr>
        <w:t>:</w:t>
      </w:r>
      <w:r w:rsidRPr="00867590">
        <w:rPr>
          <w:rFonts w:asciiTheme="majorBidi" w:hAnsiTheme="majorBidi" w:cstheme="majorBidi"/>
          <w:iCs/>
          <w:sz w:val="24"/>
          <w:szCs w:val="24"/>
          <w:lang w:bidi="ar-EG"/>
        </w:rPr>
        <w:t xml:space="preserve"> </w:t>
      </w:r>
      <w:r w:rsidR="00985B40">
        <w:rPr>
          <w:rFonts w:asciiTheme="majorBidi" w:hAnsiTheme="majorBidi" w:cstheme="majorBidi"/>
          <w:iCs/>
          <w:sz w:val="24"/>
          <w:szCs w:val="24"/>
          <w:lang w:bidi="ar-EG"/>
        </w:rPr>
        <w:tab/>
      </w:r>
      <w:r w:rsidRPr="00867590">
        <w:rPr>
          <w:rFonts w:asciiTheme="majorBidi" w:hAnsiTheme="majorBidi" w:cstheme="majorBidi"/>
          <w:iCs/>
          <w:sz w:val="24"/>
          <w:szCs w:val="24"/>
          <w:lang w:bidi="ar-EG"/>
        </w:rPr>
        <w:t>The number multiplied by the contract value is: one (1) (applicable, not applicable</w:t>
      </w:r>
      <w:r w:rsidRPr="00867590">
        <w:rPr>
          <w:rFonts w:asciiTheme="majorBidi" w:hAnsiTheme="majorBidi" w:cs="Times New Roman"/>
          <w:iCs/>
          <w:sz w:val="24"/>
          <w:szCs w:val="24"/>
          <w:rtl/>
          <w:lang w:bidi="ar-EG"/>
        </w:rPr>
        <w:t>)</w:t>
      </w:r>
    </w:p>
    <w:p w14:paraId="6ABF01DB" w14:textId="77777777" w:rsidR="00985B40" w:rsidRDefault="00985B40" w:rsidP="00985B40">
      <w:pPr>
        <w:bidi w:val="0"/>
        <w:spacing w:before="120" w:after="120" w:line="240" w:lineRule="auto"/>
        <w:jc w:val="both"/>
        <w:rPr>
          <w:rFonts w:asciiTheme="majorBidi" w:hAnsiTheme="majorBidi" w:cstheme="majorBidi"/>
          <w:b/>
          <w:bCs/>
          <w:iCs/>
          <w:sz w:val="24"/>
          <w:szCs w:val="24"/>
          <w:lang w:bidi="ar-EG"/>
        </w:rPr>
      </w:pPr>
    </w:p>
    <w:p w14:paraId="4478A85F" w14:textId="16FCEBF8" w:rsidR="00867590" w:rsidRPr="00985B40" w:rsidRDefault="00985B40" w:rsidP="00985B40">
      <w:pPr>
        <w:bidi w:val="0"/>
        <w:spacing w:before="120" w:after="120" w:line="240" w:lineRule="auto"/>
        <w:jc w:val="both"/>
        <w:rPr>
          <w:rFonts w:asciiTheme="majorBidi" w:hAnsiTheme="majorBidi" w:cstheme="majorBidi"/>
          <w:b/>
          <w:bCs/>
          <w:iCs/>
          <w:sz w:val="24"/>
          <w:szCs w:val="24"/>
          <w:lang w:bidi="ar-EG"/>
        </w:rPr>
      </w:pPr>
      <w:r w:rsidRPr="00985B40">
        <w:rPr>
          <w:rFonts w:asciiTheme="majorBidi" w:hAnsiTheme="majorBidi" w:cstheme="majorBidi"/>
          <w:b/>
          <w:bCs/>
          <w:iCs/>
          <w:sz w:val="24"/>
          <w:szCs w:val="24"/>
          <w:lang w:bidi="ar-EG"/>
        </w:rPr>
        <w:t>SCC</w:t>
      </w:r>
      <w:r w:rsidR="00FE68E0">
        <w:rPr>
          <w:rFonts w:asciiTheme="majorBidi" w:hAnsiTheme="majorBidi" w:cstheme="majorBidi"/>
          <w:b/>
          <w:bCs/>
          <w:iCs/>
          <w:sz w:val="24"/>
          <w:szCs w:val="24"/>
          <w:lang w:bidi="ar-EG"/>
        </w:rPr>
        <w:t xml:space="preserve"> </w:t>
      </w:r>
      <w:r w:rsidRPr="00985B40">
        <w:rPr>
          <w:rFonts w:asciiTheme="majorBidi" w:hAnsiTheme="majorBidi" w:cstheme="majorBidi"/>
          <w:b/>
          <w:bCs/>
          <w:iCs/>
          <w:sz w:val="24"/>
          <w:szCs w:val="24"/>
          <w:lang w:bidi="ar-EG"/>
        </w:rPr>
        <w:t xml:space="preserve">33. </w:t>
      </w:r>
      <w:r w:rsidR="00867590" w:rsidRPr="00985B40">
        <w:rPr>
          <w:rFonts w:asciiTheme="majorBidi" w:hAnsiTheme="majorBidi" w:cstheme="majorBidi"/>
          <w:b/>
          <w:bCs/>
          <w:iCs/>
          <w:sz w:val="24"/>
          <w:szCs w:val="24"/>
          <w:lang w:bidi="ar-EG"/>
        </w:rPr>
        <w:t>Change of laws and systems</w:t>
      </w:r>
      <w:r w:rsidR="00867590" w:rsidRPr="00985B40">
        <w:rPr>
          <w:rFonts w:asciiTheme="majorBidi" w:hAnsiTheme="majorBidi" w:cs="Times New Roman"/>
          <w:b/>
          <w:bCs/>
          <w:iCs/>
          <w:sz w:val="24"/>
          <w:szCs w:val="24"/>
          <w:rtl/>
          <w:lang w:bidi="ar-EG"/>
        </w:rPr>
        <w:t xml:space="preserve"> </w:t>
      </w:r>
    </w:p>
    <w:p w14:paraId="63E012A9" w14:textId="256D8DAC" w:rsidR="00867590" w:rsidRPr="00985B40" w:rsidRDefault="00985B40" w:rsidP="00985B40">
      <w:pPr>
        <w:bidi w:val="0"/>
        <w:spacing w:before="120" w:after="120" w:line="240" w:lineRule="auto"/>
        <w:ind w:firstLine="720"/>
        <w:jc w:val="both"/>
        <w:rPr>
          <w:rFonts w:asciiTheme="majorBidi" w:hAnsiTheme="majorBidi" w:cstheme="majorBidi"/>
          <w:b/>
          <w:bCs/>
          <w:iCs/>
          <w:sz w:val="24"/>
          <w:szCs w:val="24"/>
          <w:lang w:bidi="ar-EG"/>
        </w:rPr>
      </w:pPr>
      <w:r>
        <w:rPr>
          <w:rFonts w:asciiTheme="majorBidi" w:hAnsiTheme="majorBidi" w:cstheme="majorBidi"/>
          <w:b/>
          <w:bCs/>
          <w:iCs/>
          <w:sz w:val="24"/>
          <w:szCs w:val="24"/>
          <w:lang w:bidi="ar-EG"/>
        </w:rPr>
        <w:t xml:space="preserve">  </w:t>
      </w:r>
      <w:r w:rsidR="00867590" w:rsidRPr="00985B40">
        <w:rPr>
          <w:rFonts w:asciiTheme="majorBidi" w:hAnsiTheme="majorBidi" w:cstheme="majorBidi"/>
          <w:b/>
          <w:bCs/>
          <w:iCs/>
          <w:sz w:val="24"/>
          <w:szCs w:val="24"/>
          <w:lang w:bidi="ar-EG"/>
        </w:rPr>
        <w:t>Insert   (applicable, not applicable</w:t>
      </w:r>
      <w:r w:rsidRPr="00985B40">
        <w:rPr>
          <w:rFonts w:asciiTheme="majorBidi" w:hAnsiTheme="majorBidi" w:cstheme="majorBidi"/>
          <w:b/>
          <w:bCs/>
          <w:iCs/>
          <w:sz w:val="24"/>
          <w:szCs w:val="24"/>
          <w:lang w:bidi="ar-EG"/>
        </w:rPr>
        <w:t>)</w:t>
      </w:r>
    </w:p>
    <w:p w14:paraId="76E0D0C7" w14:textId="77777777" w:rsidR="00985B40" w:rsidRDefault="00985B40" w:rsidP="00867590">
      <w:pPr>
        <w:bidi w:val="0"/>
        <w:spacing w:before="120" w:after="120" w:line="240" w:lineRule="auto"/>
        <w:jc w:val="both"/>
        <w:rPr>
          <w:rFonts w:asciiTheme="majorBidi" w:hAnsiTheme="majorBidi" w:cstheme="majorBidi"/>
          <w:iCs/>
          <w:sz w:val="24"/>
          <w:szCs w:val="24"/>
          <w:lang w:bidi="ar-EG"/>
        </w:rPr>
      </w:pPr>
    </w:p>
    <w:p w14:paraId="2638C88B" w14:textId="7FF53500" w:rsidR="00867590" w:rsidRPr="00985B40" w:rsidRDefault="00867590" w:rsidP="00985B40">
      <w:pPr>
        <w:bidi w:val="0"/>
        <w:spacing w:before="120" w:after="120" w:line="240" w:lineRule="auto"/>
        <w:jc w:val="both"/>
        <w:rPr>
          <w:rFonts w:asciiTheme="majorBidi" w:hAnsiTheme="majorBidi" w:cstheme="majorBidi"/>
          <w:b/>
          <w:bCs/>
          <w:iCs/>
          <w:sz w:val="24"/>
          <w:szCs w:val="24"/>
          <w:lang w:bidi="ar-EG"/>
        </w:rPr>
      </w:pPr>
      <w:r w:rsidRPr="00985B40">
        <w:rPr>
          <w:rFonts w:asciiTheme="majorBidi" w:hAnsiTheme="majorBidi" w:cstheme="majorBidi"/>
          <w:b/>
          <w:bCs/>
          <w:iCs/>
          <w:sz w:val="24"/>
          <w:szCs w:val="24"/>
          <w:lang w:bidi="ar-EG"/>
        </w:rPr>
        <w:t>SCC</w:t>
      </w:r>
      <w:r w:rsidR="00FE68E0">
        <w:rPr>
          <w:rFonts w:asciiTheme="majorBidi" w:hAnsiTheme="majorBidi" w:cstheme="majorBidi"/>
          <w:b/>
          <w:bCs/>
          <w:iCs/>
          <w:sz w:val="24"/>
          <w:szCs w:val="24"/>
          <w:lang w:bidi="ar-EG"/>
        </w:rPr>
        <w:t xml:space="preserve"> </w:t>
      </w:r>
      <w:r w:rsidRPr="00985B40">
        <w:rPr>
          <w:rFonts w:asciiTheme="majorBidi" w:hAnsiTheme="majorBidi" w:cstheme="majorBidi"/>
          <w:b/>
          <w:bCs/>
          <w:iCs/>
          <w:sz w:val="24"/>
          <w:szCs w:val="24"/>
          <w:lang w:bidi="ar-EG"/>
        </w:rPr>
        <w:t>37.</w:t>
      </w:r>
      <w:r w:rsidR="00985B40">
        <w:rPr>
          <w:rFonts w:asciiTheme="majorBidi" w:hAnsiTheme="majorBidi" w:cstheme="majorBidi"/>
          <w:b/>
          <w:bCs/>
          <w:iCs/>
          <w:sz w:val="24"/>
          <w:szCs w:val="24"/>
          <w:lang w:bidi="ar-EG"/>
        </w:rPr>
        <w:t xml:space="preserve"> </w:t>
      </w:r>
      <w:r w:rsidRPr="00985B40">
        <w:rPr>
          <w:rFonts w:asciiTheme="majorBidi" w:hAnsiTheme="majorBidi" w:cstheme="majorBidi"/>
          <w:b/>
          <w:bCs/>
          <w:iCs/>
          <w:sz w:val="24"/>
          <w:szCs w:val="24"/>
          <w:lang w:bidi="ar-EG"/>
        </w:rPr>
        <w:t>Force Majeure</w:t>
      </w:r>
    </w:p>
    <w:p w14:paraId="6B724C98" w14:textId="6E6C5203" w:rsidR="00867590" w:rsidRPr="00084586" w:rsidRDefault="00867590" w:rsidP="00985B40">
      <w:pPr>
        <w:bidi w:val="0"/>
        <w:spacing w:before="120" w:after="120" w:line="240" w:lineRule="auto"/>
        <w:jc w:val="both"/>
        <w:rPr>
          <w:rFonts w:asciiTheme="majorBidi" w:hAnsiTheme="majorBidi" w:cstheme="majorBidi"/>
          <w:i/>
          <w:sz w:val="24"/>
          <w:szCs w:val="24"/>
          <w:lang w:bidi="ar-EG"/>
        </w:rPr>
      </w:pPr>
      <w:r w:rsidRPr="00867590">
        <w:rPr>
          <w:rFonts w:asciiTheme="majorBidi" w:hAnsiTheme="majorBidi" w:cstheme="majorBidi"/>
          <w:iCs/>
          <w:sz w:val="24"/>
          <w:szCs w:val="24"/>
          <w:lang w:bidi="ar-EG"/>
        </w:rPr>
        <w:t>SCC 37.2 The period is</w:t>
      </w:r>
      <w:r w:rsidR="00985B40">
        <w:rPr>
          <w:rFonts w:asciiTheme="majorBidi" w:hAnsiTheme="majorBidi" w:cstheme="majorBidi"/>
          <w:iCs/>
          <w:sz w:val="24"/>
          <w:szCs w:val="24"/>
          <w:lang w:bidi="ar-EG"/>
        </w:rPr>
        <w:t xml:space="preserve"> </w:t>
      </w:r>
      <w:r w:rsidRPr="00867590">
        <w:rPr>
          <w:rFonts w:asciiTheme="majorBidi" w:hAnsiTheme="majorBidi" w:cstheme="majorBidi"/>
          <w:iCs/>
          <w:sz w:val="24"/>
          <w:szCs w:val="24"/>
          <w:lang w:bidi="ar-EG"/>
        </w:rPr>
        <w:t xml:space="preserve">( ______) </w:t>
      </w:r>
      <w:r w:rsidRPr="00084586">
        <w:rPr>
          <w:rFonts w:asciiTheme="majorBidi" w:hAnsiTheme="majorBidi" w:cstheme="majorBidi"/>
          <w:i/>
          <w:sz w:val="24"/>
          <w:szCs w:val="24"/>
          <w:lang w:bidi="ar-EG"/>
        </w:rPr>
        <w:t>[</w:t>
      </w:r>
      <w:r w:rsidRPr="00084586">
        <w:rPr>
          <w:rFonts w:asciiTheme="majorBidi" w:hAnsiTheme="majorBidi" w:cstheme="majorBidi"/>
          <w:i/>
          <w:sz w:val="24"/>
          <w:szCs w:val="24"/>
          <w:highlight w:val="lightGray"/>
          <w:lang w:bidi="ar-EG"/>
        </w:rPr>
        <w:t>advised as</w:t>
      </w:r>
      <w:r w:rsidRPr="00084586">
        <w:rPr>
          <w:rFonts w:asciiTheme="majorBidi" w:hAnsiTheme="majorBidi" w:cstheme="majorBidi"/>
          <w:i/>
          <w:sz w:val="24"/>
          <w:szCs w:val="24"/>
          <w:lang w:bidi="ar-EG"/>
        </w:rPr>
        <w:t xml:space="preserve"> fourteen (14) days </w:t>
      </w:r>
      <w:r w:rsidRPr="00084586">
        <w:rPr>
          <w:rFonts w:asciiTheme="majorBidi" w:hAnsiTheme="majorBidi" w:cstheme="majorBidi"/>
          <w:i/>
          <w:sz w:val="24"/>
          <w:szCs w:val="24"/>
          <w:highlight w:val="lightGray"/>
          <w:lang w:bidi="ar-EG"/>
        </w:rPr>
        <w:t>or</w:t>
      </w:r>
      <w:r w:rsidR="00084586" w:rsidRPr="00084586">
        <w:rPr>
          <w:rFonts w:asciiTheme="majorBidi" w:hAnsiTheme="majorBidi" w:cstheme="majorBidi"/>
          <w:i/>
          <w:sz w:val="24"/>
          <w:szCs w:val="24"/>
          <w:highlight w:val="lightGray"/>
          <w:lang w:bidi="ar-EG"/>
        </w:rPr>
        <w:t xml:space="preserve"> </w:t>
      </w:r>
      <w:r w:rsidRPr="00084586">
        <w:rPr>
          <w:rFonts w:asciiTheme="majorBidi" w:hAnsiTheme="majorBidi" w:cs="Times New Roman"/>
          <w:i/>
          <w:sz w:val="24"/>
          <w:szCs w:val="24"/>
          <w:highlight w:val="lightGray"/>
          <w:rtl/>
          <w:lang w:bidi="ar-EG"/>
        </w:rPr>
        <w:t xml:space="preserve"> (____)</w:t>
      </w:r>
      <w:r w:rsidR="00084586" w:rsidRPr="00084586">
        <w:rPr>
          <w:rFonts w:asciiTheme="majorBidi" w:hAnsiTheme="majorBidi" w:cs="Times New Roman"/>
          <w:i/>
          <w:sz w:val="24"/>
          <w:szCs w:val="24"/>
          <w:highlight w:val="lightGray"/>
          <w:lang w:bidi="ar-EG"/>
        </w:rPr>
        <w:t>]</w:t>
      </w:r>
    </w:p>
    <w:p w14:paraId="4C933653" w14:textId="77777777" w:rsidR="00084586" w:rsidRDefault="00084586" w:rsidP="00867590">
      <w:pPr>
        <w:bidi w:val="0"/>
        <w:spacing w:before="120" w:after="120" w:line="240" w:lineRule="auto"/>
        <w:jc w:val="both"/>
        <w:rPr>
          <w:rFonts w:asciiTheme="majorBidi" w:hAnsiTheme="majorBidi" w:cstheme="majorBidi"/>
          <w:iCs/>
          <w:sz w:val="24"/>
          <w:szCs w:val="24"/>
          <w:lang w:bidi="ar-EG"/>
        </w:rPr>
      </w:pPr>
    </w:p>
    <w:p w14:paraId="1AF143BB" w14:textId="7CFF2BC5" w:rsidR="00867590" w:rsidRPr="00084586" w:rsidRDefault="00867590" w:rsidP="00084586">
      <w:pPr>
        <w:bidi w:val="0"/>
        <w:spacing w:before="120" w:after="120" w:line="240" w:lineRule="auto"/>
        <w:jc w:val="both"/>
        <w:rPr>
          <w:rFonts w:asciiTheme="majorBidi" w:hAnsiTheme="majorBidi" w:cstheme="majorBidi"/>
          <w:b/>
          <w:bCs/>
          <w:iCs/>
          <w:sz w:val="24"/>
          <w:szCs w:val="24"/>
          <w:lang w:bidi="ar-EG"/>
        </w:rPr>
      </w:pPr>
      <w:r w:rsidRPr="00084586">
        <w:rPr>
          <w:rFonts w:asciiTheme="majorBidi" w:hAnsiTheme="majorBidi" w:cstheme="majorBidi"/>
          <w:b/>
          <w:bCs/>
          <w:iCs/>
          <w:sz w:val="24"/>
          <w:szCs w:val="24"/>
          <w:lang w:bidi="ar-EG"/>
        </w:rPr>
        <w:t>SCC</w:t>
      </w:r>
      <w:r w:rsidR="00FE68E0">
        <w:rPr>
          <w:rFonts w:asciiTheme="majorBidi" w:hAnsiTheme="majorBidi" w:cstheme="majorBidi"/>
          <w:b/>
          <w:bCs/>
          <w:iCs/>
          <w:sz w:val="24"/>
          <w:szCs w:val="24"/>
          <w:lang w:bidi="ar-EG"/>
        </w:rPr>
        <w:t xml:space="preserve"> </w:t>
      </w:r>
      <w:r w:rsidRPr="00084586">
        <w:rPr>
          <w:rFonts w:asciiTheme="majorBidi" w:hAnsiTheme="majorBidi" w:cstheme="majorBidi"/>
          <w:b/>
          <w:bCs/>
          <w:iCs/>
          <w:sz w:val="24"/>
          <w:szCs w:val="24"/>
          <w:lang w:bidi="ar-EG"/>
        </w:rPr>
        <w:t>39.</w:t>
      </w:r>
      <w:r w:rsidR="00084586">
        <w:rPr>
          <w:rFonts w:asciiTheme="majorBidi" w:hAnsiTheme="majorBidi" w:cstheme="majorBidi"/>
          <w:b/>
          <w:bCs/>
          <w:iCs/>
          <w:sz w:val="24"/>
          <w:szCs w:val="24"/>
          <w:lang w:bidi="ar-EG"/>
        </w:rPr>
        <w:t xml:space="preserve"> </w:t>
      </w:r>
      <w:r w:rsidRPr="00084586">
        <w:rPr>
          <w:rFonts w:asciiTheme="majorBidi" w:hAnsiTheme="majorBidi" w:cstheme="majorBidi"/>
          <w:b/>
          <w:bCs/>
          <w:iCs/>
          <w:sz w:val="24"/>
          <w:szCs w:val="24"/>
          <w:lang w:bidi="ar-EG"/>
        </w:rPr>
        <w:t>Change orders</w:t>
      </w:r>
    </w:p>
    <w:p w14:paraId="46FD60EC" w14:textId="09A2D789" w:rsidR="00867590" w:rsidRPr="00867590" w:rsidRDefault="00867590" w:rsidP="002C767F">
      <w:pPr>
        <w:bidi w:val="0"/>
        <w:spacing w:before="120" w:after="120" w:line="240" w:lineRule="auto"/>
        <w:ind w:left="1440" w:hanging="1440"/>
        <w:jc w:val="both"/>
        <w:rPr>
          <w:rFonts w:asciiTheme="majorBidi" w:hAnsiTheme="majorBidi" w:cstheme="majorBidi"/>
          <w:iCs/>
          <w:sz w:val="24"/>
          <w:szCs w:val="24"/>
          <w:lang w:bidi="ar-EG"/>
        </w:rPr>
      </w:pPr>
      <w:r w:rsidRPr="00867590">
        <w:rPr>
          <w:rFonts w:asciiTheme="majorBidi" w:hAnsiTheme="majorBidi" w:cstheme="majorBidi"/>
          <w:iCs/>
          <w:sz w:val="24"/>
          <w:szCs w:val="24"/>
          <w:lang w:bidi="ar-EG"/>
        </w:rPr>
        <w:t>SCC</w:t>
      </w:r>
      <w:r w:rsidR="00FE68E0">
        <w:rPr>
          <w:rFonts w:asciiTheme="majorBidi" w:hAnsiTheme="majorBidi" w:cstheme="majorBidi"/>
          <w:iCs/>
          <w:sz w:val="24"/>
          <w:szCs w:val="24"/>
          <w:lang w:bidi="ar-EG"/>
        </w:rPr>
        <w:t xml:space="preserve"> </w:t>
      </w:r>
      <w:r w:rsidRPr="00867590">
        <w:rPr>
          <w:rFonts w:asciiTheme="majorBidi" w:hAnsiTheme="majorBidi" w:cstheme="majorBidi"/>
          <w:iCs/>
          <w:sz w:val="24"/>
          <w:szCs w:val="24"/>
          <w:lang w:bidi="ar-EG"/>
        </w:rPr>
        <w:t xml:space="preserve">39.1 </w:t>
      </w:r>
      <w:r w:rsidR="002C767F">
        <w:rPr>
          <w:rFonts w:asciiTheme="majorBidi" w:hAnsiTheme="majorBidi" w:cstheme="majorBidi"/>
          <w:iCs/>
          <w:sz w:val="24"/>
          <w:szCs w:val="24"/>
          <w:lang w:bidi="ar-EG"/>
        </w:rPr>
        <w:tab/>
      </w:r>
      <w:r w:rsidRPr="002C767F">
        <w:rPr>
          <w:rFonts w:asciiTheme="majorBidi" w:hAnsiTheme="majorBidi" w:cstheme="majorBidi"/>
          <w:i/>
          <w:sz w:val="24"/>
          <w:szCs w:val="24"/>
          <w:highlight w:val="lightGray"/>
          <w:lang w:bidi="ar-EG"/>
        </w:rPr>
        <w:t>[The limit of the change for Supply Contracts is 20% from the original Contract price upon the availability of budget of the employer</w:t>
      </w:r>
      <w:r w:rsidR="002C767F" w:rsidRPr="002C767F">
        <w:rPr>
          <w:rFonts w:asciiTheme="majorBidi" w:hAnsiTheme="majorBidi" w:cstheme="majorBidi"/>
          <w:i/>
          <w:sz w:val="24"/>
          <w:szCs w:val="24"/>
          <w:highlight w:val="lightGray"/>
          <w:lang w:bidi="ar-EG"/>
        </w:rPr>
        <w:t>].</w:t>
      </w:r>
    </w:p>
    <w:p w14:paraId="017C06F2" w14:textId="1932643F" w:rsidR="00867590" w:rsidRPr="002C767F" w:rsidRDefault="002C767F" w:rsidP="002C767F">
      <w:pPr>
        <w:bidi w:val="0"/>
        <w:spacing w:before="120" w:after="120" w:line="240" w:lineRule="auto"/>
        <w:ind w:left="1440"/>
        <w:jc w:val="both"/>
        <w:rPr>
          <w:rFonts w:asciiTheme="majorBidi" w:hAnsiTheme="majorBidi" w:cstheme="majorBidi"/>
          <w:i/>
          <w:sz w:val="24"/>
          <w:szCs w:val="24"/>
          <w:lang w:bidi="ar-EG"/>
        </w:rPr>
      </w:pPr>
      <w:r w:rsidRPr="002C767F">
        <w:rPr>
          <w:rFonts w:asciiTheme="majorBidi" w:hAnsiTheme="majorBidi" w:cstheme="majorBidi"/>
          <w:i/>
          <w:sz w:val="24"/>
          <w:szCs w:val="24"/>
          <w:highlight w:val="lightGray"/>
          <w:lang w:bidi="ar-EG"/>
        </w:rPr>
        <w:t>[</w:t>
      </w:r>
      <w:r w:rsidR="00867590" w:rsidRPr="002C767F">
        <w:rPr>
          <w:rFonts w:asciiTheme="majorBidi" w:hAnsiTheme="majorBidi" w:cstheme="majorBidi"/>
          <w:i/>
          <w:sz w:val="24"/>
          <w:szCs w:val="24"/>
          <w:highlight w:val="lightGray"/>
          <w:lang w:bidi="ar-EG"/>
        </w:rPr>
        <w:t>The Employer has the authority to raise the limit of the Provisional Sum of Works Contracts to 25% of the original Contract price upon the availability of budget and after notifying the Ministry of Planning</w:t>
      </w:r>
      <w:r w:rsidRPr="002C767F">
        <w:rPr>
          <w:rFonts w:asciiTheme="majorBidi" w:hAnsiTheme="majorBidi" w:cstheme="majorBidi"/>
          <w:i/>
          <w:sz w:val="24"/>
          <w:szCs w:val="24"/>
          <w:highlight w:val="lightGray"/>
          <w:lang w:bidi="ar-EG"/>
        </w:rPr>
        <w:t>]</w:t>
      </w:r>
    </w:p>
    <w:p w14:paraId="0E2310CA" w14:textId="570A151E" w:rsidR="00867590" w:rsidRPr="00867590" w:rsidRDefault="00867590" w:rsidP="002C767F">
      <w:pPr>
        <w:bidi w:val="0"/>
        <w:spacing w:before="120" w:after="120" w:line="240" w:lineRule="auto"/>
        <w:ind w:left="1440" w:hanging="1440"/>
        <w:jc w:val="both"/>
        <w:rPr>
          <w:rFonts w:asciiTheme="majorBidi" w:hAnsiTheme="majorBidi" w:cstheme="majorBidi"/>
          <w:iCs/>
          <w:sz w:val="24"/>
          <w:szCs w:val="24"/>
          <w:lang w:bidi="ar-EG"/>
        </w:rPr>
      </w:pPr>
      <w:r w:rsidRPr="00867590">
        <w:rPr>
          <w:rFonts w:asciiTheme="majorBidi" w:hAnsiTheme="majorBidi" w:cstheme="majorBidi"/>
          <w:iCs/>
          <w:sz w:val="24"/>
          <w:szCs w:val="24"/>
          <w:lang w:bidi="ar-EG"/>
        </w:rPr>
        <w:t>SCC 39.1.</w:t>
      </w:r>
      <w:r w:rsidR="002C767F">
        <w:rPr>
          <w:rFonts w:asciiTheme="majorBidi" w:hAnsiTheme="majorBidi" w:cstheme="majorBidi"/>
          <w:iCs/>
          <w:sz w:val="24"/>
          <w:szCs w:val="24"/>
          <w:lang w:bidi="ar-EG"/>
        </w:rPr>
        <w:t>(</w:t>
      </w:r>
      <w:r w:rsidRPr="00867590">
        <w:rPr>
          <w:rFonts w:asciiTheme="majorBidi" w:hAnsiTheme="majorBidi" w:cstheme="majorBidi"/>
          <w:iCs/>
          <w:sz w:val="24"/>
          <w:szCs w:val="24"/>
          <w:lang w:bidi="ar-EG"/>
        </w:rPr>
        <w:t xml:space="preserve">d) </w:t>
      </w:r>
      <w:r w:rsidR="002C767F">
        <w:rPr>
          <w:rFonts w:asciiTheme="majorBidi" w:hAnsiTheme="majorBidi" w:cstheme="majorBidi"/>
          <w:iCs/>
          <w:sz w:val="24"/>
          <w:szCs w:val="24"/>
          <w:lang w:bidi="ar-EG"/>
        </w:rPr>
        <w:tab/>
      </w:r>
      <w:r w:rsidRPr="00867590">
        <w:rPr>
          <w:rFonts w:asciiTheme="majorBidi" w:hAnsiTheme="majorBidi" w:cstheme="majorBidi"/>
          <w:iCs/>
          <w:sz w:val="24"/>
          <w:szCs w:val="24"/>
          <w:lang w:bidi="ar-EG"/>
        </w:rPr>
        <w:t>If amending the country of origin for the Factory (or material or machinery, etc) does not affect the efficiency nor the capacity of the Factory, the amendment may be accepted by the Employer on the condition of the relevant regulations issued by the Ministry of Planning</w:t>
      </w:r>
      <w:r w:rsidRPr="00867590">
        <w:rPr>
          <w:rFonts w:asciiTheme="majorBidi" w:hAnsiTheme="majorBidi" w:cs="Times New Roman"/>
          <w:iCs/>
          <w:sz w:val="24"/>
          <w:szCs w:val="24"/>
          <w:rtl/>
          <w:lang w:bidi="ar-EG"/>
        </w:rPr>
        <w:t>.</w:t>
      </w:r>
    </w:p>
    <w:p w14:paraId="72882FED" w14:textId="0B4029FB" w:rsidR="006F57E1" w:rsidRPr="00084586" w:rsidRDefault="00867590" w:rsidP="006F57E1">
      <w:pPr>
        <w:bidi w:val="0"/>
        <w:spacing w:before="120" w:after="120" w:line="240" w:lineRule="auto"/>
        <w:jc w:val="both"/>
        <w:rPr>
          <w:rFonts w:asciiTheme="majorBidi" w:hAnsiTheme="majorBidi" w:cstheme="majorBidi"/>
          <w:i/>
          <w:sz w:val="24"/>
          <w:szCs w:val="24"/>
          <w:lang w:bidi="ar-EG"/>
        </w:rPr>
      </w:pPr>
      <w:r w:rsidRPr="00867590">
        <w:rPr>
          <w:rFonts w:asciiTheme="majorBidi" w:hAnsiTheme="majorBidi" w:cstheme="majorBidi"/>
          <w:iCs/>
          <w:sz w:val="24"/>
          <w:szCs w:val="24"/>
          <w:lang w:bidi="ar-EG"/>
        </w:rPr>
        <w:t>SCC</w:t>
      </w:r>
      <w:r w:rsidR="006F57E1">
        <w:rPr>
          <w:rFonts w:asciiTheme="majorBidi" w:hAnsiTheme="majorBidi" w:cstheme="majorBidi"/>
          <w:iCs/>
          <w:sz w:val="24"/>
          <w:szCs w:val="24"/>
          <w:lang w:bidi="ar-EG"/>
        </w:rPr>
        <w:t xml:space="preserve"> </w:t>
      </w:r>
      <w:r w:rsidRPr="00867590">
        <w:rPr>
          <w:rFonts w:asciiTheme="majorBidi" w:hAnsiTheme="majorBidi" w:cstheme="majorBidi"/>
          <w:iCs/>
          <w:sz w:val="24"/>
          <w:szCs w:val="24"/>
          <w:lang w:bidi="ar-EG"/>
        </w:rPr>
        <w:t xml:space="preserve">39.2.6 </w:t>
      </w:r>
      <w:r w:rsidR="002C767F">
        <w:rPr>
          <w:rFonts w:asciiTheme="majorBidi" w:hAnsiTheme="majorBidi" w:cstheme="majorBidi"/>
          <w:iCs/>
          <w:sz w:val="24"/>
          <w:szCs w:val="24"/>
          <w:lang w:bidi="ar-EG"/>
        </w:rPr>
        <w:tab/>
      </w:r>
      <w:r w:rsidRPr="00867590">
        <w:rPr>
          <w:rFonts w:asciiTheme="majorBidi" w:hAnsiTheme="majorBidi" w:cstheme="majorBidi"/>
          <w:iCs/>
          <w:sz w:val="24"/>
          <w:szCs w:val="24"/>
          <w:lang w:bidi="ar-EG"/>
        </w:rPr>
        <w:t xml:space="preserve">The period is ______ </w:t>
      </w:r>
      <w:r w:rsidR="006F57E1" w:rsidRPr="00084586">
        <w:rPr>
          <w:rFonts w:asciiTheme="majorBidi" w:hAnsiTheme="majorBidi" w:cstheme="majorBidi"/>
          <w:i/>
          <w:sz w:val="24"/>
          <w:szCs w:val="24"/>
          <w:lang w:bidi="ar-EG"/>
        </w:rPr>
        <w:t>[</w:t>
      </w:r>
      <w:r w:rsidR="006F57E1" w:rsidRPr="00084586">
        <w:rPr>
          <w:rFonts w:asciiTheme="majorBidi" w:hAnsiTheme="majorBidi" w:cstheme="majorBidi"/>
          <w:i/>
          <w:sz w:val="24"/>
          <w:szCs w:val="24"/>
          <w:highlight w:val="lightGray"/>
          <w:lang w:bidi="ar-EG"/>
        </w:rPr>
        <w:t>advised as</w:t>
      </w:r>
      <w:r w:rsidR="006F57E1" w:rsidRPr="00084586">
        <w:rPr>
          <w:rFonts w:asciiTheme="majorBidi" w:hAnsiTheme="majorBidi" w:cstheme="majorBidi"/>
          <w:i/>
          <w:sz w:val="24"/>
          <w:szCs w:val="24"/>
          <w:lang w:bidi="ar-EG"/>
        </w:rPr>
        <w:t xml:space="preserve"> fourteen (14) days </w:t>
      </w:r>
      <w:r w:rsidR="006F57E1" w:rsidRPr="00084586">
        <w:rPr>
          <w:rFonts w:asciiTheme="majorBidi" w:hAnsiTheme="majorBidi" w:cstheme="majorBidi"/>
          <w:i/>
          <w:sz w:val="24"/>
          <w:szCs w:val="24"/>
          <w:highlight w:val="lightGray"/>
          <w:lang w:bidi="ar-EG"/>
        </w:rPr>
        <w:t xml:space="preserve">or </w:t>
      </w:r>
      <w:r w:rsidR="006F57E1" w:rsidRPr="00084586">
        <w:rPr>
          <w:rFonts w:asciiTheme="majorBidi" w:hAnsiTheme="majorBidi" w:cs="Times New Roman"/>
          <w:i/>
          <w:sz w:val="24"/>
          <w:szCs w:val="24"/>
          <w:highlight w:val="lightGray"/>
          <w:rtl/>
          <w:lang w:bidi="ar-EG"/>
        </w:rPr>
        <w:t xml:space="preserve"> (____)</w:t>
      </w:r>
      <w:r w:rsidR="006F57E1" w:rsidRPr="00084586">
        <w:rPr>
          <w:rFonts w:asciiTheme="majorBidi" w:hAnsiTheme="majorBidi" w:cs="Times New Roman"/>
          <w:i/>
          <w:sz w:val="24"/>
          <w:szCs w:val="24"/>
          <w:highlight w:val="lightGray"/>
          <w:lang w:bidi="ar-EG"/>
        </w:rPr>
        <w:t>]</w:t>
      </w:r>
    </w:p>
    <w:p w14:paraId="3863318C" w14:textId="77777777" w:rsidR="006F57E1" w:rsidRDefault="006F57E1" w:rsidP="006F57E1">
      <w:pPr>
        <w:bidi w:val="0"/>
        <w:spacing w:before="120" w:after="120" w:line="240" w:lineRule="auto"/>
        <w:jc w:val="both"/>
        <w:rPr>
          <w:rFonts w:asciiTheme="majorBidi" w:hAnsiTheme="majorBidi" w:cstheme="majorBidi"/>
          <w:iCs/>
          <w:sz w:val="24"/>
          <w:szCs w:val="24"/>
          <w:lang w:bidi="ar-EG"/>
        </w:rPr>
      </w:pPr>
    </w:p>
    <w:p w14:paraId="460007F5" w14:textId="4D017F38" w:rsidR="00867590" w:rsidRPr="006F57E1" w:rsidRDefault="00867590" w:rsidP="006F57E1">
      <w:pPr>
        <w:bidi w:val="0"/>
        <w:spacing w:before="120" w:after="120" w:line="240" w:lineRule="auto"/>
        <w:jc w:val="both"/>
        <w:rPr>
          <w:rFonts w:asciiTheme="majorBidi" w:hAnsiTheme="majorBidi" w:cstheme="majorBidi"/>
          <w:b/>
          <w:bCs/>
          <w:iCs/>
          <w:sz w:val="24"/>
          <w:szCs w:val="24"/>
          <w:lang w:bidi="ar-EG"/>
        </w:rPr>
      </w:pPr>
      <w:r w:rsidRPr="006F57E1">
        <w:rPr>
          <w:rFonts w:asciiTheme="majorBidi" w:hAnsiTheme="majorBidi" w:cstheme="majorBidi"/>
          <w:b/>
          <w:bCs/>
          <w:iCs/>
          <w:sz w:val="24"/>
          <w:szCs w:val="24"/>
          <w:lang w:bidi="ar-EG"/>
        </w:rPr>
        <w:t>SCC</w:t>
      </w:r>
      <w:r w:rsidR="006F57E1">
        <w:rPr>
          <w:rFonts w:asciiTheme="majorBidi" w:hAnsiTheme="majorBidi" w:cstheme="majorBidi"/>
          <w:b/>
          <w:bCs/>
          <w:iCs/>
          <w:sz w:val="24"/>
          <w:szCs w:val="24"/>
          <w:lang w:bidi="ar-EG"/>
        </w:rPr>
        <w:t xml:space="preserve"> </w:t>
      </w:r>
      <w:r w:rsidRPr="006F57E1">
        <w:rPr>
          <w:rFonts w:asciiTheme="majorBidi" w:hAnsiTheme="majorBidi" w:cstheme="majorBidi"/>
          <w:b/>
          <w:bCs/>
          <w:iCs/>
          <w:sz w:val="24"/>
          <w:szCs w:val="24"/>
          <w:lang w:bidi="ar-EG"/>
        </w:rPr>
        <w:t>40.</w:t>
      </w:r>
      <w:r w:rsidR="006F57E1">
        <w:rPr>
          <w:rFonts w:asciiTheme="majorBidi" w:hAnsiTheme="majorBidi" w:cstheme="majorBidi"/>
          <w:b/>
          <w:bCs/>
          <w:iCs/>
          <w:sz w:val="24"/>
          <w:szCs w:val="24"/>
          <w:lang w:bidi="ar-EG"/>
        </w:rPr>
        <w:t xml:space="preserve"> </w:t>
      </w:r>
      <w:r w:rsidRPr="006F57E1">
        <w:rPr>
          <w:rFonts w:asciiTheme="majorBidi" w:hAnsiTheme="majorBidi" w:cstheme="majorBidi"/>
          <w:b/>
          <w:bCs/>
          <w:iCs/>
          <w:sz w:val="24"/>
          <w:szCs w:val="24"/>
          <w:lang w:bidi="ar-EG"/>
        </w:rPr>
        <w:t>Extension of Completion Term</w:t>
      </w:r>
    </w:p>
    <w:p w14:paraId="0E03A505" w14:textId="1643C898" w:rsidR="00867590" w:rsidRPr="00867590" w:rsidRDefault="00867590" w:rsidP="005F006A">
      <w:pPr>
        <w:bidi w:val="0"/>
        <w:spacing w:before="120" w:after="120" w:line="240" w:lineRule="auto"/>
        <w:ind w:left="1440" w:hanging="1440"/>
        <w:jc w:val="both"/>
        <w:rPr>
          <w:rFonts w:asciiTheme="majorBidi" w:hAnsiTheme="majorBidi" w:cstheme="majorBidi"/>
          <w:iCs/>
          <w:sz w:val="24"/>
          <w:szCs w:val="24"/>
          <w:lang w:bidi="ar-EG"/>
        </w:rPr>
      </w:pPr>
      <w:r w:rsidRPr="00867590">
        <w:rPr>
          <w:rFonts w:asciiTheme="majorBidi" w:hAnsiTheme="majorBidi" w:cstheme="majorBidi"/>
          <w:iCs/>
          <w:sz w:val="24"/>
          <w:szCs w:val="24"/>
          <w:lang w:bidi="ar-EG"/>
        </w:rPr>
        <w:t xml:space="preserve">SCC 40.2 </w:t>
      </w:r>
      <w:r w:rsidR="005F006A">
        <w:rPr>
          <w:rFonts w:asciiTheme="majorBidi" w:hAnsiTheme="majorBidi" w:cstheme="majorBidi"/>
          <w:iCs/>
          <w:sz w:val="24"/>
          <w:szCs w:val="24"/>
          <w:lang w:bidi="ar-EG"/>
        </w:rPr>
        <w:tab/>
      </w:r>
      <w:r w:rsidRPr="00867590">
        <w:rPr>
          <w:rFonts w:asciiTheme="majorBidi" w:hAnsiTheme="majorBidi" w:cstheme="majorBidi"/>
          <w:iCs/>
          <w:sz w:val="24"/>
          <w:szCs w:val="24"/>
          <w:lang w:bidi="ar-EG"/>
        </w:rPr>
        <w:t>The Contractor’s appeal has to be issued and made received by the Employer (at the Central Commission for Audit and Endorsement of Contractual Procedures) within (    )  days from the Employer’s decision on extension. The Central Committee has to reply within (     ) days, otherwise, the appeal is considered rejected</w:t>
      </w:r>
      <w:r w:rsidRPr="00867590">
        <w:rPr>
          <w:rFonts w:asciiTheme="majorBidi" w:hAnsiTheme="majorBidi" w:cs="Times New Roman"/>
          <w:iCs/>
          <w:sz w:val="24"/>
          <w:szCs w:val="24"/>
          <w:rtl/>
          <w:lang w:bidi="ar-EG"/>
        </w:rPr>
        <w:t xml:space="preserve">.    </w:t>
      </w:r>
    </w:p>
    <w:p w14:paraId="541613EF" w14:textId="77777777" w:rsidR="009C532B" w:rsidRDefault="009C532B" w:rsidP="00867590">
      <w:pPr>
        <w:bidi w:val="0"/>
        <w:spacing w:before="120" w:after="120" w:line="240" w:lineRule="auto"/>
        <w:jc w:val="both"/>
        <w:rPr>
          <w:rFonts w:asciiTheme="majorBidi" w:hAnsiTheme="majorBidi" w:cstheme="majorBidi"/>
          <w:iCs/>
          <w:sz w:val="24"/>
          <w:szCs w:val="24"/>
          <w:lang w:bidi="ar-EG"/>
        </w:rPr>
      </w:pPr>
    </w:p>
    <w:p w14:paraId="3CDE6F62" w14:textId="77777777" w:rsidR="00867590" w:rsidRPr="009C532B" w:rsidRDefault="00867590" w:rsidP="009C532B">
      <w:pPr>
        <w:bidi w:val="0"/>
        <w:spacing w:before="120" w:after="120" w:line="240" w:lineRule="auto"/>
        <w:jc w:val="both"/>
        <w:rPr>
          <w:rFonts w:asciiTheme="majorBidi" w:hAnsiTheme="majorBidi" w:cstheme="majorBidi"/>
          <w:b/>
          <w:bCs/>
          <w:iCs/>
          <w:sz w:val="24"/>
          <w:szCs w:val="24"/>
          <w:lang w:bidi="ar-EG"/>
        </w:rPr>
      </w:pPr>
      <w:r w:rsidRPr="009C532B">
        <w:rPr>
          <w:rFonts w:asciiTheme="majorBidi" w:hAnsiTheme="majorBidi" w:cstheme="majorBidi"/>
          <w:b/>
          <w:bCs/>
          <w:iCs/>
          <w:sz w:val="24"/>
          <w:szCs w:val="24"/>
          <w:lang w:bidi="ar-EG"/>
        </w:rPr>
        <w:t>SCC 41. Contract Suspension</w:t>
      </w:r>
    </w:p>
    <w:p w14:paraId="3C63CFC7" w14:textId="6E078B5E" w:rsidR="00867590" w:rsidRPr="00867590" w:rsidRDefault="00867590" w:rsidP="009C532B">
      <w:pPr>
        <w:bidi w:val="0"/>
        <w:spacing w:before="120" w:after="120" w:line="240" w:lineRule="auto"/>
        <w:ind w:left="1440" w:hanging="1440"/>
        <w:jc w:val="both"/>
        <w:rPr>
          <w:rFonts w:asciiTheme="majorBidi" w:hAnsiTheme="majorBidi" w:cstheme="majorBidi"/>
          <w:iCs/>
          <w:sz w:val="24"/>
          <w:szCs w:val="24"/>
          <w:lang w:bidi="ar-EG"/>
        </w:rPr>
      </w:pPr>
      <w:r w:rsidRPr="00867590">
        <w:rPr>
          <w:rFonts w:asciiTheme="majorBidi" w:hAnsiTheme="majorBidi" w:cstheme="majorBidi"/>
          <w:iCs/>
          <w:sz w:val="24"/>
          <w:szCs w:val="24"/>
          <w:lang w:bidi="ar-EG"/>
        </w:rPr>
        <w:t xml:space="preserve">SCC 41.1 </w:t>
      </w:r>
      <w:r w:rsidR="009C532B">
        <w:rPr>
          <w:rFonts w:asciiTheme="majorBidi" w:hAnsiTheme="majorBidi" w:cstheme="majorBidi"/>
          <w:iCs/>
          <w:sz w:val="24"/>
          <w:szCs w:val="24"/>
          <w:lang w:bidi="ar-EG"/>
        </w:rPr>
        <w:tab/>
      </w:r>
      <w:r w:rsidRPr="00867590">
        <w:rPr>
          <w:rFonts w:asciiTheme="majorBidi" w:hAnsiTheme="majorBidi" w:cstheme="majorBidi"/>
          <w:iCs/>
          <w:sz w:val="24"/>
          <w:szCs w:val="24"/>
          <w:lang w:bidi="ar-EG"/>
        </w:rPr>
        <w:t>The Contractor shall seek in consultation with the Employer all possible means and alternatives to resume the work or to adopt a new mode of work</w:t>
      </w:r>
      <w:r w:rsidRPr="00867590">
        <w:rPr>
          <w:rFonts w:asciiTheme="majorBidi" w:hAnsiTheme="majorBidi" w:cs="Times New Roman"/>
          <w:iCs/>
          <w:sz w:val="24"/>
          <w:szCs w:val="24"/>
          <w:rtl/>
          <w:lang w:bidi="ar-EG"/>
        </w:rPr>
        <w:t xml:space="preserve">. </w:t>
      </w:r>
    </w:p>
    <w:p w14:paraId="5C26E294" w14:textId="08C83059" w:rsidR="00867590" w:rsidRPr="00867590" w:rsidRDefault="009C532B" w:rsidP="009C532B">
      <w:pPr>
        <w:bidi w:val="0"/>
        <w:spacing w:before="120" w:after="120" w:line="240" w:lineRule="auto"/>
        <w:ind w:left="720" w:firstLine="720"/>
        <w:jc w:val="both"/>
        <w:rPr>
          <w:rFonts w:asciiTheme="majorBidi" w:hAnsiTheme="majorBidi" w:cstheme="majorBidi"/>
          <w:iCs/>
          <w:sz w:val="24"/>
          <w:szCs w:val="24"/>
          <w:lang w:bidi="ar-EG"/>
        </w:rPr>
      </w:pPr>
      <w:r>
        <w:rPr>
          <w:rFonts w:asciiTheme="majorBidi" w:hAnsiTheme="majorBidi" w:cstheme="majorBidi"/>
          <w:iCs/>
          <w:sz w:val="24"/>
          <w:szCs w:val="24"/>
          <w:lang w:bidi="ar-EG"/>
        </w:rPr>
        <w:t>(</w:t>
      </w:r>
      <w:r w:rsidR="00867590" w:rsidRPr="00867590">
        <w:rPr>
          <w:rFonts w:asciiTheme="majorBidi" w:hAnsiTheme="majorBidi" w:cstheme="majorBidi"/>
          <w:iCs/>
          <w:sz w:val="24"/>
          <w:szCs w:val="24"/>
          <w:lang w:bidi="ar-EG"/>
        </w:rPr>
        <w:t>Include any restrictions in the limit for periods to be observed</w:t>
      </w:r>
      <w:r>
        <w:rPr>
          <w:rFonts w:asciiTheme="majorBidi" w:hAnsiTheme="majorBidi" w:cstheme="majorBidi"/>
          <w:iCs/>
          <w:sz w:val="24"/>
          <w:szCs w:val="24"/>
          <w:lang w:bidi="ar-EG"/>
        </w:rPr>
        <w:t>)</w:t>
      </w:r>
    </w:p>
    <w:p w14:paraId="5ACF2713" w14:textId="50E59A76" w:rsidR="00867590" w:rsidRPr="00867590" w:rsidRDefault="00867590" w:rsidP="00867590">
      <w:pPr>
        <w:bidi w:val="0"/>
        <w:spacing w:before="120" w:after="120" w:line="240" w:lineRule="auto"/>
        <w:jc w:val="both"/>
        <w:rPr>
          <w:rFonts w:asciiTheme="majorBidi" w:hAnsiTheme="majorBidi" w:cstheme="majorBidi"/>
          <w:iCs/>
          <w:sz w:val="24"/>
          <w:szCs w:val="24"/>
          <w:lang w:bidi="ar-EG"/>
        </w:rPr>
      </w:pPr>
      <w:r w:rsidRPr="00867590">
        <w:rPr>
          <w:rFonts w:asciiTheme="majorBidi" w:hAnsiTheme="majorBidi" w:cstheme="majorBidi"/>
          <w:iCs/>
          <w:sz w:val="24"/>
          <w:szCs w:val="24"/>
          <w:lang w:bidi="ar-EG"/>
        </w:rPr>
        <w:t xml:space="preserve">SCC 41.1 </w:t>
      </w:r>
      <w:r w:rsidR="009C532B">
        <w:rPr>
          <w:rFonts w:asciiTheme="majorBidi" w:hAnsiTheme="majorBidi" w:cstheme="majorBidi"/>
          <w:iCs/>
          <w:sz w:val="24"/>
          <w:szCs w:val="24"/>
          <w:lang w:bidi="ar-EG"/>
        </w:rPr>
        <w:tab/>
      </w:r>
      <w:r w:rsidRPr="00863997">
        <w:rPr>
          <w:rFonts w:asciiTheme="majorBidi" w:hAnsiTheme="majorBidi" w:cstheme="majorBidi"/>
          <w:b/>
          <w:bCs/>
          <w:iCs/>
          <w:sz w:val="24"/>
          <w:szCs w:val="24"/>
          <w:lang w:bidi="ar-EG"/>
        </w:rPr>
        <w:t>(Insert specified period</w:t>
      </w:r>
      <w:r w:rsidR="00863997" w:rsidRPr="00863997">
        <w:rPr>
          <w:rFonts w:asciiTheme="majorBidi" w:hAnsiTheme="majorBidi" w:cstheme="majorBidi"/>
          <w:b/>
          <w:bCs/>
          <w:iCs/>
          <w:sz w:val="24"/>
          <w:szCs w:val="24"/>
          <w:lang w:bidi="ar-EG"/>
        </w:rPr>
        <w:t>)</w:t>
      </w:r>
    </w:p>
    <w:p w14:paraId="19FE9098" w14:textId="521D7EC0" w:rsidR="00867590" w:rsidRPr="00867590" w:rsidRDefault="00867590" w:rsidP="00863997">
      <w:pPr>
        <w:bidi w:val="0"/>
        <w:spacing w:before="120" w:after="120" w:line="240" w:lineRule="auto"/>
        <w:jc w:val="both"/>
        <w:rPr>
          <w:rFonts w:asciiTheme="majorBidi" w:hAnsiTheme="majorBidi" w:cstheme="majorBidi"/>
          <w:iCs/>
          <w:sz w:val="24"/>
          <w:szCs w:val="24"/>
          <w:lang w:bidi="ar-EG"/>
        </w:rPr>
      </w:pPr>
      <w:r w:rsidRPr="00867590">
        <w:rPr>
          <w:rFonts w:asciiTheme="majorBidi" w:hAnsiTheme="majorBidi" w:cstheme="majorBidi"/>
          <w:iCs/>
          <w:sz w:val="24"/>
          <w:szCs w:val="24"/>
          <w:lang w:bidi="ar-EG"/>
        </w:rPr>
        <w:t xml:space="preserve">SCC 41.2  </w:t>
      </w:r>
      <w:r w:rsidR="00863997">
        <w:rPr>
          <w:rFonts w:asciiTheme="majorBidi" w:hAnsiTheme="majorBidi" w:cstheme="majorBidi"/>
          <w:iCs/>
          <w:sz w:val="24"/>
          <w:szCs w:val="24"/>
          <w:lang w:bidi="ar-EG"/>
        </w:rPr>
        <w:tab/>
      </w:r>
      <w:r w:rsidR="00863997" w:rsidRPr="00867590">
        <w:rPr>
          <w:rFonts w:asciiTheme="majorBidi" w:hAnsiTheme="majorBidi" w:cstheme="majorBidi"/>
          <w:iCs/>
          <w:sz w:val="24"/>
          <w:szCs w:val="24"/>
          <w:lang w:bidi="ar-EG"/>
        </w:rPr>
        <w:t xml:space="preserve">The period is ______ </w:t>
      </w:r>
      <w:r w:rsidR="00863997" w:rsidRPr="00084586">
        <w:rPr>
          <w:rFonts w:asciiTheme="majorBidi" w:hAnsiTheme="majorBidi" w:cstheme="majorBidi"/>
          <w:i/>
          <w:sz w:val="24"/>
          <w:szCs w:val="24"/>
          <w:lang w:bidi="ar-EG"/>
        </w:rPr>
        <w:t>[</w:t>
      </w:r>
      <w:r w:rsidR="00863997" w:rsidRPr="00084586">
        <w:rPr>
          <w:rFonts w:asciiTheme="majorBidi" w:hAnsiTheme="majorBidi" w:cstheme="majorBidi"/>
          <w:i/>
          <w:sz w:val="24"/>
          <w:szCs w:val="24"/>
          <w:highlight w:val="lightGray"/>
          <w:lang w:bidi="ar-EG"/>
        </w:rPr>
        <w:t>advised as</w:t>
      </w:r>
      <w:r w:rsidR="00863997" w:rsidRPr="00084586">
        <w:rPr>
          <w:rFonts w:asciiTheme="majorBidi" w:hAnsiTheme="majorBidi" w:cstheme="majorBidi"/>
          <w:i/>
          <w:sz w:val="24"/>
          <w:szCs w:val="24"/>
          <w:lang w:bidi="ar-EG"/>
        </w:rPr>
        <w:t xml:space="preserve"> fourteen (14) days </w:t>
      </w:r>
      <w:r w:rsidR="00863997" w:rsidRPr="00084586">
        <w:rPr>
          <w:rFonts w:asciiTheme="majorBidi" w:hAnsiTheme="majorBidi" w:cstheme="majorBidi"/>
          <w:i/>
          <w:sz w:val="24"/>
          <w:szCs w:val="24"/>
          <w:highlight w:val="lightGray"/>
          <w:lang w:bidi="ar-EG"/>
        </w:rPr>
        <w:t xml:space="preserve">or </w:t>
      </w:r>
      <w:r w:rsidR="00863997" w:rsidRPr="00084586">
        <w:rPr>
          <w:rFonts w:asciiTheme="majorBidi" w:hAnsiTheme="majorBidi" w:cs="Times New Roman"/>
          <w:i/>
          <w:sz w:val="24"/>
          <w:szCs w:val="24"/>
          <w:highlight w:val="lightGray"/>
          <w:rtl/>
          <w:lang w:bidi="ar-EG"/>
        </w:rPr>
        <w:t xml:space="preserve"> (____)</w:t>
      </w:r>
      <w:r w:rsidR="00863997" w:rsidRPr="00084586">
        <w:rPr>
          <w:rFonts w:asciiTheme="majorBidi" w:hAnsiTheme="majorBidi" w:cs="Times New Roman"/>
          <w:i/>
          <w:sz w:val="24"/>
          <w:szCs w:val="24"/>
          <w:highlight w:val="lightGray"/>
          <w:lang w:bidi="ar-EG"/>
        </w:rPr>
        <w:t>]</w:t>
      </w:r>
    </w:p>
    <w:p w14:paraId="55FDDA6E" w14:textId="1363819A" w:rsidR="00867590" w:rsidRPr="00867590" w:rsidRDefault="00867590" w:rsidP="009E37EA">
      <w:pPr>
        <w:bidi w:val="0"/>
        <w:spacing w:before="120" w:after="120" w:line="240" w:lineRule="auto"/>
        <w:ind w:left="1440" w:hanging="1440"/>
        <w:jc w:val="both"/>
        <w:rPr>
          <w:rFonts w:asciiTheme="majorBidi" w:hAnsiTheme="majorBidi" w:cstheme="majorBidi"/>
          <w:iCs/>
          <w:sz w:val="24"/>
          <w:szCs w:val="24"/>
          <w:lang w:bidi="ar-EG"/>
        </w:rPr>
      </w:pPr>
      <w:r w:rsidRPr="00867590">
        <w:rPr>
          <w:rFonts w:asciiTheme="majorBidi" w:hAnsiTheme="majorBidi" w:cstheme="majorBidi"/>
          <w:iCs/>
          <w:sz w:val="24"/>
          <w:szCs w:val="24"/>
          <w:lang w:bidi="ar-EG"/>
        </w:rPr>
        <w:lastRenderedPageBreak/>
        <w:t xml:space="preserve">SCC 41.3 </w:t>
      </w:r>
      <w:r w:rsidR="00863997">
        <w:rPr>
          <w:rFonts w:asciiTheme="majorBidi" w:hAnsiTheme="majorBidi" w:cstheme="majorBidi"/>
          <w:iCs/>
          <w:sz w:val="24"/>
          <w:szCs w:val="24"/>
          <w:lang w:bidi="ar-EG"/>
        </w:rPr>
        <w:tab/>
      </w:r>
      <w:r w:rsidRPr="00867590">
        <w:rPr>
          <w:rFonts w:asciiTheme="majorBidi" w:hAnsiTheme="majorBidi" w:cstheme="majorBidi"/>
          <w:iCs/>
          <w:sz w:val="24"/>
          <w:szCs w:val="24"/>
          <w:lang w:bidi="ar-EG"/>
        </w:rPr>
        <w:t xml:space="preserve">The Contractor has to submit to the Employer within </w:t>
      </w:r>
      <w:r w:rsidRPr="009E37EA">
        <w:rPr>
          <w:rFonts w:asciiTheme="majorBidi" w:hAnsiTheme="majorBidi" w:cstheme="majorBidi"/>
          <w:iCs/>
          <w:sz w:val="24"/>
          <w:szCs w:val="24"/>
          <w:highlight w:val="lightGray"/>
          <w:lang w:bidi="ar-EG"/>
        </w:rPr>
        <w:t>[days]</w:t>
      </w:r>
      <w:r w:rsidRPr="00867590">
        <w:rPr>
          <w:rFonts w:asciiTheme="majorBidi" w:hAnsiTheme="majorBidi" w:cstheme="majorBidi"/>
          <w:iCs/>
          <w:sz w:val="24"/>
          <w:szCs w:val="24"/>
          <w:lang w:bidi="ar-EG"/>
        </w:rPr>
        <w:t xml:space="preserve"> from Suspension date a written claim in this regard describing all relevant details</w:t>
      </w:r>
      <w:r w:rsidRPr="00867590">
        <w:rPr>
          <w:rFonts w:asciiTheme="majorBidi" w:hAnsiTheme="majorBidi" w:cs="Times New Roman"/>
          <w:iCs/>
          <w:sz w:val="24"/>
          <w:szCs w:val="24"/>
          <w:rtl/>
          <w:lang w:bidi="ar-EG"/>
        </w:rPr>
        <w:t>.</w:t>
      </w:r>
    </w:p>
    <w:p w14:paraId="06B1852E" w14:textId="493F553A" w:rsidR="00867590" w:rsidRPr="009E37EA" w:rsidRDefault="00867590" w:rsidP="00867590">
      <w:pPr>
        <w:bidi w:val="0"/>
        <w:spacing w:before="120" w:after="120" w:line="240" w:lineRule="auto"/>
        <w:jc w:val="both"/>
        <w:rPr>
          <w:rFonts w:asciiTheme="majorBidi" w:hAnsiTheme="majorBidi" w:cstheme="majorBidi"/>
          <w:b/>
          <w:bCs/>
          <w:iCs/>
          <w:sz w:val="24"/>
          <w:szCs w:val="24"/>
          <w:lang w:bidi="ar-EG"/>
        </w:rPr>
      </w:pPr>
      <w:r w:rsidRPr="009E37EA">
        <w:rPr>
          <w:rFonts w:asciiTheme="majorBidi" w:hAnsiTheme="majorBidi" w:cstheme="majorBidi"/>
          <w:b/>
          <w:bCs/>
          <w:iCs/>
          <w:sz w:val="24"/>
          <w:szCs w:val="24"/>
          <w:lang w:bidi="ar-EG"/>
        </w:rPr>
        <w:t>SCC</w:t>
      </w:r>
      <w:r w:rsidR="009E37EA">
        <w:rPr>
          <w:rFonts w:asciiTheme="majorBidi" w:hAnsiTheme="majorBidi" w:cstheme="majorBidi"/>
          <w:b/>
          <w:bCs/>
          <w:iCs/>
          <w:sz w:val="24"/>
          <w:szCs w:val="24"/>
          <w:lang w:bidi="ar-EG"/>
        </w:rPr>
        <w:t xml:space="preserve"> </w:t>
      </w:r>
      <w:r w:rsidRPr="009E37EA">
        <w:rPr>
          <w:rFonts w:asciiTheme="majorBidi" w:hAnsiTheme="majorBidi" w:cstheme="majorBidi"/>
          <w:b/>
          <w:bCs/>
          <w:iCs/>
          <w:sz w:val="24"/>
          <w:szCs w:val="24"/>
          <w:lang w:bidi="ar-EG"/>
        </w:rPr>
        <w:t>42. Termination</w:t>
      </w:r>
    </w:p>
    <w:p w14:paraId="634EF9AB" w14:textId="0DB275A4" w:rsidR="00867590" w:rsidRPr="00867590" w:rsidRDefault="00867590" w:rsidP="009E37EA">
      <w:pPr>
        <w:bidi w:val="0"/>
        <w:spacing w:before="120" w:after="120" w:line="240" w:lineRule="auto"/>
        <w:ind w:left="1440" w:hanging="1440"/>
        <w:jc w:val="both"/>
        <w:rPr>
          <w:rFonts w:asciiTheme="majorBidi" w:hAnsiTheme="majorBidi" w:cstheme="majorBidi"/>
          <w:iCs/>
          <w:sz w:val="24"/>
          <w:szCs w:val="24"/>
          <w:lang w:bidi="ar-EG"/>
        </w:rPr>
      </w:pPr>
      <w:r w:rsidRPr="00867590">
        <w:rPr>
          <w:rFonts w:asciiTheme="majorBidi" w:hAnsiTheme="majorBidi" w:cstheme="majorBidi"/>
          <w:iCs/>
          <w:sz w:val="24"/>
          <w:szCs w:val="24"/>
          <w:lang w:bidi="ar-EG"/>
        </w:rPr>
        <w:t xml:space="preserve">SCC 42.2.2   </w:t>
      </w:r>
      <w:r w:rsidR="009E37EA">
        <w:rPr>
          <w:rFonts w:asciiTheme="majorBidi" w:hAnsiTheme="majorBidi" w:cstheme="majorBidi"/>
          <w:iCs/>
          <w:sz w:val="24"/>
          <w:szCs w:val="24"/>
          <w:lang w:bidi="ar-EG"/>
        </w:rPr>
        <w:tab/>
      </w:r>
      <w:r w:rsidRPr="00867590">
        <w:rPr>
          <w:rFonts w:asciiTheme="majorBidi" w:hAnsiTheme="majorBidi" w:cstheme="majorBidi"/>
          <w:iCs/>
          <w:sz w:val="24"/>
          <w:szCs w:val="24"/>
          <w:lang w:bidi="ar-EG"/>
        </w:rPr>
        <w:t>If the total delay in completion exceeds by ( % ) of the Contract price, the Employer may issue a Cessation Notice (Termination) to the Contractor. The Contractor has the right to apply for cancelling this cessation within (    ) days from being informed of the Cessation Notice while providing a new commitment to continue the remaining work in accordance to an attached proposed work plan and in accordance to the applicable regulations, the Central Committee for Contracts ( insert the name of the committee) may to cancel Work Cessation Order and the Contractor shall proceed in his work upon providing an extended Performance Guarantee; nevertheless, the Liquidated Damages will continue to be applied on the Contractor for the remaining period</w:t>
      </w:r>
      <w:r w:rsidRPr="00867590">
        <w:rPr>
          <w:rFonts w:asciiTheme="majorBidi" w:hAnsiTheme="majorBidi" w:cs="Times New Roman"/>
          <w:iCs/>
          <w:sz w:val="24"/>
          <w:szCs w:val="24"/>
          <w:rtl/>
          <w:lang w:bidi="ar-EG"/>
        </w:rPr>
        <w:t>.</w:t>
      </w:r>
    </w:p>
    <w:p w14:paraId="67CD0BA8" w14:textId="420E52E3" w:rsidR="00867590" w:rsidRPr="00867590" w:rsidRDefault="00295984" w:rsidP="00295984">
      <w:pPr>
        <w:bidi w:val="0"/>
        <w:spacing w:before="120" w:after="120" w:line="240" w:lineRule="auto"/>
        <w:ind w:left="1440" w:hanging="1440"/>
        <w:jc w:val="both"/>
        <w:rPr>
          <w:rFonts w:asciiTheme="majorBidi" w:hAnsiTheme="majorBidi" w:cstheme="majorBidi"/>
          <w:iCs/>
          <w:sz w:val="24"/>
          <w:szCs w:val="24"/>
          <w:lang w:bidi="ar-EG"/>
        </w:rPr>
      </w:pPr>
      <w:r>
        <w:rPr>
          <w:rFonts w:asciiTheme="majorBidi" w:hAnsiTheme="majorBidi" w:cstheme="majorBidi"/>
          <w:iCs/>
          <w:sz w:val="24"/>
          <w:szCs w:val="24"/>
          <w:lang w:bidi="ar-EG"/>
        </w:rPr>
        <w:t>SCC 42.2.3</w:t>
      </w:r>
      <w:r w:rsidRPr="00867590">
        <w:rPr>
          <w:rFonts w:asciiTheme="majorBidi" w:hAnsiTheme="majorBidi" w:cstheme="majorBidi"/>
          <w:iCs/>
          <w:sz w:val="24"/>
          <w:szCs w:val="24"/>
          <w:lang w:bidi="ar-EG"/>
        </w:rPr>
        <w:t xml:space="preserve">  </w:t>
      </w:r>
      <w:r>
        <w:rPr>
          <w:rFonts w:asciiTheme="majorBidi" w:hAnsiTheme="majorBidi" w:cstheme="majorBidi"/>
          <w:iCs/>
          <w:sz w:val="24"/>
          <w:szCs w:val="24"/>
          <w:lang w:bidi="ar-EG"/>
        </w:rPr>
        <w:tab/>
      </w:r>
      <w:r w:rsidR="00867590" w:rsidRPr="00867590">
        <w:rPr>
          <w:rFonts w:asciiTheme="majorBidi" w:hAnsiTheme="majorBidi" w:cstheme="majorBidi"/>
          <w:iCs/>
          <w:sz w:val="24"/>
          <w:szCs w:val="24"/>
          <w:lang w:bidi="ar-EG"/>
        </w:rPr>
        <w:t>If the Cessation is enforced as per the applicable Iraqi laws, termination procedures will take effect after (14 ) days from the Termination notice and the Employer will seize the Performance Guarantee. The Employer shall (retain) the value of Performance Guarantee and has the authority to confiscate the entire value of the Guarantee or a part of it, and as he deems appropriate. The employer may, while retaining his right to execute at the expense of the contractor by any of the contract methods, an Acceleration Committee for Contracts will be formed with the representation of the violating Contractor. If the violating Contractor refuses to participate in this Committee, a relevant court order will be obtained for the Employer to continue the work on his account while seizing the Factory and forming an inventory of all factory, material, supplies, and machinery belonging to the violating Contractor for the sake of settlement of accounts. Further actions shall be followed against the violating Contractor including Suspension and Blacklisting in accordance with the type of the violation by the Ministry of Planning as per the applicable Iraqi Laws</w:t>
      </w:r>
    </w:p>
    <w:p w14:paraId="40451382" w14:textId="3A8E992B" w:rsidR="00867590" w:rsidRPr="00867590" w:rsidRDefault="00867590" w:rsidP="00295984">
      <w:pPr>
        <w:bidi w:val="0"/>
        <w:spacing w:before="120" w:after="120" w:line="240" w:lineRule="auto"/>
        <w:ind w:left="1440" w:hanging="1440"/>
        <w:jc w:val="both"/>
        <w:rPr>
          <w:rFonts w:asciiTheme="majorBidi" w:hAnsiTheme="majorBidi" w:cstheme="majorBidi"/>
          <w:iCs/>
          <w:sz w:val="24"/>
          <w:szCs w:val="24"/>
          <w:lang w:bidi="ar-EG"/>
        </w:rPr>
      </w:pPr>
      <w:r w:rsidRPr="00867590">
        <w:rPr>
          <w:rFonts w:asciiTheme="majorBidi" w:hAnsiTheme="majorBidi" w:cstheme="majorBidi"/>
          <w:iCs/>
          <w:sz w:val="24"/>
          <w:szCs w:val="24"/>
          <w:lang w:bidi="ar-EG"/>
        </w:rPr>
        <w:t xml:space="preserve">SCC 42.2.6  </w:t>
      </w:r>
      <w:r w:rsidR="00295984">
        <w:rPr>
          <w:rFonts w:asciiTheme="majorBidi" w:hAnsiTheme="majorBidi" w:cstheme="majorBidi"/>
          <w:iCs/>
          <w:sz w:val="24"/>
          <w:szCs w:val="24"/>
          <w:lang w:bidi="ar-EG"/>
        </w:rPr>
        <w:tab/>
      </w:r>
      <w:r w:rsidRPr="00867590">
        <w:rPr>
          <w:rFonts w:asciiTheme="majorBidi" w:hAnsiTheme="majorBidi" w:cstheme="majorBidi"/>
          <w:iCs/>
          <w:sz w:val="24"/>
          <w:szCs w:val="24"/>
          <w:lang w:bidi="ar-EG"/>
        </w:rPr>
        <w:t>If the Employer or through employing a third party completes the work, the rate of the Administrative Fees needed for this completion shall be set at no more than 20% of the actual cost of this work</w:t>
      </w:r>
      <w:r w:rsidRPr="00867590">
        <w:rPr>
          <w:rFonts w:asciiTheme="majorBidi" w:hAnsiTheme="majorBidi" w:cs="Times New Roman"/>
          <w:iCs/>
          <w:sz w:val="24"/>
          <w:szCs w:val="24"/>
          <w:rtl/>
          <w:lang w:bidi="ar-EG"/>
        </w:rPr>
        <w:t>.</w:t>
      </w:r>
    </w:p>
    <w:p w14:paraId="350A3626" w14:textId="695A421D" w:rsidR="00867590" w:rsidRPr="00867590" w:rsidRDefault="00867590" w:rsidP="005222A0">
      <w:pPr>
        <w:bidi w:val="0"/>
        <w:spacing w:before="60" w:after="60" w:line="240" w:lineRule="auto"/>
        <w:jc w:val="both"/>
        <w:rPr>
          <w:rFonts w:asciiTheme="majorBidi" w:hAnsiTheme="majorBidi" w:cstheme="majorBidi"/>
          <w:iCs/>
          <w:sz w:val="24"/>
          <w:szCs w:val="24"/>
          <w:lang w:bidi="ar-EG"/>
        </w:rPr>
      </w:pPr>
      <w:r w:rsidRPr="00867590">
        <w:rPr>
          <w:rFonts w:asciiTheme="majorBidi" w:hAnsiTheme="majorBidi" w:cstheme="majorBidi"/>
          <w:iCs/>
          <w:sz w:val="24"/>
          <w:szCs w:val="24"/>
          <w:lang w:bidi="ar-EG"/>
        </w:rPr>
        <w:t xml:space="preserve">SCC. 42.3 </w:t>
      </w:r>
      <w:r w:rsidR="00295984">
        <w:rPr>
          <w:rFonts w:asciiTheme="majorBidi" w:hAnsiTheme="majorBidi" w:cstheme="majorBidi"/>
          <w:iCs/>
          <w:sz w:val="24"/>
          <w:szCs w:val="24"/>
          <w:lang w:bidi="ar-EG"/>
        </w:rPr>
        <w:tab/>
      </w:r>
      <w:r w:rsidRPr="00867590">
        <w:rPr>
          <w:rFonts w:asciiTheme="majorBidi" w:hAnsiTheme="majorBidi" w:cstheme="majorBidi"/>
          <w:iCs/>
          <w:sz w:val="24"/>
          <w:szCs w:val="24"/>
          <w:lang w:bidi="ar-EG"/>
        </w:rPr>
        <w:t>Insert (applicable, not applicable</w:t>
      </w:r>
      <w:r w:rsidR="00295984">
        <w:rPr>
          <w:rFonts w:asciiTheme="majorBidi" w:hAnsiTheme="majorBidi" w:cstheme="majorBidi"/>
          <w:iCs/>
          <w:sz w:val="24"/>
          <w:szCs w:val="24"/>
          <w:lang w:bidi="ar-EG"/>
        </w:rPr>
        <w:t>).</w:t>
      </w:r>
    </w:p>
    <w:p w14:paraId="63CC1410" w14:textId="0CB42197" w:rsidR="00867590" w:rsidRPr="00867590" w:rsidRDefault="00867590" w:rsidP="005222A0">
      <w:pPr>
        <w:bidi w:val="0"/>
        <w:spacing w:before="60" w:after="60" w:line="240" w:lineRule="auto"/>
        <w:ind w:left="1440" w:hanging="1440"/>
        <w:jc w:val="both"/>
        <w:rPr>
          <w:rFonts w:asciiTheme="majorBidi" w:hAnsiTheme="majorBidi" w:cstheme="majorBidi"/>
          <w:iCs/>
          <w:sz w:val="24"/>
          <w:szCs w:val="24"/>
          <w:lang w:bidi="ar-EG"/>
        </w:rPr>
      </w:pPr>
      <w:r w:rsidRPr="00867590">
        <w:rPr>
          <w:rFonts w:asciiTheme="majorBidi" w:hAnsiTheme="majorBidi" w:cstheme="majorBidi"/>
          <w:iCs/>
          <w:sz w:val="24"/>
          <w:szCs w:val="24"/>
          <w:lang w:bidi="ar-EG"/>
        </w:rPr>
        <w:t xml:space="preserve">SCC. 42.3.2   </w:t>
      </w:r>
      <w:r w:rsidR="00295984">
        <w:rPr>
          <w:rFonts w:asciiTheme="majorBidi" w:hAnsiTheme="majorBidi" w:cstheme="majorBidi"/>
          <w:iCs/>
          <w:sz w:val="24"/>
          <w:szCs w:val="24"/>
          <w:lang w:bidi="ar-EG"/>
        </w:rPr>
        <w:tab/>
      </w:r>
      <w:r w:rsidRPr="00867590">
        <w:rPr>
          <w:rFonts w:asciiTheme="majorBidi" w:hAnsiTheme="majorBidi" w:cstheme="majorBidi"/>
          <w:iCs/>
          <w:sz w:val="24"/>
          <w:szCs w:val="24"/>
          <w:lang w:bidi="ar-EG"/>
        </w:rPr>
        <w:t>This Clause applies only if the Employer is a non-sovereign entity (such as a public or mixed public company</w:t>
      </w:r>
      <w:r w:rsidR="00295984">
        <w:rPr>
          <w:rFonts w:asciiTheme="majorBidi" w:hAnsiTheme="majorBidi" w:cstheme="majorBidi"/>
          <w:iCs/>
          <w:sz w:val="24"/>
          <w:szCs w:val="24"/>
          <w:lang w:bidi="ar-EG"/>
        </w:rPr>
        <w:t>).</w:t>
      </w:r>
    </w:p>
    <w:p w14:paraId="75796689" w14:textId="77777777" w:rsidR="00295984" w:rsidRPr="005222A0" w:rsidRDefault="00295984" w:rsidP="005222A0">
      <w:pPr>
        <w:bidi w:val="0"/>
        <w:spacing w:before="60" w:after="60" w:line="240" w:lineRule="auto"/>
        <w:jc w:val="both"/>
        <w:rPr>
          <w:rFonts w:asciiTheme="majorBidi" w:hAnsiTheme="majorBidi" w:cstheme="majorBidi"/>
          <w:b/>
          <w:bCs/>
          <w:iCs/>
          <w:sz w:val="2"/>
          <w:szCs w:val="2"/>
          <w:lang w:bidi="ar-EG"/>
        </w:rPr>
      </w:pPr>
    </w:p>
    <w:p w14:paraId="272A95DC" w14:textId="77777777" w:rsidR="00867590" w:rsidRPr="00295984" w:rsidRDefault="00867590" w:rsidP="005222A0">
      <w:pPr>
        <w:bidi w:val="0"/>
        <w:spacing w:before="60" w:after="60" w:line="240" w:lineRule="auto"/>
        <w:jc w:val="both"/>
        <w:rPr>
          <w:rFonts w:asciiTheme="majorBidi" w:hAnsiTheme="majorBidi" w:cstheme="majorBidi"/>
          <w:b/>
          <w:bCs/>
          <w:iCs/>
          <w:sz w:val="24"/>
          <w:szCs w:val="24"/>
          <w:lang w:bidi="ar-EG"/>
        </w:rPr>
      </w:pPr>
      <w:r w:rsidRPr="00295984">
        <w:rPr>
          <w:rFonts w:asciiTheme="majorBidi" w:hAnsiTheme="majorBidi" w:cstheme="majorBidi"/>
          <w:b/>
          <w:bCs/>
          <w:iCs/>
          <w:sz w:val="24"/>
          <w:szCs w:val="24"/>
          <w:lang w:bidi="ar-EG"/>
        </w:rPr>
        <w:t>SCC. 43 Assignment</w:t>
      </w:r>
    </w:p>
    <w:p w14:paraId="27C3EFEA" w14:textId="4AF39868" w:rsidR="00867590" w:rsidRPr="00867590" w:rsidRDefault="00295984" w:rsidP="005222A0">
      <w:pPr>
        <w:bidi w:val="0"/>
        <w:spacing w:before="60" w:after="60" w:line="240" w:lineRule="auto"/>
        <w:jc w:val="both"/>
        <w:rPr>
          <w:rFonts w:asciiTheme="majorBidi" w:hAnsiTheme="majorBidi" w:cstheme="majorBidi"/>
          <w:iCs/>
          <w:sz w:val="24"/>
          <w:szCs w:val="24"/>
          <w:lang w:bidi="ar-EG"/>
        </w:rPr>
      </w:pPr>
      <w:r>
        <w:rPr>
          <w:rFonts w:asciiTheme="majorBidi" w:hAnsiTheme="majorBidi" w:cstheme="majorBidi"/>
          <w:iCs/>
          <w:sz w:val="24"/>
          <w:szCs w:val="24"/>
          <w:lang w:bidi="ar-EG"/>
        </w:rPr>
        <w:t>[</w:t>
      </w:r>
      <w:r w:rsidR="00867590" w:rsidRPr="00867590">
        <w:rPr>
          <w:rFonts w:asciiTheme="majorBidi" w:hAnsiTheme="majorBidi" w:cstheme="majorBidi"/>
          <w:iCs/>
          <w:sz w:val="24"/>
          <w:szCs w:val="24"/>
          <w:lang w:bidi="ar-EG"/>
        </w:rPr>
        <w:t xml:space="preserve">Based on the prior approval of the Employer, the contractor may assign to any third party the funds entitled for payment or that will be entitled under the contract </w:t>
      </w:r>
      <w:r w:rsidR="00867590" w:rsidRPr="00A97FCE">
        <w:rPr>
          <w:rFonts w:asciiTheme="majorBidi" w:hAnsiTheme="majorBidi" w:cstheme="majorBidi"/>
          <w:i/>
          <w:sz w:val="24"/>
          <w:szCs w:val="24"/>
          <w:highlight w:val="lightGray"/>
          <w:lang w:bidi="ar-EG"/>
        </w:rPr>
        <w:t>or</w:t>
      </w:r>
      <w:r w:rsidR="00867590" w:rsidRPr="00867590">
        <w:rPr>
          <w:rFonts w:asciiTheme="majorBidi" w:hAnsiTheme="majorBidi" w:cstheme="majorBidi"/>
          <w:iCs/>
          <w:sz w:val="24"/>
          <w:szCs w:val="24"/>
          <w:lang w:bidi="ar-EG"/>
        </w:rPr>
        <w:t xml:space="preserve"> may not be assigned under the applicable Iraqi laws</w:t>
      </w:r>
      <w:r>
        <w:rPr>
          <w:rFonts w:asciiTheme="majorBidi" w:hAnsiTheme="majorBidi" w:cstheme="majorBidi"/>
          <w:iCs/>
          <w:sz w:val="24"/>
          <w:szCs w:val="24"/>
          <w:lang w:bidi="ar-EG"/>
        </w:rPr>
        <w:t>].</w:t>
      </w:r>
    </w:p>
    <w:p w14:paraId="5EA0FC64" w14:textId="77777777" w:rsidR="00A97FCE" w:rsidRPr="005222A0" w:rsidRDefault="00A97FCE" w:rsidP="005222A0">
      <w:pPr>
        <w:bidi w:val="0"/>
        <w:spacing w:before="60" w:after="60" w:line="240" w:lineRule="auto"/>
        <w:jc w:val="both"/>
        <w:rPr>
          <w:rFonts w:asciiTheme="majorBidi" w:hAnsiTheme="majorBidi" w:cstheme="majorBidi"/>
          <w:iCs/>
          <w:sz w:val="2"/>
          <w:szCs w:val="2"/>
          <w:lang w:bidi="ar-EG"/>
        </w:rPr>
      </w:pPr>
    </w:p>
    <w:p w14:paraId="22D7B96E" w14:textId="77777777" w:rsidR="00867590" w:rsidRPr="00A97FCE" w:rsidRDefault="00867590" w:rsidP="005222A0">
      <w:pPr>
        <w:bidi w:val="0"/>
        <w:spacing w:before="60" w:after="60" w:line="240" w:lineRule="auto"/>
        <w:jc w:val="both"/>
        <w:rPr>
          <w:rFonts w:asciiTheme="majorBidi" w:hAnsiTheme="majorBidi" w:cstheme="majorBidi"/>
          <w:b/>
          <w:bCs/>
          <w:iCs/>
          <w:sz w:val="24"/>
          <w:szCs w:val="24"/>
          <w:lang w:bidi="ar-EG"/>
        </w:rPr>
      </w:pPr>
      <w:r w:rsidRPr="00A97FCE">
        <w:rPr>
          <w:rFonts w:asciiTheme="majorBidi" w:hAnsiTheme="majorBidi" w:cstheme="majorBidi"/>
          <w:b/>
          <w:bCs/>
          <w:iCs/>
          <w:sz w:val="24"/>
          <w:szCs w:val="24"/>
          <w:lang w:bidi="ar-EG"/>
        </w:rPr>
        <w:t>SCC. 45  Claims / objections and Disputes  and arbitrations</w:t>
      </w:r>
    </w:p>
    <w:p w14:paraId="48F16722" w14:textId="60FF82D6" w:rsidR="00867590" w:rsidRPr="00A97FCE" w:rsidRDefault="00867590" w:rsidP="005222A0">
      <w:pPr>
        <w:bidi w:val="0"/>
        <w:spacing w:before="60" w:after="60" w:line="240" w:lineRule="auto"/>
        <w:jc w:val="both"/>
        <w:rPr>
          <w:rFonts w:asciiTheme="majorBidi" w:hAnsiTheme="majorBidi" w:cstheme="majorBidi"/>
          <w:b/>
          <w:bCs/>
          <w:iCs/>
          <w:sz w:val="24"/>
          <w:szCs w:val="24"/>
          <w:lang w:bidi="ar-EG"/>
        </w:rPr>
      </w:pPr>
      <w:r w:rsidRPr="00A97FCE">
        <w:rPr>
          <w:rFonts w:asciiTheme="majorBidi" w:hAnsiTheme="majorBidi" w:cstheme="majorBidi"/>
          <w:b/>
          <w:bCs/>
          <w:iCs/>
          <w:sz w:val="24"/>
          <w:szCs w:val="24"/>
          <w:lang w:bidi="ar-EG"/>
        </w:rPr>
        <w:t xml:space="preserve">SCC.45.1   </w:t>
      </w:r>
      <w:r w:rsidR="00A97FCE">
        <w:rPr>
          <w:rFonts w:asciiTheme="majorBidi" w:hAnsiTheme="majorBidi" w:cstheme="majorBidi"/>
          <w:b/>
          <w:bCs/>
          <w:iCs/>
          <w:sz w:val="24"/>
          <w:szCs w:val="24"/>
          <w:lang w:bidi="ar-EG"/>
        </w:rPr>
        <w:tab/>
      </w:r>
      <w:r w:rsidRPr="00A97FCE">
        <w:rPr>
          <w:rFonts w:asciiTheme="majorBidi" w:hAnsiTheme="majorBidi" w:cstheme="majorBidi"/>
          <w:b/>
          <w:bCs/>
          <w:iCs/>
          <w:sz w:val="24"/>
          <w:szCs w:val="24"/>
          <w:lang w:bidi="ar-EG"/>
        </w:rPr>
        <w:t>(insert any alteration in the legal periods subject to apply this Clause</w:t>
      </w:r>
      <w:r w:rsidRPr="00A97FCE">
        <w:rPr>
          <w:rFonts w:asciiTheme="majorBidi" w:hAnsiTheme="majorBidi" w:cs="Times New Roman"/>
          <w:b/>
          <w:bCs/>
          <w:iCs/>
          <w:sz w:val="24"/>
          <w:szCs w:val="24"/>
          <w:rtl/>
          <w:lang w:bidi="ar-EG"/>
        </w:rPr>
        <w:t xml:space="preserve">). </w:t>
      </w:r>
    </w:p>
    <w:p w14:paraId="700E69B3" w14:textId="6ED3B7F6" w:rsidR="00867590" w:rsidRPr="00A97FCE" w:rsidRDefault="00867590" w:rsidP="005222A0">
      <w:pPr>
        <w:bidi w:val="0"/>
        <w:spacing w:before="60" w:after="60" w:line="240" w:lineRule="auto"/>
        <w:jc w:val="both"/>
        <w:rPr>
          <w:rFonts w:asciiTheme="majorBidi" w:hAnsiTheme="majorBidi" w:cstheme="majorBidi"/>
          <w:b/>
          <w:bCs/>
          <w:iCs/>
          <w:sz w:val="24"/>
          <w:szCs w:val="24"/>
          <w:lang w:bidi="ar-EG"/>
        </w:rPr>
      </w:pPr>
      <w:r w:rsidRPr="00A97FCE">
        <w:rPr>
          <w:rFonts w:asciiTheme="majorBidi" w:hAnsiTheme="majorBidi" w:cstheme="majorBidi"/>
          <w:b/>
          <w:bCs/>
          <w:iCs/>
          <w:sz w:val="24"/>
          <w:szCs w:val="24"/>
          <w:lang w:bidi="ar-EG"/>
        </w:rPr>
        <w:t>SCC 46.</w:t>
      </w:r>
      <w:r w:rsidR="00A97FCE">
        <w:rPr>
          <w:rFonts w:asciiTheme="majorBidi" w:hAnsiTheme="majorBidi" w:cstheme="majorBidi"/>
          <w:b/>
          <w:bCs/>
          <w:iCs/>
          <w:sz w:val="24"/>
          <w:szCs w:val="24"/>
          <w:lang w:bidi="ar-EG"/>
        </w:rPr>
        <w:t xml:space="preserve"> </w:t>
      </w:r>
      <w:r w:rsidRPr="00A97FCE">
        <w:rPr>
          <w:rFonts w:asciiTheme="majorBidi" w:hAnsiTheme="majorBidi" w:cstheme="majorBidi"/>
          <w:b/>
          <w:bCs/>
          <w:iCs/>
          <w:sz w:val="24"/>
          <w:szCs w:val="24"/>
          <w:lang w:bidi="ar-EG"/>
        </w:rPr>
        <w:t>Disputes  and Arbitration</w:t>
      </w:r>
    </w:p>
    <w:p w14:paraId="73F9FCDF" w14:textId="3D55CF89" w:rsidR="00867590" w:rsidRPr="00867590" w:rsidRDefault="00867590" w:rsidP="005222A0">
      <w:pPr>
        <w:bidi w:val="0"/>
        <w:spacing w:before="60" w:after="60" w:line="240" w:lineRule="auto"/>
        <w:ind w:left="1440" w:hanging="1440"/>
        <w:jc w:val="both"/>
        <w:rPr>
          <w:rFonts w:asciiTheme="majorBidi" w:hAnsiTheme="majorBidi" w:cstheme="majorBidi"/>
          <w:iCs/>
          <w:sz w:val="24"/>
          <w:szCs w:val="24"/>
          <w:lang w:bidi="ar-EG"/>
        </w:rPr>
      </w:pPr>
      <w:r w:rsidRPr="00867590">
        <w:rPr>
          <w:rFonts w:asciiTheme="majorBidi" w:hAnsiTheme="majorBidi" w:cstheme="majorBidi"/>
          <w:iCs/>
          <w:sz w:val="24"/>
          <w:szCs w:val="24"/>
          <w:lang w:bidi="ar-EG"/>
        </w:rPr>
        <w:t xml:space="preserve">SCC 46.1   </w:t>
      </w:r>
      <w:r w:rsidR="00460B76">
        <w:rPr>
          <w:rFonts w:asciiTheme="majorBidi" w:hAnsiTheme="majorBidi" w:cstheme="majorBidi"/>
          <w:iCs/>
          <w:sz w:val="24"/>
          <w:szCs w:val="24"/>
          <w:lang w:bidi="ar-EG"/>
        </w:rPr>
        <w:tab/>
      </w:r>
      <w:r w:rsidRPr="00867590">
        <w:rPr>
          <w:rFonts w:asciiTheme="majorBidi" w:hAnsiTheme="majorBidi" w:cstheme="majorBidi"/>
          <w:iCs/>
          <w:sz w:val="24"/>
          <w:szCs w:val="24"/>
          <w:lang w:bidi="ar-EG"/>
        </w:rPr>
        <w:t xml:space="preserve">The Disputes  Arbitration Board shall be appointed within </w:t>
      </w:r>
      <w:r w:rsidRPr="00460B76">
        <w:rPr>
          <w:rFonts w:asciiTheme="majorBidi" w:hAnsiTheme="majorBidi" w:cstheme="majorBidi"/>
          <w:i/>
          <w:sz w:val="24"/>
          <w:szCs w:val="24"/>
          <w:highlight w:val="lightGray"/>
          <w:lang w:bidi="ar-EG"/>
        </w:rPr>
        <w:t>[advised</w:t>
      </w:r>
      <w:r w:rsidRPr="00867590">
        <w:rPr>
          <w:rFonts w:asciiTheme="majorBidi" w:hAnsiTheme="majorBidi" w:cstheme="majorBidi"/>
          <w:iCs/>
          <w:sz w:val="24"/>
          <w:szCs w:val="24"/>
          <w:lang w:bidi="ar-EG"/>
        </w:rPr>
        <w:t xml:space="preserve"> 28 days </w:t>
      </w:r>
      <w:r w:rsidRPr="00460B76">
        <w:rPr>
          <w:rFonts w:asciiTheme="majorBidi" w:hAnsiTheme="majorBidi" w:cstheme="majorBidi"/>
          <w:i/>
          <w:sz w:val="24"/>
          <w:szCs w:val="24"/>
          <w:highlight w:val="lightGray"/>
          <w:lang w:bidi="ar-EG"/>
        </w:rPr>
        <w:t>or</w:t>
      </w:r>
      <w:r w:rsidRPr="00460B76">
        <w:rPr>
          <w:rFonts w:asciiTheme="majorBidi" w:hAnsiTheme="majorBidi" w:cstheme="majorBidi"/>
          <w:iCs/>
          <w:sz w:val="24"/>
          <w:szCs w:val="24"/>
          <w:highlight w:val="lightGray"/>
          <w:lang w:bidi="ar-EG"/>
        </w:rPr>
        <w:t>_______]</w:t>
      </w:r>
      <w:r w:rsidRPr="00867590">
        <w:rPr>
          <w:rFonts w:asciiTheme="majorBidi" w:hAnsiTheme="majorBidi" w:cstheme="majorBidi"/>
          <w:iCs/>
          <w:sz w:val="24"/>
          <w:szCs w:val="24"/>
          <w:lang w:bidi="ar-EG"/>
        </w:rPr>
        <w:t xml:space="preserve"> after the Effective Date</w:t>
      </w:r>
      <w:r w:rsidRPr="00867590">
        <w:rPr>
          <w:rFonts w:asciiTheme="majorBidi" w:hAnsiTheme="majorBidi" w:cs="Times New Roman"/>
          <w:iCs/>
          <w:sz w:val="24"/>
          <w:szCs w:val="24"/>
          <w:rtl/>
          <w:lang w:bidi="ar-EG"/>
        </w:rPr>
        <w:t>.</w:t>
      </w:r>
    </w:p>
    <w:p w14:paraId="5866F929" w14:textId="2881B307" w:rsidR="00867590" w:rsidRPr="00867590" w:rsidRDefault="00867590" w:rsidP="005222A0">
      <w:pPr>
        <w:bidi w:val="0"/>
        <w:spacing w:before="60" w:after="60" w:line="240" w:lineRule="auto"/>
        <w:jc w:val="both"/>
        <w:rPr>
          <w:rFonts w:asciiTheme="majorBidi" w:hAnsiTheme="majorBidi" w:cstheme="majorBidi"/>
          <w:iCs/>
          <w:sz w:val="24"/>
          <w:szCs w:val="24"/>
          <w:lang w:bidi="ar-EG"/>
        </w:rPr>
      </w:pPr>
      <w:r w:rsidRPr="00867590">
        <w:rPr>
          <w:rFonts w:asciiTheme="majorBidi" w:hAnsiTheme="majorBidi" w:cstheme="majorBidi"/>
          <w:iCs/>
          <w:sz w:val="24"/>
          <w:szCs w:val="24"/>
          <w:lang w:bidi="ar-EG"/>
        </w:rPr>
        <w:t xml:space="preserve">SCC 46.1 </w:t>
      </w:r>
      <w:r w:rsidR="00460B76">
        <w:rPr>
          <w:rFonts w:asciiTheme="majorBidi" w:hAnsiTheme="majorBidi" w:cstheme="majorBidi"/>
          <w:iCs/>
          <w:sz w:val="24"/>
          <w:szCs w:val="24"/>
          <w:lang w:bidi="ar-EG"/>
        </w:rPr>
        <w:tab/>
      </w:r>
      <w:r w:rsidRPr="00867590">
        <w:rPr>
          <w:rFonts w:asciiTheme="majorBidi" w:hAnsiTheme="majorBidi" w:cstheme="majorBidi"/>
          <w:iCs/>
          <w:sz w:val="24"/>
          <w:szCs w:val="24"/>
          <w:lang w:bidi="ar-EG"/>
        </w:rPr>
        <w:t>The Disputes  Arbitration Board  shall be</w:t>
      </w:r>
      <w:r w:rsidR="00460B76">
        <w:rPr>
          <w:rFonts w:asciiTheme="majorBidi" w:hAnsiTheme="majorBidi" w:cstheme="majorBidi"/>
          <w:iCs/>
          <w:sz w:val="24"/>
          <w:szCs w:val="24"/>
          <w:lang w:bidi="ar-EG"/>
        </w:rPr>
        <w:t>:</w:t>
      </w:r>
    </w:p>
    <w:p w14:paraId="0171875E" w14:textId="077B016C" w:rsidR="00867590" w:rsidRPr="003E392B" w:rsidRDefault="003E392B" w:rsidP="005222A0">
      <w:pPr>
        <w:bidi w:val="0"/>
        <w:spacing w:before="60" w:after="60" w:line="240" w:lineRule="auto"/>
        <w:jc w:val="both"/>
        <w:rPr>
          <w:rFonts w:asciiTheme="majorBidi" w:hAnsiTheme="majorBidi" w:cstheme="majorBidi"/>
          <w:i/>
          <w:sz w:val="24"/>
          <w:szCs w:val="24"/>
          <w:highlight w:val="lightGray"/>
          <w:lang w:bidi="ar-EG"/>
        </w:rPr>
      </w:pPr>
      <w:r w:rsidRPr="003E392B">
        <w:rPr>
          <w:rFonts w:asciiTheme="majorBidi" w:hAnsiTheme="majorBidi" w:cs="Times New Roman"/>
          <w:i/>
          <w:sz w:val="24"/>
          <w:szCs w:val="24"/>
          <w:highlight w:val="lightGray"/>
          <w:lang w:bidi="ar-EG"/>
        </w:rPr>
        <w:t>[_______________________________________________________________________________________</w:t>
      </w:r>
    </w:p>
    <w:p w14:paraId="12BDD94E" w14:textId="77777777" w:rsidR="00460B76" w:rsidRPr="003E392B" w:rsidRDefault="00867590" w:rsidP="005222A0">
      <w:pPr>
        <w:bidi w:val="0"/>
        <w:spacing w:before="60" w:after="60" w:line="240" w:lineRule="auto"/>
        <w:jc w:val="both"/>
        <w:rPr>
          <w:rFonts w:asciiTheme="majorBidi" w:hAnsiTheme="majorBidi" w:cstheme="majorBidi"/>
          <w:i/>
          <w:sz w:val="24"/>
          <w:szCs w:val="24"/>
          <w:highlight w:val="lightGray"/>
          <w:lang w:bidi="ar-EG"/>
        </w:rPr>
      </w:pPr>
      <w:r w:rsidRPr="003E392B">
        <w:rPr>
          <w:rFonts w:asciiTheme="majorBidi" w:hAnsiTheme="majorBidi" w:cstheme="majorBidi"/>
          <w:i/>
          <w:sz w:val="24"/>
          <w:szCs w:val="24"/>
          <w:highlight w:val="lightGray"/>
          <w:lang w:bidi="ar-EG"/>
        </w:rPr>
        <w:t>OR</w:t>
      </w:r>
    </w:p>
    <w:p w14:paraId="7B62E315" w14:textId="695AA5B2" w:rsidR="00867590" w:rsidRPr="003E392B" w:rsidRDefault="003E392B" w:rsidP="005222A0">
      <w:pPr>
        <w:bidi w:val="0"/>
        <w:spacing w:before="60" w:after="60" w:line="240" w:lineRule="auto"/>
        <w:jc w:val="both"/>
        <w:rPr>
          <w:rFonts w:asciiTheme="majorBidi" w:hAnsiTheme="majorBidi" w:cstheme="majorBidi"/>
          <w:i/>
          <w:sz w:val="24"/>
          <w:szCs w:val="24"/>
          <w:lang w:bidi="ar-EG"/>
        </w:rPr>
      </w:pPr>
      <w:r w:rsidRPr="003E392B">
        <w:rPr>
          <w:rFonts w:asciiTheme="majorBidi" w:hAnsiTheme="majorBidi" w:cs="Times New Roman"/>
          <w:i/>
          <w:sz w:val="24"/>
          <w:szCs w:val="24"/>
          <w:highlight w:val="lightGray"/>
          <w:lang w:bidi="ar-EG"/>
        </w:rPr>
        <w:t>_______________________________________________]</w:t>
      </w:r>
    </w:p>
    <w:p w14:paraId="1BAE96D7" w14:textId="3617558A" w:rsidR="00867590" w:rsidRDefault="00867590" w:rsidP="00655CBC">
      <w:pPr>
        <w:bidi w:val="0"/>
        <w:spacing w:before="120" w:after="120" w:line="240" w:lineRule="auto"/>
        <w:jc w:val="both"/>
        <w:rPr>
          <w:rFonts w:asciiTheme="majorBidi" w:hAnsiTheme="majorBidi" w:cstheme="majorBidi"/>
          <w:i/>
          <w:sz w:val="24"/>
          <w:szCs w:val="24"/>
          <w:lang w:bidi="ar-EG"/>
        </w:rPr>
      </w:pPr>
      <w:r w:rsidRPr="00867590">
        <w:rPr>
          <w:rFonts w:asciiTheme="majorBidi" w:hAnsiTheme="majorBidi" w:cstheme="majorBidi"/>
          <w:iCs/>
          <w:sz w:val="24"/>
          <w:szCs w:val="24"/>
          <w:lang w:bidi="ar-EG"/>
        </w:rPr>
        <w:t>SCC 46.1</w:t>
      </w:r>
      <w:r w:rsidRPr="00867590">
        <w:rPr>
          <w:rFonts w:asciiTheme="majorBidi" w:hAnsiTheme="majorBidi" w:cs="Times New Roman"/>
          <w:iCs/>
          <w:sz w:val="24"/>
          <w:szCs w:val="24"/>
          <w:rtl/>
          <w:lang w:bidi="ar-EG"/>
        </w:rPr>
        <w:tab/>
        <w:t xml:space="preserve">   </w:t>
      </w:r>
      <w:r w:rsidRPr="00867590">
        <w:rPr>
          <w:rFonts w:asciiTheme="majorBidi" w:hAnsiTheme="majorBidi" w:cstheme="majorBidi"/>
          <w:iCs/>
          <w:sz w:val="24"/>
          <w:szCs w:val="24"/>
          <w:lang w:bidi="ar-EG"/>
        </w:rPr>
        <w:t>List of potential DISPUTES  SETTLEMENT COUNCIL members is</w:t>
      </w:r>
      <w:r w:rsidR="009646BF">
        <w:rPr>
          <w:rFonts w:asciiTheme="majorBidi" w:hAnsiTheme="majorBidi" w:cstheme="majorBidi"/>
          <w:iCs/>
          <w:sz w:val="24"/>
          <w:szCs w:val="24"/>
          <w:lang w:bidi="ar-EG"/>
        </w:rPr>
        <w:t>:</w:t>
      </w:r>
      <w:r w:rsidR="00655CBC">
        <w:rPr>
          <w:rFonts w:asciiTheme="majorBidi" w:hAnsiTheme="majorBidi" w:cstheme="majorBidi"/>
          <w:iCs/>
          <w:sz w:val="24"/>
          <w:szCs w:val="24"/>
          <w:lang w:bidi="ar-EG"/>
        </w:rPr>
        <w:t xml:space="preserve"> </w:t>
      </w:r>
      <w:r w:rsidR="00655CBC" w:rsidRPr="00655CBC">
        <w:rPr>
          <w:rFonts w:asciiTheme="majorBidi" w:hAnsiTheme="majorBidi" w:cstheme="majorBidi"/>
          <w:i/>
          <w:sz w:val="24"/>
          <w:szCs w:val="24"/>
          <w:highlight w:val="lightGray"/>
          <w:lang w:bidi="ar-EG"/>
        </w:rPr>
        <w:t>[________________]</w:t>
      </w:r>
      <w:r w:rsidR="009646BF" w:rsidRPr="00655CBC">
        <w:rPr>
          <w:rFonts w:asciiTheme="majorBidi" w:hAnsiTheme="majorBidi" w:cstheme="majorBidi"/>
          <w:i/>
          <w:sz w:val="24"/>
          <w:szCs w:val="24"/>
          <w:lang w:bidi="ar-EG"/>
        </w:rPr>
        <w:t xml:space="preserve"> </w:t>
      </w:r>
    </w:p>
    <w:p w14:paraId="110D5FE0" w14:textId="77777777" w:rsidR="005222A0" w:rsidRPr="00867590" w:rsidRDefault="005222A0" w:rsidP="005222A0">
      <w:pPr>
        <w:bidi w:val="0"/>
        <w:spacing w:before="120" w:after="120" w:line="240" w:lineRule="auto"/>
        <w:jc w:val="both"/>
        <w:rPr>
          <w:rFonts w:asciiTheme="majorBidi" w:hAnsiTheme="majorBidi" w:cstheme="majorBidi"/>
          <w:iCs/>
          <w:sz w:val="24"/>
          <w:szCs w:val="24"/>
          <w:lang w:bidi="ar-EG"/>
        </w:rPr>
      </w:pPr>
    </w:p>
    <w:p w14:paraId="6C4CB362" w14:textId="5D29A042" w:rsidR="00655CBC" w:rsidRDefault="00867590" w:rsidP="00E20AD3">
      <w:pPr>
        <w:bidi w:val="0"/>
        <w:spacing w:before="120" w:after="120" w:line="240" w:lineRule="auto"/>
        <w:jc w:val="both"/>
        <w:rPr>
          <w:rFonts w:asciiTheme="majorBidi" w:hAnsiTheme="majorBidi" w:cstheme="majorBidi"/>
          <w:iCs/>
          <w:sz w:val="24"/>
          <w:szCs w:val="24"/>
          <w:lang w:bidi="ar-EG"/>
        </w:rPr>
      </w:pPr>
      <w:r w:rsidRPr="00867590">
        <w:rPr>
          <w:rFonts w:asciiTheme="majorBidi" w:hAnsiTheme="majorBidi" w:cstheme="majorBidi"/>
          <w:iCs/>
          <w:sz w:val="24"/>
          <w:szCs w:val="24"/>
          <w:lang w:bidi="ar-EG"/>
        </w:rPr>
        <w:t>SCC 46.2</w:t>
      </w:r>
      <w:r w:rsidR="00E20AD3">
        <w:rPr>
          <w:rFonts w:asciiTheme="majorBidi" w:hAnsiTheme="majorBidi" w:cstheme="majorBidi"/>
          <w:iCs/>
          <w:sz w:val="24"/>
          <w:szCs w:val="24"/>
          <w:lang w:bidi="ar-EG"/>
        </w:rPr>
        <w:tab/>
      </w:r>
      <w:r w:rsidRPr="00867590">
        <w:rPr>
          <w:rFonts w:asciiTheme="majorBidi" w:hAnsiTheme="majorBidi" w:cstheme="majorBidi"/>
          <w:iCs/>
          <w:sz w:val="24"/>
          <w:szCs w:val="24"/>
          <w:lang w:bidi="ar-EG"/>
        </w:rPr>
        <w:t>Appointment (if not agreed) to be made by</w:t>
      </w:r>
      <w:r w:rsidR="00655CBC">
        <w:rPr>
          <w:rFonts w:asciiTheme="majorBidi" w:hAnsiTheme="majorBidi" w:cstheme="majorBidi"/>
          <w:iCs/>
          <w:sz w:val="24"/>
          <w:szCs w:val="24"/>
          <w:lang w:bidi="ar-EG"/>
        </w:rPr>
        <w:t xml:space="preserve">: </w:t>
      </w:r>
      <w:r w:rsidR="00655CBC" w:rsidRPr="00655CBC">
        <w:rPr>
          <w:rFonts w:asciiTheme="majorBidi" w:hAnsiTheme="majorBidi" w:cstheme="majorBidi"/>
          <w:i/>
          <w:sz w:val="24"/>
          <w:szCs w:val="24"/>
          <w:highlight w:val="lightGray"/>
          <w:lang w:bidi="ar-EG"/>
        </w:rPr>
        <w:t>[________________]</w:t>
      </w:r>
      <w:r w:rsidR="00655CBC" w:rsidRPr="00655CBC">
        <w:rPr>
          <w:rFonts w:asciiTheme="majorBidi" w:hAnsiTheme="majorBidi" w:cstheme="majorBidi"/>
          <w:i/>
          <w:sz w:val="24"/>
          <w:szCs w:val="24"/>
          <w:lang w:bidi="ar-EG"/>
        </w:rPr>
        <w:t xml:space="preserve"> </w:t>
      </w:r>
    </w:p>
    <w:p w14:paraId="6AE7ECCF" w14:textId="394C1558" w:rsidR="00867590" w:rsidRPr="00867590" w:rsidRDefault="00867590" w:rsidP="00E20AD3">
      <w:pPr>
        <w:bidi w:val="0"/>
        <w:spacing w:before="120" w:after="120" w:line="240" w:lineRule="auto"/>
        <w:ind w:left="1440" w:hanging="1440"/>
        <w:jc w:val="both"/>
        <w:rPr>
          <w:rFonts w:asciiTheme="majorBidi" w:hAnsiTheme="majorBidi" w:cstheme="majorBidi"/>
          <w:iCs/>
          <w:sz w:val="24"/>
          <w:szCs w:val="24"/>
          <w:lang w:bidi="ar-EG"/>
        </w:rPr>
      </w:pPr>
      <w:r w:rsidRPr="00867590">
        <w:rPr>
          <w:rFonts w:asciiTheme="majorBidi" w:hAnsiTheme="majorBidi" w:cstheme="majorBidi"/>
          <w:iCs/>
          <w:sz w:val="24"/>
          <w:szCs w:val="24"/>
          <w:lang w:bidi="ar-EG"/>
        </w:rPr>
        <w:t>SCC 46.5</w:t>
      </w:r>
      <w:r w:rsidR="00E20AD3">
        <w:rPr>
          <w:rFonts w:asciiTheme="majorBidi" w:hAnsiTheme="majorBidi" w:cstheme="majorBidi"/>
          <w:iCs/>
          <w:sz w:val="24"/>
          <w:szCs w:val="24"/>
          <w:lang w:bidi="ar-EG"/>
        </w:rPr>
        <w:tab/>
      </w:r>
      <w:r w:rsidRPr="00867590">
        <w:rPr>
          <w:rFonts w:asciiTheme="majorBidi" w:hAnsiTheme="majorBidi" w:cstheme="majorBidi"/>
          <w:iCs/>
          <w:sz w:val="24"/>
          <w:szCs w:val="24"/>
          <w:lang w:bidi="ar-EG"/>
        </w:rPr>
        <w:t>Procedure to settle Disputes  in respect of DISPUTES  SETTLEMENT COUNCIL’s decisions</w:t>
      </w:r>
      <w:r w:rsidR="00836898">
        <w:rPr>
          <w:rFonts w:asciiTheme="majorBidi" w:hAnsiTheme="majorBidi" w:cstheme="majorBidi"/>
          <w:iCs/>
          <w:sz w:val="24"/>
          <w:szCs w:val="24"/>
          <w:lang w:bidi="ar-EG"/>
        </w:rPr>
        <w:t xml:space="preserve">: </w:t>
      </w:r>
      <w:r w:rsidR="00836898" w:rsidRPr="00655CBC">
        <w:rPr>
          <w:rFonts w:asciiTheme="majorBidi" w:hAnsiTheme="majorBidi" w:cstheme="majorBidi"/>
          <w:i/>
          <w:sz w:val="24"/>
          <w:szCs w:val="24"/>
          <w:highlight w:val="lightGray"/>
          <w:lang w:bidi="ar-EG"/>
        </w:rPr>
        <w:t>[________________]</w:t>
      </w:r>
    </w:p>
    <w:p w14:paraId="75113976" w14:textId="16CF241F" w:rsidR="00BE6C43" w:rsidRPr="00BE6C43" w:rsidRDefault="00867590" w:rsidP="00E20AD3">
      <w:pPr>
        <w:bidi w:val="0"/>
        <w:spacing w:before="120" w:after="120" w:line="240" w:lineRule="auto"/>
        <w:jc w:val="both"/>
        <w:rPr>
          <w:rFonts w:asciiTheme="majorBidi" w:hAnsiTheme="majorBidi" w:cstheme="majorBidi"/>
          <w:iCs/>
          <w:sz w:val="24"/>
          <w:szCs w:val="24"/>
          <w:lang w:bidi="ar-EG"/>
        </w:rPr>
      </w:pPr>
      <w:r w:rsidRPr="00E20AD3">
        <w:rPr>
          <w:rFonts w:asciiTheme="majorBidi" w:hAnsiTheme="majorBidi" w:cstheme="majorBidi"/>
          <w:b/>
          <w:bCs/>
          <w:iCs/>
          <w:sz w:val="24"/>
          <w:szCs w:val="24"/>
          <w:lang w:bidi="ar-EG"/>
        </w:rPr>
        <w:t>a) International Arbitration Institution for Disputes Settlement</w:t>
      </w:r>
      <w:r w:rsidR="00E20AD3" w:rsidRPr="00E20AD3">
        <w:rPr>
          <w:rFonts w:asciiTheme="majorBidi" w:hAnsiTheme="majorBidi" w:cstheme="majorBidi"/>
          <w:b/>
          <w:bCs/>
          <w:iCs/>
          <w:sz w:val="24"/>
          <w:szCs w:val="24"/>
          <w:lang w:bidi="ar-EG"/>
        </w:rPr>
        <w:t>:</w:t>
      </w:r>
      <w:r w:rsidR="00E20AD3">
        <w:rPr>
          <w:rFonts w:asciiTheme="majorBidi" w:hAnsiTheme="majorBidi" w:cstheme="majorBidi"/>
          <w:iCs/>
          <w:sz w:val="24"/>
          <w:szCs w:val="24"/>
          <w:lang w:bidi="ar-EG"/>
        </w:rPr>
        <w:t xml:space="preserve"> </w:t>
      </w:r>
      <w:r w:rsidR="00E20AD3" w:rsidRPr="00655CBC">
        <w:rPr>
          <w:rFonts w:asciiTheme="majorBidi" w:hAnsiTheme="majorBidi" w:cstheme="majorBidi"/>
          <w:i/>
          <w:sz w:val="24"/>
          <w:szCs w:val="24"/>
          <w:highlight w:val="lightGray"/>
          <w:lang w:bidi="ar-EG"/>
        </w:rPr>
        <w:t>[________________]</w:t>
      </w:r>
    </w:p>
    <w:p w14:paraId="37D6E826" w14:textId="03EC2E44" w:rsidR="00E20AD3" w:rsidRDefault="00E20AD3" w:rsidP="00274513">
      <w:pPr>
        <w:pStyle w:val="Heading1"/>
        <w:rPr>
          <w:rFonts w:asciiTheme="majorBidi" w:hAnsiTheme="majorBidi" w:cstheme="majorBidi"/>
          <w:iCs/>
          <w:sz w:val="24"/>
          <w:szCs w:val="24"/>
          <w:lang w:bidi="ar-EG"/>
        </w:rPr>
      </w:pPr>
    </w:p>
    <w:p w14:paraId="01145421" w14:textId="77777777" w:rsidR="007E0239" w:rsidRDefault="007E0239" w:rsidP="009530B3">
      <w:pPr>
        <w:pStyle w:val="Subtitle"/>
        <w:rPr>
          <w:rFonts w:eastAsia="Malgun Gothic"/>
        </w:rPr>
      </w:pPr>
    </w:p>
    <w:p w14:paraId="1CB3AE1F" w14:textId="77777777" w:rsidR="007E0239" w:rsidRDefault="007E0239" w:rsidP="009530B3">
      <w:pPr>
        <w:pStyle w:val="Subtitle"/>
        <w:rPr>
          <w:rFonts w:eastAsia="Malgun Gothic"/>
        </w:rPr>
        <w:sectPr w:rsidR="007E0239" w:rsidSect="00641B9A">
          <w:headerReference w:type="default" r:id="rId25"/>
          <w:pgSz w:w="11906" w:h="16838" w:code="9"/>
          <w:pgMar w:top="680" w:right="680" w:bottom="680" w:left="680" w:header="709" w:footer="709" w:gutter="0"/>
          <w:cols w:space="708"/>
          <w:bidi/>
          <w:rtlGutter/>
          <w:docGrid w:linePitch="360"/>
        </w:sectPr>
      </w:pPr>
    </w:p>
    <w:p w14:paraId="38B090DC" w14:textId="77777777" w:rsidR="00CB17CF" w:rsidRPr="00CB17CF" w:rsidRDefault="00CB17CF">
      <w:pPr>
        <w:bidi w:val="0"/>
        <w:rPr>
          <w:rFonts w:ascii="Times New Roman" w:eastAsia="Malgun Gothic" w:hAnsi="Times New Roman" w:cs="Times New Roman"/>
          <w:b/>
          <w:sz w:val="44"/>
          <w:szCs w:val="44"/>
        </w:rPr>
      </w:pPr>
      <w:r>
        <w:rPr>
          <w:rFonts w:eastAsia="Malgun Gothic"/>
        </w:rPr>
        <w:lastRenderedPageBreak/>
        <w:br w:type="page"/>
      </w:r>
    </w:p>
    <w:p w14:paraId="57754773" w14:textId="1AA14A6A" w:rsidR="003F38F2" w:rsidRDefault="00BE6C43" w:rsidP="009530B3">
      <w:pPr>
        <w:pStyle w:val="Subtitle"/>
        <w:rPr>
          <w:rFonts w:eastAsia="Malgun Gothic"/>
        </w:rPr>
      </w:pPr>
      <w:r w:rsidRPr="00E20AD3">
        <w:rPr>
          <w:rFonts w:eastAsia="Malgun Gothic"/>
        </w:rPr>
        <w:lastRenderedPageBreak/>
        <w:t xml:space="preserve">Section </w:t>
      </w:r>
      <w:r w:rsidR="009530B3">
        <w:rPr>
          <w:rFonts w:eastAsia="Malgun Gothic"/>
        </w:rPr>
        <w:t>IX</w:t>
      </w:r>
      <w:r w:rsidR="003F38F2">
        <w:rPr>
          <w:rFonts w:eastAsia="Malgun Gothic"/>
        </w:rPr>
        <w:t>.</w:t>
      </w:r>
      <w:r w:rsidR="00274513">
        <w:rPr>
          <w:rFonts w:eastAsia="Malgun Gothic"/>
        </w:rPr>
        <w:t xml:space="preserve"> </w:t>
      </w:r>
    </w:p>
    <w:p w14:paraId="30D64C05" w14:textId="6169EFAD" w:rsidR="00BE6C43" w:rsidRPr="00E20AD3" w:rsidRDefault="009530B3" w:rsidP="003F38F2">
      <w:pPr>
        <w:pStyle w:val="Subtitle"/>
        <w:rPr>
          <w:rFonts w:eastAsia="Malgun Gothic"/>
        </w:rPr>
      </w:pPr>
      <w:r w:rsidRPr="00470FE6">
        <w:rPr>
          <w:rFonts w:eastAsia="Malgun Gothic"/>
        </w:rPr>
        <w:t>Contract Documents</w:t>
      </w:r>
    </w:p>
    <w:p w14:paraId="5AD58F49" w14:textId="77777777" w:rsidR="003F38F2" w:rsidRPr="00887C76" w:rsidRDefault="003F38F2" w:rsidP="00B42DD5">
      <w:pPr>
        <w:bidi w:val="0"/>
        <w:spacing w:before="120" w:after="120" w:line="240" w:lineRule="auto"/>
        <w:jc w:val="both"/>
        <w:rPr>
          <w:rFonts w:asciiTheme="majorBidi" w:hAnsiTheme="majorBidi" w:cstheme="majorBidi"/>
          <w:iCs/>
          <w:sz w:val="24"/>
          <w:szCs w:val="24"/>
          <w:lang w:val="en-GB" w:bidi="ar-EG"/>
        </w:rPr>
      </w:pPr>
    </w:p>
    <w:p w14:paraId="282F21BA" w14:textId="11C8EFC9" w:rsidR="00BE6C43" w:rsidRPr="00BE6C43" w:rsidRDefault="00BE6C43" w:rsidP="003F38F2">
      <w:pPr>
        <w:bidi w:val="0"/>
        <w:spacing w:before="120" w:after="120" w:line="240" w:lineRule="auto"/>
        <w:jc w:val="both"/>
        <w:rPr>
          <w:rFonts w:asciiTheme="majorBidi" w:hAnsiTheme="majorBidi" w:cstheme="majorBidi"/>
          <w:iCs/>
          <w:sz w:val="24"/>
          <w:szCs w:val="24"/>
          <w:lang w:bidi="ar-EG"/>
        </w:rPr>
      </w:pPr>
    </w:p>
    <w:p w14:paraId="332DA21B" w14:textId="54BFEAD1" w:rsidR="00BE6C43" w:rsidRPr="00887C76" w:rsidRDefault="00887C76" w:rsidP="00887C76">
      <w:pPr>
        <w:bidi w:val="0"/>
        <w:spacing w:before="120" w:after="120" w:line="240" w:lineRule="auto"/>
        <w:jc w:val="both"/>
        <w:rPr>
          <w:rFonts w:asciiTheme="majorBidi" w:hAnsiTheme="majorBidi" w:cstheme="majorBidi"/>
          <w:iCs/>
          <w:sz w:val="24"/>
          <w:szCs w:val="24"/>
          <w:u w:val="single"/>
          <w:lang w:bidi="ar-EG"/>
        </w:rPr>
      </w:pPr>
      <w:r>
        <w:rPr>
          <w:rFonts w:asciiTheme="majorBidi" w:hAnsiTheme="majorBidi" w:cstheme="majorBidi"/>
          <w:iCs/>
          <w:sz w:val="24"/>
          <w:szCs w:val="24"/>
          <w:u w:val="single"/>
          <w:lang w:bidi="ar-EG"/>
        </w:rPr>
        <w:t>{</w:t>
      </w:r>
      <w:r w:rsidRPr="00887C76">
        <w:t xml:space="preserve"> </w:t>
      </w:r>
      <w:r w:rsidRPr="00887C76">
        <w:rPr>
          <w:rFonts w:asciiTheme="majorBidi" w:hAnsiTheme="majorBidi" w:cstheme="majorBidi"/>
          <w:iCs/>
          <w:sz w:val="24"/>
          <w:szCs w:val="24"/>
          <w:u w:val="single"/>
          <w:lang w:bidi="ar-EG"/>
        </w:rPr>
        <w:t>These forms are used during awarding and execution of the contract</w:t>
      </w:r>
      <w:r>
        <w:rPr>
          <w:rFonts w:asciiTheme="majorBidi" w:hAnsiTheme="majorBidi" w:cstheme="majorBidi"/>
          <w:iCs/>
          <w:sz w:val="24"/>
          <w:szCs w:val="24"/>
          <w:u w:val="single"/>
          <w:lang w:bidi="ar-EG"/>
        </w:rPr>
        <w:t>}.</w:t>
      </w:r>
    </w:p>
    <w:p w14:paraId="78B0AEDC" w14:textId="77777777" w:rsidR="00BE6C43" w:rsidRDefault="00BE6C43" w:rsidP="00B42DD5">
      <w:pPr>
        <w:bidi w:val="0"/>
        <w:spacing w:before="120" w:after="120" w:line="240" w:lineRule="auto"/>
        <w:jc w:val="both"/>
        <w:rPr>
          <w:rFonts w:asciiTheme="majorBidi" w:hAnsiTheme="majorBidi" w:cstheme="majorBidi"/>
          <w:iCs/>
          <w:sz w:val="24"/>
          <w:szCs w:val="24"/>
          <w:lang w:bidi="ar-EG"/>
        </w:rPr>
      </w:pPr>
    </w:p>
    <w:p w14:paraId="10DAE538" w14:textId="38985E8D" w:rsidR="007B5654" w:rsidRDefault="007B5654" w:rsidP="007B5654">
      <w:pPr>
        <w:bidi w:val="0"/>
        <w:spacing w:after="0" w:line="240" w:lineRule="auto"/>
        <w:jc w:val="both"/>
        <w:rPr>
          <w:rFonts w:ascii="Times New Roman" w:eastAsia="Malgun Gothic" w:hAnsi="Times New Roman" w:cs="Times New Roman"/>
          <w:sz w:val="28"/>
          <w:szCs w:val="28"/>
        </w:rPr>
      </w:pPr>
      <w:r w:rsidRPr="007B5654">
        <w:rPr>
          <w:rFonts w:ascii="Times New Roman" w:eastAsia="Malgun Gothic" w:hAnsi="Times New Roman" w:cs="Times New Roman"/>
          <w:sz w:val="28"/>
          <w:szCs w:val="28"/>
        </w:rPr>
        <w:t>Table of Contents</w:t>
      </w:r>
    </w:p>
    <w:p w14:paraId="722C86D7" w14:textId="663C24B8" w:rsidR="00A74417" w:rsidRDefault="00A74417" w:rsidP="00A74417">
      <w:pPr>
        <w:pStyle w:val="Heading1"/>
        <w:bidi/>
        <w:spacing w:before="0"/>
        <w:jc w:val="center"/>
        <w:rPr>
          <w:rFonts w:ascii="Times New Roman" w:eastAsia="Malgun Gothic" w:hAnsi="Times New Roman" w:cs="Times New Roman"/>
          <w:bCs/>
          <w:color w:val="auto"/>
          <w:sz w:val="32"/>
          <w:szCs w:val="32"/>
          <w:rtl/>
          <w:lang w:bidi="ar-EG"/>
        </w:rPr>
      </w:pPr>
      <w:bookmarkStart w:id="702" w:name="_Toc46045687"/>
    </w:p>
    <w:p w14:paraId="76BD50B0" w14:textId="77777777" w:rsidR="000D38AD" w:rsidRPr="007A5977" w:rsidRDefault="0009429D" w:rsidP="000D38AD">
      <w:pPr>
        <w:pStyle w:val="TOC1"/>
        <w:rPr>
          <w:rFonts w:ascii="Times New Roman" w:eastAsiaTheme="minorEastAsia" w:hAnsi="Times New Roman" w:cs="Times New Roman"/>
          <w:b w:val="0"/>
          <w:bCs w:val="0"/>
          <w:caps w:val="0"/>
          <w:lang w:bidi="ar-SA"/>
        </w:rPr>
      </w:pPr>
      <w:hyperlink w:anchor="_Toc46849383" w:history="1">
        <w:r w:rsidR="000D38AD" w:rsidRPr="007A5977">
          <w:rPr>
            <w:rStyle w:val="Hyperlink"/>
            <w:rFonts w:ascii="Times New Roman" w:eastAsia="Malgun Gothic" w:hAnsi="Times New Roman" w:cs="Times New Roman"/>
            <w:b w:val="0"/>
            <w:bCs w:val="0"/>
            <w:color w:val="auto"/>
            <w:u w:val="none"/>
          </w:rPr>
          <w:t>Notification of Award - Letter of Acceptance</w:t>
        </w:r>
        <w:r w:rsidR="000D38AD" w:rsidRPr="007A5977">
          <w:rPr>
            <w:rFonts w:ascii="Times New Roman" w:hAnsi="Times New Roman" w:cs="Times New Roman"/>
            <w:b w:val="0"/>
            <w:bCs w:val="0"/>
            <w:webHidden/>
            <w:rtl/>
          </w:rPr>
          <w:tab/>
        </w:r>
        <w:r w:rsidR="000D38AD" w:rsidRPr="007A5977">
          <w:rPr>
            <w:rFonts w:ascii="Times New Roman" w:hAnsi="Times New Roman" w:cs="Times New Roman"/>
            <w:b w:val="0"/>
            <w:bCs w:val="0"/>
            <w:webHidden/>
            <w:rtl/>
          </w:rPr>
          <w:fldChar w:fldCharType="begin"/>
        </w:r>
        <w:r w:rsidR="000D38AD" w:rsidRPr="007A5977">
          <w:rPr>
            <w:rFonts w:ascii="Times New Roman" w:hAnsi="Times New Roman" w:cs="Times New Roman"/>
            <w:b w:val="0"/>
            <w:bCs w:val="0"/>
            <w:webHidden/>
            <w:rtl/>
          </w:rPr>
          <w:instrText xml:space="preserve"> </w:instrText>
        </w:r>
        <w:r w:rsidR="000D38AD" w:rsidRPr="007A5977">
          <w:rPr>
            <w:rFonts w:ascii="Times New Roman" w:hAnsi="Times New Roman" w:cs="Times New Roman"/>
            <w:b w:val="0"/>
            <w:bCs w:val="0"/>
            <w:webHidden/>
          </w:rPr>
          <w:instrText>PAGEREF</w:instrText>
        </w:r>
        <w:r w:rsidR="000D38AD" w:rsidRPr="007A5977">
          <w:rPr>
            <w:rFonts w:ascii="Times New Roman" w:hAnsi="Times New Roman" w:cs="Times New Roman"/>
            <w:b w:val="0"/>
            <w:bCs w:val="0"/>
            <w:webHidden/>
            <w:rtl/>
          </w:rPr>
          <w:instrText xml:space="preserve"> _</w:instrText>
        </w:r>
        <w:r w:rsidR="000D38AD" w:rsidRPr="007A5977">
          <w:rPr>
            <w:rFonts w:ascii="Times New Roman" w:hAnsi="Times New Roman" w:cs="Times New Roman"/>
            <w:b w:val="0"/>
            <w:bCs w:val="0"/>
            <w:webHidden/>
          </w:rPr>
          <w:instrText>Toc46849383 \h</w:instrText>
        </w:r>
        <w:r w:rsidR="000D38AD" w:rsidRPr="007A5977">
          <w:rPr>
            <w:rFonts w:ascii="Times New Roman" w:hAnsi="Times New Roman" w:cs="Times New Roman"/>
            <w:b w:val="0"/>
            <w:bCs w:val="0"/>
            <w:webHidden/>
            <w:rtl/>
          </w:rPr>
          <w:instrText xml:space="preserve"> </w:instrText>
        </w:r>
        <w:r w:rsidR="000D38AD" w:rsidRPr="007A5977">
          <w:rPr>
            <w:rFonts w:ascii="Times New Roman" w:hAnsi="Times New Roman" w:cs="Times New Roman"/>
            <w:b w:val="0"/>
            <w:bCs w:val="0"/>
            <w:webHidden/>
            <w:rtl/>
          </w:rPr>
        </w:r>
        <w:r w:rsidR="000D38AD" w:rsidRPr="007A5977">
          <w:rPr>
            <w:rFonts w:ascii="Times New Roman" w:hAnsi="Times New Roman" w:cs="Times New Roman"/>
            <w:b w:val="0"/>
            <w:bCs w:val="0"/>
            <w:webHidden/>
            <w:rtl/>
          </w:rPr>
          <w:fldChar w:fldCharType="separate"/>
        </w:r>
        <w:r w:rsidR="00264370">
          <w:rPr>
            <w:rFonts w:ascii="Times New Roman" w:hAnsi="Times New Roman" w:cs="Times New Roman"/>
            <w:b w:val="0"/>
            <w:bCs w:val="0"/>
            <w:webHidden/>
          </w:rPr>
          <w:t>188</w:t>
        </w:r>
        <w:r w:rsidR="000D38AD" w:rsidRPr="007A5977">
          <w:rPr>
            <w:rFonts w:ascii="Times New Roman" w:hAnsi="Times New Roman" w:cs="Times New Roman"/>
            <w:b w:val="0"/>
            <w:bCs w:val="0"/>
            <w:webHidden/>
            <w:rtl/>
          </w:rPr>
          <w:fldChar w:fldCharType="end"/>
        </w:r>
      </w:hyperlink>
    </w:p>
    <w:p w14:paraId="57CD6E0A" w14:textId="77777777" w:rsidR="000D38AD" w:rsidRPr="007A5977" w:rsidRDefault="0009429D" w:rsidP="000D38AD">
      <w:pPr>
        <w:pStyle w:val="TOC1"/>
        <w:rPr>
          <w:rFonts w:ascii="Times New Roman" w:eastAsiaTheme="minorEastAsia" w:hAnsi="Times New Roman" w:cs="Times New Roman"/>
          <w:b w:val="0"/>
          <w:bCs w:val="0"/>
          <w:caps w:val="0"/>
          <w:rtl/>
          <w:lang w:bidi="ar-SA"/>
        </w:rPr>
      </w:pPr>
      <w:hyperlink w:anchor="_Toc46849384" w:history="1">
        <w:r w:rsidR="000D38AD" w:rsidRPr="007A5977">
          <w:rPr>
            <w:rStyle w:val="Hyperlink"/>
            <w:rFonts w:ascii="Times New Roman" w:eastAsia="Malgun Gothic" w:hAnsi="Times New Roman" w:cs="Times New Roman"/>
            <w:b w:val="0"/>
            <w:bCs w:val="0"/>
            <w:color w:val="auto"/>
            <w:u w:val="none"/>
          </w:rPr>
          <w:t>Contract Agreement</w:t>
        </w:r>
        <w:r w:rsidR="000D38AD" w:rsidRPr="007A5977">
          <w:rPr>
            <w:rFonts w:ascii="Times New Roman" w:hAnsi="Times New Roman" w:cs="Times New Roman"/>
            <w:b w:val="0"/>
            <w:bCs w:val="0"/>
            <w:webHidden/>
            <w:rtl/>
          </w:rPr>
          <w:tab/>
        </w:r>
        <w:r w:rsidR="000D38AD" w:rsidRPr="007A5977">
          <w:rPr>
            <w:rFonts w:ascii="Times New Roman" w:hAnsi="Times New Roman" w:cs="Times New Roman"/>
            <w:b w:val="0"/>
            <w:bCs w:val="0"/>
            <w:webHidden/>
            <w:rtl/>
          </w:rPr>
          <w:fldChar w:fldCharType="begin"/>
        </w:r>
        <w:r w:rsidR="000D38AD" w:rsidRPr="007A5977">
          <w:rPr>
            <w:rFonts w:ascii="Times New Roman" w:hAnsi="Times New Roman" w:cs="Times New Roman"/>
            <w:b w:val="0"/>
            <w:bCs w:val="0"/>
            <w:webHidden/>
            <w:rtl/>
          </w:rPr>
          <w:instrText xml:space="preserve"> </w:instrText>
        </w:r>
        <w:r w:rsidR="000D38AD" w:rsidRPr="007A5977">
          <w:rPr>
            <w:rFonts w:ascii="Times New Roman" w:hAnsi="Times New Roman" w:cs="Times New Roman"/>
            <w:b w:val="0"/>
            <w:bCs w:val="0"/>
            <w:webHidden/>
          </w:rPr>
          <w:instrText>PAGEREF</w:instrText>
        </w:r>
        <w:r w:rsidR="000D38AD" w:rsidRPr="007A5977">
          <w:rPr>
            <w:rFonts w:ascii="Times New Roman" w:hAnsi="Times New Roman" w:cs="Times New Roman"/>
            <w:b w:val="0"/>
            <w:bCs w:val="0"/>
            <w:webHidden/>
            <w:rtl/>
          </w:rPr>
          <w:instrText xml:space="preserve"> _</w:instrText>
        </w:r>
        <w:r w:rsidR="000D38AD" w:rsidRPr="007A5977">
          <w:rPr>
            <w:rFonts w:ascii="Times New Roman" w:hAnsi="Times New Roman" w:cs="Times New Roman"/>
            <w:b w:val="0"/>
            <w:bCs w:val="0"/>
            <w:webHidden/>
          </w:rPr>
          <w:instrText>Toc46849384 \h</w:instrText>
        </w:r>
        <w:r w:rsidR="000D38AD" w:rsidRPr="007A5977">
          <w:rPr>
            <w:rFonts w:ascii="Times New Roman" w:hAnsi="Times New Roman" w:cs="Times New Roman"/>
            <w:b w:val="0"/>
            <w:bCs w:val="0"/>
            <w:webHidden/>
            <w:rtl/>
          </w:rPr>
          <w:instrText xml:space="preserve"> </w:instrText>
        </w:r>
        <w:r w:rsidR="000D38AD" w:rsidRPr="007A5977">
          <w:rPr>
            <w:rFonts w:ascii="Times New Roman" w:hAnsi="Times New Roman" w:cs="Times New Roman"/>
            <w:b w:val="0"/>
            <w:bCs w:val="0"/>
            <w:webHidden/>
            <w:rtl/>
          </w:rPr>
        </w:r>
        <w:r w:rsidR="000D38AD" w:rsidRPr="007A5977">
          <w:rPr>
            <w:rFonts w:ascii="Times New Roman" w:hAnsi="Times New Roman" w:cs="Times New Roman"/>
            <w:b w:val="0"/>
            <w:bCs w:val="0"/>
            <w:webHidden/>
            <w:rtl/>
          </w:rPr>
          <w:fldChar w:fldCharType="separate"/>
        </w:r>
        <w:r w:rsidR="00264370">
          <w:rPr>
            <w:rFonts w:ascii="Times New Roman" w:hAnsi="Times New Roman" w:cs="Times New Roman"/>
            <w:b w:val="0"/>
            <w:bCs w:val="0"/>
            <w:webHidden/>
          </w:rPr>
          <w:t>189</w:t>
        </w:r>
        <w:r w:rsidR="000D38AD" w:rsidRPr="007A5977">
          <w:rPr>
            <w:rFonts w:ascii="Times New Roman" w:hAnsi="Times New Roman" w:cs="Times New Roman"/>
            <w:b w:val="0"/>
            <w:bCs w:val="0"/>
            <w:webHidden/>
            <w:rtl/>
          </w:rPr>
          <w:fldChar w:fldCharType="end"/>
        </w:r>
      </w:hyperlink>
    </w:p>
    <w:p w14:paraId="7F036A71" w14:textId="77777777" w:rsidR="000D38AD" w:rsidRPr="007A5977" w:rsidRDefault="0009429D" w:rsidP="000D38AD">
      <w:pPr>
        <w:pStyle w:val="TOC1"/>
        <w:rPr>
          <w:rFonts w:ascii="Times New Roman" w:eastAsiaTheme="minorEastAsia" w:hAnsi="Times New Roman" w:cs="Times New Roman"/>
          <w:b w:val="0"/>
          <w:bCs w:val="0"/>
          <w:caps w:val="0"/>
          <w:lang w:bidi="ar-SA"/>
        </w:rPr>
      </w:pPr>
      <w:hyperlink w:anchor="_Toc46849385" w:history="1">
        <w:r w:rsidR="000D38AD" w:rsidRPr="007A5977">
          <w:rPr>
            <w:rStyle w:val="Hyperlink"/>
            <w:rFonts w:ascii="Times New Roman" w:eastAsia="Malgun Gothic" w:hAnsi="Times New Roman" w:cs="Times New Roman"/>
            <w:b w:val="0"/>
            <w:bCs w:val="0"/>
            <w:color w:val="auto"/>
            <w:u w:val="none"/>
          </w:rPr>
          <w:t>Appendix 1. Terms and Procedures of Payment</w:t>
        </w:r>
        <w:r w:rsidR="000D38AD" w:rsidRPr="007A5977">
          <w:rPr>
            <w:rFonts w:ascii="Times New Roman" w:hAnsi="Times New Roman" w:cs="Times New Roman"/>
            <w:b w:val="0"/>
            <w:bCs w:val="0"/>
            <w:webHidden/>
            <w:rtl/>
          </w:rPr>
          <w:tab/>
        </w:r>
        <w:r w:rsidR="000D38AD" w:rsidRPr="007A5977">
          <w:rPr>
            <w:rFonts w:ascii="Times New Roman" w:hAnsi="Times New Roman" w:cs="Times New Roman"/>
            <w:b w:val="0"/>
            <w:bCs w:val="0"/>
            <w:webHidden/>
            <w:rtl/>
          </w:rPr>
          <w:fldChar w:fldCharType="begin"/>
        </w:r>
        <w:r w:rsidR="000D38AD" w:rsidRPr="007A5977">
          <w:rPr>
            <w:rFonts w:ascii="Times New Roman" w:hAnsi="Times New Roman" w:cs="Times New Roman"/>
            <w:b w:val="0"/>
            <w:bCs w:val="0"/>
            <w:webHidden/>
            <w:rtl/>
          </w:rPr>
          <w:instrText xml:space="preserve"> </w:instrText>
        </w:r>
        <w:r w:rsidR="000D38AD" w:rsidRPr="007A5977">
          <w:rPr>
            <w:rFonts w:ascii="Times New Roman" w:hAnsi="Times New Roman" w:cs="Times New Roman"/>
            <w:b w:val="0"/>
            <w:bCs w:val="0"/>
            <w:webHidden/>
          </w:rPr>
          <w:instrText>PAGEREF</w:instrText>
        </w:r>
        <w:r w:rsidR="000D38AD" w:rsidRPr="007A5977">
          <w:rPr>
            <w:rFonts w:ascii="Times New Roman" w:hAnsi="Times New Roman" w:cs="Times New Roman"/>
            <w:b w:val="0"/>
            <w:bCs w:val="0"/>
            <w:webHidden/>
            <w:rtl/>
          </w:rPr>
          <w:instrText xml:space="preserve"> _</w:instrText>
        </w:r>
        <w:r w:rsidR="000D38AD" w:rsidRPr="007A5977">
          <w:rPr>
            <w:rFonts w:ascii="Times New Roman" w:hAnsi="Times New Roman" w:cs="Times New Roman"/>
            <w:b w:val="0"/>
            <w:bCs w:val="0"/>
            <w:webHidden/>
          </w:rPr>
          <w:instrText>Toc46849385 \h</w:instrText>
        </w:r>
        <w:r w:rsidR="000D38AD" w:rsidRPr="007A5977">
          <w:rPr>
            <w:rFonts w:ascii="Times New Roman" w:hAnsi="Times New Roman" w:cs="Times New Roman"/>
            <w:b w:val="0"/>
            <w:bCs w:val="0"/>
            <w:webHidden/>
            <w:rtl/>
          </w:rPr>
          <w:instrText xml:space="preserve"> </w:instrText>
        </w:r>
        <w:r w:rsidR="000D38AD" w:rsidRPr="007A5977">
          <w:rPr>
            <w:rFonts w:ascii="Times New Roman" w:hAnsi="Times New Roman" w:cs="Times New Roman"/>
            <w:b w:val="0"/>
            <w:bCs w:val="0"/>
            <w:webHidden/>
            <w:rtl/>
          </w:rPr>
        </w:r>
        <w:r w:rsidR="000D38AD" w:rsidRPr="007A5977">
          <w:rPr>
            <w:rFonts w:ascii="Times New Roman" w:hAnsi="Times New Roman" w:cs="Times New Roman"/>
            <w:b w:val="0"/>
            <w:bCs w:val="0"/>
            <w:webHidden/>
            <w:rtl/>
          </w:rPr>
          <w:fldChar w:fldCharType="separate"/>
        </w:r>
        <w:r w:rsidR="00264370">
          <w:rPr>
            <w:rFonts w:ascii="Times New Roman" w:hAnsi="Times New Roman" w:cs="Times New Roman"/>
            <w:b w:val="0"/>
            <w:bCs w:val="0"/>
            <w:webHidden/>
          </w:rPr>
          <w:t>193</w:t>
        </w:r>
        <w:r w:rsidR="000D38AD" w:rsidRPr="007A5977">
          <w:rPr>
            <w:rFonts w:ascii="Times New Roman" w:hAnsi="Times New Roman" w:cs="Times New Roman"/>
            <w:b w:val="0"/>
            <w:bCs w:val="0"/>
            <w:webHidden/>
            <w:rtl/>
          </w:rPr>
          <w:fldChar w:fldCharType="end"/>
        </w:r>
      </w:hyperlink>
    </w:p>
    <w:p w14:paraId="41177812" w14:textId="77777777" w:rsidR="000D38AD" w:rsidRPr="007A5977" w:rsidRDefault="0009429D" w:rsidP="000D38AD">
      <w:pPr>
        <w:pStyle w:val="TOC1"/>
        <w:rPr>
          <w:rFonts w:ascii="Times New Roman" w:eastAsiaTheme="minorEastAsia" w:hAnsi="Times New Roman" w:cs="Times New Roman"/>
          <w:b w:val="0"/>
          <w:bCs w:val="0"/>
          <w:caps w:val="0"/>
          <w:rtl/>
          <w:lang w:bidi="ar-SA"/>
        </w:rPr>
      </w:pPr>
      <w:hyperlink w:anchor="_Toc46849386" w:history="1">
        <w:r w:rsidR="000D38AD" w:rsidRPr="007A5977">
          <w:rPr>
            <w:rStyle w:val="Hyperlink"/>
            <w:rFonts w:ascii="Times New Roman" w:eastAsia="Malgun Gothic" w:hAnsi="Times New Roman" w:cs="Times New Roman"/>
            <w:b w:val="0"/>
            <w:bCs w:val="0"/>
            <w:color w:val="auto"/>
            <w:u w:val="none"/>
          </w:rPr>
          <w:t>Appendix 3. Insurance Requirements</w:t>
        </w:r>
        <w:r w:rsidR="000D38AD" w:rsidRPr="007A5977">
          <w:rPr>
            <w:rFonts w:ascii="Times New Roman" w:hAnsi="Times New Roman" w:cs="Times New Roman"/>
            <w:b w:val="0"/>
            <w:bCs w:val="0"/>
            <w:webHidden/>
            <w:rtl/>
          </w:rPr>
          <w:tab/>
        </w:r>
        <w:r w:rsidR="000D38AD" w:rsidRPr="007A5977">
          <w:rPr>
            <w:rFonts w:ascii="Times New Roman" w:hAnsi="Times New Roman" w:cs="Times New Roman"/>
            <w:b w:val="0"/>
            <w:bCs w:val="0"/>
            <w:webHidden/>
            <w:rtl/>
          </w:rPr>
          <w:fldChar w:fldCharType="begin"/>
        </w:r>
        <w:r w:rsidR="000D38AD" w:rsidRPr="007A5977">
          <w:rPr>
            <w:rFonts w:ascii="Times New Roman" w:hAnsi="Times New Roman" w:cs="Times New Roman"/>
            <w:b w:val="0"/>
            <w:bCs w:val="0"/>
            <w:webHidden/>
            <w:rtl/>
          </w:rPr>
          <w:instrText xml:space="preserve"> </w:instrText>
        </w:r>
        <w:r w:rsidR="000D38AD" w:rsidRPr="007A5977">
          <w:rPr>
            <w:rFonts w:ascii="Times New Roman" w:hAnsi="Times New Roman" w:cs="Times New Roman"/>
            <w:b w:val="0"/>
            <w:bCs w:val="0"/>
            <w:webHidden/>
          </w:rPr>
          <w:instrText>PAGEREF</w:instrText>
        </w:r>
        <w:r w:rsidR="000D38AD" w:rsidRPr="007A5977">
          <w:rPr>
            <w:rFonts w:ascii="Times New Roman" w:hAnsi="Times New Roman" w:cs="Times New Roman"/>
            <w:b w:val="0"/>
            <w:bCs w:val="0"/>
            <w:webHidden/>
            <w:rtl/>
          </w:rPr>
          <w:instrText xml:space="preserve"> _</w:instrText>
        </w:r>
        <w:r w:rsidR="000D38AD" w:rsidRPr="007A5977">
          <w:rPr>
            <w:rFonts w:ascii="Times New Roman" w:hAnsi="Times New Roman" w:cs="Times New Roman"/>
            <w:b w:val="0"/>
            <w:bCs w:val="0"/>
            <w:webHidden/>
          </w:rPr>
          <w:instrText>Toc46849386 \h</w:instrText>
        </w:r>
        <w:r w:rsidR="000D38AD" w:rsidRPr="007A5977">
          <w:rPr>
            <w:rFonts w:ascii="Times New Roman" w:hAnsi="Times New Roman" w:cs="Times New Roman"/>
            <w:b w:val="0"/>
            <w:bCs w:val="0"/>
            <w:webHidden/>
            <w:rtl/>
          </w:rPr>
          <w:instrText xml:space="preserve"> </w:instrText>
        </w:r>
        <w:r w:rsidR="000D38AD" w:rsidRPr="007A5977">
          <w:rPr>
            <w:rFonts w:ascii="Times New Roman" w:hAnsi="Times New Roman" w:cs="Times New Roman"/>
            <w:b w:val="0"/>
            <w:bCs w:val="0"/>
            <w:webHidden/>
            <w:rtl/>
          </w:rPr>
        </w:r>
        <w:r w:rsidR="000D38AD" w:rsidRPr="007A5977">
          <w:rPr>
            <w:rFonts w:ascii="Times New Roman" w:hAnsi="Times New Roman" w:cs="Times New Roman"/>
            <w:b w:val="0"/>
            <w:bCs w:val="0"/>
            <w:webHidden/>
            <w:rtl/>
          </w:rPr>
          <w:fldChar w:fldCharType="separate"/>
        </w:r>
        <w:r w:rsidR="00264370">
          <w:rPr>
            <w:rFonts w:ascii="Times New Roman" w:hAnsi="Times New Roman" w:cs="Times New Roman"/>
            <w:b w:val="0"/>
            <w:bCs w:val="0"/>
            <w:webHidden/>
          </w:rPr>
          <w:t>197</w:t>
        </w:r>
        <w:r w:rsidR="000D38AD" w:rsidRPr="007A5977">
          <w:rPr>
            <w:rFonts w:ascii="Times New Roman" w:hAnsi="Times New Roman" w:cs="Times New Roman"/>
            <w:b w:val="0"/>
            <w:bCs w:val="0"/>
            <w:webHidden/>
            <w:rtl/>
          </w:rPr>
          <w:fldChar w:fldCharType="end"/>
        </w:r>
      </w:hyperlink>
    </w:p>
    <w:p w14:paraId="3C663084" w14:textId="77777777" w:rsidR="000D38AD" w:rsidRPr="007A5977" w:rsidRDefault="0009429D" w:rsidP="000D38AD">
      <w:pPr>
        <w:pStyle w:val="TOC1"/>
        <w:rPr>
          <w:rFonts w:ascii="Times New Roman" w:eastAsiaTheme="minorEastAsia" w:hAnsi="Times New Roman" w:cs="Times New Roman"/>
          <w:b w:val="0"/>
          <w:bCs w:val="0"/>
          <w:caps w:val="0"/>
          <w:lang w:bidi="ar-SA"/>
        </w:rPr>
      </w:pPr>
      <w:hyperlink w:anchor="_Toc46849387" w:history="1">
        <w:r w:rsidR="000D38AD" w:rsidRPr="007A5977">
          <w:rPr>
            <w:rStyle w:val="Hyperlink"/>
            <w:rFonts w:ascii="Times New Roman" w:eastAsia="Malgun Gothic" w:hAnsi="Times New Roman" w:cs="Times New Roman"/>
            <w:b w:val="0"/>
            <w:bCs w:val="0"/>
            <w:color w:val="auto"/>
            <w:u w:val="none"/>
          </w:rPr>
          <w:t>Appendix 4. Time Schedule</w:t>
        </w:r>
        <w:r w:rsidR="000D38AD" w:rsidRPr="007A5977">
          <w:rPr>
            <w:rFonts w:ascii="Times New Roman" w:hAnsi="Times New Roman" w:cs="Times New Roman"/>
            <w:b w:val="0"/>
            <w:bCs w:val="0"/>
            <w:webHidden/>
            <w:rtl/>
          </w:rPr>
          <w:tab/>
        </w:r>
        <w:r w:rsidR="000D38AD" w:rsidRPr="007A5977">
          <w:rPr>
            <w:rFonts w:ascii="Times New Roman" w:hAnsi="Times New Roman" w:cs="Times New Roman"/>
            <w:b w:val="0"/>
            <w:bCs w:val="0"/>
            <w:webHidden/>
            <w:rtl/>
          </w:rPr>
          <w:fldChar w:fldCharType="begin"/>
        </w:r>
        <w:r w:rsidR="000D38AD" w:rsidRPr="007A5977">
          <w:rPr>
            <w:rFonts w:ascii="Times New Roman" w:hAnsi="Times New Roman" w:cs="Times New Roman"/>
            <w:b w:val="0"/>
            <w:bCs w:val="0"/>
            <w:webHidden/>
            <w:rtl/>
          </w:rPr>
          <w:instrText xml:space="preserve"> </w:instrText>
        </w:r>
        <w:r w:rsidR="000D38AD" w:rsidRPr="007A5977">
          <w:rPr>
            <w:rFonts w:ascii="Times New Roman" w:hAnsi="Times New Roman" w:cs="Times New Roman"/>
            <w:b w:val="0"/>
            <w:bCs w:val="0"/>
            <w:webHidden/>
          </w:rPr>
          <w:instrText>PAGEREF</w:instrText>
        </w:r>
        <w:r w:rsidR="000D38AD" w:rsidRPr="007A5977">
          <w:rPr>
            <w:rFonts w:ascii="Times New Roman" w:hAnsi="Times New Roman" w:cs="Times New Roman"/>
            <w:b w:val="0"/>
            <w:bCs w:val="0"/>
            <w:webHidden/>
            <w:rtl/>
          </w:rPr>
          <w:instrText xml:space="preserve"> _</w:instrText>
        </w:r>
        <w:r w:rsidR="000D38AD" w:rsidRPr="007A5977">
          <w:rPr>
            <w:rFonts w:ascii="Times New Roman" w:hAnsi="Times New Roman" w:cs="Times New Roman"/>
            <w:b w:val="0"/>
            <w:bCs w:val="0"/>
            <w:webHidden/>
          </w:rPr>
          <w:instrText>Toc46849387 \h</w:instrText>
        </w:r>
        <w:r w:rsidR="000D38AD" w:rsidRPr="007A5977">
          <w:rPr>
            <w:rFonts w:ascii="Times New Roman" w:hAnsi="Times New Roman" w:cs="Times New Roman"/>
            <w:b w:val="0"/>
            <w:bCs w:val="0"/>
            <w:webHidden/>
            <w:rtl/>
          </w:rPr>
          <w:instrText xml:space="preserve"> </w:instrText>
        </w:r>
        <w:r w:rsidR="000D38AD" w:rsidRPr="007A5977">
          <w:rPr>
            <w:rFonts w:ascii="Times New Roman" w:hAnsi="Times New Roman" w:cs="Times New Roman"/>
            <w:b w:val="0"/>
            <w:bCs w:val="0"/>
            <w:webHidden/>
            <w:rtl/>
          </w:rPr>
        </w:r>
        <w:r w:rsidR="000D38AD" w:rsidRPr="007A5977">
          <w:rPr>
            <w:rFonts w:ascii="Times New Roman" w:hAnsi="Times New Roman" w:cs="Times New Roman"/>
            <w:b w:val="0"/>
            <w:bCs w:val="0"/>
            <w:webHidden/>
            <w:rtl/>
          </w:rPr>
          <w:fldChar w:fldCharType="separate"/>
        </w:r>
        <w:r w:rsidR="00264370">
          <w:rPr>
            <w:rFonts w:ascii="Times New Roman" w:hAnsi="Times New Roman" w:cs="Times New Roman"/>
            <w:b w:val="0"/>
            <w:bCs w:val="0"/>
            <w:webHidden/>
          </w:rPr>
          <w:t>200</w:t>
        </w:r>
        <w:r w:rsidR="000D38AD" w:rsidRPr="007A5977">
          <w:rPr>
            <w:rFonts w:ascii="Times New Roman" w:hAnsi="Times New Roman" w:cs="Times New Roman"/>
            <w:b w:val="0"/>
            <w:bCs w:val="0"/>
            <w:webHidden/>
            <w:rtl/>
          </w:rPr>
          <w:fldChar w:fldCharType="end"/>
        </w:r>
      </w:hyperlink>
    </w:p>
    <w:p w14:paraId="376019F6" w14:textId="77777777" w:rsidR="000D38AD" w:rsidRPr="007A5977" w:rsidRDefault="0009429D" w:rsidP="000D38AD">
      <w:pPr>
        <w:pStyle w:val="TOC1"/>
        <w:rPr>
          <w:rFonts w:ascii="Times New Roman" w:eastAsiaTheme="minorEastAsia" w:hAnsi="Times New Roman" w:cs="Times New Roman"/>
          <w:b w:val="0"/>
          <w:bCs w:val="0"/>
          <w:caps w:val="0"/>
          <w:lang w:bidi="ar-SA"/>
        </w:rPr>
      </w:pPr>
      <w:hyperlink w:anchor="_Toc46849388" w:history="1">
        <w:r w:rsidR="000D38AD" w:rsidRPr="007A5977">
          <w:rPr>
            <w:rStyle w:val="Hyperlink"/>
            <w:rFonts w:ascii="Times New Roman" w:eastAsia="Malgun Gothic" w:hAnsi="Times New Roman" w:cs="Times New Roman"/>
            <w:b w:val="0"/>
            <w:bCs w:val="0"/>
            <w:color w:val="auto"/>
            <w:u w:val="none"/>
          </w:rPr>
          <w:t>Appendix 5. List of Major Items of Factory and Services and List of Approved Subcontractors</w:t>
        </w:r>
        <w:r w:rsidR="000D38AD" w:rsidRPr="007A5977">
          <w:rPr>
            <w:rFonts w:ascii="Times New Roman" w:hAnsi="Times New Roman" w:cs="Times New Roman"/>
            <w:b w:val="0"/>
            <w:bCs w:val="0"/>
            <w:webHidden/>
            <w:rtl/>
          </w:rPr>
          <w:tab/>
        </w:r>
        <w:r w:rsidR="000D38AD" w:rsidRPr="007A5977">
          <w:rPr>
            <w:rFonts w:ascii="Times New Roman" w:hAnsi="Times New Roman" w:cs="Times New Roman"/>
            <w:b w:val="0"/>
            <w:bCs w:val="0"/>
            <w:webHidden/>
            <w:rtl/>
          </w:rPr>
          <w:fldChar w:fldCharType="begin"/>
        </w:r>
        <w:r w:rsidR="000D38AD" w:rsidRPr="007A5977">
          <w:rPr>
            <w:rFonts w:ascii="Times New Roman" w:hAnsi="Times New Roman" w:cs="Times New Roman"/>
            <w:b w:val="0"/>
            <w:bCs w:val="0"/>
            <w:webHidden/>
            <w:rtl/>
          </w:rPr>
          <w:instrText xml:space="preserve"> </w:instrText>
        </w:r>
        <w:r w:rsidR="000D38AD" w:rsidRPr="007A5977">
          <w:rPr>
            <w:rFonts w:ascii="Times New Roman" w:hAnsi="Times New Roman" w:cs="Times New Roman"/>
            <w:b w:val="0"/>
            <w:bCs w:val="0"/>
            <w:webHidden/>
          </w:rPr>
          <w:instrText>PAGEREF</w:instrText>
        </w:r>
        <w:r w:rsidR="000D38AD" w:rsidRPr="007A5977">
          <w:rPr>
            <w:rFonts w:ascii="Times New Roman" w:hAnsi="Times New Roman" w:cs="Times New Roman"/>
            <w:b w:val="0"/>
            <w:bCs w:val="0"/>
            <w:webHidden/>
            <w:rtl/>
          </w:rPr>
          <w:instrText xml:space="preserve"> _</w:instrText>
        </w:r>
        <w:r w:rsidR="000D38AD" w:rsidRPr="007A5977">
          <w:rPr>
            <w:rFonts w:ascii="Times New Roman" w:hAnsi="Times New Roman" w:cs="Times New Roman"/>
            <w:b w:val="0"/>
            <w:bCs w:val="0"/>
            <w:webHidden/>
          </w:rPr>
          <w:instrText>Toc46849388 \h</w:instrText>
        </w:r>
        <w:r w:rsidR="000D38AD" w:rsidRPr="007A5977">
          <w:rPr>
            <w:rFonts w:ascii="Times New Roman" w:hAnsi="Times New Roman" w:cs="Times New Roman"/>
            <w:b w:val="0"/>
            <w:bCs w:val="0"/>
            <w:webHidden/>
            <w:rtl/>
          </w:rPr>
          <w:instrText xml:space="preserve"> </w:instrText>
        </w:r>
        <w:r w:rsidR="000D38AD" w:rsidRPr="007A5977">
          <w:rPr>
            <w:rFonts w:ascii="Times New Roman" w:hAnsi="Times New Roman" w:cs="Times New Roman"/>
            <w:b w:val="0"/>
            <w:bCs w:val="0"/>
            <w:webHidden/>
            <w:rtl/>
          </w:rPr>
        </w:r>
        <w:r w:rsidR="000D38AD" w:rsidRPr="007A5977">
          <w:rPr>
            <w:rFonts w:ascii="Times New Roman" w:hAnsi="Times New Roman" w:cs="Times New Roman"/>
            <w:b w:val="0"/>
            <w:bCs w:val="0"/>
            <w:webHidden/>
            <w:rtl/>
          </w:rPr>
          <w:fldChar w:fldCharType="separate"/>
        </w:r>
        <w:r w:rsidR="00264370">
          <w:rPr>
            <w:rFonts w:ascii="Times New Roman" w:hAnsi="Times New Roman" w:cs="Times New Roman"/>
            <w:b w:val="0"/>
            <w:bCs w:val="0"/>
            <w:webHidden/>
          </w:rPr>
          <w:t>201</w:t>
        </w:r>
        <w:r w:rsidR="000D38AD" w:rsidRPr="007A5977">
          <w:rPr>
            <w:rFonts w:ascii="Times New Roman" w:hAnsi="Times New Roman" w:cs="Times New Roman"/>
            <w:b w:val="0"/>
            <w:bCs w:val="0"/>
            <w:webHidden/>
            <w:rtl/>
          </w:rPr>
          <w:fldChar w:fldCharType="end"/>
        </w:r>
      </w:hyperlink>
    </w:p>
    <w:p w14:paraId="7CD0BC51" w14:textId="77777777" w:rsidR="000D38AD" w:rsidRPr="007A5977" w:rsidRDefault="0009429D" w:rsidP="000D38AD">
      <w:pPr>
        <w:pStyle w:val="TOC1"/>
        <w:rPr>
          <w:rFonts w:ascii="Times New Roman" w:eastAsiaTheme="minorEastAsia" w:hAnsi="Times New Roman" w:cs="Times New Roman"/>
          <w:b w:val="0"/>
          <w:bCs w:val="0"/>
          <w:caps w:val="0"/>
          <w:lang w:bidi="ar-SA"/>
        </w:rPr>
      </w:pPr>
      <w:hyperlink w:anchor="_Toc46849389" w:history="1">
        <w:r w:rsidR="000D38AD" w:rsidRPr="007A5977">
          <w:rPr>
            <w:rStyle w:val="Hyperlink"/>
            <w:rFonts w:ascii="Times New Roman" w:eastAsia="Malgun Gothic" w:hAnsi="Times New Roman" w:cs="Times New Roman"/>
            <w:b w:val="0"/>
            <w:bCs w:val="0"/>
            <w:color w:val="auto"/>
            <w:u w:val="none"/>
          </w:rPr>
          <w:t>Appendix 6. Scope of Works and Supply by the Employer</w:t>
        </w:r>
        <w:r w:rsidR="000D38AD" w:rsidRPr="007A5977">
          <w:rPr>
            <w:rFonts w:ascii="Times New Roman" w:hAnsi="Times New Roman" w:cs="Times New Roman"/>
            <w:b w:val="0"/>
            <w:bCs w:val="0"/>
            <w:webHidden/>
            <w:rtl/>
          </w:rPr>
          <w:tab/>
        </w:r>
        <w:r w:rsidR="000D38AD" w:rsidRPr="007A5977">
          <w:rPr>
            <w:rFonts w:ascii="Times New Roman" w:hAnsi="Times New Roman" w:cs="Times New Roman"/>
            <w:b w:val="0"/>
            <w:bCs w:val="0"/>
            <w:webHidden/>
            <w:rtl/>
          </w:rPr>
          <w:fldChar w:fldCharType="begin"/>
        </w:r>
        <w:r w:rsidR="000D38AD" w:rsidRPr="007A5977">
          <w:rPr>
            <w:rFonts w:ascii="Times New Roman" w:hAnsi="Times New Roman" w:cs="Times New Roman"/>
            <w:b w:val="0"/>
            <w:bCs w:val="0"/>
            <w:webHidden/>
            <w:rtl/>
          </w:rPr>
          <w:instrText xml:space="preserve"> </w:instrText>
        </w:r>
        <w:r w:rsidR="000D38AD" w:rsidRPr="007A5977">
          <w:rPr>
            <w:rFonts w:ascii="Times New Roman" w:hAnsi="Times New Roman" w:cs="Times New Roman"/>
            <w:b w:val="0"/>
            <w:bCs w:val="0"/>
            <w:webHidden/>
          </w:rPr>
          <w:instrText>PAGEREF</w:instrText>
        </w:r>
        <w:r w:rsidR="000D38AD" w:rsidRPr="007A5977">
          <w:rPr>
            <w:rFonts w:ascii="Times New Roman" w:hAnsi="Times New Roman" w:cs="Times New Roman"/>
            <w:b w:val="0"/>
            <w:bCs w:val="0"/>
            <w:webHidden/>
            <w:rtl/>
          </w:rPr>
          <w:instrText xml:space="preserve"> _</w:instrText>
        </w:r>
        <w:r w:rsidR="000D38AD" w:rsidRPr="007A5977">
          <w:rPr>
            <w:rFonts w:ascii="Times New Roman" w:hAnsi="Times New Roman" w:cs="Times New Roman"/>
            <w:b w:val="0"/>
            <w:bCs w:val="0"/>
            <w:webHidden/>
          </w:rPr>
          <w:instrText>Toc46849389 \h</w:instrText>
        </w:r>
        <w:r w:rsidR="000D38AD" w:rsidRPr="007A5977">
          <w:rPr>
            <w:rFonts w:ascii="Times New Roman" w:hAnsi="Times New Roman" w:cs="Times New Roman"/>
            <w:b w:val="0"/>
            <w:bCs w:val="0"/>
            <w:webHidden/>
            <w:rtl/>
          </w:rPr>
          <w:instrText xml:space="preserve"> </w:instrText>
        </w:r>
        <w:r w:rsidR="000D38AD" w:rsidRPr="007A5977">
          <w:rPr>
            <w:rFonts w:ascii="Times New Roman" w:hAnsi="Times New Roman" w:cs="Times New Roman"/>
            <w:b w:val="0"/>
            <w:bCs w:val="0"/>
            <w:webHidden/>
            <w:rtl/>
          </w:rPr>
        </w:r>
        <w:r w:rsidR="000D38AD" w:rsidRPr="007A5977">
          <w:rPr>
            <w:rFonts w:ascii="Times New Roman" w:hAnsi="Times New Roman" w:cs="Times New Roman"/>
            <w:b w:val="0"/>
            <w:bCs w:val="0"/>
            <w:webHidden/>
            <w:rtl/>
          </w:rPr>
          <w:fldChar w:fldCharType="separate"/>
        </w:r>
        <w:r w:rsidR="00264370">
          <w:rPr>
            <w:rFonts w:ascii="Times New Roman" w:hAnsi="Times New Roman" w:cs="Times New Roman"/>
            <w:b w:val="0"/>
            <w:bCs w:val="0"/>
            <w:webHidden/>
          </w:rPr>
          <w:t>202</w:t>
        </w:r>
        <w:r w:rsidR="000D38AD" w:rsidRPr="007A5977">
          <w:rPr>
            <w:rFonts w:ascii="Times New Roman" w:hAnsi="Times New Roman" w:cs="Times New Roman"/>
            <w:b w:val="0"/>
            <w:bCs w:val="0"/>
            <w:webHidden/>
            <w:rtl/>
          </w:rPr>
          <w:fldChar w:fldCharType="end"/>
        </w:r>
      </w:hyperlink>
    </w:p>
    <w:p w14:paraId="6ED57A57" w14:textId="77777777" w:rsidR="000D38AD" w:rsidRPr="007A5977" w:rsidRDefault="0009429D" w:rsidP="000D38AD">
      <w:pPr>
        <w:pStyle w:val="TOC1"/>
        <w:rPr>
          <w:rFonts w:ascii="Times New Roman" w:eastAsiaTheme="minorEastAsia" w:hAnsi="Times New Roman" w:cs="Times New Roman"/>
          <w:b w:val="0"/>
          <w:bCs w:val="0"/>
          <w:caps w:val="0"/>
          <w:lang w:bidi="ar-SA"/>
        </w:rPr>
      </w:pPr>
      <w:hyperlink w:anchor="_Toc46849390" w:history="1">
        <w:r w:rsidR="000D38AD" w:rsidRPr="007A5977">
          <w:rPr>
            <w:rStyle w:val="Hyperlink"/>
            <w:rFonts w:ascii="Times New Roman" w:eastAsia="Malgun Gothic" w:hAnsi="Times New Roman" w:cs="Times New Roman"/>
            <w:b w:val="0"/>
            <w:bCs w:val="0"/>
            <w:color w:val="auto"/>
            <w:u w:val="none"/>
          </w:rPr>
          <w:t>Appendix 7. List of Documents for Approval or Review</w:t>
        </w:r>
        <w:r w:rsidR="000D38AD" w:rsidRPr="007A5977">
          <w:rPr>
            <w:rFonts w:ascii="Times New Roman" w:hAnsi="Times New Roman" w:cs="Times New Roman"/>
            <w:b w:val="0"/>
            <w:bCs w:val="0"/>
            <w:webHidden/>
            <w:rtl/>
          </w:rPr>
          <w:tab/>
        </w:r>
        <w:r w:rsidR="000D38AD" w:rsidRPr="007A5977">
          <w:rPr>
            <w:rFonts w:ascii="Times New Roman" w:hAnsi="Times New Roman" w:cs="Times New Roman"/>
            <w:b w:val="0"/>
            <w:bCs w:val="0"/>
            <w:webHidden/>
            <w:rtl/>
          </w:rPr>
          <w:fldChar w:fldCharType="begin"/>
        </w:r>
        <w:r w:rsidR="000D38AD" w:rsidRPr="007A5977">
          <w:rPr>
            <w:rFonts w:ascii="Times New Roman" w:hAnsi="Times New Roman" w:cs="Times New Roman"/>
            <w:b w:val="0"/>
            <w:bCs w:val="0"/>
            <w:webHidden/>
            <w:rtl/>
          </w:rPr>
          <w:instrText xml:space="preserve"> </w:instrText>
        </w:r>
        <w:r w:rsidR="000D38AD" w:rsidRPr="007A5977">
          <w:rPr>
            <w:rFonts w:ascii="Times New Roman" w:hAnsi="Times New Roman" w:cs="Times New Roman"/>
            <w:b w:val="0"/>
            <w:bCs w:val="0"/>
            <w:webHidden/>
          </w:rPr>
          <w:instrText>PAGEREF</w:instrText>
        </w:r>
        <w:r w:rsidR="000D38AD" w:rsidRPr="007A5977">
          <w:rPr>
            <w:rFonts w:ascii="Times New Roman" w:hAnsi="Times New Roman" w:cs="Times New Roman"/>
            <w:b w:val="0"/>
            <w:bCs w:val="0"/>
            <w:webHidden/>
            <w:rtl/>
          </w:rPr>
          <w:instrText xml:space="preserve"> _</w:instrText>
        </w:r>
        <w:r w:rsidR="000D38AD" w:rsidRPr="007A5977">
          <w:rPr>
            <w:rFonts w:ascii="Times New Roman" w:hAnsi="Times New Roman" w:cs="Times New Roman"/>
            <w:b w:val="0"/>
            <w:bCs w:val="0"/>
            <w:webHidden/>
          </w:rPr>
          <w:instrText>Toc46849390 \h</w:instrText>
        </w:r>
        <w:r w:rsidR="000D38AD" w:rsidRPr="007A5977">
          <w:rPr>
            <w:rFonts w:ascii="Times New Roman" w:hAnsi="Times New Roman" w:cs="Times New Roman"/>
            <w:b w:val="0"/>
            <w:bCs w:val="0"/>
            <w:webHidden/>
            <w:rtl/>
          </w:rPr>
          <w:instrText xml:space="preserve"> </w:instrText>
        </w:r>
        <w:r w:rsidR="000D38AD" w:rsidRPr="007A5977">
          <w:rPr>
            <w:rFonts w:ascii="Times New Roman" w:hAnsi="Times New Roman" w:cs="Times New Roman"/>
            <w:b w:val="0"/>
            <w:bCs w:val="0"/>
            <w:webHidden/>
            <w:rtl/>
          </w:rPr>
        </w:r>
        <w:r w:rsidR="000D38AD" w:rsidRPr="007A5977">
          <w:rPr>
            <w:rFonts w:ascii="Times New Roman" w:hAnsi="Times New Roman" w:cs="Times New Roman"/>
            <w:b w:val="0"/>
            <w:bCs w:val="0"/>
            <w:webHidden/>
            <w:rtl/>
          </w:rPr>
          <w:fldChar w:fldCharType="separate"/>
        </w:r>
        <w:r w:rsidR="00264370">
          <w:rPr>
            <w:rFonts w:ascii="Times New Roman" w:hAnsi="Times New Roman" w:cs="Times New Roman"/>
            <w:b w:val="0"/>
            <w:bCs w:val="0"/>
            <w:webHidden/>
          </w:rPr>
          <w:t>203</w:t>
        </w:r>
        <w:r w:rsidR="000D38AD" w:rsidRPr="007A5977">
          <w:rPr>
            <w:rFonts w:ascii="Times New Roman" w:hAnsi="Times New Roman" w:cs="Times New Roman"/>
            <w:b w:val="0"/>
            <w:bCs w:val="0"/>
            <w:webHidden/>
            <w:rtl/>
          </w:rPr>
          <w:fldChar w:fldCharType="end"/>
        </w:r>
      </w:hyperlink>
    </w:p>
    <w:p w14:paraId="0EC352AB" w14:textId="77777777" w:rsidR="000D38AD" w:rsidRPr="007A5977" w:rsidRDefault="0009429D" w:rsidP="000D38AD">
      <w:pPr>
        <w:pStyle w:val="TOC1"/>
        <w:rPr>
          <w:rFonts w:ascii="Times New Roman" w:eastAsiaTheme="minorEastAsia" w:hAnsi="Times New Roman" w:cs="Times New Roman"/>
          <w:b w:val="0"/>
          <w:bCs w:val="0"/>
          <w:caps w:val="0"/>
          <w:lang w:bidi="ar-SA"/>
        </w:rPr>
      </w:pPr>
      <w:hyperlink w:anchor="_Toc46849391" w:history="1">
        <w:r w:rsidR="000D38AD" w:rsidRPr="007A5977">
          <w:rPr>
            <w:rStyle w:val="Hyperlink"/>
            <w:rFonts w:ascii="Times New Roman" w:eastAsia="Malgun Gothic" w:hAnsi="Times New Roman" w:cs="Times New Roman"/>
            <w:b w:val="0"/>
            <w:bCs w:val="0"/>
            <w:color w:val="auto"/>
            <w:u w:val="none"/>
          </w:rPr>
          <w:t>Appendix 8. Functional Guarantees</w:t>
        </w:r>
        <w:r w:rsidR="000D38AD" w:rsidRPr="007A5977">
          <w:rPr>
            <w:rFonts w:ascii="Times New Roman" w:hAnsi="Times New Roman" w:cs="Times New Roman"/>
            <w:b w:val="0"/>
            <w:bCs w:val="0"/>
            <w:webHidden/>
            <w:rtl/>
          </w:rPr>
          <w:tab/>
        </w:r>
        <w:r w:rsidR="000D38AD" w:rsidRPr="007A5977">
          <w:rPr>
            <w:rFonts w:ascii="Times New Roman" w:hAnsi="Times New Roman" w:cs="Times New Roman"/>
            <w:b w:val="0"/>
            <w:bCs w:val="0"/>
            <w:webHidden/>
            <w:rtl/>
          </w:rPr>
          <w:fldChar w:fldCharType="begin"/>
        </w:r>
        <w:r w:rsidR="000D38AD" w:rsidRPr="007A5977">
          <w:rPr>
            <w:rFonts w:ascii="Times New Roman" w:hAnsi="Times New Roman" w:cs="Times New Roman"/>
            <w:b w:val="0"/>
            <w:bCs w:val="0"/>
            <w:webHidden/>
            <w:rtl/>
          </w:rPr>
          <w:instrText xml:space="preserve"> </w:instrText>
        </w:r>
        <w:r w:rsidR="000D38AD" w:rsidRPr="007A5977">
          <w:rPr>
            <w:rFonts w:ascii="Times New Roman" w:hAnsi="Times New Roman" w:cs="Times New Roman"/>
            <w:b w:val="0"/>
            <w:bCs w:val="0"/>
            <w:webHidden/>
          </w:rPr>
          <w:instrText>PAGEREF</w:instrText>
        </w:r>
        <w:r w:rsidR="000D38AD" w:rsidRPr="007A5977">
          <w:rPr>
            <w:rFonts w:ascii="Times New Roman" w:hAnsi="Times New Roman" w:cs="Times New Roman"/>
            <w:b w:val="0"/>
            <w:bCs w:val="0"/>
            <w:webHidden/>
            <w:rtl/>
          </w:rPr>
          <w:instrText xml:space="preserve"> _</w:instrText>
        </w:r>
        <w:r w:rsidR="000D38AD" w:rsidRPr="007A5977">
          <w:rPr>
            <w:rFonts w:ascii="Times New Roman" w:hAnsi="Times New Roman" w:cs="Times New Roman"/>
            <w:b w:val="0"/>
            <w:bCs w:val="0"/>
            <w:webHidden/>
          </w:rPr>
          <w:instrText>Toc46849391 \h</w:instrText>
        </w:r>
        <w:r w:rsidR="000D38AD" w:rsidRPr="007A5977">
          <w:rPr>
            <w:rFonts w:ascii="Times New Roman" w:hAnsi="Times New Roman" w:cs="Times New Roman"/>
            <w:b w:val="0"/>
            <w:bCs w:val="0"/>
            <w:webHidden/>
            <w:rtl/>
          </w:rPr>
          <w:instrText xml:space="preserve"> </w:instrText>
        </w:r>
        <w:r w:rsidR="000D38AD" w:rsidRPr="007A5977">
          <w:rPr>
            <w:rFonts w:ascii="Times New Roman" w:hAnsi="Times New Roman" w:cs="Times New Roman"/>
            <w:b w:val="0"/>
            <w:bCs w:val="0"/>
            <w:webHidden/>
            <w:rtl/>
          </w:rPr>
        </w:r>
        <w:r w:rsidR="000D38AD" w:rsidRPr="007A5977">
          <w:rPr>
            <w:rFonts w:ascii="Times New Roman" w:hAnsi="Times New Roman" w:cs="Times New Roman"/>
            <w:b w:val="0"/>
            <w:bCs w:val="0"/>
            <w:webHidden/>
            <w:rtl/>
          </w:rPr>
          <w:fldChar w:fldCharType="separate"/>
        </w:r>
        <w:r w:rsidR="00264370">
          <w:rPr>
            <w:rFonts w:ascii="Times New Roman" w:hAnsi="Times New Roman" w:cs="Times New Roman"/>
            <w:b w:val="0"/>
            <w:bCs w:val="0"/>
            <w:webHidden/>
          </w:rPr>
          <w:t>204</w:t>
        </w:r>
        <w:r w:rsidR="000D38AD" w:rsidRPr="007A5977">
          <w:rPr>
            <w:rFonts w:ascii="Times New Roman" w:hAnsi="Times New Roman" w:cs="Times New Roman"/>
            <w:b w:val="0"/>
            <w:bCs w:val="0"/>
            <w:webHidden/>
            <w:rtl/>
          </w:rPr>
          <w:fldChar w:fldCharType="end"/>
        </w:r>
      </w:hyperlink>
    </w:p>
    <w:p w14:paraId="764735B9" w14:textId="77777777" w:rsidR="000D38AD" w:rsidRPr="007A5977" w:rsidRDefault="0009429D" w:rsidP="000D38AD">
      <w:pPr>
        <w:pStyle w:val="TOC1"/>
        <w:rPr>
          <w:rFonts w:ascii="Times New Roman" w:eastAsiaTheme="minorEastAsia" w:hAnsi="Times New Roman" w:cs="Times New Roman"/>
          <w:b w:val="0"/>
          <w:bCs w:val="0"/>
          <w:caps w:val="0"/>
          <w:rtl/>
          <w:lang w:bidi="ar-SA"/>
        </w:rPr>
      </w:pPr>
      <w:hyperlink w:anchor="_Toc46849392" w:history="1">
        <w:r w:rsidR="000D38AD" w:rsidRPr="007A5977">
          <w:rPr>
            <w:rStyle w:val="Hyperlink"/>
            <w:rFonts w:ascii="Times New Roman" w:eastAsia="Malgun Gothic" w:hAnsi="Times New Roman" w:cs="Times New Roman"/>
            <w:b w:val="0"/>
            <w:bCs w:val="0"/>
            <w:color w:val="auto"/>
            <w:u w:val="none"/>
          </w:rPr>
          <w:t>Performance Bond</w:t>
        </w:r>
        <w:r w:rsidR="000D38AD" w:rsidRPr="007A5977">
          <w:rPr>
            <w:rFonts w:ascii="Times New Roman" w:hAnsi="Times New Roman" w:cs="Times New Roman"/>
            <w:b w:val="0"/>
            <w:bCs w:val="0"/>
            <w:webHidden/>
            <w:rtl/>
          </w:rPr>
          <w:tab/>
        </w:r>
        <w:r w:rsidR="000D38AD" w:rsidRPr="007A5977">
          <w:rPr>
            <w:rFonts w:ascii="Times New Roman" w:hAnsi="Times New Roman" w:cs="Times New Roman"/>
            <w:b w:val="0"/>
            <w:bCs w:val="0"/>
            <w:webHidden/>
            <w:rtl/>
          </w:rPr>
          <w:fldChar w:fldCharType="begin"/>
        </w:r>
        <w:r w:rsidR="000D38AD" w:rsidRPr="007A5977">
          <w:rPr>
            <w:rFonts w:ascii="Times New Roman" w:hAnsi="Times New Roman" w:cs="Times New Roman"/>
            <w:b w:val="0"/>
            <w:bCs w:val="0"/>
            <w:webHidden/>
            <w:rtl/>
          </w:rPr>
          <w:instrText xml:space="preserve"> </w:instrText>
        </w:r>
        <w:r w:rsidR="000D38AD" w:rsidRPr="007A5977">
          <w:rPr>
            <w:rFonts w:ascii="Times New Roman" w:hAnsi="Times New Roman" w:cs="Times New Roman"/>
            <w:b w:val="0"/>
            <w:bCs w:val="0"/>
            <w:webHidden/>
          </w:rPr>
          <w:instrText>PAGEREF</w:instrText>
        </w:r>
        <w:r w:rsidR="000D38AD" w:rsidRPr="007A5977">
          <w:rPr>
            <w:rFonts w:ascii="Times New Roman" w:hAnsi="Times New Roman" w:cs="Times New Roman"/>
            <w:b w:val="0"/>
            <w:bCs w:val="0"/>
            <w:webHidden/>
            <w:rtl/>
          </w:rPr>
          <w:instrText xml:space="preserve"> _</w:instrText>
        </w:r>
        <w:r w:rsidR="000D38AD" w:rsidRPr="007A5977">
          <w:rPr>
            <w:rFonts w:ascii="Times New Roman" w:hAnsi="Times New Roman" w:cs="Times New Roman"/>
            <w:b w:val="0"/>
            <w:bCs w:val="0"/>
            <w:webHidden/>
          </w:rPr>
          <w:instrText>Toc46849392 \h</w:instrText>
        </w:r>
        <w:r w:rsidR="000D38AD" w:rsidRPr="007A5977">
          <w:rPr>
            <w:rFonts w:ascii="Times New Roman" w:hAnsi="Times New Roman" w:cs="Times New Roman"/>
            <w:b w:val="0"/>
            <w:bCs w:val="0"/>
            <w:webHidden/>
            <w:rtl/>
          </w:rPr>
          <w:instrText xml:space="preserve"> </w:instrText>
        </w:r>
        <w:r w:rsidR="000D38AD" w:rsidRPr="007A5977">
          <w:rPr>
            <w:rFonts w:ascii="Times New Roman" w:hAnsi="Times New Roman" w:cs="Times New Roman"/>
            <w:b w:val="0"/>
            <w:bCs w:val="0"/>
            <w:webHidden/>
            <w:rtl/>
          </w:rPr>
        </w:r>
        <w:r w:rsidR="000D38AD" w:rsidRPr="007A5977">
          <w:rPr>
            <w:rFonts w:ascii="Times New Roman" w:hAnsi="Times New Roman" w:cs="Times New Roman"/>
            <w:b w:val="0"/>
            <w:bCs w:val="0"/>
            <w:webHidden/>
            <w:rtl/>
          </w:rPr>
          <w:fldChar w:fldCharType="separate"/>
        </w:r>
        <w:r w:rsidR="00264370">
          <w:rPr>
            <w:rFonts w:ascii="Times New Roman" w:hAnsi="Times New Roman" w:cs="Times New Roman"/>
            <w:b w:val="0"/>
            <w:bCs w:val="0"/>
            <w:webHidden/>
          </w:rPr>
          <w:t>206</w:t>
        </w:r>
        <w:r w:rsidR="000D38AD" w:rsidRPr="007A5977">
          <w:rPr>
            <w:rFonts w:ascii="Times New Roman" w:hAnsi="Times New Roman" w:cs="Times New Roman"/>
            <w:b w:val="0"/>
            <w:bCs w:val="0"/>
            <w:webHidden/>
            <w:rtl/>
          </w:rPr>
          <w:fldChar w:fldCharType="end"/>
        </w:r>
      </w:hyperlink>
    </w:p>
    <w:p w14:paraId="24E4DE9D" w14:textId="77777777" w:rsidR="000D38AD" w:rsidRPr="007A5977" w:rsidRDefault="0009429D" w:rsidP="000D38AD">
      <w:pPr>
        <w:pStyle w:val="TOC1"/>
        <w:rPr>
          <w:rFonts w:ascii="Times New Roman" w:eastAsiaTheme="minorEastAsia" w:hAnsi="Times New Roman" w:cs="Times New Roman"/>
          <w:b w:val="0"/>
          <w:bCs w:val="0"/>
          <w:caps w:val="0"/>
        </w:rPr>
      </w:pPr>
      <w:hyperlink w:anchor="_Toc46849393" w:history="1">
        <w:r w:rsidR="000D38AD" w:rsidRPr="007A5977">
          <w:rPr>
            <w:rStyle w:val="Hyperlink"/>
            <w:rFonts w:ascii="Times New Roman" w:eastAsia="Malgun Gothic" w:hAnsi="Times New Roman" w:cs="Times New Roman"/>
            <w:b w:val="0"/>
            <w:bCs w:val="0"/>
            <w:color w:val="auto"/>
            <w:u w:val="none"/>
          </w:rPr>
          <w:t>Banking Guarantee Form for Advance Payment</w:t>
        </w:r>
        <w:r w:rsidR="000D38AD" w:rsidRPr="007A5977">
          <w:rPr>
            <w:rFonts w:ascii="Times New Roman" w:hAnsi="Times New Roman" w:cs="Times New Roman"/>
            <w:b w:val="0"/>
            <w:bCs w:val="0"/>
            <w:webHidden/>
            <w:rtl/>
          </w:rPr>
          <w:tab/>
        </w:r>
        <w:r w:rsidR="000D38AD" w:rsidRPr="007A5977">
          <w:rPr>
            <w:rFonts w:ascii="Times New Roman" w:hAnsi="Times New Roman" w:cs="Times New Roman"/>
            <w:b w:val="0"/>
            <w:bCs w:val="0"/>
            <w:webHidden/>
            <w:rtl/>
          </w:rPr>
          <w:fldChar w:fldCharType="begin"/>
        </w:r>
        <w:r w:rsidR="000D38AD" w:rsidRPr="007A5977">
          <w:rPr>
            <w:rFonts w:ascii="Times New Roman" w:hAnsi="Times New Roman" w:cs="Times New Roman"/>
            <w:b w:val="0"/>
            <w:bCs w:val="0"/>
            <w:webHidden/>
            <w:rtl/>
          </w:rPr>
          <w:instrText xml:space="preserve"> </w:instrText>
        </w:r>
        <w:r w:rsidR="000D38AD" w:rsidRPr="007A5977">
          <w:rPr>
            <w:rFonts w:ascii="Times New Roman" w:hAnsi="Times New Roman" w:cs="Times New Roman"/>
            <w:b w:val="0"/>
            <w:bCs w:val="0"/>
            <w:webHidden/>
          </w:rPr>
          <w:instrText>PAGEREF</w:instrText>
        </w:r>
        <w:r w:rsidR="000D38AD" w:rsidRPr="007A5977">
          <w:rPr>
            <w:rFonts w:ascii="Times New Roman" w:hAnsi="Times New Roman" w:cs="Times New Roman"/>
            <w:b w:val="0"/>
            <w:bCs w:val="0"/>
            <w:webHidden/>
            <w:rtl/>
          </w:rPr>
          <w:instrText xml:space="preserve"> _</w:instrText>
        </w:r>
        <w:r w:rsidR="000D38AD" w:rsidRPr="007A5977">
          <w:rPr>
            <w:rFonts w:ascii="Times New Roman" w:hAnsi="Times New Roman" w:cs="Times New Roman"/>
            <w:b w:val="0"/>
            <w:bCs w:val="0"/>
            <w:webHidden/>
          </w:rPr>
          <w:instrText>Toc46849393 \h</w:instrText>
        </w:r>
        <w:r w:rsidR="000D38AD" w:rsidRPr="007A5977">
          <w:rPr>
            <w:rFonts w:ascii="Times New Roman" w:hAnsi="Times New Roman" w:cs="Times New Roman"/>
            <w:b w:val="0"/>
            <w:bCs w:val="0"/>
            <w:webHidden/>
            <w:rtl/>
          </w:rPr>
          <w:instrText xml:space="preserve"> </w:instrText>
        </w:r>
        <w:r w:rsidR="000D38AD" w:rsidRPr="007A5977">
          <w:rPr>
            <w:rFonts w:ascii="Times New Roman" w:hAnsi="Times New Roman" w:cs="Times New Roman"/>
            <w:b w:val="0"/>
            <w:bCs w:val="0"/>
            <w:webHidden/>
            <w:rtl/>
          </w:rPr>
        </w:r>
        <w:r w:rsidR="000D38AD" w:rsidRPr="007A5977">
          <w:rPr>
            <w:rFonts w:ascii="Times New Roman" w:hAnsi="Times New Roman" w:cs="Times New Roman"/>
            <w:b w:val="0"/>
            <w:bCs w:val="0"/>
            <w:webHidden/>
            <w:rtl/>
          </w:rPr>
          <w:fldChar w:fldCharType="separate"/>
        </w:r>
        <w:r w:rsidR="00264370">
          <w:rPr>
            <w:rFonts w:ascii="Times New Roman" w:hAnsi="Times New Roman" w:cs="Times New Roman"/>
            <w:b w:val="0"/>
            <w:bCs w:val="0"/>
            <w:webHidden/>
          </w:rPr>
          <w:t>208</w:t>
        </w:r>
        <w:r w:rsidR="000D38AD" w:rsidRPr="007A5977">
          <w:rPr>
            <w:rFonts w:ascii="Times New Roman" w:hAnsi="Times New Roman" w:cs="Times New Roman"/>
            <w:b w:val="0"/>
            <w:bCs w:val="0"/>
            <w:webHidden/>
            <w:rtl/>
          </w:rPr>
          <w:fldChar w:fldCharType="end"/>
        </w:r>
      </w:hyperlink>
    </w:p>
    <w:p w14:paraId="7B3CEFCB" w14:textId="77777777" w:rsidR="000D38AD" w:rsidRPr="007A5977" w:rsidRDefault="0009429D" w:rsidP="000D38AD">
      <w:pPr>
        <w:pStyle w:val="TOC1"/>
        <w:rPr>
          <w:rFonts w:ascii="Times New Roman" w:eastAsiaTheme="minorEastAsia" w:hAnsi="Times New Roman" w:cs="Times New Roman"/>
          <w:b w:val="0"/>
          <w:bCs w:val="0"/>
          <w:caps w:val="0"/>
          <w:lang w:bidi="ar-SA"/>
        </w:rPr>
      </w:pPr>
      <w:hyperlink w:anchor="_Toc46849394" w:history="1">
        <w:r w:rsidR="000D38AD" w:rsidRPr="007A5977">
          <w:rPr>
            <w:rStyle w:val="Hyperlink"/>
            <w:rFonts w:ascii="Times New Roman" w:eastAsia="Malgun Gothic" w:hAnsi="Times New Roman" w:cs="Times New Roman"/>
            <w:b w:val="0"/>
            <w:bCs w:val="0"/>
            <w:color w:val="auto"/>
            <w:u w:val="none"/>
          </w:rPr>
          <w:t>Completion Certificate</w:t>
        </w:r>
        <w:r w:rsidR="000D38AD" w:rsidRPr="007A5977">
          <w:rPr>
            <w:rFonts w:ascii="Times New Roman" w:hAnsi="Times New Roman" w:cs="Times New Roman"/>
            <w:b w:val="0"/>
            <w:bCs w:val="0"/>
            <w:webHidden/>
            <w:rtl/>
          </w:rPr>
          <w:tab/>
        </w:r>
        <w:r w:rsidR="000D38AD" w:rsidRPr="007A5977">
          <w:rPr>
            <w:rFonts w:ascii="Times New Roman" w:hAnsi="Times New Roman" w:cs="Times New Roman"/>
            <w:b w:val="0"/>
            <w:bCs w:val="0"/>
            <w:webHidden/>
            <w:rtl/>
          </w:rPr>
          <w:fldChar w:fldCharType="begin"/>
        </w:r>
        <w:r w:rsidR="000D38AD" w:rsidRPr="007A5977">
          <w:rPr>
            <w:rFonts w:ascii="Times New Roman" w:hAnsi="Times New Roman" w:cs="Times New Roman"/>
            <w:b w:val="0"/>
            <w:bCs w:val="0"/>
            <w:webHidden/>
            <w:rtl/>
          </w:rPr>
          <w:instrText xml:space="preserve"> </w:instrText>
        </w:r>
        <w:r w:rsidR="000D38AD" w:rsidRPr="007A5977">
          <w:rPr>
            <w:rFonts w:ascii="Times New Roman" w:hAnsi="Times New Roman" w:cs="Times New Roman"/>
            <w:b w:val="0"/>
            <w:bCs w:val="0"/>
            <w:webHidden/>
          </w:rPr>
          <w:instrText>PAGEREF</w:instrText>
        </w:r>
        <w:r w:rsidR="000D38AD" w:rsidRPr="007A5977">
          <w:rPr>
            <w:rFonts w:ascii="Times New Roman" w:hAnsi="Times New Roman" w:cs="Times New Roman"/>
            <w:b w:val="0"/>
            <w:bCs w:val="0"/>
            <w:webHidden/>
            <w:rtl/>
          </w:rPr>
          <w:instrText xml:space="preserve"> _</w:instrText>
        </w:r>
        <w:r w:rsidR="000D38AD" w:rsidRPr="007A5977">
          <w:rPr>
            <w:rFonts w:ascii="Times New Roman" w:hAnsi="Times New Roman" w:cs="Times New Roman"/>
            <w:b w:val="0"/>
            <w:bCs w:val="0"/>
            <w:webHidden/>
          </w:rPr>
          <w:instrText>Toc46849394 \h</w:instrText>
        </w:r>
        <w:r w:rsidR="000D38AD" w:rsidRPr="007A5977">
          <w:rPr>
            <w:rFonts w:ascii="Times New Roman" w:hAnsi="Times New Roman" w:cs="Times New Roman"/>
            <w:b w:val="0"/>
            <w:bCs w:val="0"/>
            <w:webHidden/>
            <w:rtl/>
          </w:rPr>
          <w:instrText xml:space="preserve"> </w:instrText>
        </w:r>
        <w:r w:rsidR="000D38AD" w:rsidRPr="007A5977">
          <w:rPr>
            <w:rFonts w:ascii="Times New Roman" w:hAnsi="Times New Roman" w:cs="Times New Roman"/>
            <w:b w:val="0"/>
            <w:bCs w:val="0"/>
            <w:webHidden/>
            <w:rtl/>
          </w:rPr>
        </w:r>
        <w:r w:rsidR="000D38AD" w:rsidRPr="007A5977">
          <w:rPr>
            <w:rFonts w:ascii="Times New Roman" w:hAnsi="Times New Roman" w:cs="Times New Roman"/>
            <w:b w:val="0"/>
            <w:bCs w:val="0"/>
            <w:webHidden/>
            <w:rtl/>
          </w:rPr>
          <w:fldChar w:fldCharType="separate"/>
        </w:r>
        <w:r w:rsidR="00264370">
          <w:rPr>
            <w:rFonts w:ascii="Times New Roman" w:hAnsi="Times New Roman" w:cs="Times New Roman"/>
            <w:b w:val="0"/>
            <w:bCs w:val="0"/>
            <w:webHidden/>
          </w:rPr>
          <w:t>209</w:t>
        </w:r>
        <w:r w:rsidR="000D38AD" w:rsidRPr="007A5977">
          <w:rPr>
            <w:rFonts w:ascii="Times New Roman" w:hAnsi="Times New Roman" w:cs="Times New Roman"/>
            <w:b w:val="0"/>
            <w:bCs w:val="0"/>
            <w:webHidden/>
            <w:rtl/>
          </w:rPr>
          <w:fldChar w:fldCharType="end"/>
        </w:r>
      </w:hyperlink>
    </w:p>
    <w:p w14:paraId="6BC838E0" w14:textId="77777777" w:rsidR="000D38AD" w:rsidRPr="007A5977" w:rsidRDefault="0009429D" w:rsidP="000D38AD">
      <w:pPr>
        <w:pStyle w:val="TOC1"/>
        <w:rPr>
          <w:rFonts w:ascii="Times New Roman" w:eastAsiaTheme="minorEastAsia" w:hAnsi="Times New Roman" w:cs="Times New Roman"/>
          <w:b w:val="0"/>
          <w:bCs w:val="0"/>
          <w:caps w:val="0"/>
          <w:rtl/>
          <w:lang w:bidi="ar-SA"/>
        </w:rPr>
      </w:pPr>
      <w:hyperlink w:anchor="_Toc46849395" w:history="1">
        <w:r w:rsidR="000D38AD" w:rsidRPr="007A5977">
          <w:rPr>
            <w:rStyle w:val="Hyperlink"/>
            <w:rFonts w:ascii="Times New Roman" w:eastAsia="Malgun Gothic" w:hAnsi="Times New Roman" w:cs="Times New Roman"/>
            <w:b w:val="0"/>
            <w:bCs w:val="0"/>
            <w:color w:val="auto"/>
            <w:u w:val="none"/>
          </w:rPr>
          <w:t>Initial Acceptance Certificate Form</w:t>
        </w:r>
        <w:r w:rsidR="000D38AD" w:rsidRPr="007A5977">
          <w:rPr>
            <w:rFonts w:ascii="Times New Roman" w:hAnsi="Times New Roman" w:cs="Times New Roman"/>
            <w:b w:val="0"/>
            <w:bCs w:val="0"/>
            <w:webHidden/>
            <w:rtl/>
          </w:rPr>
          <w:tab/>
        </w:r>
        <w:r w:rsidR="000D38AD" w:rsidRPr="007A5977">
          <w:rPr>
            <w:rFonts w:ascii="Times New Roman" w:hAnsi="Times New Roman" w:cs="Times New Roman"/>
            <w:b w:val="0"/>
            <w:bCs w:val="0"/>
            <w:webHidden/>
            <w:rtl/>
          </w:rPr>
          <w:fldChar w:fldCharType="begin"/>
        </w:r>
        <w:r w:rsidR="000D38AD" w:rsidRPr="007A5977">
          <w:rPr>
            <w:rFonts w:ascii="Times New Roman" w:hAnsi="Times New Roman" w:cs="Times New Roman"/>
            <w:b w:val="0"/>
            <w:bCs w:val="0"/>
            <w:webHidden/>
            <w:rtl/>
          </w:rPr>
          <w:instrText xml:space="preserve"> </w:instrText>
        </w:r>
        <w:r w:rsidR="000D38AD" w:rsidRPr="007A5977">
          <w:rPr>
            <w:rFonts w:ascii="Times New Roman" w:hAnsi="Times New Roman" w:cs="Times New Roman"/>
            <w:b w:val="0"/>
            <w:bCs w:val="0"/>
            <w:webHidden/>
          </w:rPr>
          <w:instrText>PAGEREF</w:instrText>
        </w:r>
        <w:r w:rsidR="000D38AD" w:rsidRPr="007A5977">
          <w:rPr>
            <w:rFonts w:ascii="Times New Roman" w:hAnsi="Times New Roman" w:cs="Times New Roman"/>
            <w:b w:val="0"/>
            <w:bCs w:val="0"/>
            <w:webHidden/>
            <w:rtl/>
          </w:rPr>
          <w:instrText xml:space="preserve"> _</w:instrText>
        </w:r>
        <w:r w:rsidR="000D38AD" w:rsidRPr="007A5977">
          <w:rPr>
            <w:rFonts w:ascii="Times New Roman" w:hAnsi="Times New Roman" w:cs="Times New Roman"/>
            <w:b w:val="0"/>
            <w:bCs w:val="0"/>
            <w:webHidden/>
          </w:rPr>
          <w:instrText>Toc46849395 \h</w:instrText>
        </w:r>
        <w:r w:rsidR="000D38AD" w:rsidRPr="007A5977">
          <w:rPr>
            <w:rFonts w:ascii="Times New Roman" w:hAnsi="Times New Roman" w:cs="Times New Roman"/>
            <w:b w:val="0"/>
            <w:bCs w:val="0"/>
            <w:webHidden/>
            <w:rtl/>
          </w:rPr>
          <w:instrText xml:space="preserve"> </w:instrText>
        </w:r>
        <w:r w:rsidR="000D38AD" w:rsidRPr="007A5977">
          <w:rPr>
            <w:rFonts w:ascii="Times New Roman" w:hAnsi="Times New Roman" w:cs="Times New Roman"/>
            <w:b w:val="0"/>
            <w:bCs w:val="0"/>
            <w:webHidden/>
            <w:rtl/>
          </w:rPr>
        </w:r>
        <w:r w:rsidR="000D38AD" w:rsidRPr="007A5977">
          <w:rPr>
            <w:rFonts w:ascii="Times New Roman" w:hAnsi="Times New Roman" w:cs="Times New Roman"/>
            <w:b w:val="0"/>
            <w:bCs w:val="0"/>
            <w:webHidden/>
            <w:rtl/>
          </w:rPr>
          <w:fldChar w:fldCharType="separate"/>
        </w:r>
        <w:r w:rsidR="00264370">
          <w:rPr>
            <w:rFonts w:ascii="Times New Roman" w:hAnsi="Times New Roman" w:cs="Times New Roman"/>
            <w:b w:val="0"/>
            <w:bCs w:val="0"/>
            <w:webHidden/>
          </w:rPr>
          <w:t>210</w:t>
        </w:r>
        <w:r w:rsidR="000D38AD" w:rsidRPr="007A5977">
          <w:rPr>
            <w:rFonts w:ascii="Times New Roman" w:hAnsi="Times New Roman" w:cs="Times New Roman"/>
            <w:b w:val="0"/>
            <w:bCs w:val="0"/>
            <w:webHidden/>
            <w:rtl/>
          </w:rPr>
          <w:fldChar w:fldCharType="end"/>
        </w:r>
      </w:hyperlink>
    </w:p>
    <w:p w14:paraId="52844403" w14:textId="77777777" w:rsidR="000D38AD" w:rsidRPr="007A5977" w:rsidRDefault="000D38AD" w:rsidP="000D38AD">
      <w:pPr>
        <w:pStyle w:val="Normal1"/>
        <w:jc w:val="center"/>
        <w:rPr>
          <w:rFonts w:eastAsia="Malgun Gothic"/>
          <w:lang w:val="en-US"/>
        </w:rPr>
        <w:sectPr w:rsidR="000D38AD" w:rsidRPr="007A5977" w:rsidSect="00641B9A">
          <w:headerReference w:type="default" r:id="rId26"/>
          <w:pgSz w:w="11906" w:h="16838" w:code="9"/>
          <w:pgMar w:top="680" w:right="680" w:bottom="680" w:left="680" w:header="709" w:footer="709" w:gutter="0"/>
          <w:cols w:space="708"/>
          <w:bidi/>
          <w:rtlGutter/>
          <w:docGrid w:linePitch="360"/>
        </w:sectPr>
      </w:pPr>
    </w:p>
    <w:p w14:paraId="118DA97F" w14:textId="41C65EB8" w:rsidR="007B5654" w:rsidRPr="00A74417" w:rsidRDefault="007B5654" w:rsidP="00A74417">
      <w:pPr>
        <w:pStyle w:val="Heading1"/>
        <w:bidi/>
        <w:spacing w:before="0"/>
        <w:jc w:val="center"/>
        <w:rPr>
          <w:rFonts w:ascii="Times New Roman" w:eastAsia="Malgun Gothic" w:hAnsi="Times New Roman" w:cs="Times New Roman"/>
          <w:bCs/>
          <w:color w:val="auto"/>
          <w:sz w:val="32"/>
          <w:szCs w:val="32"/>
          <w:rtl/>
          <w:lang w:val="en-US" w:bidi="ar-EG"/>
        </w:rPr>
      </w:pPr>
      <w:bookmarkStart w:id="703" w:name="_Toc46848684"/>
      <w:bookmarkStart w:id="704" w:name="_Toc46849064"/>
      <w:bookmarkStart w:id="705" w:name="_Toc46849383"/>
      <w:r w:rsidRPr="00C31820">
        <w:rPr>
          <w:rFonts w:ascii="Times New Roman" w:eastAsia="Malgun Gothic" w:hAnsi="Times New Roman" w:cs="Times New Roman"/>
          <w:bCs/>
          <w:color w:val="auto"/>
          <w:sz w:val="32"/>
          <w:szCs w:val="32"/>
        </w:rPr>
        <w:lastRenderedPageBreak/>
        <w:t>Notification of Award</w:t>
      </w:r>
      <w:r w:rsidR="00E05BA5" w:rsidRPr="00C31820">
        <w:rPr>
          <w:rFonts w:ascii="Times New Roman" w:eastAsia="Malgun Gothic" w:hAnsi="Times New Roman" w:cs="Times New Roman"/>
          <w:bCs/>
          <w:color w:val="auto"/>
          <w:sz w:val="32"/>
          <w:szCs w:val="32"/>
        </w:rPr>
        <w:t xml:space="preserve"> - </w:t>
      </w:r>
      <w:r w:rsidRPr="00C31820">
        <w:rPr>
          <w:rFonts w:ascii="Times New Roman" w:eastAsia="Malgun Gothic" w:hAnsi="Times New Roman" w:cs="Times New Roman"/>
          <w:bCs/>
          <w:color w:val="auto"/>
          <w:sz w:val="32"/>
          <w:szCs w:val="32"/>
        </w:rPr>
        <w:t>Letter of Acceptance</w:t>
      </w:r>
      <w:bookmarkEnd w:id="702"/>
      <w:bookmarkEnd w:id="703"/>
      <w:bookmarkEnd w:id="704"/>
      <w:bookmarkEnd w:id="705"/>
    </w:p>
    <w:p w14:paraId="6DC7C952" w14:textId="77777777" w:rsidR="00A74417" w:rsidRPr="00A74417" w:rsidRDefault="00A74417" w:rsidP="00A74417">
      <w:pPr>
        <w:pStyle w:val="Normal1"/>
        <w:bidi/>
        <w:rPr>
          <w:rFonts w:eastAsia="Malgun Gothic"/>
          <w:rtl/>
          <w:lang w:bidi="ar-EG"/>
        </w:rPr>
      </w:pPr>
    </w:p>
    <w:p w14:paraId="7CE99E7D" w14:textId="7537A157" w:rsidR="00001DA1" w:rsidRDefault="00001DA1" w:rsidP="00B42DD5">
      <w:pPr>
        <w:bidi w:val="0"/>
        <w:spacing w:before="120" w:after="120" w:line="240" w:lineRule="auto"/>
        <w:jc w:val="both"/>
        <w:rPr>
          <w:rFonts w:asciiTheme="majorBidi" w:hAnsiTheme="majorBidi" w:cstheme="majorBidi"/>
          <w:iCs/>
          <w:sz w:val="24"/>
          <w:szCs w:val="24"/>
          <w:lang w:bidi="ar-EG"/>
        </w:rPr>
      </w:pPr>
    </w:p>
    <w:p w14:paraId="72356C5B" w14:textId="77777777" w:rsidR="00E36091" w:rsidRDefault="00E36091" w:rsidP="00E36091">
      <w:pPr>
        <w:bidi w:val="0"/>
        <w:spacing w:before="120" w:after="120" w:line="240" w:lineRule="auto"/>
        <w:jc w:val="both"/>
        <w:rPr>
          <w:rFonts w:asciiTheme="majorBidi" w:hAnsiTheme="majorBidi" w:cstheme="majorBidi"/>
          <w:iCs/>
          <w:sz w:val="24"/>
          <w:szCs w:val="24"/>
          <w:lang w:bidi="ar-EG"/>
        </w:rPr>
      </w:pPr>
    </w:p>
    <w:p w14:paraId="068AD287" w14:textId="77777777" w:rsidR="00E36091" w:rsidRDefault="00E36091" w:rsidP="00E36091">
      <w:pPr>
        <w:bidi w:val="0"/>
        <w:spacing w:before="120" w:after="120" w:line="240" w:lineRule="auto"/>
        <w:jc w:val="both"/>
        <w:rPr>
          <w:rFonts w:asciiTheme="majorBidi" w:hAnsiTheme="majorBidi" w:cstheme="majorBidi"/>
          <w:iCs/>
          <w:sz w:val="24"/>
          <w:szCs w:val="24"/>
          <w:lang w:bidi="ar-EG"/>
        </w:rPr>
      </w:pPr>
    </w:p>
    <w:p w14:paraId="16BB3513" w14:textId="77777777" w:rsidR="00E36091" w:rsidRDefault="00E36091" w:rsidP="00E36091">
      <w:pPr>
        <w:bidi w:val="0"/>
        <w:spacing w:before="120" w:after="120" w:line="240" w:lineRule="auto"/>
        <w:jc w:val="both"/>
        <w:rPr>
          <w:rFonts w:asciiTheme="majorBidi" w:hAnsiTheme="majorBidi" w:cstheme="majorBidi"/>
          <w:iCs/>
          <w:sz w:val="24"/>
          <w:szCs w:val="24"/>
          <w:lang w:bidi="ar-EG"/>
        </w:rPr>
      </w:pPr>
    </w:p>
    <w:p w14:paraId="417B0492" w14:textId="75D719E3" w:rsidR="00001DA1" w:rsidRPr="00001DA1" w:rsidRDefault="00001DA1" w:rsidP="00E36091">
      <w:pPr>
        <w:bidi w:val="0"/>
        <w:spacing w:before="120" w:after="120" w:line="240" w:lineRule="auto"/>
        <w:jc w:val="both"/>
        <w:rPr>
          <w:rFonts w:asciiTheme="majorBidi" w:hAnsiTheme="majorBidi" w:cstheme="majorBidi"/>
          <w:iCs/>
          <w:sz w:val="24"/>
          <w:szCs w:val="24"/>
          <w:lang w:bidi="ar-EG"/>
        </w:rPr>
      </w:pPr>
      <w:r w:rsidRPr="00001DA1">
        <w:rPr>
          <w:rFonts w:asciiTheme="majorBidi" w:hAnsiTheme="majorBidi" w:cstheme="majorBidi"/>
          <w:iCs/>
          <w:sz w:val="24"/>
          <w:szCs w:val="24"/>
          <w:lang w:bidi="ar-EG"/>
        </w:rPr>
        <w:t>Date</w:t>
      </w:r>
      <w:r w:rsidR="00E36091">
        <w:rPr>
          <w:rFonts w:asciiTheme="majorBidi" w:hAnsiTheme="majorBidi" w:cstheme="majorBidi"/>
          <w:iCs/>
          <w:sz w:val="24"/>
          <w:szCs w:val="24"/>
          <w:lang w:bidi="ar-EG"/>
        </w:rPr>
        <w:t xml:space="preserve">: </w:t>
      </w:r>
      <w:r w:rsidR="00E36091" w:rsidRPr="00E36091">
        <w:rPr>
          <w:rFonts w:asciiTheme="majorBidi" w:hAnsiTheme="majorBidi" w:cstheme="majorBidi"/>
          <w:i/>
          <w:sz w:val="24"/>
          <w:szCs w:val="24"/>
          <w:highlight w:val="lightGray"/>
          <w:lang w:bidi="ar-EG"/>
        </w:rPr>
        <w:t>[_____________________]</w:t>
      </w:r>
    </w:p>
    <w:p w14:paraId="276B3E04" w14:textId="46CD799F" w:rsidR="00001DA1" w:rsidRPr="00001DA1" w:rsidRDefault="00001DA1" w:rsidP="001E196C">
      <w:pPr>
        <w:bidi w:val="0"/>
        <w:spacing w:before="120" w:after="120" w:line="240" w:lineRule="auto"/>
        <w:jc w:val="both"/>
        <w:rPr>
          <w:rFonts w:asciiTheme="majorBidi" w:hAnsiTheme="majorBidi" w:cstheme="majorBidi"/>
          <w:iCs/>
          <w:sz w:val="24"/>
          <w:szCs w:val="24"/>
          <w:lang w:bidi="ar-EG"/>
        </w:rPr>
      </w:pPr>
      <w:r w:rsidRPr="00001DA1">
        <w:rPr>
          <w:rFonts w:asciiTheme="majorBidi" w:hAnsiTheme="majorBidi" w:cstheme="majorBidi"/>
          <w:iCs/>
          <w:sz w:val="24"/>
          <w:szCs w:val="24"/>
          <w:lang w:bidi="ar-EG"/>
        </w:rPr>
        <w:t>To</w:t>
      </w:r>
      <w:r w:rsidR="001E196C">
        <w:rPr>
          <w:rFonts w:asciiTheme="majorBidi" w:hAnsiTheme="majorBidi" w:cstheme="majorBidi"/>
          <w:iCs/>
          <w:sz w:val="24"/>
          <w:szCs w:val="24"/>
          <w:lang w:bidi="ar-EG"/>
        </w:rPr>
        <w:t xml:space="preserve">: </w:t>
      </w:r>
      <w:r w:rsidR="001E196C" w:rsidRPr="00E36091">
        <w:rPr>
          <w:rFonts w:asciiTheme="majorBidi" w:hAnsiTheme="majorBidi" w:cstheme="majorBidi"/>
          <w:i/>
          <w:sz w:val="24"/>
          <w:szCs w:val="24"/>
          <w:highlight w:val="lightGray"/>
          <w:lang w:bidi="ar-EG"/>
        </w:rPr>
        <w:t>[</w:t>
      </w:r>
      <w:r w:rsidR="001E196C">
        <w:rPr>
          <w:rFonts w:asciiTheme="majorBidi" w:hAnsiTheme="majorBidi" w:cstheme="majorBidi"/>
          <w:i/>
          <w:sz w:val="24"/>
          <w:szCs w:val="24"/>
          <w:highlight w:val="lightGray"/>
          <w:lang w:bidi="ar-EG"/>
        </w:rPr>
        <w:t>___</w:t>
      </w:r>
      <w:r w:rsidR="001E196C" w:rsidRPr="00E36091">
        <w:rPr>
          <w:rFonts w:asciiTheme="majorBidi" w:hAnsiTheme="majorBidi" w:cstheme="majorBidi"/>
          <w:i/>
          <w:sz w:val="24"/>
          <w:szCs w:val="24"/>
          <w:highlight w:val="lightGray"/>
          <w:lang w:bidi="ar-EG"/>
        </w:rPr>
        <w:t>_______]</w:t>
      </w:r>
    </w:p>
    <w:p w14:paraId="53BFA107" w14:textId="77777777" w:rsidR="001E196C" w:rsidRDefault="001E196C" w:rsidP="00B42DD5">
      <w:pPr>
        <w:bidi w:val="0"/>
        <w:spacing w:before="120" w:after="120" w:line="240" w:lineRule="auto"/>
        <w:jc w:val="both"/>
        <w:rPr>
          <w:rFonts w:asciiTheme="majorBidi" w:hAnsiTheme="majorBidi" w:cstheme="majorBidi"/>
          <w:iCs/>
          <w:sz w:val="24"/>
          <w:szCs w:val="24"/>
          <w:lang w:bidi="ar-EG"/>
        </w:rPr>
      </w:pPr>
    </w:p>
    <w:p w14:paraId="79916254" w14:textId="77777777" w:rsidR="001E196C" w:rsidRDefault="001E196C" w:rsidP="001E196C">
      <w:pPr>
        <w:bidi w:val="0"/>
        <w:spacing w:before="120" w:after="120" w:line="240" w:lineRule="auto"/>
        <w:jc w:val="both"/>
        <w:rPr>
          <w:rFonts w:asciiTheme="majorBidi" w:hAnsiTheme="majorBidi" w:cstheme="majorBidi"/>
          <w:iCs/>
          <w:sz w:val="24"/>
          <w:szCs w:val="24"/>
          <w:lang w:bidi="ar-EG"/>
        </w:rPr>
      </w:pPr>
    </w:p>
    <w:p w14:paraId="59763A15" w14:textId="77777777" w:rsidR="001E196C" w:rsidRDefault="001E196C" w:rsidP="001E196C">
      <w:pPr>
        <w:bidi w:val="0"/>
        <w:spacing w:before="120" w:after="120" w:line="240" w:lineRule="auto"/>
        <w:jc w:val="both"/>
        <w:rPr>
          <w:rFonts w:asciiTheme="majorBidi" w:hAnsiTheme="majorBidi" w:cstheme="majorBidi"/>
          <w:iCs/>
          <w:sz w:val="24"/>
          <w:szCs w:val="24"/>
          <w:lang w:bidi="ar-EG"/>
        </w:rPr>
      </w:pPr>
    </w:p>
    <w:p w14:paraId="5836E549" w14:textId="3DFA9C3E" w:rsidR="00001DA1" w:rsidRPr="00001DA1" w:rsidRDefault="00001DA1" w:rsidP="00122504">
      <w:pPr>
        <w:bidi w:val="0"/>
        <w:spacing w:before="120" w:after="120" w:line="240" w:lineRule="auto"/>
        <w:jc w:val="both"/>
        <w:rPr>
          <w:rFonts w:asciiTheme="majorBidi" w:hAnsiTheme="majorBidi" w:cstheme="majorBidi"/>
          <w:iCs/>
          <w:sz w:val="24"/>
          <w:szCs w:val="24"/>
          <w:lang w:bidi="ar-EG"/>
        </w:rPr>
      </w:pPr>
      <w:r w:rsidRPr="00001DA1">
        <w:rPr>
          <w:rFonts w:asciiTheme="majorBidi" w:hAnsiTheme="majorBidi" w:cstheme="majorBidi"/>
          <w:iCs/>
          <w:sz w:val="24"/>
          <w:szCs w:val="24"/>
          <w:lang w:bidi="ar-EG"/>
        </w:rPr>
        <w:t xml:space="preserve">This is to notify you that your Bid dated </w:t>
      </w:r>
      <w:r w:rsidR="001E196C" w:rsidRPr="00122504">
        <w:rPr>
          <w:rFonts w:asciiTheme="majorBidi" w:hAnsiTheme="majorBidi" w:cstheme="majorBidi"/>
          <w:iCs/>
          <w:sz w:val="24"/>
          <w:szCs w:val="24"/>
          <w:lang w:bidi="ar-EG"/>
        </w:rPr>
        <w:t>[</w:t>
      </w:r>
      <w:r w:rsidR="001E196C" w:rsidRPr="001E196C">
        <w:rPr>
          <w:rFonts w:asciiTheme="majorBidi" w:hAnsiTheme="majorBidi" w:cstheme="majorBidi"/>
          <w:iCs/>
          <w:sz w:val="24"/>
          <w:szCs w:val="24"/>
          <w:highlight w:val="lightGray"/>
          <w:lang w:bidi="ar-EG"/>
        </w:rPr>
        <w:t>__________</w:t>
      </w:r>
      <w:r w:rsidR="001E196C" w:rsidRPr="00122504">
        <w:rPr>
          <w:rFonts w:asciiTheme="majorBidi" w:hAnsiTheme="majorBidi" w:cstheme="majorBidi"/>
          <w:iCs/>
          <w:sz w:val="24"/>
          <w:szCs w:val="24"/>
          <w:lang w:bidi="ar-EG"/>
        </w:rPr>
        <w:t>]</w:t>
      </w:r>
      <w:r w:rsidRPr="00001DA1">
        <w:rPr>
          <w:rFonts w:asciiTheme="majorBidi" w:hAnsiTheme="majorBidi" w:cstheme="majorBidi"/>
          <w:iCs/>
          <w:sz w:val="24"/>
          <w:szCs w:val="24"/>
          <w:lang w:bidi="ar-EG"/>
        </w:rPr>
        <w:t xml:space="preserve"> for execution of the </w:t>
      </w:r>
      <w:r w:rsidR="00122504" w:rsidRPr="00122504">
        <w:rPr>
          <w:rFonts w:asciiTheme="majorBidi" w:hAnsiTheme="majorBidi" w:cstheme="majorBidi"/>
          <w:iCs/>
          <w:sz w:val="24"/>
          <w:szCs w:val="24"/>
          <w:lang w:bidi="ar-EG"/>
        </w:rPr>
        <w:t>[</w:t>
      </w:r>
      <w:r w:rsidR="00122504" w:rsidRPr="001E196C">
        <w:rPr>
          <w:rFonts w:asciiTheme="majorBidi" w:hAnsiTheme="majorBidi" w:cstheme="majorBidi"/>
          <w:iCs/>
          <w:sz w:val="24"/>
          <w:szCs w:val="24"/>
          <w:highlight w:val="lightGray"/>
          <w:lang w:bidi="ar-EG"/>
        </w:rPr>
        <w:t>__________</w:t>
      </w:r>
      <w:r w:rsidR="00122504" w:rsidRPr="00122504">
        <w:rPr>
          <w:rFonts w:asciiTheme="majorBidi" w:hAnsiTheme="majorBidi" w:cstheme="majorBidi"/>
          <w:iCs/>
          <w:sz w:val="24"/>
          <w:szCs w:val="24"/>
          <w:lang w:bidi="ar-EG"/>
        </w:rPr>
        <w:t>]</w:t>
      </w:r>
      <w:r w:rsidR="001E196C">
        <w:rPr>
          <w:rFonts w:asciiTheme="majorBidi" w:hAnsiTheme="majorBidi" w:cstheme="majorBidi"/>
          <w:iCs/>
          <w:sz w:val="24"/>
          <w:szCs w:val="24"/>
          <w:lang w:bidi="ar-EG"/>
        </w:rPr>
        <w:t xml:space="preserve"> </w:t>
      </w:r>
      <w:r w:rsidRPr="00001DA1">
        <w:rPr>
          <w:rFonts w:asciiTheme="majorBidi" w:hAnsiTheme="majorBidi" w:cstheme="majorBidi"/>
          <w:iCs/>
          <w:sz w:val="24"/>
          <w:szCs w:val="24"/>
          <w:lang w:bidi="ar-EG"/>
        </w:rPr>
        <w:t xml:space="preserve">for the total Contract Price of </w:t>
      </w:r>
      <w:r w:rsidR="00122504" w:rsidRPr="00122504">
        <w:rPr>
          <w:rFonts w:asciiTheme="majorBidi" w:hAnsiTheme="majorBidi" w:cstheme="majorBidi"/>
          <w:iCs/>
          <w:sz w:val="24"/>
          <w:szCs w:val="24"/>
          <w:lang w:bidi="ar-EG"/>
        </w:rPr>
        <w:t>[</w:t>
      </w:r>
      <w:r w:rsidR="00122504" w:rsidRPr="001E196C">
        <w:rPr>
          <w:rFonts w:asciiTheme="majorBidi" w:hAnsiTheme="majorBidi" w:cstheme="majorBidi"/>
          <w:iCs/>
          <w:sz w:val="24"/>
          <w:szCs w:val="24"/>
          <w:highlight w:val="lightGray"/>
          <w:lang w:bidi="ar-EG"/>
        </w:rPr>
        <w:t>__________</w:t>
      </w:r>
      <w:r w:rsidR="00122504" w:rsidRPr="00122504">
        <w:rPr>
          <w:rFonts w:asciiTheme="majorBidi" w:hAnsiTheme="majorBidi" w:cstheme="majorBidi"/>
          <w:iCs/>
          <w:sz w:val="24"/>
          <w:szCs w:val="24"/>
          <w:lang w:bidi="ar-EG"/>
        </w:rPr>
        <w:t>]</w:t>
      </w:r>
      <w:r w:rsidR="001E196C">
        <w:rPr>
          <w:rFonts w:asciiTheme="majorBidi" w:hAnsiTheme="majorBidi" w:cstheme="majorBidi"/>
          <w:iCs/>
          <w:sz w:val="24"/>
          <w:szCs w:val="24"/>
          <w:lang w:bidi="ar-EG"/>
        </w:rPr>
        <w:t xml:space="preserve"> </w:t>
      </w:r>
      <w:r w:rsidRPr="00001DA1">
        <w:rPr>
          <w:rFonts w:asciiTheme="majorBidi" w:hAnsiTheme="majorBidi" w:cstheme="majorBidi"/>
          <w:iCs/>
          <w:sz w:val="24"/>
          <w:szCs w:val="24"/>
          <w:lang w:bidi="ar-EG"/>
        </w:rPr>
        <w:t>as corrected and modified in accordance with the Instructions to Bidders is hereby accepted by our administration</w:t>
      </w:r>
      <w:r w:rsidRPr="00001DA1">
        <w:rPr>
          <w:rFonts w:asciiTheme="majorBidi" w:hAnsiTheme="majorBidi" w:cs="Times New Roman"/>
          <w:iCs/>
          <w:sz w:val="24"/>
          <w:szCs w:val="24"/>
          <w:rtl/>
          <w:lang w:bidi="ar-EG"/>
        </w:rPr>
        <w:t>.</w:t>
      </w:r>
    </w:p>
    <w:p w14:paraId="1E3F5EAD" w14:textId="77777777" w:rsidR="001E196C" w:rsidRDefault="001E196C" w:rsidP="00B42DD5">
      <w:pPr>
        <w:bidi w:val="0"/>
        <w:spacing w:before="120" w:after="120" w:line="240" w:lineRule="auto"/>
        <w:jc w:val="both"/>
        <w:rPr>
          <w:rFonts w:asciiTheme="majorBidi" w:hAnsiTheme="majorBidi" w:cstheme="majorBidi"/>
          <w:iCs/>
          <w:sz w:val="24"/>
          <w:szCs w:val="24"/>
          <w:lang w:bidi="ar-EG"/>
        </w:rPr>
      </w:pPr>
    </w:p>
    <w:p w14:paraId="4D070673" w14:textId="77777777" w:rsidR="00001DA1" w:rsidRPr="00001DA1" w:rsidRDefault="00001DA1" w:rsidP="001E196C">
      <w:pPr>
        <w:bidi w:val="0"/>
        <w:spacing w:before="120" w:after="120" w:line="240" w:lineRule="auto"/>
        <w:jc w:val="both"/>
        <w:rPr>
          <w:rFonts w:asciiTheme="majorBidi" w:hAnsiTheme="majorBidi" w:cstheme="majorBidi"/>
          <w:iCs/>
          <w:sz w:val="24"/>
          <w:szCs w:val="24"/>
          <w:lang w:bidi="ar-EG"/>
        </w:rPr>
      </w:pPr>
      <w:r w:rsidRPr="00001DA1">
        <w:rPr>
          <w:rFonts w:asciiTheme="majorBidi" w:hAnsiTheme="majorBidi" w:cstheme="majorBidi"/>
          <w:iCs/>
          <w:sz w:val="24"/>
          <w:szCs w:val="24"/>
          <w:lang w:bidi="ar-EG"/>
        </w:rPr>
        <w:t>You are requested to submit the Performance Guarantee within 14 days in accordance with the Conditions of Contract, using for that purpose one of the Performance Guarantee Forms included in Section IX, - Contract Forms, of the Bidding Document</w:t>
      </w:r>
      <w:r w:rsidRPr="00001DA1">
        <w:rPr>
          <w:rFonts w:asciiTheme="majorBidi" w:hAnsiTheme="majorBidi" w:cs="Times New Roman"/>
          <w:iCs/>
          <w:sz w:val="24"/>
          <w:szCs w:val="24"/>
          <w:rtl/>
          <w:lang w:bidi="ar-EG"/>
        </w:rPr>
        <w:t xml:space="preserve"> </w:t>
      </w:r>
    </w:p>
    <w:p w14:paraId="001FCC9F" w14:textId="77777777" w:rsidR="001E196C" w:rsidRDefault="001E196C" w:rsidP="00B42DD5">
      <w:pPr>
        <w:bidi w:val="0"/>
        <w:spacing w:before="120" w:after="120" w:line="240" w:lineRule="auto"/>
        <w:jc w:val="both"/>
        <w:rPr>
          <w:rFonts w:asciiTheme="majorBidi" w:hAnsiTheme="majorBidi" w:cstheme="majorBidi"/>
          <w:iCs/>
          <w:sz w:val="24"/>
          <w:szCs w:val="24"/>
          <w:lang w:bidi="ar-EG"/>
        </w:rPr>
      </w:pPr>
    </w:p>
    <w:p w14:paraId="5EF9A4F6" w14:textId="77777777" w:rsidR="001E196C" w:rsidRDefault="001E196C" w:rsidP="001E196C">
      <w:pPr>
        <w:bidi w:val="0"/>
        <w:spacing w:before="120" w:after="120" w:line="240" w:lineRule="auto"/>
        <w:jc w:val="both"/>
        <w:rPr>
          <w:rFonts w:asciiTheme="majorBidi" w:hAnsiTheme="majorBidi" w:cstheme="majorBidi"/>
          <w:iCs/>
          <w:sz w:val="24"/>
          <w:szCs w:val="24"/>
          <w:lang w:bidi="ar-EG"/>
        </w:rPr>
      </w:pPr>
    </w:p>
    <w:p w14:paraId="2A3A49DC" w14:textId="77777777" w:rsidR="001E196C" w:rsidRDefault="001E196C" w:rsidP="001E196C">
      <w:pPr>
        <w:bidi w:val="0"/>
        <w:spacing w:before="120" w:after="120" w:line="240" w:lineRule="auto"/>
        <w:jc w:val="both"/>
        <w:rPr>
          <w:rFonts w:asciiTheme="majorBidi" w:hAnsiTheme="majorBidi" w:cstheme="majorBidi"/>
          <w:iCs/>
          <w:sz w:val="24"/>
          <w:szCs w:val="24"/>
          <w:lang w:bidi="ar-EG"/>
        </w:rPr>
      </w:pPr>
    </w:p>
    <w:p w14:paraId="193052A4" w14:textId="77777777" w:rsidR="001E196C" w:rsidRDefault="001E196C" w:rsidP="001E196C">
      <w:pPr>
        <w:bidi w:val="0"/>
        <w:spacing w:before="120" w:after="120" w:line="240" w:lineRule="auto"/>
        <w:jc w:val="both"/>
        <w:rPr>
          <w:rFonts w:asciiTheme="majorBidi" w:hAnsiTheme="majorBidi" w:cstheme="majorBidi"/>
          <w:iCs/>
          <w:sz w:val="24"/>
          <w:szCs w:val="24"/>
          <w:lang w:bidi="ar-EG"/>
        </w:rPr>
      </w:pPr>
    </w:p>
    <w:p w14:paraId="6DDF2F9F" w14:textId="77777777" w:rsidR="001E196C" w:rsidRDefault="001E196C" w:rsidP="001E196C">
      <w:pPr>
        <w:bidi w:val="0"/>
        <w:spacing w:before="120" w:after="120" w:line="240" w:lineRule="auto"/>
        <w:jc w:val="both"/>
        <w:rPr>
          <w:rFonts w:asciiTheme="majorBidi" w:hAnsiTheme="majorBidi" w:cstheme="majorBidi"/>
          <w:iCs/>
          <w:sz w:val="24"/>
          <w:szCs w:val="24"/>
          <w:lang w:bidi="ar-EG"/>
        </w:rPr>
      </w:pPr>
    </w:p>
    <w:p w14:paraId="2632E2FF" w14:textId="77777777" w:rsidR="001E196C" w:rsidRDefault="001E196C" w:rsidP="001E196C">
      <w:pPr>
        <w:bidi w:val="0"/>
        <w:spacing w:before="120" w:after="120" w:line="240" w:lineRule="auto"/>
        <w:jc w:val="both"/>
        <w:rPr>
          <w:rFonts w:asciiTheme="majorBidi" w:hAnsiTheme="majorBidi" w:cstheme="majorBidi"/>
          <w:iCs/>
          <w:sz w:val="24"/>
          <w:szCs w:val="24"/>
          <w:lang w:bidi="ar-EG"/>
        </w:rPr>
      </w:pPr>
    </w:p>
    <w:p w14:paraId="218F36F5" w14:textId="673FFE91" w:rsidR="00001DA1" w:rsidRPr="00001DA1" w:rsidRDefault="00001DA1" w:rsidP="00122504">
      <w:pPr>
        <w:bidi w:val="0"/>
        <w:spacing w:before="120" w:after="120" w:line="240" w:lineRule="auto"/>
        <w:jc w:val="both"/>
        <w:rPr>
          <w:rFonts w:asciiTheme="majorBidi" w:hAnsiTheme="majorBidi" w:cstheme="majorBidi"/>
          <w:iCs/>
          <w:sz w:val="24"/>
          <w:szCs w:val="24"/>
          <w:lang w:bidi="ar-EG"/>
        </w:rPr>
      </w:pPr>
      <w:r w:rsidRPr="00001DA1">
        <w:rPr>
          <w:rFonts w:asciiTheme="majorBidi" w:hAnsiTheme="majorBidi" w:cstheme="majorBidi"/>
          <w:iCs/>
          <w:sz w:val="24"/>
          <w:szCs w:val="24"/>
          <w:lang w:bidi="ar-EG"/>
        </w:rPr>
        <w:t>Authorized Signature</w:t>
      </w:r>
      <w:r w:rsidR="001E196C">
        <w:rPr>
          <w:rFonts w:asciiTheme="majorBidi" w:hAnsiTheme="majorBidi" w:cstheme="majorBidi"/>
          <w:iCs/>
          <w:sz w:val="24"/>
          <w:szCs w:val="24"/>
          <w:lang w:bidi="ar-EG"/>
        </w:rPr>
        <w:t xml:space="preserve">: </w:t>
      </w:r>
      <w:r w:rsidR="00122504" w:rsidRPr="00122504">
        <w:rPr>
          <w:rFonts w:asciiTheme="majorBidi" w:hAnsiTheme="majorBidi" w:cstheme="majorBidi"/>
          <w:i/>
          <w:sz w:val="24"/>
          <w:szCs w:val="24"/>
          <w:lang w:bidi="ar-EG"/>
        </w:rPr>
        <w:t>[</w:t>
      </w:r>
      <w:r w:rsidR="00122504" w:rsidRPr="00122504">
        <w:rPr>
          <w:rFonts w:asciiTheme="majorBidi" w:hAnsiTheme="majorBidi" w:cstheme="majorBidi"/>
          <w:i/>
          <w:sz w:val="24"/>
          <w:szCs w:val="24"/>
          <w:highlight w:val="lightGray"/>
          <w:lang w:bidi="ar-EG"/>
        </w:rPr>
        <w:t>______________</w:t>
      </w:r>
      <w:r w:rsidR="00122504" w:rsidRPr="00122504">
        <w:rPr>
          <w:rFonts w:asciiTheme="majorBidi" w:hAnsiTheme="majorBidi" w:cstheme="majorBidi"/>
          <w:i/>
          <w:sz w:val="24"/>
          <w:szCs w:val="24"/>
          <w:lang w:bidi="ar-EG"/>
        </w:rPr>
        <w:t>]</w:t>
      </w:r>
    </w:p>
    <w:p w14:paraId="0E3C0BEE" w14:textId="564B390C" w:rsidR="00001DA1" w:rsidRPr="00001DA1" w:rsidRDefault="00001DA1" w:rsidP="007E00D6">
      <w:pPr>
        <w:bidi w:val="0"/>
        <w:spacing w:before="120" w:after="120" w:line="240" w:lineRule="auto"/>
        <w:jc w:val="both"/>
        <w:rPr>
          <w:rFonts w:asciiTheme="majorBidi" w:hAnsiTheme="majorBidi" w:cstheme="majorBidi"/>
          <w:iCs/>
          <w:sz w:val="24"/>
          <w:szCs w:val="24"/>
          <w:lang w:bidi="ar-EG"/>
        </w:rPr>
      </w:pPr>
      <w:r w:rsidRPr="00001DA1">
        <w:rPr>
          <w:rFonts w:asciiTheme="majorBidi" w:hAnsiTheme="majorBidi" w:cstheme="majorBidi"/>
          <w:iCs/>
          <w:sz w:val="24"/>
          <w:szCs w:val="24"/>
          <w:lang w:bidi="ar-EG"/>
        </w:rPr>
        <w:t>Name and Title of Signatory</w:t>
      </w:r>
      <w:r w:rsidR="001E196C">
        <w:rPr>
          <w:rFonts w:asciiTheme="majorBidi" w:hAnsiTheme="majorBidi" w:cstheme="majorBidi"/>
          <w:iCs/>
          <w:sz w:val="24"/>
          <w:szCs w:val="24"/>
          <w:lang w:bidi="ar-EG"/>
        </w:rPr>
        <w:t xml:space="preserve">: </w:t>
      </w:r>
    </w:p>
    <w:p w14:paraId="30A26268" w14:textId="5552FC34" w:rsidR="00001DA1" w:rsidRPr="00001DA1" w:rsidRDefault="00001DA1" w:rsidP="00B42DD5">
      <w:pPr>
        <w:bidi w:val="0"/>
        <w:spacing w:before="120" w:after="120" w:line="240" w:lineRule="auto"/>
        <w:jc w:val="both"/>
        <w:rPr>
          <w:rFonts w:asciiTheme="majorBidi" w:hAnsiTheme="majorBidi" w:cstheme="majorBidi"/>
          <w:iCs/>
          <w:sz w:val="24"/>
          <w:szCs w:val="24"/>
          <w:lang w:bidi="ar-EG"/>
        </w:rPr>
      </w:pPr>
      <w:r w:rsidRPr="00001DA1">
        <w:rPr>
          <w:rFonts w:asciiTheme="majorBidi" w:hAnsiTheme="majorBidi" w:cstheme="majorBidi"/>
          <w:iCs/>
          <w:sz w:val="24"/>
          <w:szCs w:val="24"/>
          <w:lang w:bidi="ar-EG"/>
        </w:rPr>
        <w:t>Name of Agency</w:t>
      </w:r>
      <w:r w:rsidR="00A773C5">
        <w:rPr>
          <w:rFonts w:asciiTheme="majorBidi" w:hAnsiTheme="majorBidi" w:cstheme="majorBidi"/>
          <w:iCs/>
          <w:sz w:val="24"/>
          <w:szCs w:val="24"/>
          <w:lang w:bidi="ar-EG"/>
        </w:rPr>
        <w:t xml:space="preserve">: </w:t>
      </w:r>
    </w:p>
    <w:p w14:paraId="3A97EA8C" w14:textId="77777777" w:rsidR="007E00D6" w:rsidRDefault="007E00D6" w:rsidP="00B42DD5">
      <w:pPr>
        <w:bidi w:val="0"/>
        <w:spacing w:before="120" w:after="120" w:line="240" w:lineRule="auto"/>
        <w:jc w:val="both"/>
        <w:rPr>
          <w:rFonts w:asciiTheme="majorBidi" w:hAnsiTheme="majorBidi" w:cstheme="majorBidi"/>
          <w:iCs/>
          <w:sz w:val="24"/>
          <w:szCs w:val="24"/>
          <w:lang w:bidi="ar-EG"/>
        </w:rPr>
      </w:pPr>
    </w:p>
    <w:p w14:paraId="60A60B6B" w14:textId="77777777" w:rsidR="00001DA1" w:rsidRPr="00001DA1" w:rsidRDefault="00001DA1" w:rsidP="007E00D6">
      <w:pPr>
        <w:bidi w:val="0"/>
        <w:spacing w:before="120" w:after="120" w:line="240" w:lineRule="auto"/>
        <w:jc w:val="both"/>
        <w:rPr>
          <w:rFonts w:asciiTheme="majorBidi" w:hAnsiTheme="majorBidi" w:cstheme="majorBidi"/>
          <w:iCs/>
          <w:sz w:val="24"/>
          <w:szCs w:val="24"/>
          <w:lang w:bidi="ar-EG"/>
        </w:rPr>
      </w:pPr>
      <w:r w:rsidRPr="00001DA1">
        <w:rPr>
          <w:rFonts w:asciiTheme="majorBidi" w:hAnsiTheme="majorBidi" w:cstheme="majorBidi"/>
          <w:iCs/>
          <w:sz w:val="24"/>
          <w:szCs w:val="24"/>
          <w:lang w:bidi="ar-EG"/>
        </w:rPr>
        <w:t>Attachment: Contract Agreement</w:t>
      </w:r>
      <w:r w:rsidRPr="00001DA1">
        <w:rPr>
          <w:rFonts w:asciiTheme="majorBidi" w:hAnsiTheme="majorBidi" w:cs="Times New Roman"/>
          <w:iCs/>
          <w:sz w:val="24"/>
          <w:szCs w:val="24"/>
          <w:rtl/>
          <w:lang w:bidi="ar-EG"/>
        </w:rPr>
        <w:t xml:space="preserve"> </w:t>
      </w:r>
    </w:p>
    <w:p w14:paraId="3A15181F" w14:textId="77777777" w:rsidR="007E00D6" w:rsidRDefault="007E00D6">
      <w:pPr>
        <w:bidi w:val="0"/>
        <w:rPr>
          <w:rFonts w:asciiTheme="majorBidi" w:hAnsiTheme="majorBidi" w:cstheme="majorBidi"/>
          <w:iCs/>
          <w:sz w:val="24"/>
          <w:szCs w:val="24"/>
          <w:lang w:bidi="ar-EG"/>
        </w:rPr>
      </w:pPr>
      <w:r>
        <w:rPr>
          <w:rFonts w:asciiTheme="majorBidi" w:hAnsiTheme="majorBidi" w:cstheme="majorBidi"/>
          <w:iCs/>
          <w:sz w:val="24"/>
          <w:szCs w:val="24"/>
          <w:lang w:bidi="ar-EG"/>
        </w:rPr>
        <w:br w:type="page"/>
      </w:r>
    </w:p>
    <w:p w14:paraId="5D10E754" w14:textId="710DD0ED" w:rsidR="00001DA1" w:rsidRPr="00C31820" w:rsidRDefault="00001DA1" w:rsidP="00C31820">
      <w:pPr>
        <w:pStyle w:val="Heading1"/>
        <w:bidi/>
        <w:spacing w:before="0"/>
        <w:jc w:val="center"/>
        <w:rPr>
          <w:rFonts w:ascii="Times New Roman" w:eastAsia="Malgun Gothic" w:hAnsi="Times New Roman" w:cs="Times New Roman"/>
          <w:bCs/>
          <w:color w:val="auto"/>
          <w:sz w:val="32"/>
          <w:szCs w:val="32"/>
        </w:rPr>
      </w:pPr>
      <w:bookmarkStart w:id="706" w:name="_Toc46045688"/>
      <w:bookmarkStart w:id="707" w:name="_Toc46848685"/>
      <w:bookmarkStart w:id="708" w:name="_Toc46849065"/>
      <w:bookmarkStart w:id="709" w:name="_Toc46849384"/>
      <w:r w:rsidRPr="00C31820">
        <w:rPr>
          <w:rFonts w:ascii="Times New Roman" w:eastAsia="Malgun Gothic" w:hAnsi="Times New Roman" w:cs="Times New Roman"/>
          <w:bCs/>
          <w:color w:val="auto"/>
          <w:sz w:val="32"/>
          <w:szCs w:val="32"/>
        </w:rPr>
        <w:lastRenderedPageBreak/>
        <w:t>Contract Agreement</w:t>
      </w:r>
      <w:bookmarkEnd w:id="706"/>
      <w:bookmarkEnd w:id="707"/>
      <w:bookmarkEnd w:id="708"/>
      <w:bookmarkEnd w:id="709"/>
    </w:p>
    <w:p w14:paraId="00AD9FB0" w14:textId="77777777" w:rsidR="00D644AD" w:rsidRDefault="00D644AD" w:rsidP="00B42DD5">
      <w:pPr>
        <w:bidi w:val="0"/>
        <w:spacing w:before="120" w:after="120" w:line="240" w:lineRule="auto"/>
        <w:jc w:val="both"/>
        <w:rPr>
          <w:rFonts w:asciiTheme="majorBidi" w:hAnsiTheme="majorBidi" w:cstheme="majorBidi"/>
          <w:iCs/>
          <w:sz w:val="24"/>
          <w:szCs w:val="24"/>
          <w:lang w:bidi="ar-EG"/>
        </w:rPr>
      </w:pPr>
    </w:p>
    <w:p w14:paraId="6C876B16" w14:textId="02686B29" w:rsidR="00001DA1" w:rsidRPr="00001DA1" w:rsidRDefault="00001DA1" w:rsidP="00122504">
      <w:pPr>
        <w:bidi w:val="0"/>
        <w:spacing w:before="120" w:after="120" w:line="240" w:lineRule="auto"/>
        <w:jc w:val="both"/>
        <w:rPr>
          <w:rFonts w:asciiTheme="majorBidi" w:hAnsiTheme="majorBidi" w:cstheme="majorBidi"/>
          <w:iCs/>
          <w:sz w:val="24"/>
          <w:szCs w:val="24"/>
          <w:lang w:bidi="ar-EG"/>
        </w:rPr>
      </w:pPr>
      <w:r w:rsidRPr="00001DA1">
        <w:rPr>
          <w:rFonts w:asciiTheme="majorBidi" w:hAnsiTheme="majorBidi" w:cstheme="majorBidi"/>
          <w:iCs/>
          <w:sz w:val="24"/>
          <w:szCs w:val="24"/>
          <w:lang w:bidi="ar-EG"/>
        </w:rPr>
        <w:t xml:space="preserve">THIS AGREEMENT is made the </w:t>
      </w:r>
      <w:r w:rsidR="00122504" w:rsidRPr="00122504">
        <w:rPr>
          <w:rFonts w:asciiTheme="majorBidi" w:hAnsiTheme="majorBidi" w:cstheme="majorBidi"/>
          <w:iCs/>
          <w:sz w:val="24"/>
          <w:szCs w:val="24"/>
          <w:lang w:bidi="ar-EG"/>
        </w:rPr>
        <w:t>[</w:t>
      </w:r>
      <w:r w:rsidR="00122504" w:rsidRPr="001E196C">
        <w:rPr>
          <w:rFonts w:asciiTheme="majorBidi" w:hAnsiTheme="majorBidi" w:cstheme="majorBidi"/>
          <w:iCs/>
          <w:sz w:val="24"/>
          <w:szCs w:val="24"/>
          <w:highlight w:val="lightGray"/>
          <w:lang w:bidi="ar-EG"/>
        </w:rPr>
        <w:t>__________</w:t>
      </w:r>
      <w:r w:rsidR="00122504" w:rsidRPr="00122504">
        <w:rPr>
          <w:rFonts w:asciiTheme="majorBidi" w:hAnsiTheme="majorBidi" w:cstheme="majorBidi"/>
          <w:iCs/>
          <w:sz w:val="24"/>
          <w:szCs w:val="24"/>
          <w:lang w:bidi="ar-EG"/>
        </w:rPr>
        <w:t>]</w:t>
      </w:r>
      <w:r w:rsidR="000534FD">
        <w:rPr>
          <w:rFonts w:asciiTheme="majorBidi" w:hAnsiTheme="majorBidi" w:cstheme="majorBidi"/>
          <w:iCs/>
          <w:sz w:val="24"/>
          <w:szCs w:val="24"/>
          <w:lang w:bidi="ar-EG"/>
        </w:rPr>
        <w:t xml:space="preserve"> </w:t>
      </w:r>
      <w:r w:rsidRPr="00001DA1">
        <w:rPr>
          <w:rFonts w:asciiTheme="majorBidi" w:hAnsiTheme="majorBidi" w:cstheme="majorBidi"/>
          <w:iCs/>
          <w:sz w:val="24"/>
          <w:szCs w:val="24"/>
          <w:lang w:bidi="ar-EG"/>
        </w:rPr>
        <w:t>day of</w:t>
      </w:r>
      <w:r w:rsidR="000534FD">
        <w:rPr>
          <w:rFonts w:asciiTheme="majorBidi" w:hAnsiTheme="majorBidi" w:cstheme="majorBidi"/>
          <w:iCs/>
          <w:sz w:val="24"/>
          <w:szCs w:val="24"/>
          <w:lang w:bidi="ar-EG"/>
        </w:rPr>
        <w:t xml:space="preserve"> </w:t>
      </w:r>
      <w:r w:rsidR="00122504" w:rsidRPr="00122504">
        <w:rPr>
          <w:rFonts w:asciiTheme="majorBidi" w:hAnsiTheme="majorBidi" w:cstheme="majorBidi"/>
          <w:iCs/>
          <w:sz w:val="24"/>
          <w:szCs w:val="24"/>
          <w:lang w:bidi="ar-EG"/>
        </w:rPr>
        <w:t>[</w:t>
      </w:r>
      <w:r w:rsidR="00122504" w:rsidRPr="001E196C">
        <w:rPr>
          <w:rFonts w:asciiTheme="majorBidi" w:hAnsiTheme="majorBidi" w:cstheme="majorBidi"/>
          <w:iCs/>
          <w:sz w:val="24"/>
          <w:szCs w:val="24"/>
          <w:highlight w:val="lightGray"/>
          <w:lang w:bidi="ar-EG"/>
        </w:rPr>
        <w:t>__________</w:t>
      </w:r>
      <w:r w:rsidR="00122504" w:rsidRPr="00122504">
        <w:rPr>
          <w:rFonts w:asciiTheme="majorBidi" w:hAnsiTheme="majorBidi" w:cstheme="majorBidi"/>
          <w:iCs/>
          <w:sz w:val="24"/>
          <w:szCs w:val="24"/>
          <w:lang w:bidi="ar-EG"/>
        </w:rPr>
        <w:t>]</w:t>
      </w:r>
      <w:r w:rsidR="00224166">
        <w:rPr>
          <w:rFonts w:asciiTheme="majorBidi" w:hAnsiTheme="majorBidi" w:cstheme="majorBidi"/>
          <w:iCs/>
          <w:sz w:val="24"/>
          <w:szCs w:val="24"/>
          <w:lang w:bidi="ar-EG"/>
        </w:rPr>
        <w:t>,</w:t>
      </w:r>
      <w:r w:rsidR="00122504" w:rsidRPr="00122504">
        <w:rPr>
          <w:rFonts w:asciiTheme="majorBidi" w:hAnsiTheme="majorBidi" w:cstheme="majorBidi"/>
          <w:iCs/>
          <w:sz w:val="24"/>
          <w:szCs w:val="24"/>
          <w:lang w:bidi="ar-EG"/>
        </w:rPr>
        <w:t>[</w:t>
      </w:r>
      <w:r w:rsidR="00122504" w:rsidRPr="001E196C">
        <w:rPr>
          <w:rFonts w:asciiTheme="majorBidi" w:hAnsiTheme="majorBidi" w:cstheme="majorBidi"/>
          <w:iCs/>
          <w:sz w:val="24"/>
          <w:szCs w:val="24"/>
          <w:highlight w:val="lightGray"/>
          <w:lang w:bidi="ar-EG"/>
        </w:rPr>
        <w:t>__________</w:t>
      </w:r>
      <w:r w:rsidR="00122504" w:rsidRPr="00122504">
        <w:rPr>
          <w:rFonts w:asciiTheme="majorBidi" w:hAnsiTheme="majorBidi" w:cstheme="majorBidi"/>
          <w:iCs/>
          <w:sz w:val="24"/>
          <w:szCs w:val="24"/>
          <w:lang w:bidi="ar-EG"/>
        </w:rPr>
        <w:t>]</w:t>
      </w:r>
    </w:p>
    <w:p w14:paraId="4CC8D4B5" w14:textId="0566D6DE" w:rsidR="00871D7C" w:rsidRDefault="00871D7C" w:rsidP="005E42D9">
      <w:pPr>
        <w:pStyle w:val="ListParagraph"/>
        <w:numPr>
          <w:ilvl w:val="0"/>
          <w:numId w:val="213"/>
        </w:numPr>
        <w:bidi w:val="0"/>
        <w:spacing w:before="120" w:after="120" w:line="240" w:lineRule="auto"/>
        <w:jc w:val="both"/>
        <w:rPr>
          <w:rFonts w:asciiTheme="majorBidi" w:hAnsiTheme="majorBidi" w:cstheme="majorBidi"/>
          <w:iCs/>
          <w:sz w:val="24"/>
          <w:szCs w:val="24"/>
          <w:lang w:bidi="ar-EG"/>
        </w:rPr>
      </w:pPr>
      <w:r w:rsidRPr="00122504">
        <w:rPr>
          <w:rFonts w:asciiTheme="majorBidi" w:hAnsiTheme="majorBidi" w:cstheme="majorBidi"/>
          <w:iCs/>
          <w:sz w:val="24"/>
          <w:szCs w:val="24"/>
          <w:lang w:bidi="ar-EG"/>
        </w:rPr>
        <w:t>[</w:t>
      </w:r>
      <w:r w:rsidRPr="001E196C">
        <w:rPr>
          <w:rFonts w:asciiTheme="majorBidi" w:hAnsiTheme="majorBidi" w:cstheme="majorBidi"/>
          <w:iCs/>
          <w:sz w:val="24"/>
          <w:szCs w:val="24"/>
          <w:highlight w:val="lightGray"/>
          <w:lang w:bidi="ar-EG"/>
        </w:rPr>
        <w:t>__________</w:t>
      </w:r>
      <w:r w:rsidRPr="00122504">
        <w:rPr>
          <w:rFonts w:asciiTheme="majorBidi" w:hAnsiTheme="majorBidi" w:cstheme="majorBidi"/>
          <w:iCs/>
          <w:sz w:val="24"/>
          <w:szCs w:val="24"/>
          <w:lang w:bidi="ar-EG"/>
        </w:rPr>
        <w:t>]</w:t>
      </w:r>
      <w:r w:rsidR="00001DA1" w:rsidRPr="00871D7C">
        <w:rPr>
          <w:rFonts w:asciiTheme="majorBidi" w:hAnsiTheme="majorBidi" w:cstheme="majorBidi"/>
          <w:iCs/>
          <w:sz w:val="24"/>
          <w:szCs w:val="24"/>
          <w:lang w:bidi="ar-EG"/>
        </w:rPr>
        <w:t xml:space="preserve">, a corporation incorporated under the laws of </w:t>
      </w:r>
      <w:r w:rsidRPr="00122504">
        <w:rPr>
          <w:rFonts w:asciiTheme="majorBidi" w:hAnsiTheme="majorBidi" w:cstheme="majorBidi"/>
          <w:iCs/>
          <w:sz w:val="24"/>
          <w:szCs w:val="24"/>
          <w:lang w:bidi="ar-EG"/>
        </w:rPr>
        <w:t>[</w:t>
      </w:r>
      <w:r w:rsidRPr="001E196C">
        <w:rPr>
          <w:rFonts w:asciiTheme="majorBidi" w:hAnsiTheme="majorBidi" w:cstheme="majorBidi"/>
          <w:iCs/>
          <w:sz w:val="24"/>
          <w:szCs w:val="24"/>
          <w:highlight w:val="lightGray"/>
          <w:lang w:bidi="ar-EG"/>
        </w:rPr>
        <w:t>__________</w:t>
      </w:r>
      <w:r w:rsidRPr="00122504">
        <w:rPr>
          <w:rFonts w:asciiTheme="majorBidi" w:hAnsiTheme="majorBidi" w:cstheme="majorBidi"/>
          <w:iCs/>
          <w:sz w:val="24"/>
          <w:szCs w:val="24"/>
          <w:lang w:bidi="ar-EG"/>
        </w:rPr>
        <w:t>]</w:t>
      </w:r>
      <w:r w:rsidR="00001DA1" w:rsidRPr="00871D7C">
        <w:rPr>
          <w:rFonts w:asciiTheme="majorBidi" w:hAnsiTheme="majorBidi" w:cstheme="majorBidi"/>
          <w:iCs/>
          <w:sz w:val="24"/>
          <w:szCs w:val="24"/>
          <w:lang w:bidi="ar-EG"/>
        </w:rPr>
        <w:t xml:space="preserve"> and having its principal place of business at</w:t>
      </w:r>
      <w:r w:rsidR="00A857FE">
        <w:rPr>
          <w:rFonts w:asciiTheme="majorBidi" w:hAnsiTheme="majorBidi" w:cstheme="majorBidi"/>
          <w:iCs/>
          <w:sz w:val="24"/>
          <w:szCs w:val="24"/>
          <w:lang w:bidi="ar-EG"/>
        </w:rPr>
        <w:t xml:space="preserve"> </w:t>
      </w:r>
      <w:r w:rsidR="00001DA1" w:rsidRPr="00871D7C">
        <w:rPr>
          <w:rFonts w:asciiTheme="majorBidi" w:hAnsiTheme="majorBidi" w:cstheme="majorBidi"/>
          <w:iCs/>
          <w:sz w:val="24"/>
          <w:szCs w:val="24"/>
          <w:lang w:bidi="ar-EG"/>
        </w:rPr>
        <w:t>[</w:t>
      </w:r>
      <w:r w:rsidR="00001DA1" w:rsidRPr="00A857FE">
        <w:rPr>
          <w:rFonts w:asciiTheme="majorBidi" w:hAnsiTheme="majorBidi" w:cstheme="majorBidi"/>
          <w:iCs/>
          <w:sz w:val="24"/>
          <w:szCs w:val="24"/>
          <w:highlight w:val="lightGray"/>
          <w:lang w:bidi="ar-EG"/>
        </w:rPr>
        <w:t>insert full address</w:t>
      </w:r>
      <w:r w:rsidR="00001DA1" w:rsidRPr="00871D7C">
        <w:rPr>
          <w:rFonts w:asciiTheme="majorBidi" w:hAnsiTheme="majorBidi" w:cstheme="majorBidi"/>
          <w:iCs/>
          <w:sz w:val="24"/>
          <w:szCs w:val="24"/>
          <w:lang w:bidi="ar-EG"/>
        </w:rPr>
        <w:t xml:space="preserve">] (hereinafter called “the Employer”), and </w:t>
      </w:r>
    </w:p>
    <w:p w14:paraId="22242893" w14:textId="6711DB19" w:rsidR="00001DA1" w:rsidRPr="00871D7C" w:rsidRDefault="00871D7C" w:rsidP="005E42D9">
      <w:pPr>
        <w:pStyle w:val="ListParagraph"/>
        <w:numPr>
          <w:ilvl w:val="0"/>
          <w:numId w:val="213"/>
        </w:numPr>
        <w:bidi w:val="0"/>
        <w:spacing w:before="120" w:after="120" w:line="240" w:lineRule="auto"/>
        <w:jc w:val="both"/>
        <w:rPr>
          <w:rFonts w:asciiTheme="majorBidi" w:hAnsiTheme="majorBidi" w:cstheme="majorBidi"/>
          <w:iCs/>
          <w:sz w:val="24"/>
          <w:szCs w:val="24"/>
          <w:lang w:bidi="ar-EG"/>
        </w:rPr>
      </w:pPr>
      <w:r w:rsidRPr="00122504">
        <w:rPr>
          <w:rFonts w:asciiTheme="majorBidi" w:hAnsiTheme="majorBidi" w:cstheme="majorBidi"/>
          <w:iCs/>
          <w:sz w:val="24"/>
          <w:szCs w:val="24"/>
          <w:lang w:bidi="ar-EG"/>
        </w:rPr>
        <w:t>[</w:t>
      </w:r>
      <w:r w:rsidRPr="001E196C">
        <w:rPr>
          <w:rFonts w:asciiTheme="majorBidi" w:hAnsiTheme="majorBidi" w:cstheme="majorBidi"/>
          <w:iCs/>
          <w:sz w:val="24"/>
          <w:szCs w:val="24"/>
          <w:highlight w:val="lightGray"/>
          <w:lang w:bidi="ar-EG"/>
        </w:rPr>
        <w:t>__________</w:t>
      </w:r>
      <w:r w:rsidRPr="00122504">
        <w:rPr>
          <w:rFonts w:asciiTheme="majorBidi" w:hAnsiTheme="majorBidi" w:cstheme="majorBidi"/>
          <w:iCs/>
          <w:sz w:val="24"/>
          <w:szCs w:val="24"/>
          <w:lang w:bidi="ar-EG"/>
        </w:rPr>
        <w:t>]</w:t>
      </w:r>
      <w:r w:rsidR="00001DA1" w:rsidRPr="00871D7C">
        <w:rPr>
          <w:rFonts w:asciiTheme="majorBidi" w:hAnsiTheme="majorBidi" w:cstheme="majorBidi"/>
          <w:iCs/>
          <w:sz w:val="24"/>
          <w:szCs w:val="24"/>
          <w:lang w:bidi="ar-EG"/>
        </w:rPr>
        <w:t xml:space="preserve">, a corporation incorporated under the laws of </w:t>
      </w:r>
      <w:r w:rsidRPr="00122504">
        <w:rPr>
          <w:rFonts w:asciiTheme="majorBidi" w:hAnsiTheme="majorBidi" w:cstheme="majorBidi"/>
          <w:iCs/>
          <w:sz w:val="24"/>
          <w:szCs w:val="24"/>
          <w:lang w:bidi="ar-EG"/>
        </w:rPr>
        <w:t>[</w:t>
      </w:r>
      <w:r w:rsidRPr="001E196C">
        <w:rPr>
          <w:rFonts w:asciiTheme="majorBidi" w:hAnsiTheme="majorBidi" w:cstheme="majorBidi"/>
          <w:iCs/>
          <w:sz w:val="24"/>
          <w:szCs w:val="24"/>
          <w:highlight w:val="lightGray"/>
          <w:lang w:bidi="ar-EG"/>
        </w:rPr>
        <w:t>__________</w:t>
      </w:r>
      <w:r w:rsidRPr="00122504">
        <w:rPr>
          <w:rFonts w:asciiTheme="majorBidi" w:hAnsiTheme="majorBidi" w:cstheme="majorBidi"/>
          <w:iCs/>
          <w:sz w:val="24"/>
          <w:szCs w:val="24"/>
          <w:lang w:bidi="ar-EG"/>
        </w:rPr>
        <w:t>]</w:t>
      </w:r>
      <w:r w:rsidR="00001DA1" w:rsidRPr="00871D7C">
        <w:rPr>
          <w:rFonts w:asciiTheme="majorBidi" w:hAnsiTheme="majorBidi" w:cstheme="majorBidi"/>
          <w:iCs/>
          <w:sz w:val="24"/>
          <w:szCs w:val="24"/>
          <w:lang w:bidi="ar-EG"/>
        </w:rPr>
        <w:t xml:space="preserve"> and having its principal place of business at [</w:t>
      </w:r>
      <w:r w:rsidR="00001DA1" w:rsidRPr="00A857FE">
        <w:rPr>
          <w:rFonts w:asciiTheme="majorBidi" w:hAnsiTheme="majorBidi" w:cstheme="majorBidi"/>
          <w:iCs/>
          <w:sz w:val="24"/>
          <w:szCs w:val="24"/>
          <w:highlight w:val="lightGray"/>
          <w:lang w:bidi="ar-EG"/>
        </w:rPr>
        <w:t>insert full address</w:t>
      </w:r>
      <w:r w:rsidR="00001DA1" w:rsidRPr="00871D7C">
        <w:rPr>
          <w:rFonts w:asciiTheme="majorBidi" w:hAnsiTheme="majorBidi" w:cstheme="majorBidi"/>
          <w:iCs/>
          <w:sz w:val="24"/>
          <w:szCs w:val="24"/>
          <w:lang w:bidi="ar-EG"/>
        </w:rPr>
        <w:t>] (hereinafter called “the Contractor</w:t>
      </w:r>
      <w:r w:rsidR="00410A3F">
        <w:rPr>
          <w:rFonts w:asciiTheme="majorBidi" w:hAnsiTheme="majorBidi" w:cstheme="majorBidi"/>
          <w:iCs/>
          <w:sz w:val="24"/>
          <w:szCs w:val="24"/>
          <w:lang w:bidi="ar-EG"/>
        </w:rPr>
        <w:t>ˮ).</w:t>
      </w:r>
    </w:p>
    <w:p w14:paraId="6035535C" w14:textId="77777777" w:rsidR="00001DA1" w:rsidRDefault="00001DA1" w:rsidP="00B42DD5">
      <w:pPr>
        <w:bidi w:val="0"/>
        <w:spacing w:before="120" w:after="120" w:line="240" w:lineRule="auto"/>
        <w:jc w:val="both"/>
        <w:rPr>
          <w:rFonts w:asciiTheme="majorBidi" w:hAnsiTheme="majorBidi" w:cstheme="majorBidi"/>
          <w:iCs/>
          <w:sz w:val="24"/>
          <w:szCs w:val="24"/>
          <w:lang w:bidi="ar-EG"/>
        </w:rPr>
      </w:pPr>
    </w:p>
    <w:p w14:paraId="330F4DE9" w14:textId="77777777" w:rsidR="00410A3F" w:rsidRPr="00001DA1" w:rsidRDefault="00410A3F" w:rsidP="00410A3F">
      <w:pPr>
        <w:bidi w:val="0"/>
        <w:spacing w:before="120" w:after="120" w:line="240" w:lineRule="auto"/>
        <w:jc w:val="both"/>
        <w:rPr>
          <w:rFonts w:asciiTheme="majorBidi" w:hAnsiTheme="majorBidi" w:cstheme="majorBidi"/>
          <w:iCs/>
          <w:sz w:val="24"/>
          <w:szCs w:val="24"/>
          <w:lang w:bidi="ar-EG"/>
        </w:rPr>
      </w:pPr>
    </w:p>
    <w:p w14:paraId="78CBE6F5" w14:textId="67BBD7BC" w:rsidR="00001DA1" w:rsidRPr="00001DA1" w:rsidRDefault="00001DA1" w:rsidP="00410A3F">
      <w:pPr>
        <w:bidi w:val="0"/>
        <w:spacing w:before="120" w:after="120" w:line="240" w:lineRule="auto"/>
        <w:jc w:val="both"/>
        <w:rPr>
          <w:rFonts w:asciiTheme="majorBidi" w:hAnsiTheme="majorBidi" w:cstheme="majorBidi"/>
          <w:iCs/>
          <w:sz w:val="24"/>
          <w:szCs w:val="24"/>
          <w:lang w:bidi="ar-EG"/>
        </w:rPr>
      </w:pPr>
      <w:r w:rsidRPr="00001DA1">
        <w:rPr>
          <w:rFonts w:asciiTheme="majorBidi" w:hAnsiTheme="majorBidi" w:cstheme="majorBidi"/>
          <w:iCs/>
          <w:sz w:val="24"/>
          <w:szCs w:val="24"/>
          <w:lang w:bidi="ar-EG"/>
        </w:rPr>
        <w:t xml:space="preserve">WHEREAS the Employer desires to engage the Contractor to design, manufacture, test, deliver, install, complete and commission certain Facilities,. </w:t>
      </w:r>
      <w:r w:rsidR="00410A3F" w:rsidRPr="00122504">
        <w:rPr>
          <w:rFonts w:asciiTheme="majorBidi" w:hAnsiTheme="majorBidi" w:cstheme="majorBidi"/>
          <w:iCs/>
          <w:sz w:val="24"/>
          <w:szCs w:val="24"/>
          <w:lang w:bidi="ar-EG"/>
        </w:rPr>
        <w:t>[</w:t>
      </w:r>
      <w:r w:rsidR="00410A3F" w:rsidRPr="001E196C">
        <w:rPr>
          <w:rFonts w:asciiTheme="majorBidi" w:hAnsiTheme="majorBidi" w:cstheme="majorBidi"/>
          <w:iCs/>
          <w:sz w:val="24"/>
          <w:szCs w:val="24"/>
          <w:highlight w:val="lightGray"/>
          <w:lang w:bidi="ar-EG"/>
        </w:rPr>
        <w:t>__________</w:t>
      </w:r>
      <w:r w:rsidR="00410A3F" w:rsidRPr="00122504">
        <w:rPr>
          <w:rFonts w:asciiTheme="majorBidi" w:hAnsiTheme="majorBidi" w:cstheme="majorBidi"/>
          <w:iCs/>
          <w:sz w:val="24"/>
          <w:szCs w:val="24"/>
          <w:lang w:bidi="ar-EG"/>
        </w:rPr>
        <w:t>]</w:t>
      </w:r>
      <w:r w:rsidRPr="00001DA1">
        <w:rPr>
          <w:rFonts w:asciiTheme="majorBidi" w:hAnsiTheme="majorBidi" w:cstheme="majorBidi"/>
          <w:iCs/>
          <w:sz w:val="24"/>
          <w:szCs w:val="24"/>
          <w:lang w:bidi="ar-EG"/>
        </w:rPr>
        <w:t xml:space="preserve"> (“the Facilities”), and the Contractor has agreed to such engagement upon and subject to the terms and conditions hereinafter appearing</w:t>
      </w:r>
      <w:r w:rsidRPr="00001DA1">
        <w:rPr>
          <w:rFonts w:asciiTheme="majorBidi" w:hAnsiTheme="majorBidi" w:cs="Times New Roman"/>
          <w:iCs/>
          <w:sz w:val="24"/>
          <w:szCs w:val="24"/>
          <w:rtl/>
          <w:lang w:bidi="ar-EG"/>
        </w:rPr>
        <w:t>.</w:t>
      </w:r>
    </w:p>
    <w:p w14:paraId="2C503A03" w14:textId="77777777" w:rsidR="00410A3F" w:rsidRDefault="00410A3F" w:rsidP="00B42DD5">
      <w:pPr>
        <w:bidi w:val="0"/>
        <w:spacing w:before="120" w:after="120" w:line="240" w:lineRule="auto"/>
        <w:jc w:val="both"/>
        <w:rPr>
          <w:rFonts w:asciiTheme="majorBidi" w:hAnsiTheme="majorBidi" w:cstheme="majorBidi"/>
          <w:iCs/>
          <w:sz w:val="24"/>
          <w:szCs w:val="24"/>
          <w:lang w:bidi="ar-EG"/>
        </w:rPr>
      </w:pPr>
    </w:p>
    <w:p w14:paraId="41682C7B" w14:textId="77777777" w:rsidR="00001DA1" w:rsidRPr="00001DA1" w:rsidRDefault="00001DA1" w:rsidP="00410A3F">
      <w:pPr>
        <w:bidi w:val="0"/>
        <w:spacing w:before="120" w:after="120" w:line="240" w:lineRule="auto"/>
        <w:jc w:val="both"/>
        <w:rPr>
          <w:rFonts w:asciiTheme="majorBidi" w:hAnsiTheme="majorBidi" w:cstheme="majorBidi"/>
          <w:iCs/>
          <w:sz w:val="24"/>
          <w:szCs w:val="24"/>
          <w:lang w:bidi="ar-EG"/>
        </w:rPr>
      </w:pPr>
      <w:r w:rsidRPr="00001DA1">
        <w:rPr>
          <w:rFonts w:asciiTheme="majorBidi" w:hAnsiTheme="majorBidi" w:cstheme="majorBidi"/>
          <w:iCs/>
          <w:sz w:val="24"/>
          <w:szCs w:val="24"/>
          <w:lang w:bidi="ar-EG"/>
        </w:rPr>
        <w:t>NOW IT IS HEREBY AGREED as follows</w:t>
      </w:r>
      <w:r w:rsidRPr="00001DA1">
        <w:rPr>
          <w:rFonts w:asciiTheme="majorBidi" w:hAnsiTheme="majorBidi" w:cs="Times New Roman"/>
          <w:iCs/>
          <w:sz w:val="24"/>
          <w:szCs w:val="24"/>
          <w:rtl/>
          <w:lang w:bidi="ar-EG"/>
        </w:rPr>
        <w:t>:</w:t>
      </w:r>
    </w:p>
    <w:p w14:paraId="0BE8E2D5" w14:textId="77777777" w:rsidR="00D944C9" w:rsidRPr="00386312" w:rsidRDefault="00D944C9" w:rsidP="00B42DD5">
      <w:pPr>
        <w:bidi w:val="0"/>
        <w:spacing w:before="120" w:after="120" w:line="240" w:lineRule="auto"/>
        <w:jc w:val="both"/>
        <w:rPr>
          <w:rFonts w:asciiTheme="majorBidi" w:hAnsiTheme="majorBidi" w:cstheme="majorBidi"/>
          <w:iCs/>
          <w:sz w:val="8"/>
          <w:szCs w:val="8"/>
          <w:lang w:bidi="ar-EG"/>
        </w:rPr>
      </w:pPr>
    </w:p>
    <w:p w14:paraId="547F3EAD" w14:textId="77777777" w:rsidR="00001DA1" w:rsidRPr="00001DA1" w:rsidRDefault="00001DA1" w:rsidP="00D944C9">
      <w:pPr>
        <w:bidi w:val="0"/>
        <w:spacing w:before="120" w:after="120" w:line="240" w:lineRule="auto"/>
        <w:jc w:val="both"/>
        <w:rPr>
          <w:rFonts w:asciiTheme="majorBidi" w:hAnsiTheme="majorBidi" w:cstheme="majorBidi"/>
          <w:iCs/>
          <w:sz w:val="24"/>
          <w:szCs w:val="24"/>
          <w:lang w:bidi="ar-EG"/>
        </w:rPr>
      </w:pPr>
      <w:r w:rsidRPr="00001DA1">
        <w:rPr>
          <w:rFonts w:asciiTheme="majorBidi" w:hAnsiTheme="majorBidi" w:cstheme="majorBidi"/>
          <w:iCs/>
          <w:sz w:val="24"/>
          <w:szCs w:val="24"/>
          <w:lang w:bidi="ar-EG"/>
        </w:rPr>
        <w:t>Clause 1. Contract Documents</w:t>
      </w:r>
    </w:p>
    <w:p w14:paraId="30946471" w14:textId="13D66ACE" w:rsidR="00001DA1" w:rsidRPr="00163E63" w:rsidRDefault="00001DA1" w:rsidP="005E42D9">
      <w:pPr>
        <w:pStyle w:val="ListParagraph"/>
        <w:numPr>
          <w:ilvl w:val="0"/>
          <w:numId w:val="214"/>
        </w:numPr>
        <w:bidi w:val="0"/>
        <w:spacing w:before="120" w:after="120" w:line="240" w:lineRule="auto"/>
        <w:ind w:left="714" w:hanging="357"/>
        <w:contextualSpacing w:val="0"/>
        <w:jc w:val="both"/>
        <w:rPr>
          <w:rFonts w:asciiTheme="majorBidi" w:hAnsiTheme="majorBidi" w:cstheme="majorBidi"/>
          <w:iCs/>
          <w:sz w:val="24"/>
          <w:szCs w:val="24"/>
          <w:lang w:bidi="ar-EG"/>
        </w:rPr>
      </w:pPr>
      <w:r w:rsidRPr="00163E63">
        <w:rPr>
          <w:rFonts w:asciiTheme="majorBidi" w:hAnsiTheme="majorBidi" w:cstheme="majorBidi"/>
          <w:iCs/>
          <w:sz w:val="24"/>
          <w:szCs w:val="24"/>
          <w:lang w:bidi="ar-EG"/>
        </w:rPr>
        <w:t>Contract Documents (Reference GCC Clause 2</w:t>
      </w:r>
      <w:r w:rsidR="0054305A">
        <w:rPr>
          <w:rFonts w:asciiTheme="majorBidi" w:hAnsiTheme="majorBidi" w:cs="Times New Roman"/>
          <w:iCs/>
          <w:sz w:val="24"/>
          <w:szCs w:val="24"/>
          <w:lang w:bidi="ar-EG"/>
        </w:rPr>
        <w:t>)</w:t>
      </w:r>
    </w:p>
    <w:p w14:paraId="47DE049D" w14:textId="77777777" w:rsidR="00001DA1" w:rsidRPr="00001DA1" w:rsidRDefault="00001DA1" w:rsidP="00506D51">
      <w:pPr>
        <w:pStyle w:val="ListParagraph"/>
        <w:bidi w:val="0"/>
        <w:spacing w:before="120" w:after="120" w:line="240" w:lineRule="auto"/>
        <w:ind w:left="714"/>
        <w:contextualSpacing w:val="0"/>
        <w:jc w:val="both"/>
        <w:rPr>
          <w:rFonts w:asciiTheme="majorBidi" w:hAnsiTheme="majorBidi" w:cstheme="majorBidi"/>
          <w:iCs/>
          <w:sz w:val="24"/>
          <w:szCs w:val="24"/>
          <w:lang w:bidi="ar-EG"/>
        </w:rPr>
      </w:pPr>
      <w:r w:rsidRPr="00001DA1">
        <w:rPr>
          <w:rFonts w:asciiTheme="majorBidi" w:hAnsiTheme="majorBidi" w:cstheme="majorBidi"/>
          <w:iCs/>
          <w:sz w:val="24"/>
          <w:szCs w:val="24"/>
          <w:lang w:bidi="ar-EG"/>
        </w:rPr>
        <w:t>The following documents shall constitute the Contract between the Employer and the Contractor, and each shall be read and construed as an integral part of the Contract</w:t>
      </w:r>
    </w:p>
    <w:p w14:paraId="2B63D267" w14:textId="3EFFA685" w:rsidR="00001DA1" w:rsidRPr="00A620FC" w:rsidRDefault="00001DA1" w:rsidP="005E42D9">
      <w:pPr>
        <w:pStyle w:val="ListParagraph"/>
        <w:numPr>
          <w:ilvl w:val="2"/>
          <w:numId w:val="215"/>
        </w:numPr>
        <w:bidi w:val="0"/>
        <w:spacing w:before="60" w:after="60" w:line="240" w:lineRule="auto"/>
        <w:ind w:left="2126" w:hanging="425"/>
        <w:contextualSpacing w:val="0"/>
        <w:jc w:val="both"/>
        <w:rPr>
          <w:rFonts w:asciiTheme="majorBidi" w:hAnsiTheme="majorBidi" w:cstheme="majorBidi"/>
          <w:iCs/>
          <w:sz w:val="24"/>
          <w:szCs w:val="24"/>
          <w:lang w:bidi="ar-EG"/>
        </w:rPr>
      </w:pPr>
      <w:r w:rsidRPr="00A620FC">
        <w:rPr>
          <w:rFonts w:asciiTheme="majorBidi" w:hAnsiTheme="majorBidi" w:cstheme="majorBidi"/>
          <w:iCs/>
          <w:sz w:val="24"/>
          <w:szCs w:val="24"/>
          <w:lang w:bidi="ar-EG"/>
        </w:rPr>
        <w:t>This Contract Agreement and the Appendices hereto</w:t>
      </w:r>
    </w:p>
    <w:p w14:paraId="2F8B8B51" w14:textId="3478E591" w:rsidR="00001DA1" w:rsidRPr="00A620FC" w:rsidRDefault="00001DA1" w:rsidP="005E42D9">
      <w:pPr>
        <w:pStyle w:val="ListParagraph"/>
        <w:numPr>
          <w:ilvl w:val="2"/>
          <w:numId w:val="215"/>
        </w:numPr>
        <w:bidi w:val="0"/>
        <w:spacing w:before="60" w:after="60" w:line="240" w:lineRule="auto"/>
        <w:ind w:left="2126" w:hanging="425"/>
        <w:contextualSpacing w:val="0"/>
        <w:jc w:val="both"/>
        <w:rPr>
          <w:rFonts w:asciiTheme="majorBidi" w:hAnsiTheme="majorBidi" w:cstheme="majorBidi"/>
          <w:iCs/>
          <w:sz w:val="24"/>
          <w:szCs w:val="24"/>
          <w:lang w:bidi="ar-EG"/>
        </w:rPr>
      </w:pPr>
      <w:r w:rsidRPr="00A620FC">
        <w:rPr>
          <w:rFonts w:asciiTheme="majorBidi" w:hAnsiTheme="majorBidi" w:cstheme="majorBidi"/>
          <w:iCs/>
          <w:sz w:val="24"/>
          <w:szCs w:val="24"/>
          <w:lang w:bidi="ar-EG"/>
        </w:rPr>
        <w:t>Bid Submission Form and Price Schedules submitted by the Contractor</w:t>
      </w:r>
    </w:p>
    <w:p w14:paraId="176C6A5C" w14:textId="6618C65E" w:rsidR="00001DA1" w:rsidRPr="00A620FC" w:rsidRDefault="00001DA1" w:rsidP="005E42D9">
      <w:pPr>
        <w:pStyle w:val="ListParagraph"/>
        <w:numPr>
          <w:ilvl w:val="2"/>
          <w:numId w:val="215"/>
        </w:numPr>
        <w:bidi w:val="0"/>
        <w:spacing w:before="60" w:after="60" w:line="240" w:lineRule="auto"/>
        <w:ind w:left="2126" w:hanging="425"/>
        <w:contextualSpacing w:val="0"/>
        <w:jc w:val="both"/>
        <w:rPr>
          <w:rFonts w:asciiTheme="majorBidi" w:hAnsiTheme="majorBidi" w:cstheme="majorBidi"/>
          <w:iCs/>
          <w:sz w:val="24"/>
          <w:szCs w:val="24"/>
          <w:lang w:bidi="ar-EG"/>
        </w:rPr>
      </w:pPr>
      <w:r w:rsidRPr="00A620FC">
        <w:rPr>
          <w:rFonts w:asciiTheme="majorBidi" w:hAnsiTheme="majorBidi" w:cstheme="majorBidi"/>
          <w:iCs/>
          <w:sz w:val="24"/>
          <w:szCs w:val="24"/>
          <w:lang w:bidi="ar-EG"/>
        </w:rPr>
        <w:t>Special Conditions</w:t>
      </w:r>
    </w:p>
    <w:p w14:paraId="35390D49" w14:textId="1AC32030" w:rsidR="00001DA1" w:rsidRPr="00A620FC" w:rsidRDefault="00001DA1" w:rsidP="005E42D9">
      <w:pPr>
        <w:pStyle w:val="ListParagraph"/>
        <w:numPr>
          <w:ilvl w:val="2"/>
          <w:numId w:val="215"/>
        </w:numPr>
        <w:bidi w:val="0"/>
        <w:spacing w:before="60" w:after="60" w:line="240" w:lineRule="auto"/>
        <w:ind w:left="2126" w:hanging="425"/>
        <w:contextualSpacing w:val="0"/>
        <w:jc w:val="both"/>
        <w:rPr>
          <w:rFonts w:asciiTheme="majorBidi" w:hAnsiTheme="majorBidi" w:cstheme="majorBidi"/>
          <w:iCs/>
          <w:sz w:val="24"/>
          <w:szCs w:val="24"/>
          <w:lang w:bidi="ar-EG"/>
        </w:rPr>
      </w:pPr>
      <w:r w:rsidRPr="00A620FC">
        <w:rPr>
          <w:rFonts w:asciiTheme="majorBidi" w:hAnsiTheme="majorBidi" w:cstheme="majorBidi"/>
          <w:iCs/>
          <w:sz w:val="24"/>
          <w:szCs w:val="24"/>
          <w:lang w:bidi="ar-EG"/>
        </w:rPr>
        <w:t>General Conditions</w:t>
      </w:r>
      <w:r w:rsidRPr="00A620FC">
        <w:rPr>
          <w:rFonts w:asciiTheme="majorBidi" w:hAnsiTheme="majorBidi" w:cstheme="majorBidi"/>
          <w:iCs/>
          <w:sz w:val="24"/>
          <w:szCs w:val="24"/>
          <w:rtl/>
          <w:lang w:bidi="ar-EG"/>
        </w:rPr>
        <w:t xml:space="preserve"> </w:t>
      </w:r>
    </w:p>
    <w:p w14:paraId="68BF7665" w14:textId="33C3D3C9" w:rsidR="00001DA1" w:rsidRPr="00A620FC" w:rsidRDefault="00001DA1" w:rsidP="005E42D9">
      <w:pPr>
        <w:pStyle w:val="ListParagraph"/>
        <w:numPr>
          <w:ilvl w:val="2"/>
          <w:numId w:val="215"/>
        </w:numPr>
        <w:bidi w:val="0"/>
        <w:spacing w:before="60" w:after="60" w:line="240" w:lineRule="auto"/>
        <w:ind w:left="2126" w:hanging="425"/>
        <w:contextualSpacing w:val="0"/>
        <w:jc w:val="both"/>
        <w:rPr>
          <w:rFonts w:asciiTheme="majorBidi" w:hAnsiTheme="majorBidi" w:cstheme="majorBidi"/>
          <w:iCs/>
          <w:sz w:val="24"/>
          <w:szCs w:val="24"/>
          <w:lang w:bidi="ar-EG"/>
        </w:rPr>
      </w:pPr>
      <w:r w:rsidRPr="00A620FC">
        <w:rPr>
          <w:rFonts w:asciiTheme="majorBidi" w:hAnsiTheme="majorBidi" w:cstheme="majorBidi"/>
          <w:iCs/>
          <w:sz w:val="24"/>
          <w:szCs w:val="24"/>
          <w:lang w:bidi="ar-EG"/>
        </w:rPr>
        <w:t>Specification</w:t>
      </w:r>
    </w:p>
    <w:p w14:paraId="142DE878" w14:textId="3F22F8B1" w:rsidR="00001DA1" w:rsidRPr="00A620FC" w:rsidRDefault="00001DA1" w:rsidP="005E42D9">
      <w:pPr>
        <w:pStyle w:val="ListParagraph"/>
        <w:numPr>
          <w:ilvl w:val="2"/>
          <w:numId w:val="215"/>
        </w:numPr>
        <w:bidi w:val="0"/>
        <w:spacing w:before="60" w:after="60" w:line="240" w:lineRule="auto"/>
        <w:ind w:left="2126" w:hanging="425"/>
        <w:contextualSpacing w:val="0"/>
        <w:jc w:val="both"/>
        <w:rPr>
          <w:rFonts w:asciiTheme="majorBidi" w:hAnsiTheme="majorBidi" w:cstheme="majorBidi"/>
          <w:iCs/>
          <w:sz w:val="24"/>
          <w:szCs w:val="24"/>
          <w:lang w:bidi="ar-EG"/>
        </w:rPr>
      </w:pPr>
      <w:r w:rsidRPr="00A620FC">
        <w:rPr>
          <w:rFonts w:asciiTheme="majorBidi" w:hAnsiTheme="majorBidi" w:cstheme="majorBidi"/>
          <w:iCs/>
          <w:sz w:val="24"/>
          <w:szCs w:val="24"/>
          <w:lang w:bidi="ar-EG"/>
        </w:rPr>
        <w:t>Drawings</w:t>
      </w:r>
    </w:p>
    <w:p w14:paraId="403C0D06" w14:textId="751DE7A2" w:rsidR="00001DA1" w:rsidRPr="00A620FC" w:rsidRDefault="00001DA1" w:rsidP="005E42D9">
      <w:pPr>
        <w:pStyle w:val="ListParagraph"/>
        <w:numPr>
          <w:ilvl w:val="2"/>
          <w:numId w:val="215"/>
        </w:numPr>
        <w:bidi w:val="0"/>
        <w:spacing w:before="60" w:after="60" w:line="240" w:lineRule="auto"/>
        <w:ind w:left="2126" w:hanging="425"/>
        <w:contextualSpacing w:val="0"/>
        <w:jc w:val="both"/>
        <w:rPr>
          <w:rFonts w:asciiTheme="majorBidi" w:hAnsiTheme="majorBidi" w:cstheme="majorBidi"/>
          <w:iCs/>
          <w:sz w:val="24"/>
          <w:szCs w:val="24"/>
          <w:lang w:bidi="ar-EG"/>
        </w:rPr>
      </w:pPr>
      <w:r w:rsidRPr="00A620FC">
        <w:rPr>
          <w:rFonts w:asciiTheme="majorBidi" w:hAnsiTheme="majorBidi" w:cstheme="majorBidi"/>
          <w:iCs/>
          <w:sz w:val="24"/>
          <w:szCs w:val="24"/>
          <w:lang w:bidi="ar-EG"/>
        </w:rPr>
        <w:t>Other completed bidding forms submitted with the Bid</w:t>
      </w:r>
    </w:p>
    <w:p w14:paraId="5ACC7951" w14:textId="4AE36EB5" w:rsidR="00001DA1" w:rsidRPr="00A620FC" w:rsidRDefault="00001DA1" w:rsidP="005E42D9">
      <w:pPr>
        <w:pStyle w:val="ListParagraph"/>
        <w:numPr>
          <w:ilvl w:val="2"/>
          <w:numId w:val="215"/>
        </w:numPr>
        <w:bidi w:val="0"/>
        <w:spacing w:before="60" w:after="60" w:line="240" w:lineRule="auto"/>
        <w:ind w:left="2126" w:hanging="425"/>
        <w:contextualSpacing w:val="0"/>
        <w:jc w:val="both"/>
        <w:rPr>
          <w:rFonts w:asciiTheme="majorBidi" w:hAnsiTheme="majorBidi" w:cstheme="majorBidi"/>
          <w:iCs/>
          <w:sz w:val="24"/>
          <w:szCs w:val="24"/>
          <w:lang w:bidi="ar-EG"/>
        </w:rPr>
      </w:pPr>
      <w:r w:rsidRPr="00A620FC">
        <w:rPr>
          <w:rFonts w:asciiTheme="majorBidi" w:hAnsiTheme="majorBidi" w:cstheme="majorBidi"/>
          <w:iCs/>
          <w:sz w:val="24"/>
          <w:szCs w:val="24"/>
          <w:lang w:bidi="ar-EG"/>
        </w:rPr>
        <w:t>Any other documents forming part of the Employer’s Requirements</w:t>
      </w:r>
    </w:p>
    <w:p w14:paraId="715705F8" w14:textId="6197B656" w:rsidR="00001DA1" w:rsidRPr="00A620FC" w:rsidRDefault="00001DA1" w:rsidP="005E42D9">
      <w:pPr>
        <w:pStyle w:val="ListParagraph"/>
        <w:numPr>
          <w:ilvl w:val="2"/>
          <w:numId w:val="215"/>
        </w:numPr>
        <w:bidi w:val="0"/>
        <w:spacing w:before="60" w:after="60" w:line="240" w:lineRule="auto"/>
        <w:ind w:left="2126" w:hanging="425"/>
        <w:contextualSpacing w:val="0"/>
        <w:jc w:val="both"/>
        <w:rPr>
          <w:rFonts w:asciiTheme="majorBidi" w:hAnsiTheme="majorBidi" w:cstheme="majorBidi"/>
          <w:iCs/>
          <w:sz w:val="24"/>
          <w:szCs w:val="24"/>
          <w:lang w:bidi="ar-EG"/>
        </w:rPr>
      </w:pPr>
      <w:r w:rsidRPr="00A620FC">
        <w:rPr>
          <w:rFonts w:asciiTheme="majorBidi" w:hAnsiTheme="majorBidi" w:cstheme="majorBidi"/>
          <w:iCs/>
          <w:sz w:val="24"/>
          <w:szCs w:val="24"/>
          <w:lang w:bidi="ar-EG"/>
        </w:rPr>
        <w:t>Any other documents shall be added here</w:t>
      </w:r>
    </w:p>
    <w:p w14:paraId="328CEA5D" w14:textId="38DC83E4" w:rsidR="00001DA1" w:rsidRPr="00001DA1" w:rsidRDefault="00001DA1" w:rsidP="005E42D9">
      <w:pPr>
        <w:pStyle w:val="ListParagraph"/>
        <w:numPr>
          <w:ilvl w:val="0"/>
          <w:numId w:val="214"/>
        </w:numPr>
        <w:bidi w:val="0"/>
        <w:spacing w:before="120" w:after="120" w:line="240" w:lineRule="auto"/>
        <w:ind w:left="714" w:hanging="357"/>
        <w:contextualSpacing w:val="0"/>
        <w:jc w:val="both"/>
        <w:rPr>
          <w:rFonts w:asciiTheme="majorBidi" w:hAnsiTheme="majorBidi" w:cstheme="majorBidi"/>
          <w:iCs/>
          <w:sz w:val="24"/>
          <w:szCs w:val="24"/>
          <w:lang w:bidi="ar-EG"/>
        </w:rPr>
      </w:pPr>
      <w:r w:rsidRPr="00001DA1">
        <w:rPr>
          <w:rFonts w:asciiTheme="majorBidi" w:hAnsiTheme="majorBidi" w:cstheme="majorBidi"/>
          <w:iCs/>
          <w:sz w:val="24"/>
          <w:szCs w:val="24"/>
          <w:lang w:bidi="ar-EG"/>
        </w:rPr>
        <w:t>Order of Precedence (Reference GCC Clause 2</w:t>
      </w:r>
      <w:r w:rsidR="0042407F" w:rsidRPr="0042407F">
        <w:rPr>
          <w:rFonts w:asciiTheme="majorBidi" w:hAnsiTheme="majorBidi" w:cstheme="majorBidi"/>
          <w:iCs/>
          <w:sz w:val="24"/>
          <w:szCs w:val="24"/>
          <w:lang w:bidi="ar-EG"/>
        </w:rPr>
        <w:t>)</w:t>
      </w:r>
    </w:p>
    <w:p w14:paraId="6307C195" w14:textId="77777777" w:rsidR="00001DA1" w:rsidRPr="00001DA1" w:rsidRDefault="00001DA1" w:rsidP="00CD0FE9">
      <w:pPr>
        <w:pStyle w:val="ListParagraph"/>
        <w:bidi w:val="0"/>
        <w:spacing w:before="120" w:after="120" w:line="240" w:lineRule="auto"/>
        <w:ind w:left="714"/>
        <w:contextualSpacing w:val="0"/>
        <w:jc w:val="both"/>
        <w:rPr>
          <w:rFonts w:asciiTheme="majorBidi" w:hAnsiTheme="majorBidi" w:cstheme="majorBidi"/>
          <w:iCs/>
          <w:sz w:val="24"/>
          <w:szCs w:val="24"/>
          <w:lang w:bidi="ar-EG"/>
        </w:rPr>
      </w:pPr>
      <w:r w:rsidRPr="00001DA1">
        <w:rPr>
          <w:rFonts w:asciiTheme="majorBidi" w:hAnsiTheme="majorBidi" w:cstheme="majorBidi"/>
          <w:iCs/>
          <w:sz w:val="24"/>
          <w:szCs w:val="24"/>
          <w:lang w:bidi="ar-EG"/>
        </w:rPr>
        <w:t>In the event of any ambiguity or conflict between the Contract Documents listed above, the order of precedence shall be the order in which the Contract Documents are listed in Clause 1.1 (Contract Documents) above</w:t>
      </w:r>
      <w:r w:rsidRPr="00001DA1">
        <w:rPr>
          <w:rFonts w:asciiTheme="majorBidi" w:hAnsiTheme="majorBidi" w:cs="Times New Roman"/>
          <w:iCs/>
          <w:sz w:val="24"/>
          <w:szCs w:val="24"/>
          <w:rtl/>
          <w:lang w:bidi="ar-EG"/>
        </w:rPr>
        <w:t>.</w:t>
      </w:r>
    </w:p>
    <w:p w14:paraId="3B9A5C21" w14:textId="2A28FAE9" w:rsidR="00001DA1" w:rsidRPr="00001DA1" w:rsidRDefault="00001DA1" w:rsidP="005E42D9">
      <w:pPr>
        <w:pStyle w:val="ListParagraph"/>
        <w:numPr>
          <w:ilvl w:val="0"/>
          <w:numId w:val="214"/>
        </w:numPr>
        <w:bidi w:val="0"/>
        <w:spacing w:before="120" w:after="120" w:line="240" w:lineRule="auto"/>
        <w:ind w:left="714" w:hanging="357"/>
        <w:contextualSpacing w:val="0"/>
        <w:jc w:val="both"/>
        <w:rPr>
          <w:rFonts w:asciiTheme="majorBidi" w:hAnsiTheme="majorBidi" w:cstheme="majorBidi"/>
          <w:iCs/>
          <w:sz w:val="24"/>
          <w:szCs w:val="24"/>
          <w:lang w:bidi="ar-EG"/>
        </w:rPr>
      </w:pPr>
      <w:r w:rsidRPr="0042407F">
        <w:rPr>
          <w:rFonts w:asciiTheme="majorBidi" w:hAnsiTheme="majorBidi" w:cstheme="majorBidi"/>
          <w:iCs/>
          <w:sz w:val="24"/>
          <w:szCs w:val="24"/>
          <w:rtl/>
          <w:lang w:bidi="ar-EG"/>
        </w:rPr>
        <w:tab/>
      </w:r>
      <w:r w:rsidRPr="00001DA1">
        <w:rPr>
          <w:rFonts w:asciiTheme="majorBidi" w:hAnsiTheme="majorBidi" w:cstheme="majorBidi"/>
          <w:iCs/>
          <w:sz w:val="24"/>
          <w:szCs w:val="24"/>
          <w:lang w:bidi="ar-EG"/>
        </w:rPr>
        <w:t>Definitions (Reference GCC Clause 1</w:t>
      </w:r>
      <w:r w:rsidR="00554298" w:rsidRPr="00554298">
        <w:rPr>
          <w:rFonts w:asciiTheme="majorBidi" w:hAnsiTheme="majorBidi" w:cstheme="majorBidi" w:hint="cs"/>
          <w:i/>
          <w:sz w:val="24"/>
          <w:szCs w:val="24"/>
          <w:rtl/>
          <w:lang w:bidi="ar-EG"/>
        </w:rPr>
        <w:t>(</w:t>
      </w:r>
    </w:p>
    <w:p w14:paraId="2BCD2027" w14:textId="77777777" w:rsidR="00001DA1" w:rsidRPr="00001DA1" w:rsidRDefault="00001DA1" w:rsidP="000162B6">
      <w:pPr>
        <w:pStyle w:val="ListParagraph"/>
        <w:bidi w:val="0"/>
        <w:spacing w:before="120" w:after="120" w:line="240" w:lineRule="auto"/>
        <w:ind w:left="714"/>
        <w:contextualSpacing w:val="0"/>
        <w:jc w:val="both"/>
        <w:rPr>
          <w:rFonts w:asciiTheme="majorBidi" w:hAnsiTheme="majorBidi" w:cstheme="majorBidi"/>
          <w:iCs/>
          <w:sz w:val="24"/>
          <w:szCs w:val="24"/>
          <w:lang w:bidi="ar-EG"/>
        </w:rPr>
      </w:pPr>
      <w:r w:rsidRPr="00001DA1">
        <w:rPr>
          <w:rFonts w:asciiTheme="majorBidi" w:hAnsiTheme="majorBidi" w:cstheme="majorBidi"/>
          <w:iCs/>
          <w:sz w:val="24"/>
          <w:szCs w:val="24"/>
          <w:lang w:bidi="ar-EG"/>
        </w:rPr>
        <w:t>Capitalized words and phrases used herein shall have the same meanings as are ascribed to them in the General Conditions</w:t>
      </w:r>
      <w:r w:rsidRPr="00001DA1">
        <w:rPr>
          <w:rFonts w:asciiTheme="majorBidi" w:hAnsiTheme="majorBidi" w:cs="Times New Roman"/>
          <w:iCs/>
          <w:sz w:val="24"/>
          <w:szCs w:val="24"/>
          <w:rtl/>
          <w:lang w:bidi="ar-EG"/>
        </w:rPr>
        <w:t>.</w:t>
      </w:r>
    </w:p>
    <w:p w14:paraId="77573A8D" w14:textId="77777777" w:rsidR="00001DA1" w:rsidRPr="00001DA1" w:rsidRDefault="00001DA1" w:rsidP="00B42DD5">
      <w:pPr>
        <w:bidi w:val="0"/>
        <w:spacing w:before="120" w:after="120" w:line="240" w:lineRule="auto"/>
        <w:jc w:val="both"/>
        <w:rPr>
          <w:rFonts w:asciiTheme="majorBidi" w:hAnsiTheme="majorBidi" w:cstheme="majorBidi"/>
          <w:iCs/>
          <w:sz w:val="24"/>
          <w:szCs w:val="24"/>
          <w:lang w:bidi="ar-EG"/>
        </w:rPr>
      </w:pPr>
      <w:r w:rsidRPr="00001DA1">
        <w:rPr>
          <w:rFonts w:asciiTheme="majorBidi" w:hAnsiTheme="majorBidi" w:cstheme="majorBidi"/>
          <w:iCs/>
          <w:sz w:val="24"/>
          <w:szCs w:val="24"/>
          <w:lang w:bidi="ar-EG"/>
        </w:rPr>
        <w:t>Clause 2. Contract Price and Payment Terms</w:t>
      </w:r>
    </w:p>
    <w:p w14:paraId="686E30E0" w14:textId="4130AC22" w:rsidR="00001DA1" w:rsidRDefault="00001DA1" w:rsidP="005E42D9">
      <w:pPr>
        <w:pStyle w:val="ListParagraph"/>
        <w:numPr>
          <w:ilvl w:val="0"/>
          <w:numId w:val="216"/>
        </w:numPr>
        <w:bidi w:val="0"/>
        <w:spacing w:before="120" w:after="120" w:line="240" w:lineRule="auto"/>
        <w:contextualSpacing w:val="0"/>
        <w:jc w:val="both"/>
        <w:rPr>
          <w:rFonts w:asciiTheme="majorBidi" w:hAnsiTheme="majorBidi" w:cstheme="majorBidi"/>
          <w:iCs/>
          <w:sz w:val="24"/>
          <w:szCs w:val="24"/>
          <w:lang w:bidi="ar-EG"/>
        </w:rPr>
      </w:pPr>
      <w:r w:rsidRPr="00001DA1">
        <w:rPr>
          <w:rFonts w:asciiTheme="majorBidi" w:hAnsiTheme="majorBidi" w:cstheme="majorBidi"/>
          <w:iCs/>
          <w:sz w:val="24"/>
          <w:szCs w:val="24"/>
          <w:lang w:bidi="ar-EG"/>
        </w:rPr>
        <w:t>Contract Price (Reference GCC Clause 11</w:t>
      </w:r>
      <w:r w:rsidR="005E68A4">
        <w:rPr>
          <w:rFonts w:asciiTheme="majorBidi" w:hAnsiTheme="majorBidi" w:cstheme="majorBidi"/>
          <w:iCs/>
          <w:sz w:val="24"/>
          <w:szCs w:val="24"/>
          <w:lang w:bidi="ar-EG"/>
        </w:rPr>
        <w:t>)</w:t>
      </w:r>
    </w:p>
    <w:p w14:paraId="03486CD9" w14:textId="77777777" w:rsidR="005E68A4" w:rsidRPr="00001DA1" w:rsidRDefault="005E68A4" w:rsidP="005E68A4">
      <w:pPr>
        <w:pStyle w:val="ListParagraph"/>
        <w:bidi w:val="0"/>
        <w:spacing w:before="120" w:after="120" w:line="240" w:lineRule="auto"/>
        <w:contextualSpacing w:val="0"/>
        <w:jc w:val="both"/>
        <w:rPr>
          <w:rFonts w:asciiTheme="majorBidi" w:hAnsiTheme="majorBidi" w:cstheme="majorBidi"/>
          <w:iCs/>
          <w:sz w:val="24"/>
          <w:szCs w:val="24"/>
          <w:lang w:bidi="ar-EG"/>
        </w:rPr>
      </w:pPr>
    </w:p>
    <w:p w14:paraId="18952D08" w14:textId="77777777" w:rsidR="003E32C0" w:rsidRDefault="00001DA1" w:rsidP="002B3328">
      <w:pPr>
        <w:pStyle w:val="ListParagraph"/>
        <w:bidi w:val="0"/>
        <w:spacing w:before="120" w:after="120" w:line="240" w:lineRule="auto"/>
        <w:contextualSpacing w:val="0"/>
        <w:jc w:val="both"/>
        <w:rPr>
          <w:rFonts w:asciiTheme="majorBidi" w:hAnsiTheme="majorBidi" w:cstheme="majorBidi"/>
          <w:iCs/>
          <w:sz w:val="24"/>
          <w:szCs w:val="24"/>
          <w:lang w:bidi="ar-EG"/>
        </w:rPr>
      </w:pPr>
      <w:r w:rsidRPr="00001DA1">
        <w:rPr>
          <w:rFonts w:asciiTheme="majorBidi" w:hAnsiTheme="majorBidi" w:cstheme="majorBidi"/>
          <w:iCs/>
          <w:sz w:val="24"/>
          <w:szCs w:val="24"/>
          <w:lang w:bidi="ar-EG"/>
        </w:rPr>
        <w:t xml:space="preserve">The Employer hereby agrees to pay to the Contractor the Contract Price </w:t>
      </w:r>
    </w:p>
    <w:p w14:paraId="6655F2BD" w14:textId="2DAE48C7" w:rsidR="00001DA1" w:rsidRPr="00001DA1" w:rsidRDefault="003E32C0" w:rsidP="00C82E1E">
      <w:pPr>
        <w:bidi w:val="0"/>
        <w:rPr>
          <w:rFonts w:asciiTheme="majorBidi" w:hAnsiTheme="majorBidi" w:cstheme="majorBidi"/>
          <w:iCs/>
          <w:sz w:val="24"/>
          <w:szCs w:val="24"/>
          <w:lang w:bidi="ar-EG"/>
        </w:rPr>
      </w:pPr>
      <w:r>
        <w:rPr>
          <w:rFonts w:asciiTheme="majorBidi" w:hAnsiTheme="majorBidi" w:cstheme="majorBidi"/>
          <w:iCs/>
          <w:sz w:val="24"/>
          <w:szCs w:val="24"/>
          <w:lang w:bidi="ar-EG"/>
        </w:rPr>
        <w:br w:type="page"/>
      </w:r>
      <w:r w:rsidR="00001DA1" w:rsidRPr="00001DA1">
        <w:rPr>
          <w:rFonts w:asciiTheme="majorBidi" w:hAnsiTheme="majorBidi" w:cstheme="majorBidi"/>
          <w:iCs/>
          <w:sz w:val="24"/>
          <w:szCs w:val="24"/>
          <w:lang w:bidi="ar-EG"/>
        </w:rPr>
        <w:lastRenderedPageBreak/>
        <w:t xml:space="preserve">in consideration of the performance by the Contractor of its obligations hereunder. The Contract Price shall be the aggregate of: </w:t>
      </w:r>
      <w:r w:rsidRPr="003E32C0">
        <w:rPr>
          <w:rFonts w:asciiTheme="majorBidi" w:hAnsiTheme="majorBidi" w:cstheme="majorBidi"/>
          <w:i/>
          <w:sz w:val="24"/>
          <w:szCs w:val="24"/>
          <w:lang w:bidi="ar-EG"/>
        </w:rPr>
        <w:t>[</w:t>
      </w:r>
      <w:r w:rsidRPr="003E32C0">
        <w:rPr>
          <w:rFonts w:asciiTheme="majorBidi" w:hAnsiTheme="majorBidi" w:cstheme="majorBidi"/>
          <w:i/>
          <w:sz w:val="24"/>
          <w:szCs w:val="24"/>
          <w:highlight w:val="lightGray"/>
          <w:lang w:bidi="ar-EG"/>
        </w:rPr>
        <w:t>__________</w:t>
      </w:r>
      <w:r w:rsidRPr="003E32C0">
        <w:rPr>
          <w:rFonts w:asciiTheme="majorBidi" w:hAnsiTheme="majorBidi" w:cstheme="majorBidi"/>
          <w:i/>
          <w:sz w:val="24"/>
          <w:szCs w:val="24"/>
          <w:lang w:bidi="ar-EG"/>
        </w:rPr>
        <w:t>]</w:t>
      </w:r>
      <w:r w:rsidR="00001DA1" w:rsidRPr="003E32C0">
        <w:rPr>
          <w:rFonts w:asciiTheme="majorBidi" w:hAnsiTheme="majorBidi" w:cstheme="majorBidi"/>
          <w:i/>
          <w:sz w:val="24"/>
          <w:szCs w:val="24"/>
          <w:lang w:bidi="ar-EG"/>
        </w:rPr>
        <w:t>,</w:t>
      </w:r>
      <w:r w:rsidRPr="003E32C0">
        <w:rPr>
          <w:rFonts w:asciiTheme="majorBidi" w:hAnsiTheme="majorBidi" w:cstheme="majorBidi"/>
          <w:i/>
          <w:sz w:val="24"/>
          <w:szCs w:val="24"/>
          <w:lang w:bidi="ar-EG"/>
        </w:rPr>
        <w:t>[</w:t>
      </w:r>
      <w:r w:rsidRPr="003E32C0">
        <w:rPr>
          <w:rFonts w:asciiTheme="majorBidi" w:hAnsiTheme="majorBidi" w:cstheme="majorBidi"/>
          <w:i/>
          <w:sz w:val="24"/>
          <w:szCs w:val="24"/>
          <w:highlight w:val="lightGray"/>
          <w:lang w:bidi="ar-EG"/>
        </w:rPr>
        <w:t>__________</w:t>
      </w:r>
      <w:r w:rsidRPr="003E32C0">
        <w:rPr>
          <w:rFonts w:asciiTheme="majorBidi" w:hAnsiTheme="majorBidi" w:cstheme="majorBidi"/>
          <w:i/>
          <w:sz w:val="24"/>
          <w:szCs w:val="24"/>
          <w:lang w:bidi="ar-EG"/>
        </w:rPr>
        <w:t>]</w:t>
      </w:r>
      <w:r>
        <w:rPr>
          <w:rFonts w:asciiTheme="majorBidi" w:hAnsiTheme="majorBidi" w:cstheme="majorBidi"/>
          <w:iCs/>
          <w:sz w:val="24"/>
          <w:szCs w:val="24"/>
          <w:lang w:bidi="ar-EG"/>
        </w:rPr>
        <w:t xml:space="preserve"> </w:t>
      </w:r>
      <w:r w:rsidR="00001DA1" w:rsidRPr="00001DA1">
        <w:rPr>
          <w:rFonts w:asciiTheme="majorBidi" w:hAnsiTheme="majorBidi" w:cstheme="majorBidi"/>
          <w:iCs/>
          <w:sz w:val="24"/>
          <w:szCs w:val="24"/>
          <w:lang w:bidi="ar-EG"/>
        </w:rPr>
        <w:t>as specified in Price Schedule No. 5 (Grand Summary), and</w:t>
      </w:r>
      <w:r w:rsidR="005E085B">
        <w:rPr>
          <w:rFonts w:asciiTheme="majorBidi" w:hAnsiTheme="majorBidi" w:cstheme="majorBidi"/>
          <w:iCs/>
          <w:sz w:val="24"/>
          <w:szCs w:val="24"/>
          <w:lang w:bidi="ar-EG"/>
        </w:rPr>
        <w:t xml:space="preserve"> </w:t>
      </w:r>
      <w:r w:rsidR="005E085B" w:rsidRPr="005E085B">
        <w:rPr>
          <w:rFonts w:asciiTheme="majorBidi" w:hAnsiTheme="majorBidi" w:cstheme="majorBidi"/>
          <w:i/>
          <w:sz w:val="24"/>
          <w:szCs w:val="24"/>
          <w:lang w:bidi="ar-EG"/>
        </w:rPr>
        <w:t>[__________],[__________]</w:t>
      </w:r>
      <w:r w:rsidR="005E085B">
        <w:rPr>
          <w:rFonts w:asciiTheme="majorBidi" w:hAnsiTheme="majorBidi" w:cstheme="majorBidi"/>
          <w:iCs/>
          <w:sz w:val="24"/>
          <w:szCs w:val="24"/>
          <w:lang w:bidi="ar-EG"/>
        </w:rPr>
        <w:t xml:space="preserve"> </w:t>
      </w:r>
      <w:r w:rsidR="00001DA1" w:rsidRPr="00001DA1">
        <w:rPr>
          <w:rFonts w:asciiTheme="majorBidi" w:hAnsiTheme="majorBidi" w:cstheme="majorBidi"/>
          <w:iCs/>
          <w:sz w:val="24"/>
          <w:szCs w:val="24"/>
          <w:lang w:bidi="ar-EG"/>
        </w:rPr>
        <w:t>or such other sums as may be determined in accordance with the terms and conditions of the Contract</w:t>
      </w:r>
      <w:r w:rsidR="00001DA1" w:rsidRPr="00001DA1">
        <w:rPr>
          <w:rFonts w:asciiTheme="majorBidi" w:hAnsiTheme="majorBidi" w:cs="Times New Roman"/>
          <w:iCs/>
          <w:sz w:val="24"/>
          <w:szCs w:val="24"/>
          <w:rtl/>
          <w:lang w:bidi="ar-EG"/>
        </w:rPr>
        <w:t>.</w:t>
      </w:r>
    </w:p>
    <w:p w14:paraId="0A4E360C" w14:textId="5D778010" w:rsidR="00001DA1" w:rsidRPr="00001DA1" w:rsidRDefault="00001DA1" w:rsidP="005E42D9">
      <w:pPr>
        <w:pStyle w:val="ListParagraph"/>
        <w:numPr>
          <w:ilvl w:val="0"/>
          <w:numId w:val="216"/>
        </w:numPr>
        <w:bidi w:val="0"/>
        <w:spacing w:before="120" w:after="120" w:line="240" w:lineRule="auto"/>
        <w:contextualSpacing w:val="0"/>
        <w:jc w:val="both"/>
        <w:rPr>
          <w:rFonts w:asciiTheme="majorBidi" w:hAnsiTheme="majorBidi" w:cstheme="majorBidi"/>
          <w:iCs/>
          <w:sz w:val="24"/>
          <w:szCs w:val="24"/>
          <w:lang w:bidi="ar-EG"/>
        </w:rPr>
      </w:pPr>
      <w:r w:rsidRPr="00001DA1">
        <w:rPr>
          <w:rFonts w:asciiTheme="majorBidi" w:hAnsiTheme="majorBidi" w:cstheme="majorBidi"/>
          <w:iCs/>
          <w:sz w:val="24"/>
          <w:szCs w:val="24"/>
          <w:lang w:bidi="ar-EG"/>
        </w:rPr>
        <w:t>Payment Terms (Reference GCC Clause 12</w:t>
      </w:r>
      <w:r w:rsidR="00213C3A">
        <w:rPr>
          <w:rFonts w:asciiTheme="majorBidi" w:hAnsiTheme="majorBidi" w:cstheme="majorBidi"/>
          <w:iCs/>
          <w:sz w:val="24"/>
          <w:szCs w:val="24"/>
          <w:lang w:bidi="ar-EG"/>
        </w:rPr>
        <w:t>)</w:t>
      </w:r>
    </w:p>
    <w:p w14:paraId="757C27B9" w14:textId="77777777" w:rsidR="00001DA1" w:rsidRPr="00001DA1" w:rsidRDefault="00001DA1" w:rsidP="0007080C">
      <w:pPr>
        <w:pStyle w:val="ListParagraph"/>
        <w:bidi w:val="0"/>
        <w:spacing w:before="120" w:after="120" w:line="240" w:lineRule="auto"/>
        <w:contextualSpacing w:val="0"/>
        <w:jc w:val="both"/>
        <w:rPr>
          <w:rFonts w:asciiTheme="majorBidi" w:hAnsiTheme="majorBidi" w:cstheme="majorBidi"/>
          <w:iCs/>
          <w:sz w:val="24"/>
          <w:szCs w:val="24"/>
          <w:lang w:bidi="ar-EG"/>
        </w:rPr>
      </w:pPr>
      <w:r w:rsidRPr="00001DA1">
        <w:rPr>
          <w:rFonts w:asciiTheme="majorBidi" w:hAnsiTheme="majorBidi" w:cstheme="majorBidi"/>
          <w:iCs/>
          <w:sz w:val="24"/>
          <w:szCs w:val="24"/>
          <w:lang w:bidi="ar-EG"/>
        </w:rPr>
        <w:t>The terms and procedures of payment according to which the Employer will reimburse the Contractor are given in the Appendix (Terms and Procedures of Payment) hereto</w:t>
      </w:r>
      <w:r w:rsidRPr="00001DA1">
        <w:rPr>
          <w:rFonts w:asciiTheme="majorBidi" w:hAnsiTheme="majorBidi" w:cs="Times New Roman"/>
          <w:iCs/>
          <w:sz w:val="24"/>
          <w:szCs w:val="24"/>
          <w:rtl/>
          <w:lang w:bidi="ar-EG"/>
        </w:rPr>
        <w:t>.</w:t>
      </w:r>
    </w:p>
    <w:p w14:paraId="370CDB58" w14:textId="4EEA4083" w:rsidR="00001DA1" w:rsidRPr="00001DA1" w:rsidRDefault="00001DA1" w:rsidP="00213C3A">
      <w:pPr>
        <w:pStyle w:val="ListParagraph"/>
        <w:bidi w:val="0"/>
        <w:spacing w:before="120" w:after="120" w:line="240" w:lineRule="auto"/>
        <w:contextualSpacing w:val="0"/>
        <w:jc w:val="both"/>
        <w:rPr>
          <w:rFonts w:asciiTheme="majorBidi" w:hAnsiTheme="majorBidi" w:cstheme="majorBidi"/>
          <w:iCs/>
          <w:sz w:val="24"/>
          <w:szCs w:val="24"/>
          <w:lang w:bidi="ar-EG"/>
        </w:rPr>
      </w:pPr>
      <w:r w:rsidRPr="00001DA1">
        <w:rPr>
          <w:rFonts w:asciiTheme="majorBidi" w:hAnsiTheme="majorBidi" w:cstheme="majorBidi"/>
          <w:iCs/>
          <w:sz w:val="24"/>
          <w:szCs w:val="24"/>
          <w:lang w:bidi="ar-EG"/>
        </w:rPr>
        <w:t xml:space="preserve">The Employer may instruct its bank to issue an irrevocable confirmed documentary credit made available to the Contractor in a bank in the country of the Contractor. The credit shall be for an amount of </w:t>
      </w:r>
      <w:r w:rsidR="00213C3A" w:rsidRPr="00213C3A">
        <w:rPr>
          <w:rFonts w:asciiTheme="majorBidi" w:hAnsiTheme="majorBidi" w:cstheme="majorBidi"/>
          <w:iCs/>
          <w:sz w:val="24"/>
          <w:szCs w:val="24"/>
          <w:lang w:bidi="ar-EG"/>
        </w:rPr>
        <w:t>[</w:t>
      </w:r>
      <w:r w:rsidR="00213C3A" w:rsidRPr="00213C3A">
        <w:rPr>
          <w:rFonts w:asciiTheme="majorBidi" w:hAnsiTheme="majorBidi" w:cstheme="majorBidi"/>
          <w:iCs/>
          <w:sz w:val="24"/>
          <w:szCs w:val="24"/>
          <w:highlight w:val="lightGray"/>
          <w:lang w:bidi="ar-EG"/>
        </w:rPr>
        <w:t>__________</w:t>
      </w:r>
      <w:r w:rsidR="00213C3A" w:rsidRPr="00213C3A">
        <w:rPr>
          <w:rFonts w:asciiTheme="majorBidi" w:hAnsiTheme="majorBidi" w:cstheme="majorBidi"/>
          <w:iCs/>
          <w:sz w:val="24"/>
          <w:szCs w:val="24"/>
          <w:lang w:bidi="ar-EG"/>
        </w:rPr>
        <w:t>]</w:t>
      </w:r>
      <w:r w:rsidRPr="00001DA1">
        <w:rPr>
          <w:rFonts w:asciiTheme="majorBidi" w:hAnsiTheme="majorBidi" w:cstheme="majorBidi"/>
          <w:iCs/>
          <w:sz w:val="24"/>
          <w:szCs w:val="24"/>
          <w:lang w:bidi="ar-EG"/>
        </w:rPr>
        <w:t>; and shall be subject to the current edition of Uniform Customs and Practice for Documentary Credits (ICC Publication</w:t>
      </w:r>
      <w:r w:rsidR="00213C3A">
        <w:rPr>
          <w:rFonts w:asciiTheme="majorBidi" w:hAnsiTheme="majorBidi" w:cstheme="majorBidi"/>
          <w:iCs/>
          <w:sz w:val="24"/>
          <w:szCs w:val="24"/>
          <w:lang w:bidi="ar-EG"/>
        </w:rPr>
        <w:t>)</w:t>
      </w:r>
    </w:p>
    <w:p w14:paraId="03479178" w14:textId="77777777" w:rsidR="00001DA1" w:rsidRPr="00001DA1" w:rsidRDefault="00001DA1" w:rsidP="0007080C">
      <w:pPr>
        <w:pStyle w:val="ListParagraph"/>
        <w:bidi w:val="0"/>
        <w:spacing w:before="120" w:after="120" w:line="240" w:lineRule="auto"/>
        <w:contextualSpacing w:val="0"/>
        <w:jc w:val="both"/>
        <w:rPr>
          <w:rFonts w:asciiTheme="majorBidi" w:hAnsiTheme="majorBidi" w:cstheme="majorBidi"/>
          <w:iCs/>
          <w:sz w:val="24"/>
          <w:szCs w:val="24"/>
          <w:lang w:bidi="ar-EG"/>
        </w:rPr>
      </w:pPr>
      <w:r w:rsidRPr="00001DA1">
        <w:rPr>
          <w:rFonts w:asciiTheme="majorBidi" w:hAnsiTheme="majorBidi" w:cstheme="majorBidi"/>
          <w:iCs/>
          <w:sz w:val="24"/>
          <w:szCs w:val="24"/>
          <w:lang w:bidi="ar-EG"/>
        </w:rPr>
        <w:t>In the event that the amount payable under Schedule No. 1 is adjusted in accordance with GCC 11.2 or with any of the other Conditions of the Contract, the Employer shall arrange for the documentary credit to be amended accordingly</w:t>
      </w:r>
      <w:r w:rsidRPr="00001DA1">
        <w:rPr>
          <w:rFonts w:asciiTheme="majorBidi" w:hAnsiTheme="majorBidi" w:cs="Times New Roman"/>
          <w:iCs/>
          <w:sz w:val="24"/>
          <w:szCs w:val="24"/>
          <w:rtl/>
          <w:lang w:bidi="ar-EG"/>
        </w:rPr>
        <w:t>.</w:t>
      </w:r>
    </w:p>
    <w:p w14:paraId="6BA45B8B" w14:textId="77777777" w:rsidR="00001DA1" w:rsidRPr="00001DA1" w:rsidRDefault="00001DA1" w:rsidP="00B42DD5">
      <w:pPr>
        <w:bidi w:val="0"/>
        <w:spacing w:before="120" w:after="120" w:line="240" w:lineRule="auto"/>
        <w:jc w:val="both"/>
        <w:rPr>
          <w:rFonts w:asciiTheme="majorBidi" w:hAnsiTheme="majorBidi" w:cstheme="majorBidi"/>
          <w:iCs/>
          <w:sz w:val="24"/>
          <w:szCs w:val="24"/>
          <w:lang w:bidi="ar-EG"/>
        </w:rPr>
      </w:pPr>
    </w:p>
    <w:p w14:paraId="1B58D11F" w14:textId="77777777" w:rsidR="00001DA1" w:rsidRPr="00001DA1" w:rsidRDefault="00001DA1" w:rsidP="00B42DD5">
      <w:pPr>
        <w:bidi w:val="0"/>
        <w:spacing w:before="120" w:after="120" w:line="240" w:lineRule="auto"/>
        <w:jc w:val="both"/>
        <w:rPr>
          <w:rFonts w:asciiTheme="majorBidi" w:hAnsiTheme="majorBidi" w:cstheme="majorBidi"/>
          <w:iCs/>
          <w:sz w:val="24"/>
          <w:szCs w:val="24"/>
          <w:lang w:bidi="ar-EG"/>
        </w:rPr>
      </w:pPr>
      <w:r w:rsidRPr="00001DA1">
        <w:rPr>
          <w:rFonts w:asciiTheme="majorBidi" w:hAnsiTheme="majorBidi" w:cstheme="majorBidi"/>
          <w:iCs/>
          <w:sz w:val="24"/>
          <w:szCs w:val="24"/>
          <w:lang w:bidi="ar-EG"/>
        </w:rPr>
        <w:t>Clause 3. Effective Date</w:t>
      </w:r>
    </w:p>
    <w:p w14:paraId="395B52C7" w14:textId="20AF1A7C" w:rsidR="00001DA1" w:rsidRPr="00001DA1" w:rsidRDefault="00001DA1" w:rsidP="005E42D9">
      <w:pPr>
        <w:pStyle w:val="ListParagraph"/>
        <w:numPr>
          <w:ilvl w:val="0"/>
          <w:numId w:val="217"/>
        </w:numPr>
        <w:bidi w:val="0"/>
        <w:spacing w:before="120" w:after="120" w:line="240" w:lineRule="auto"/>
        <w:contextualSpacing w:val="0"/>
        <w:jc w:val="both"/>
        <w:rPr>
          <w:rFonts w:asciiTheme="majorBidi" w:hAnsiTheme="majorBidi" w:cstheme="majorBidi"/>
          <w:iCs/>
          <w:sz w:val="24"/>
          <w:szCs w:val="24"/>
          <w:lang w:bidi="ar-EG"/>
        </w:rPr>
      </w:pPr>
      <w:r w:rsidRPr="00001DA1">
        <w:rPr>
          <w:rFonts w:asciiTheme="majorBidi" w:hAnsiTheme="majorBidi" w:cstheme="majorBidi"/>
          <w:iCs/>
          <w:sz w:val="24"/>
          <w:szCs w:val="24"/>
          <w:lang w:bidi="ar-EG"/>
        </w:rPr>
        <w:t>Effective Date (Reference GCC Clause 1</w:t>
      </w:r>
      <w:r w:rsidR="00D445A1">
        <w:rPr>
          <w:rFonts w:asciiTheme="majorBidi" w:hAnsiTheme="majorBidi" w:cstheme="majorBidi"/>
          <w:iCs/>
          <w:sz w:val="24"/>
          <w:szCs w:val="24"/>
          <w:lang w:bidi="ar-EG"/>
        </w:rPr>
        <w:t>)</w:t>
      </w:r>
    </w:p>
    <w:p w14:paraId="7F835ED3" w14:textId="77777777" w:rsidR="00001DA1" w:rsidRPr="00001DA1" w:rsidRDefault="00001DA1" w:rsidP="0051242B">
      <w:pPr>
        <w:pStyle w:val="ListParagraph"/>
        <w:bidi w:val="0"/>
        <w:spacing w:before="120" w:after="120" w:line="240" w:lineRule="auto"/>
        <w:contextualSpacing w:val="0"/>
        <w:jc w:val="both"/>
        <w:rPr>
          <w:rFonts w:asciiTheme="majorBidi" w:hAnsiTheme="majorBidi" w:cstheme="majorBidi"/>
          <w:iCs/>
          <w:sz w:val="24"/>
          <w:szCs w:val="24"/>
          <w:lang w:bidi="ar-EG"/>
        </w:rPr>
      </w:pPr>
      <w:r w:rsidRPr="00001DA1">
        <w:rPr>
          <w:rFonts w:asciiTheme="majorBidi" w:hAnsiTheme="majorBidi" w:cstheme="majorBidi"/>
          <w:iCs/>
          <w:sz w:val="24"/>
          <w:szCs w:val="24"/>
          <w:lang w:bidi="ar-EG"/>
        </w:rPr>
        <w:t>The Effective Date from which the Completion Term of the Facilities shall be counted is the date when all of the following conditions have been fulfilled</w:t>
      </w:r>
      <w:r w:rsidRPr="00001DA1">
        <w:rPr>
          <w:rFonts w:asciiTheme="majorBidi" w:hAnsiTheme="majorBidi" w:cs="Times New Roman"/>
          <w:iCs/>
          <w:sz w:val="24"/>
          <w:szCs w:val="24"/>
          <w:rtl/>
          <w:lang w:bidi="ar-EG"/>
        </w:rPr>
        <w:t>:</w:t>
      </w:r>
    </w:p>
    <w:p w14:paraId="6DD9D03E" w14:textId="434FC28C" w:rsidR="00001DA1" w:rsidRPr="0051242B" w:rsidRDefault="00001DA1" w:rsidP="005E42D9">
      <w:pPr>
        <w:pStyle w:val="ListParagraph"/>
        <w:numPr>
          <w:ilvl w:val="0"/>
          <w:numId w:val="218"/>
        </w:numPr>
        <w:bidi w:val="0"/>
        <w:spacing w:before="60" w:after="60" w:line="240" w:lineRule="auto"/>
        <w:ind w:left="2126" w:hanging="425"/>
        <w:contextualSpacing w:val="0"/>
        <w:jc w:val="both"/>
        <w:rPr>
          <w:rFonts w:asciiTheme="majorBidi" w:hAnsiTheme="majorBidi" w:cstheme="majorBidi"/>
          <w:iCs/>
          <w:sz w:val="24"/>
          <w:szCs w:val="24"/>
          <w:lang w:bidi="ar-EG"/>
        </w:rPr>
      </w:pPr>
      <w:r w:rsidRPr="0051242B">
        <w:rPr>
          <w:rFonts w:asciiTheme="majorBidi" w:hAnsiTheme="majorBidi" w:cstheme="majorBidi"/>
          <w:iCs/>
          <w:sz w:val="24"/>
          <w:szCs w:val="24"/>
          <w:lang w:bidi="ar-EG"/>
        </w:rPr>
        <w:t>This Contract Agreement has been duly executed for and on behalf of the Employer and the Contractor</w:t>
      </w:r>
      <w:r w:rsidRPr="0051242B">
        <w:rPr>
          <w:rFonts w:asciiTheme="majorBidi" w:hAnsiTheme="majorBidi" w:cs="Times New Roman"/>
          <w:iCs/>
          <w:sz w:val="24"/>
          <w:szCs w:val="24"/>
          <w:rtl/>
          <w:lang w:bidi="ar-EG"/>
        </w:rPr>
        <w:t>;</w:t>
      </w:r>
    </w:p>
    <w:p w14:paraId="5816C3A6" w14:textId="07DA49B7" w:rsidR="00001DA1" w:rsidRPr="00001DA1" w:rsidRDefault="00001DA1" w:rsidP="005E42D9">
      <w:pPr>
        <w:pStyle w:val="ListParagraph"/>
        <w:numPr>
          <w:ilvl w:val="0"/>
          <w:numId w:val="218"/>
        </w:numPr>
        <w:bidi w:val="0"/>
        <w:spacing w:before="60" w:after="60" w:line="240" w:lineRule="auto"/>
        <w:ind w:left="2126" w:hanging="425"/>
        <w:contextualSpacing w:val="0"/>
        <w:jc w:val="both"/>
        <w:rPr>
          <w:rFonts w:asciiTheme="majorBidi" w:hAnsiTheme="majorBidi" w:cstheme="majorBidi"/>
          <w:iCs/>
          <w:sz w:val="24"/>
          <w:szCs w:val="24"/>
          <w:lang w:bidi="ar-EG"/>
        </w:rPr>
      </w:pPr>
      <w:r w:rsidRPr="00001DA1">
        <w:rPr>
          <w:rFonts w:asciiTheme="majorBidi" w:hAnsiTheme="majorBidi" w:cstheme="majorBidi"/>
          <w:iCs/>
          <w:sz w:val="24"/>
          <w:szCs w:val="24"/>
          <w:lang w:bidi="ar-EG"/>
        </w:rPr>
        <w:t>The Contractor has submitted to the Employer the good performance guarantee and the advance payment guarantee</w:t>
      </w:r>
      <w:r w:rsidRPr="00D053D4">
        <w:rPr>
          <w:rFonts w:asciiTheme="majorBidi" w:hAnsiTheme="majorBidi" w:cstheme="majorBidi"/>
          <w:iCs/>
          <w:sz w:val="24"/>
          <w:szCs w:val="24"/>
          <w:rtl/>
          <w:lang w:bidi="ar-EG"/>
        </w:rPr>
        <w:t>;</w:t>
      </w:r>
    </w:p>
    <w:p w14:paraId="7C5C8B25" w14:textId="1E0D3097" w:rsidR="00001DA1" w:rsidRPr="00001DA1" w:rsidRDefault="00001DA1" w:rsidP="005E42D9">
      <w:pPr>
        <w:pStyle w:val="ListParagraph"/>
        <w:numPr>
          <w:ilvl w:val="0"/>
          <w:numId w:val="218"/>
        </w:numPr>
        <w:bidi w:val="0"/>
        <w:spacing w:before="60" w:after="60" w:line="240" w:lineRule="auto"/>
        <w:ind w:left="2126" w:hanging="425"/>
        <w:contextualSpacing w:val="0"/>
        <w:jc w:val="both"/>
        <w:rPr>
          <w:rFonts w:asciiTheme="majorBidi" w:hAnsiTheme="majorBidi" w:cstheme="majorBidi"/>
          <w:iCs/>
          <w:sz w:val="24"/>
          <w:szCs w:val="24"/>
          <w:lang w:bidi="ar-EG"/>
        </w:rPr>
      </w:pPr>
      <w:r w:rsidRPr="00001DA1">
        <w:rPr>
          <w:rFonts w:asciiTheme="majorBidi" w:hAnsiTheme="majorBidi" w:cstheme="majorBidi"/>
          <w:iCs/>
          <w:sz w:val="24"/>
          <w:szCs w:val="24"/>
          <w:lang w:bidi="ar-EG"/>
        </w:rPr>
        <w:t>The Employer has paid the Contractor the advance payment</w:t>
      </w:r>
    </w:p>
    <w:p w14:paraId="05531477" w14:textId="573D691D" w:rsidR="00001DA1" w:rsidRPr="00001DA1" w:rsidRDefault="00001DA1" w:rsidP="005E42D9">
      <w:pPr>
        <w:pStyle w:val="ListParagraph"/>
        <w:numPr>
          <w:ilvl w:val="0"/>
          <w:numId w:val="218"/>
        </w:numPr>
        <w:bidi w:val="0"/>
        <w:spacing w:before="60" w:after="60" w:line="240" w:lineRule="auto"/>
        <w:ind w:left="2126" w:hanging="425"/>
        <w:contextualSpacing w:val="0"/>
        <w:jc w:val="both"/>
        <w:rPr>
          <w:rFonts w:asciiTheme="majorBidi" w:hAnsiTheme="majorBidi" w:cstheme="majorBidi"/>
          <w:iCs/>
          <w:sz w:val="24"/>
          <w:szCs w:val="24"/>
          <w:lang w:bidi="ar-EG"/>
        </w:rPr>
      </w:pPr>
      <w:r w:rsidRPr="00001DA1">
        <w:rPr>
          <w:rFonts w:asciiTheme="majorBidi" w:hAnsiTheme="majorBidi" w:cstheme="majorBidi"/>
          <w:iCs/>
          <w:sz w:val="24"/>
          <w:szCs w:val="24"/>
          <w:lang w:bidi="ar-EG"/>
        </w:rPr>
        <w:t>The Contractor has been advised that the documentary credit referred to in Clause 2.2 above has been issued in its favour</w:t>
      </w:r>
      <w:r w:rsidRPr="00001DA1">
        <w:rPr>
          <w:rFonts w:asciiTheme="majorBidi" w:hAnsiTheme="majorBidi" w:cs="Times New Roman"/>
          <w:iCs/>
          <w:sz w:val="24"/>
          <w:szCs w:val="24"/>
          <w:rtl/>
          <w:lang w:bidi="ar-EG"/>
        </w:rPr>
        <w:t>.</w:t>
      </w:r>
    </w:p>
    <w:p w14:paraId="5F44BCAC" w14:textId="77777777" w:rsidR="00001DA1" w:rsidRPr="00001DA1" w:rsidRDefault="00001DA1" w:rsidP="00D053D4">
      <w:pPr>
        <w:pStyle w:val="ListParagraph"/>
        <w:bidi w:val="0"/>
        <w:spacing w:before="120" w:after="120" w:line="240" w:lineRule="auto"/>
        <w:contextualSpacing w:val="0"/>
        <w:jc w:val="both"/>
        <w:rPr>
          <w:rFonts w:asciiTheme="majorBidi" w:hAnsiTheme="majorBidi" w:cstheme="majorBidi"/>
          <w:iCs/>
          <w:sz w:val="24"/>
          <w:szCs w:val="24"/>
          <w:lang w:bidi="ar-EG"/>
        </w:rPr>
      </w:pPr>
      <w:r w:rsidRPr="00001DA1">
        <w:rPr>
          <w:rFonts w:asciiTheme="majorBidi" w:hAnsiTheme="majorBidi" w:cstheme="majorBidi"/>
          <w:iCs/>
          <w:sz w:val="24"/>
          <w:szCs w:val="24"/>
          <w:lang w:bidi="ar-EG"/>
        </w:rPr>
        <w:t>Each party shall use its best efforts to fulfil the above conditions for which it is responsible as soon as practicable</w:t>
      </w:r>
      <w:r w:rsidRPr="00001DA1">
        <w:rPr>
          <w:rFonts w:asciiTheme="majorBidi" w:hAnsiTheme="majorBidi" w:cs="Times New Roman"/>
          <w:iCs/>
          <w:sz w:val="24"/>
          <w:szCs w:val="24"/>
          <w:rtl/>
          <w:lang w:bidi="ar-EG"/>
        </w:rPr>
        <w:t>.</w:t>
      </w:r>
    </w:p>
    <w:p w14:paraId="6B06E919" w14:textId="6DB6B099" w:rsidR="00001DA1" w:rsidRPr="00001DA1" w:rsidRDefault="00001DA1" w:rsidP="005E42D9">
      <w:pPr>
        <w:pStyle w:val="ListParagraph"/>
        <w:numPr>
          <w:ilvl w:val="0"/>
          <w:numId w:val="217"/>
        </w:numPr>
        <w:bidi w:val="0"/>
        <w:spacing w:before="120" w:after="120" w:line="240" w:lineRule="auto"/>
        <w:contextualSpacing w:val="0"/>
        <w:jc w:val="both"/>
        <w:rPr>
          <w:rFonts w:asciiTheme="majorBidi" w:hAnsiTheme="majorBidi" w:cstheme="majorBidi"/>
          <w:iCs/>
          <w:sz w:val="24"/>
          <w:szCs w:val="24"/>
          <w:lang w:bidi="ar-EG"/>
        </w:rPr>
      </w:pPr>
      <w:r w:rsidRPr="00001DA1">
        <w:rPr>
          <w:rFonts w:asciiTheme="majorBidi" w:hAnsiTheme="majorBidi" w:cstheme="majorBidi"/>
          <w:iCs/>
          <w:sz w:val="24"/>
          <w:szCs w:val="24"/>
          <w:lang w:bidi="ar-EG"/>
        </w:rPr>
        <w:t>If the conditions listed under 3.1 are not fulfilled within two (2) months from the date of this Contract notification because of reasons not attributable to the Contractor, the Parties shall discuss and agree on an equitable amendment to the Contract Price and the Completion Term and/or other relevant conditions of the Contract</w:t>
      </w:r>
      <w:r w:rsidRPr="00001DA1">
        <w:rPr>
          <w:rFonts w:asciiTheme="majorBidi" w:hAnsiTheme="majorBidi" w:cs="Times New Roman"/>
          <w:iCs/>
          <w:sz w:val="24"/>
          <w:szCs w:val="24"/>
          <w:rtl/>
          <w:lang w:bidi="ar-EG"/>
        </w:rPr>
        <w:t>.</w:t>
      </w:r>
    </w:p>
    <w:p w14:paraId="2FF19C8C" w14:textId="77777777" w:rsidR="00D02AA5" w:rsidRDefault="00D02AA5" w:rsidP="00B42DD5">
      <w:pPr>
        <w:bidi w:val="0"/>
        <w:spacing w:before="120" w:after="120" w:line="240" w:lineRule="auto"/>
        <w:jc w:val="both"/>
        <w:rPr>
          <w:rFonts w:asciiTheme="majorBidi" w:hAnsiTheme="majorBidi" w:cstheme="majorBidi"/>
          <w:iCs/>
          <w:sz w:val="24"/>
          <w:szCs w:val="24"/>
          <w:lang w:bidi="ar-EG"/>
        </w:rPr>
      </w:pPr>
    </w:p>
    <w:p w14:paraId="03296364" w14:textId="77777777" w:rsidR="00001DA1" w:rsidRPr="00001DA1" w:rsidRDefault="00001DA1" w:rsidP="00D02AA5">
      <w:pPr>
        <w:bidi w:val="0"/>
        <w:spacing w:before="120" w:after="120" w:line="240" w:lineRule="auto"/>
        <w:jc w:val="both"/>
        <w:rPr>
          <w:rFonts w:asciiTheme="majorBidi" w:hAnsiTheme="majorBidi" w:cstheme="majorBidi"/>
          <w:iCs/>
          <w:sz w:val="24"/>
          <w:szCs w:val="24"/>
          <w:lang w:bidi="ar-EG"/>
        </w:rPr>
      </w:pPr>
      <w:r w:rsidRPr="00001DA1">
        <w:rPr>
          <w:rFonts w:asciiTheme="majorBidi" w:hAnsiTheme="majorBidi" w:cstheme="majorBidi"/>
          <w:iCs/>
          <w:sz w:val="24"/>
          <w:szCs w:val="24"/>
          <w:lang w:bidi="ar-EG"/>
        </w:rPr>
        <w:t>Clause 4. Communications</w:t>
      </w:r>
    </w:p>
    <w:p w14:paraId="65D697D1" w14:textId="215E714B" w:rsidR="00001DA1" w:rsidRPr="00001DA1" w:rsidRDefault="00001DA1" w:rsidP="005E42D9">
      <w:pPr>
        <w:pStyle w:val="ListParagraph"/>
        <w:numPr>
          <w:ilvl w:val="0"/>
          <w:numId w:val="219"/>
        </w:numPr>
        <w:bidi w:val="0"/>
        <w:spacing w:before="120" w:after="120" w:line="240" w:lineRule="auto"/>
        <w:contextualSpacing w:val="0"/>
        <w:jc w:val="both"/>
        <w:rPr>
          <w:rFonts w:asciiTheme="majorBidi" w:hAnsiTheme="majorBidi" w:cstheme="majorBidi"/>
          <w:iCs/>
          <w:sz w:val="24"/>
          <w:szCs w:val="24"/>
          <w:lang w:bidi="ar-EG"/>
        </w:rPr>
      </w:pPr>
      <w:r w:rsidRPr="00001DA1">
        <w:rPr>
          <w:rFonts w:asciiTheme="majorBidi" w:hAnsiTheme="majorBidi" w:cstheme="majorBidi"/>
          <w:iCs/>
          <w:sz w:val="24"/>
          <w:szCs w:val="24"/>
          <w:lang w:bidi="ar-EG"/>
        </w:rPr>
        <w:t>The address of the Employer for notice purposes according to GCC 4.1 is</w:t>
      </w:r>
      <w:r w:rsidR="00D02AA5">
        <w:rPr>
          <w:rFonts w:asciiTheme="majorBidi" w:hAnsiTheme="majorBidi" w:cstheme="majorBidi"/>
          <w:iCs/>
          <w:sz w:val="24"/>
          <w:szCs w:val="24"/>
          <w:lang w:bidi="ar-EG"/>
        </w:rPr>
        <w:t xml:space="preserve"> </w:t>
      </w:r>
      <w:r w:rsidR="00D02AA5" w:rsidRPr="003E32C0">
        <w:rPr>
          <w:rFonts w:asciiTheme="majorBidi" w:hAnsiTheme="majorBidi" w:cstheme="majorBidi"/>
          <w:i/>
          <w:sz w:val="24"/>
          <w:szCs w:val="24"/>
          <w:lang w:bidi="ar-EG"/>
        </w:rPr>
        <w:t>[</w:t>
      </w:r>
      <w:r w:rsidR="00D02AA5" w:rsidRPr="003E32C0">
        <w:rPr>
          <w:rFonts w:asciiTheme="majorBidi" w:hAnsiTheme="majorBidi" w:cstheme="majorBidi"/>
          <w:i/>
          <w:sz w:val="24"/>
          <w:szCs w:val="24"/>
          <w:highlight w:val="lightGray"/>
          <w:lang w:bidi="ar-EG"/>
        </w:rPr>
        <w:t>__________</w:t>
      </w:r>
      <w:r w:rsidR="00D02AA5" w:rsidRPr="003E32C0">
        <w:rPr>
          <w:rFonts w:asciiTheme="majorBidi" w:hAnsiTheme="majorBidi" w:cstheme="majorBidi"/>
          <w:i/>
          <w:sz w:val="24"/>
          <w:szCs w:val="24"/>
          <w:lang w:bidi="ar-EG"/>
        </w:rPr>
        <w:t>]</w:t>
      </w:r>
    </w:p>
    <w:p w14:paraId="748B185F" w14:textId="1EB17778" w:rsidR="00001DA1" w:rsidRPr="00001DA1" w:rsidRDefault="00001DA1" w:rsidP="005E42D9">
      <w:pPr>
        <w:pStyle w:val="ListParagraph"/>
        <w:numPr>
          <w:ilvl w:val="0"/>
          <w:numId w:val="219"/>
        </w:numPr>
        <w:bidi w:val="0"/>
        <w:spacing w:before="120" w:after="120" w:line="240" w:lineRule="auto"/>
        <w:contextualSpacing w:val="0"/>
        <w:jc w:val="both"/>
        <w:rPr>
          <w:rFonts w:asciiTheme="majorBidi" w:hAnsiTheme="majorBidi" w:cstheme="majorBidi"/>
          <w:iCs/>
          <w:sz w:val="24"/>
          <w:szCs w:val="24"/>
          <w:lang w:bidi="ar-EG"/>
        </w:rPr>
      </w:pPr>
      <w:r w:rsidRPr="00001DA1">
        <w:rPr>
          <w:rFonts w:asciiTheme="majorBidi" w:hAnsiTheme="majorBidi" w:cstheme="majorBidi"/>
          <w:iCs/>
          <w:sz w:val="24"/>
          <w:szCs w:val="24"/>
          <w:lang w:bidi="ar-EG"/>
        </w:rPr>
        <w:t>The address of the Contractor for notice purposes according to GCC 4.1 is</w:t>
      </w:r>
      <w:r w:rsidR="00D02AA5">
        <w:rPr>
          <w:rFonts w:asciiTheme="majorBidi" w:hAnsiTheme="majorBidi" w:cs="Times New Roman"/>
          <w:iCs/>
          <w:sz w:val="24"/>
          <w:szCs w:val="24"/>
          <w:lang w:bidi="ar-EG"/>
        </w:rPr>
        <w:t xml:space="preserve"> </w:t>
      </w:r>
      <w:r w:rsidR="00D02AA5" w:rsidRPr="003E32C0">
        <w:rPr>
          <w:rFonts w:asciiTheme="majorBidi" w:hAnsiTheme="majorBidi" w:cstheme="majorBidi"/>
          <w:i/>
          <w:sz w:val="24"/>
          <w:szCs w:val="24"/>
          <w:lang w:bidi="ar-EG"/>
        </w:rPr>
        <w:t>[</w:t>
      </w:r>
      <w:r w:rsidR="00D02AA5" w:rsidRPr="003E32C0">
        <w:rPr>
          <w:rFonts w:asciiTheme="majorBidi" w:hAnsiTheme="majorBidi" w:cstheme="majorBidi"/>
          <w:i/>
          <w:sz w:val="24"/>
          <w:szCs w:val="24"/>
          <w:highlight w:val="lightGray"/>
          <w:lang w:bidi="ar-EG"/>
        </w:rPr>
        <w:t>__________</w:t>
      </w:r>
      <w:r w:rsidR="00D02AA5" w:rsidRPr="003E32C0">
        <w:rPr>
          <w:rFonts w:asciiTheme="majorBidi" w:hAnsiTheme="majorBidi" w:cstheme="majorBidi"/>
          <w:i/>
          <w:sz w:val="24"/>
          <w:szCs w:val="24"/>
          <w:lang w:bidi="ar-EG"/>
        </w:rPr>
        <w:t>]</w:t>
      </w:r>
    </w:p>
    <w:p w14:paraId="1941087E" w14:textId="77777777" w:rsidR="00D02AA5" w:rsidRDefault="00D02AA5" w:rsidP="00B42DD5">
      <w:pPr>
        <w:bidi w:val="0"/>
        <w:spacing w:before="120" w:after="120" w:line="240" w:lineRule="auto"/>
        <w:jc w:val="both"/>
        <w:rPr>
          <w:rFonts w:asciiTheme="majorBidi" w:hAnsiTheme="majorBidi" w:cstheme="majorBidi"/>
          <w:iCs/>
          <w:sz w:val="24"/>
          <w:szCs w:val="24"/>
          <w:lang w:bidi="ar-EG"/>
        </w:rPr>
      </w:pPr>
    </w:p>
    <w:p w14:paraId="77B58E9D" w14:textId="77777777" w:rsidR="00D02AA5" w:rsidRDefault="00D02AA5">
      <w:pPr>
        <w:bidi w:val="0"/>
        <w:rPr>
          <w:rFonts w:asciiTheme="majorBidi" w:hAnsiTheme="majorBidi" w:cstheme="majorBidi"/>
          <w:iCs/>
          <w:sz w:val="24"/>
          <w:szCs w:val="24"/>
          <w:lang w:bidi="ar-EG"/>
        </w:rPr>
      </w:pPr>
      <w:r>
        <w:rPr>
          <w:rFonts w:asciiTheme="majorBidi" w:hAnsiTheme="majorBidi" w:cstheme="majorBidi"/>
          <w:iCs/>
          <w:sz w:val="24"/>
          <w:szCs w:val="24"/>
          <w:lang w:bidi="ar-EG"/>
        </w:rPr>
        <w:br w:type="page"/>
      </w:r>
    </w:p>
    <w:p w14:paraId="1732F77D" w14:textId="6EEF91B4" w:rsidR="00001DA1" w:rsidRPr="00001DA1" w:rsidRDefault="00001DA1" w:rsidP="00D02AA5">
      <w:pPr>
        <w:bidi w:val="0"/>
        <w:spacing w:before="120" w:after="120" w:line="240" w:lineRule="auto"/>
        <w:jc w:val="both"/>
        <w:rPr>
          <w:rFonts w:asciiTheme="majorBidi" w:hAnsiTheme="majorBidi" w:cstheme="majorBidi"/>
          <w:iCs/>
          <w:sz w:val="24"/>
          <w:szCs w:val="24"/>
          <w:lang w:bidi="ar-EG"/>
        </w:rPr>
      </w:pPr>
      <w:r w:rsidRPr="00001DA1">
        <w:rPr>
          <w:rFonts w:asciiTheme="majorBidi" w:hAnsiTheme="majorBidi" w:cstheme="majorBidi"/>
          <w:iCs/>
          <w:sz w:val="24"/>
          <w:szCs w:val="24"/>
          <w:lang w:bidi="ar-EG"/>
        </w:rPr>
        <w:lastRenderedPageBreak/>
        <w:t>Clause 5. Appendices</w:t>
      </w:r>
      <w:r w:rsidRPr="00001DA1">
        <w:rPr>
          <w:rFonts w:asciiTheme="majorBidi" w:hAnsiTheme="majorBidi" w:cs="Times New Roman"/>
          <w:iCs/>
          <w:sz w:val="24"/>
          <w:szCs w:val="24"/>
          <w:rtl/>
          <w:lang w:bidi="ar-EG"/>
        </w:rPr>
        <w:t xml:space="preserve"> </w:t>
      </w:r>
    </w:p>
    <w:p w14:paraId="194D3D5F" w14:textId="0246D86E" w:rsidR="00001DA1" w:rsidRPr="00001DA1" w:rsidRDefault="00001DA1" w:rsidP="005E42D9">
      <w:pPr>
        <w:pStyle w:val="ListParagraph"/>
        <w:numPr>
          <w:ilvl w:val="0"/>
          <w:numId w:val="220"/>
        </w:numPr>
        <w:bidi w:val="0"/>
        <w:spacing w:before="120" w:after="120" w:line="240" w:lineRule="auto"/>
        <w:contextualSpacing w:val="0"/>
        <w:jc w:val="both"/>
        <w:rPr>
          <w:rFonts w:asciiTheme="majorBidi" w:hAnsiTheme="majorBidi" w:cstheme="majorBidi"/>
          <w:iCs/>
          <w:sz w:val="24"/>
          <w:szCs w:val="24"/>
          <w:lang w:bidi="ar-EG"/>
        </w:rPr>
      </w:pPr>
      <w:r w:rsidRPr="00001DA1">
        <w:rPr>
          <w:rFonts w:asciiTheme="majorBidi" w:hAnsiTheme="majorBidi" w:cstheme="majorBidi"/>
          <w:iCs/>
          <w:sz w:val="24"/>
          <w:szCs w:val="24"/>
          <w:lang w:bidi="ar-EG"/>
        </w:rPr>
        <w:t>The Appendices listed in the attached List of Appendices shall be deemed to form an integral part of this Contract Agreement</w:t>
      </w:r>
      <w:r w:rsidRPr="00001DA1">
        <w:rPr>
          <w:rFonts w:asciiTheme="majorBidi" w:hAnsiTheme="majorBidi" w:cs="Times New Roman"/>
          <w:iCs/>
          <w:sz w:val="24"/>
          <w:szCs w:val="24"/>
          <w:rtl/>
          <w:lang w:bidi="ar-EG"/>
        </w:rPr>
        <w:t>.</w:t>
      </w:r>
    </w:p>
    <w:p w14:paraId="43381983" w14:textId="4A155041" w:rsidR="00001DA1" w:rsidRPr="00001DA1" w:rsidRDefault="00001DA1" w:rsidP="005E42D9">
      <w:pPr>
        <w:pStyle w:val="ListParagraph"/>
        <w:numPr>
          <w:ilvl w:val="0"/>
          <w:numId w:val="220"/>
        </w:numPr>
        <w:bidi w:val="0"/>
        <w:spacing w:before="120" w:after="120" w:line="240" w:lineRule="auto"/>
        <w:contextualSpacing w:val="0"/>
        <w:jc w:val="both"/>
        <w:rPr>
          <w:rFonts w:asciiTheme="majorBidi" w:hAnsiTheme="majorBidi" w:cstheme="majorBidi"/>
          <w:iCs/>
          <w:sz w:val="24"/>
          <w:szCs w:val="24"/>
          <w:lang w:bidi="ar-EG"/>
        </w:rPr>
      </w:pPr>
      <w:r w:rsidRPr="00001DA1">
        <w:rPr>
          <w:rFonts w:asciiTheme="majorBidi" w:hAnsiTheme="majorBidi" w:cstheme="majorBidi"/>
          <w:iCs/>
          <w:sz w:val="24"/>
          <w:szCs w:val="24"/>
          <w:lang w:bidi="ar-EG"/>
        </w:rPr>
        <w:t>Reference in the Contract to any Appendix shall mean the Appendices attached hereto, and the Contract shall be read and construed accordingly</w:t>
      </w:r>
      <w:r w:rsidRPr="00001DA1">
        <w:rPr>
          <w:rFonts w:asciiTheme="majorBidi" w:hAnsiTheme="majorBidi" w:cs="Times New Roman"/>
          <w:iCs/>
          <w:sz w:val="24"/>
          <w:szCs w:val="24"/>
          <w:rtl/>
          <w:lang w:bidi="ar-EG"/>
        </w:rPr>
        <w:t>.</w:t>
      </w:r>
    </w:p>
    <w:p w14:paraId="5A3792AD" w14:textId="77777777" w:rsidR="00001DA1" w:rsidRPr="00D02AA5" w:rsidRDefault="00001DA1" w:rsidP="00D02AA5">
      <w:pPr>
        <w:bidi w:val="0"/>
        <w:spacing w:before="120" w:after="120" w:line="240" w:lineRule="auto"/>
        <w:jc w:val="both"/>
        <w:rPr>
          <w:rFonts w:asciiTheme="majorBidi" w:hAnsiTheme="majorBidi" w:cstheme="majorBidi"/>
          <w:iCs/>
          <w:sz w:val="24"/>
          <w:szCs w:val="24"/>
          <w:lang w:bidi="ar-EG"/>
        </w:rPr>
      </w:pPr>
      <w:r w:rsidRPr="00D02AA5">
        <w:rPr>
          <w:rFonts w:asciiTheme="majorBidi" w:hAnsiTheme="majorBidi" w:cstheme="majorBidi"/>
          <w:b/>
          <w:bCs/>
          <w:iCs/>
          <w:sz w:val="32"/>
          <w:szCs w:val="32"/>
          <w:lang w:bidi="ar-EG"/>
        </w:rPr>
        <w:t>IN WITNESS WHEREOF</w:t>
      </w:r>
      <w:r w:rsidRPr="00D02AA5">
        <w:rPr>
          <w:rFonts w:asciiTheme="majorBidi" w:hAnsiTheme="majorBidi" w:cstheme="majorBidi"/>
          <w:iCs/>
          <w:sz w:val="24"/>
          <w:szCs w:val="24"/>
          <w:lang w:bidi="ar-EG"/>
        </w:rPr>
        <w:t xml:space="preserve"> the Employer and the Contractor have caused this Agreement to be duly executed by their duly authorized representatives the day and year first above written</w:t>
      </w:r>
      <w:r w:rsidRPr="00D02AA5">
        <w:rPr>
          <w:rFonts w:asciiTheme="majorBidi" w:hAnsiTheme="majorBidi" w:cs="Times New Roman"/>
          <w:iCs/>
          <w:sz w:val="24"/>
          <w:szCs w:val="24"/>
          <w:rtl/>
          <w:lang w:bidi="ar-EG"/>
        </w:rPr>
        <w:t>.</w:t>
      </w:r>
    </w:p>
    <w:p w14:paraId="15FAB5F1" w14:textId="77777777" w:rsidR="00D02AA5" w:rsidRDefault="00D02AA5" w:rsidP="00B42DD5">
      <w:pPr>
        <w:bidi w:val="0"/>
        <w:spacing w:before="120" w:after="120" w:line="240" w:lineRule="auto"/>
        <w:jc w:val="both"/>
        <w:rPr>
          <w:rFonts w:asciiTheme="majorBidi" w:hAnsiTheme="majorBidi" w:cstheme="majorBidi"/>
          <w:iCs/>
          <w:sz w:val="24"/>
          <w:szCs w:val="24"/>
          <w:lang w:bidi="ar-EG"/>
        </w:rPr>
      </w:pPr>
    </w:p>
    <w:p w14:paraId="2102D9C1" w14:textId="77777777" w:rsidR="00001DA1" w:rsidRDefault="00001DA1" w:rsidP="00D02AA5">
      <w:pPr>
        <w:bidi w:val="0"/>
        <w:spacing w:before="120" w:after="120" w:line="240" w:lineRule="auto"/>
        <w:jc w:val="both"/>
        <w:rPr>
          <w:rFonts w:asciiTheme="majorBidi" w:hAnsiTheme="majorBidi" w:cstheme="majorBidi"/>
          <w:iCs/>
          <w:sz w:val="24"/>
          <w:szCs w:val="24"/>
          <w:lang w:bidi="ar-EG"/>
        </w:rPr>
      </w:pPr>
      <w:r w:rsidRPr="00001DA1">
        <w:rPr>
          <w:rFonts w:asciiTheme="majorBidi" w:hAnsiTheme="majorBidi" w:cstheme="majorBidi"/>
          <w:iCs/>
          <w:sz w:val="24"/>
          <w:szCs w:val="24"/>
          <w:lang w:bidi="ar-EG"/>
        </w:rPr>
        <w:t>Signed by, for and on behalf of the Employer</w:t>
      </w:r>
    </w:p>
    <w:p w14:paraId="6C763CCD" w14:textId="77777777" w:rsidR="00C74619" w:rsidRDefault="00C74619" w:rsidP="00C74619">
      <w:pPr>
        <w:bidi w:val="0"/>
        <w:spacing w:before="120" w:after="120" w:line="240" w:lineRule="auto"/>
        <w:jc w:val="both"/>
        <w:rPr>
          <w:rFonts w:asciiTheme="majorBidi" w:hAnsiTheme="majorBidi" w:cstheme="majorBidi"/>
          <w:iCs/>
          <w:sz w:val="24"/>
          <w:szCs w:val="24"/>
          <w:lang w:bidi="ar-EG"/>
        </w:rPr>
      </w:pPr>
    </w:p>
    <w:p w14:paraId="0F077252" w14:textId="77777777" w:rsidR="00C74619" w:rsidRDefault="00C74619" w:rsidP="00C74619">
      <w:pPr>
        <w:bidi w:val="0"/>
        <w:spacing w:before="120" w:after="120" w:line="240" w:lineRule="auto"/>
        <w:jc w:val="both"/>
        <w:rPr>
          <w:rFonts w:asciiTheme="majorBidi" w:hAnsiTheme="majorBidi" w:cstheme="majorBidi"/>
          <w:iCs/>
          <w:sz w:val="24"/>
          <w:szCs w:val="24"/>
          <w:lang w:bidi="ar-EG"/>
        </w:rPr>
      </w:pPr>
    </w:p>
    <w:tbl>
      <w:tblPr>
        <w:tblStyle w:val="TableGrid"/>
        <w:tblW w:w="0" w:type="auto"/>
        <w:tblLook w:val="04A0" w:firstRow="1" w:lastRow="0" w:firstColumn="1" w:lastColumn="0" w:noHBand="0" w:noVBand="1"/>
      </w:tblPr>
      <w:tblGrid>
        <w:gridCol w:w="10536"/>
      </w:tblGrid>
      <w:tr w:rsidR="00C74619" w14:paraId="7BF440C1" w14:textId="77777777" w:rsidTr="00C74619">
        <w:tc>
          <w:tcPr>
            <w:tcW w:w="10762" w:type="dxa"/>
          </w:tcPr>
          <w:p w14:paraId="7981A6E7" w14:textId="4A63CA6B" w:rsidR="00C74619" w:rsidRPr="00C74619" w:rsidRDefault="00C74619" w:rsidP="008C6683">
            <w:pPr>
              <w:bidi w:val="0"/>
              <w:spacing w:before="120" w:after="120"/>
              <w:jc w:val="both"/>
              <w:rPr>
                <w:rFonts w:asciiTheme="majorBidi" w:hAnsiTheme="majorBidi" w:cstheme="majorBidi"/>
                <w:i/>
                <w:sz w:val="24"/>
                <w:szCs w:val="24"/>
                <w:lang w:bidi="ar-EG"/>
              </w:rPr>
            </w:pPr>
            <w:r w:rsidRPr="00001DA1">
              <w:rPr>
                <w:rFonts w:asciiTheme="majorBidi" w:hAnsiTheme="majorBidi" w:cstheme="majorBidi"/>
                <w:iCs/>
                <w:sz w:val="24"/>
                <w:szCs w:val="24"/>
                <w:lang w:bidi="ar-EG"/>
              </w:rPr>
              <w:t>Employer:</w:t>
            </w:r>
            <w:r>
              <w:rPr>
                <w:rFonts w:asciiTheme="majorBidi" w:hAnsiTheme="majorBidi" w:cstheme="majorBidi"/>
                <w:iCs/>
                <w:sz w:val="24"/>
                <w:szCs w:val="24"/>
                <w:lang w:bidi="ar-EG"/>
              </w:rPr>
              <w:t xml:space="preserve"> </w:t>
            </w:r>
            <w:r w:rsidRPr="00C74619">
              <w:rPr>
                <w:rFonts w:asciiTheme="majorBidi" w:hAnsiTheme="majorBidi" w:cstheme="majorBidi"/>
                <w:i/>
                <w:sz w:val="24"/>
                <w:szCs w:val="24"/>
                <w:lang w:bidi="ar-EG"/>
              </w:rPr>
              <w:t>[</w:t>
            </w:r>
            <w:r w:rsidRPr="008C6683">
              <w:rPr>
                <w:rFonts w:asciiTheme="majorBidi" w:hAnsiTheme="majorBidi" w:cstheme="majorBidi"/>
                <w:i/>
                <w:sz w:val="24"/>
                <w:szCs w:val="24"/>
                <w:highlight w:val="lightGray"/>
                <w:lang w:bidi="ar-EG"/>
              </w:rPr>
              <w:t>Insert name of Contracting Entity/ Employer</w:t>
            </w:r>
            <w:r w:rsidRPr="00C74619">
              <w:rPr>
                <w:rFonts w:asciiTheme="majorBidi" w:hAnsiTheme="majorBidi" w:cstheme="majorBidi"/>
                <w:i/>
                <w:sz w:val="24"/>
                <w:szCs w:val="24"/>
                <w:lang w:bidi="ar-EG"/>
              </w:rPr>
              <w:t>]</w:t>
            </w:r>
          </w:p>
          <w:p w14:paraId="7DECDF61" w14:textId="753EDAEE" w:rsidR="00C74619" w:rsidRPr="00001DA1" w:rsidRDefault="00C74619" w:rsidP="00C74619">
            <w:pPr>
              <w:bidi w:val="0"/>
              <w:spacing w:before="120" w:after="120"/>
              <w:jc w:val="both"/>
              <w:rPr>
                <w:rFonts w:asciiTheme="majorBidi" w:hAnsiTheme="majorBidi" w:cstheme="majorBidi"/>
                <w:iCs/>
                <w:sz w:val="24"/>
                <w:szCs w:val="24"/>
                <w:lang w:bidi="ar-EG"/>
              </w:rPr>
            </w:pPr>
            <w:r w:rsidRPr="00001DA1">
              <w:rPr>
                <w:rFonts w:asciiTheme="majorBidi" w:hAnsiTheme="majorBidi" w:cstheme="majorBidi"/>
                <w:iCs/>
                <w:sz w:val="24"/>
                <w:szCs w:val="24"/>
                <w:lang w:bidi="ar-EG"/>
              </w:rPr>
              <w:t>Contracting entity</w:t>
            </w:r>
            <w:r w:rsidR="008C6683">
              <w:rPr>
                <w:rFonts w:asciiTheme="majorBidi" w:hAnsiTheme="majorBidi" w:cstheme="majorBidi"/>
                <w:iCs/>
                <w:sz w:val="24"/>
                <w:szCs w:val="24"/>
                <w:lang w:bidi="ar-EG"/>
              </w:rPr>
              <w:t>:</w:t>
            </w:r>
            <w:r w:rsidRPr="00001DA1">
              <w:rPr>
                <w:rFonts w:asciiTheme="majorBidi" w:hAnsiTheme="majorBidi" w:cstheme="majorBidi"/>
                <w:iCs/>
                <w:sz w:val="24"/>
                <w:szCs w:val="24"/>
                <w:lang w:bidi="ar-EG"/>
              </w:rPr>
              <w:t xml:space="preserve"> </w:t>
            </w:r>
            <w:r w:rsidRPr="008C6683">
              <w:rPr>
                <w:rFonts w:asciiTheme="majorBidi" w:hAnsiTheme="majorBidi" w:cstheme="majorBidi"/>
                <w:i/>
                <w:sz w:val="24"/>
                <w:szCs w:val="24"/>
                <w:lang w:bidi="ar-EG"/>
              </w:rPr>
              <w:t>[</w:t>
            </w:r>
            <w:r w:rsidRPr="008C6683">
              <w:rPr>
                <w:rFonts w:asciiTheme="majorBidi" w:hAnsiTheme="majorBidi" w:cstheme="majorBidi"/>
                <w:i/>
                <w:sz w:val="24"/>
                <w:szCs w:val="24"/>
                <w:highlight w:val="lightGray"/>
                <w:lang w:bidi="ar-EG"/>
              </w:rPr>
              <w:t>insert name of the Minister or Director General or Mayor or Head of Region …authorized to sign on behalf of the Employer</w:t>
            </w:r>
            <w:r w:rsidR="008C6683" w:rsidRPr="008C6683">
              <w:rPr>
                <w:rFonts w:asciiTheme="majorBidi" w:hAnsiTheme="majorBidi" w:cstheme="majorBidi"/>
                <w:i/>
                <w:sz w:val="24"/>
                <w:szCs w:val="24"/>
                <w:lang w:bidi="ar-EG"/>
              </w:rPr>
              <w:t>]</w:t>
            </w:r>
          </w:p>
          <w:p w14:paraId="034288FF" w14:textId="61EEF42E" w:rsidR="00C74619" w:rsidRPr="00001DA1" w:rsidRDefault="00C74619" w:rsidP="008C6683">
            <w:pPr>
              <w:bidi w:val="0"/>
              <w:spacing w:before="120" w:after="120"/>
              <w:jc w:val="both"/>
              <w:rPr>
                <w:rFonts w:asciiTheme="majorBidi" w:hAnsiTheme="majorBidi" w:cstheme="majorBidi"/>
                <w:iCs/>
                <w:sz w:val="24"/>
                <w:szCs w:val="24"/>
                <w:lang w:bidi="ar-EG"/>
              </w:rPr>
            </w:pPr>
            <w:r w:rsidRPr="00C343E6">
              <w:rPr>
                <w:rFonts w:asciiTheme="majorBidi" w:hAnsiTheme="majorBidi" w:cstheme="majorBidi"/>
                <w:iCs/>
                <w:sz w:val="24"/>
                <w:szCs w:val="24"/>
                <w:highlight w:val="lightGray"/>
                <w:lang w:bidi="ar-EG"/>
              </w:rPr>
              <w:t xml:space="preserve">Title: </w:t>
            </w:r>
            <w:r w:rsidR="008C6683" w:rsidRPr="00C343E6">
              <w:rPr>
                <w:rFonts w:asciiTheme="majorBidi" w:hAnsiTheme="majorBidi" w:cstheme="majorBidi"/>
                <w:i/>
                <w:sz w:val="24"/>
                <w:szCs w:val="24"/>
                <w:highlight w:val="lightGray"/>
                <w:lang w:bidi="ar-EG"/>
              </w:rPr>
              <w:t>[</w:t>
            </w:r>
            <w:r w:rsidRPr="008C6683">
              <w:rPr>
                <w:rFonts w:asciiTheme="majorBidi" w:hAnsiTheme="majorBidi" w:cstheme="majorBidi"/>
                <w:i/>
                <w:sz w:val="24"/>
                <w:szCs w:val="24"/>
                <w:highlight w:val="lightGray"/>
                <w:lang w:bidi="ar-EG"/>
              </w:rPr>
              <w:t>Insert title of Contracting entityContracting entity : Minister or Director General or Mayor or Head of Region</w:t>
            </w:r>
            <w:r w:rsidR="008C6683" w:rsidRPr="008C6683">
              <w:rPr>
                <w:rFonts w:asciiTheme="majorBidi" w:hAnsiTheme="majorBidi" w:cstheme="majorBidi"/>
                <w:i/>
                <w:sz w:val="24"/>
                <w:szCs w:val="24"/>
                <w:highlight w:val="lightGray"/>
                <w:lang w:bidi="ar-EG"/>
              </w:rPr>
              <w:t>…</w:t>
            </w:r>
            <w:r w:rsidR="008C6683" w:rsidRPr="008C6683">
              <w:rPr>
                <w:rFonts w:asciiTheme="majorBidi" w:hAnsiTheme="majorBidi" w:cstheme="majorBidi"/>
                <w:i/>
                <w:sz w:val="24"/>
                <w:szCs w:val="24"/>
                <w:lang w:bidi="ar-EG"/>
              </w:rPr>
              <w:t>]</w:t>
            </w:r>
          </w:p>
          <w:p w14:paraId="1CFEF470" w14:textId="3C6B7411" w:rsidR="00C74619" w:rsidRPr="00C343E6" w:rsidRDefault="00C74619" w:rsidP="00C74619">
            <w:pPr>
              <w:bidi w:val="0"/>
              <w:spacing w:before="120" w:after="120"/>
              <w:jc w:val="both"/>
              <w:rPr>
                <w:rFonts w:asciiTheme="majorBidi" w:hAnsiTheme="majorBidi" w:cstheme="majorBidi"/>
                <w:i/>
                <w:sz w:val="24"/>
                <w:szCs w:val="24"/>
                <w:rtl/>
                <w:lang w:bidi="ar-EG"/>
              </w:rPr>
            </w:pPr>
            <w:r w:rsidRPr="00C343E6">
              <w:rPr>
                <w:rFonts w:asciiTheme="majorBidi" w:hAnsiTheme="majorBidi" w:cstheme="majorBidi"/>
                <w:i/>
                <w:sz w:val="24"/>
                <w:szCs w:val="24"/>
                <w:highlight w:val="lightGray"/>
                <w:lang w:bidi="ar-EG"/>
              </w:rPr>
              <w:t>Signature</w:t>
            </w:r>
            <w:r w:rsidR="008C6683" w:rsidRPr="00C343E6">
              <w:rPr>
                <w:rFonts w:asciiTheme="majorBidi" w:hAnsiTheme="majorBidi" w:cstheme="majorBidi"/>
                <w:i/>
                <w:sz w:val="24"/>
                <w:szCs w:val="24"/>
                <w:highlight w:val="lightGray"/>
                <w:lang w:bidi="ar-EG"/>
              </w:rPr>
              <w:t>:</w:t>
            </w:r>
          </w:p>
        </w:tc>
      </w:tr>
    </w:tbl>
    <w:p w14:paraId="3E2E079F" w14:textId="77777777" w:rsidR="00001DA1" w:rsidRPr="00001DA1" w:rsidRDefault="00001DA1" w:rsidP="00B42DD5">
      <w:pPr>
        <w:bidi w:val="0"/>
        <w:spacing w:before="120" w:after="120" w:line="240" w:lineRule="auto"/>
        <w:jc w:val="both"/>
        <w:rPr>
          <w:rFonts w:asciiTheme="majorBidi" w:hAnsiTheme="majorBidi" w:cstheme="majorBidi"/>
          <w:iCs/>
          <w:sz w:val="24"/>
          <w:szCs w:val="24"/>
          <w:lang w:bidi="ar-EG"/>
        </w:rPr>
      </w:pPr>
    </w:p>
    <w:p w14:paraId="34DB10EF" w14:textId="77777777" w:rsidR="00B82890" w:rsidRDefault="00B82890">
      <w:pPr>
        <w:bidi w:val="0"/>
        <w:rPr>
          <w:rFonts w:asciiTheme="majorBidi" w:hAnsiTheme="majorBidi" w:cstheme="majorBidi"/>
          <w:iCs/>
          <w:sz w:val="24"/>
          <w:szCs w:val="24"/>
          <w:lang w:bidi="ar-EG"/>
        </w:rPr>
      </w:pPr>
      <w:r>
        <w:rPr>
          <w:rFonts w:asciiTheme="majorBidi" w:hAnsiTheme="majorBidi" w:cstheme="majorBidi"/>
          <w:iCs/>
          <w:sz w:val="24"/>
          <w:szCs w:val="24"/>
          <w:lang w:bidi="ar-EG"/>
        </w:rPr>
        <w:br w:type="page"/>
      </w:r>
    </w:p>
    <w:p w14:paraId="06E73C20" w14:textId="694C72C0" w:rsidR="00001DA1" w:rsidRPr="00001DA1" w:rsidRDefault="00001DA1" w:rsidP="00B42DD5">
      <w:pPr>
        <w:bidi w:val="0"/>
        <w:spacing w:before="120" w:after="120" w:line="240" w:lineRule="auto"/>
        <w:jc w:val="both"/>
        <w:rPr>
          <w:rFonts w:asciiTheme="majorBidi" w:hAnsiTheme="majorBidi" w:cstheme="majorBidi"/>
          <w:iCs/>
          <w:sz w:val="24"/>
          <w:szCs w:val="24"/>
          <w:lang w:bidi="ar-EG"/>
        </w:rPr>
      </w:pPr>
      <w:r w:rsidRPr="00001DA1">
        <w:rPr>
          <w:rFonts w:asciiTheme="majorBidi" w:hAnsiTheme="majorBidi" w:cstheme="majorBidi"/>
          <w:iCs/>
          <w:sz w:val="24"/>
          <w:szCs w:val="24"/>
          <w:lang w:bidi="ar-EG"/>
        </w:rPr>
        <w:lastRenderedPageBreak/>
        <w:t>Signed by, for and on behalf of the Contractor</w:t>
      </w:r>
    </w:p>
    <w:p w14:paraId="53256ADA" w14:textId="77777777" w:rsidR="00B82890" w:rsidRDefault="00B82890" w:rsidP="00B42DD5">
      <w:pPr>
        <w:bidi w:val="0"/>
        <w:spacing w:before="120" w:after="120" w:line="240" w:lineRule="auto"/>
        <w:jc w:val="both"/>
        <w:rPr>
          <w:rFonts w:asciiTheme="majorBidi" w:hAnsiTheme="majorBidi" w:cs="Times New Roman"/>
          <w:iCs/>
          <w:sz w:val="24"/>
          <w:szCs w:val="24"/>
          <w:lang w:bidi="ar-EG"/>
        </w:rPr>
      </w:pPr>
    </w:p>
    <w:p w14:paraId="5D8118B7" w14:textId="77777777" w:rsidR="00B82890" w:rsidRDefault="00B82890" w:rsidP="00B82890">
      <w:pPr>
        <w:bidi w:val="0"/>
        <w:spacing w:before="120" w:after="120" w:line="240" w:lineRule="auto"/>
        <w:jc w:val="both"/>
        <w:rPr>
          <w:rFonts w:asciiTheme="majorBidi" w:hAnsiTheme="majorBidi" w:cs="Times New Roman"/>
          <w:iCs/>
          <w:sz w:val="24"/>
          <w:szCs w:val="24"/>
          <w:lang w:bidi="ar-EG"/>
        </w:rPr>
      </w:pPr>
    </w:p>
    <w:p w14:paraId="3C9E176C" w14:textId="77777777" w:rsidR="00B82890" w:rsidRDefault="00B82890" w:rsidP="00B82890">
      <w:pPr>
        <w:bidi w:val="0"/>
        <w:spacing w:before="120" w:after="120" w:line="240" w:lineRule="auto"/>
        <w:jc w:val="both"/>
        <w:rPr>
          <w:rFonts w:asciiTheme="majorBidi" w:hAnsiTheme="majorBidi" w:cs="Times New Roman"/>
          <w:iCs/>
          <w:sz w:val="24"/>
          <w:szCs w:val="24"/>
          <w:lang w:bidi="ar-EG"/>
        </w:rPr>
      </w:pPr>
    </w:p>
    <w:p w14:paraId="6FFA5789" w14:textId="39B267AF" w:rsidR="00001DA1" w:rsidRPr="00001DA1" w:rsidRDefault="00B82890" w:rsidP="00B82890">
      <w:pPr>
        <w:bidi w:val="0"/>
        <w:spacing w:before="120" w:after="120" w:line="240" w:lineRule="auto"/>
        <w:jc w:val="both"/>
        <w:rPr>
          <w:rFonts w:asciiTheme="majorBidi" w:hAnsiTheme="majorBidi" w:cstheme="majorBidi"/>
          <w:iCs/>
          <w:sz w:val="24"/>
          <w:szCs w:val="24"/>
          <w:lang w:bidi="ar-EG"/>
        </w:rPr>
      </w:pPr>
      <w:r>
        <w:rPr>
          <w:rFonts w:asciiTheme="majorBidi" w:hAnsiTheme="majorBidi" w:cstheme="majorBidi"/>
          <w:iCs/>
          <w:sz w:val="24"/>
          <w:szCs w:val="24"/>
          <w:lang w:bidi="ar-EG"/>
        </w:rPr>
        <w:t>[</w:t>
      </w:r>
      <w:r w:rsidR="00001DA1" w:rsidRPr="007B6BAE">
        <w:rPr>
          <w:rFonts w:asciiTheme="majorBidi" w:hAnsiTheme="majorBidi" w:cstheme="majorBidi"/>
          <w:i/>
          <w:sz w:val="24"/>
          <w:szCs w:val="24"/>
          <w:highlight w:val="lightGray"/>
          <w:lang w:bidi="ar-EG"/>
        </w:rPr>
        <w:t>Insert name of Contractor</w:t>
      </w:r>
      <w:r>
        <w:rPr>
          <w:rFonts w:asciiTheme="majorBidi" w:hAnsiTheme="majorBidi" w:cstheme="majorBidi"/>
          <w:iCs/>
          <w:sz w:val="24"/>
          <w:szCs w:val="24"/>
          <w:lang w:bidi="ar-EG"/>
        </w:rPr>
        <w:t xml:space="preserve">] </w:t>
      </w:r>
      <w:r w:rsidR="007B6BAE">
        <w:rPr>
          <w:rFonts w:asciiTheme="majorBidi" w:hAnsiTheme="majorBidi" w:cstheme="majorBidi"/>
          <w:iCs/>
          <w:sz w:val="24"/>
          <w:szCs w:val="24"/>
          <w:lang w:bidi="ar-EG"/>
        </w:rPr>
        <w:t>_________________________________</w:t>
      </w:r>
    </w:p>
    <w:p w14:paraId="0C4077AC" w14:textId="77777777" w:rsidR="007B6BAE" w:rsidRDefault="007B6BAE" w:rsidP="00B42DD5">
      <w:pPr>
        <w:bidi w:val="0"/>
        <w:spacing w:before="120" w:after="120" w:line="240" w:lineRule="auto"/>
        <w:jc w:val="both"/>
        <w:rPr>
          <w:rFonts w:asciiTheme="majorBidi" w:hAnsiTheme="majorBidi" w:cs="Times New Roman"/>
          <w:iCs/>
          <w:sz w:val="24"/>
          <w:szCs w:val="24"/>
          <w:lang w:bidi="ar-EG"/>
        </w:rPr>
      </w:pPr>
    </w:p>
    <w:p w14:paraId="71FD20A5" w14:textId="7D2C0045" w:rsidR="00001DA1" w:rsidRPr="007B6BAE" w:rsidRDefault="007B6BAE" w:rsidP="007B6BAE">
      <w:pPr>
        <w:bidi w:val="0"/>
        <w:spacing w:before="120" w:after="120" w:line="240" w:lineRule="auto"/>
        <w:jc w:val="both"/>
        <w:rPr>
          <w:rFonts w:asciiTheme="majorBidi" w:hAnsiTheme="majorBidi" w:cstheme="majorBidi"/>
          <w:i/>
          <w:sz w:val="24"/>
          <w:szCs w:val="24"/>
          <w:lang w:bidi="ar-EG"/>
        </w:rPr>
      </w:pPr>
      <w:r w:rsidRPr="00181617">
        <w:rPr>
          <w:rFonts w:asciiTheme="majorBidi" w:hAnsiTheme="majorBidi" w:cstheme="majorBidi"/>
          <w:iCs/>
          <w:sz w:val="24"/>
          <w:szCs w:val="24"/>
          <w:lang w:bidi="ar-EG"/>
        </w:rPr>
        <w:t>[</w:t>
      </w:r>
      <w:r w:rsidR="00001DA1" w:rsidRPr="007B6BAE">
        <w:rPr>
          <w:rFonts w:asciiTheme="majorBidi" w:hAnsiTheme="majorBidi" w:cstheme="majorBidi"/>
          <w:i/>
          <w:sz w:val="24"/>
          <w:szCs w:val="24"/>
          <w:highlight w:val="lightGray"/>
          <w:lang w:bidi="ar-EG"/>
        </w:rPr>
        <w:t>Insert name of authorized person to sign on behalf of Contractor</w:t>
      </w:r>
      <w:r w:rsidRPr="00181617">
        <w:rPr>
          <w:rFonts w:asciiTheme="majorBidi" w:hAnsiTheme="majorBidi" w:cstheme="majorBidi"/>
          <w:iCs/>
          <w:sz w:val="24"/>
          <w:szCs w:val="24"/>
          <w:lang w:bidi="ar-EG"/>
        </w:rPr>
        <w:t>]</w:t>
      </w:r>
      <w:r w:rsidR="00001DA1" w:rsidRPr="00001DA1">
        <w:rPr>
          <w:rFonts w:asciiTheme="majorBidi" w:hAnsiTheme="majorBidi" w:cs="Times New Roman"/>
          <w:iCs/>
          <w:sz w:val="24"/>
          <w:szCs w:val="24"/>
          <w:rtl/>
          <w:lang w:bidi="ar-EG"/>
        </w:rPr>
        <w:t xml:space="preserve"> </w:t>
      </w:r>
      <w:r>
        <w:rPr>
          <w:rFonts w:asciiTheme="majorBidi" w:hAnsiTheme="majorBidi" w:cstheme="majorBidi"/>
          <w:iCs/>
          <w:sz w:val="24"/>
          <w:szCs w:val="24"/>
          <w:lang w:bidi="ar-EG"/>
        </w:rPr>
        <w:t>_________________________________</w:t>
      </w:r>
    </w:p>
    <w:p w14:paraId="16DA6024" w14:textId="1EE661BA" w:rsidR="00001DA1" w:rsidRPr="00001DA1" w:rsidRDefault="007B6BAE" w:rsidP="007B6BAE">
      <w:pPr>
        <w:bidi w:val="0"/>
        <w:spacing w:before="120" w:after="120" w:line="240" w:lineRule="auto"/>
        <w:jc w:val="both"/>
        <w:rPr>
          <w:rFonts w:asciiTheme="majorBidi" w:hAnsiTheme="majorBidi" w:cstheme="majorBidi"/>
          <w:iCs/>
          <w:sz w:val="24"/>
          <w:szCs w:val="24"/>
          <w:lang w:bidi="ar-EG"/>
        </w:rPr>
      </w:pPr>
      <w:r>
        <w:rPr>
          <w:rFonts w:asciiTheme="majorBidi" w:hAnsiTheme="majorBidi" w:cstheme="majorBidi"/>
          <w:iCs/>
          <w:sz w:val="24"/>
          <w:szCs w:val="24"/>
          <w:lang w:bidi="ar-EG"/>
        </w:rPr>
        <w:t>[</w:t>
      </w:r>
      <w:r w:rsidR="00001DA1" w:rsidRPr="007B6BAE">
        <w:rPr>
          <w:rFonts w:asciiTheme="majorBidi" w:hAnsiTheme="majorBidi" w:cstheme="majorBidi"/>
          <w:i/>
          <w:sz w:val="24"/>
          <w:szCs w:val="24"/>
          <w:highlight w:val="lightGray"/>
          <w:lang w:bidi="ar-EG"/>
        </w:rPr>
        <w:t>Insert Title of authorized person</w:t>
      </w:r>
      <w:r>
        <w:rPr>
          <w:rFonts w:asciiTheme="majorBidi" w:hAnsiTheme="majorBidi" w:cstheme="majorBidi"/>
          <w:iCs/>
          <w:sz w:val="24"/>
          <w:szCs w:val="24"/>
          <w:lang w:bidi="ar-EG"/>
        </w:rPr>
        <w:t xml:space="preserve">] </w:t>
      </w:r>
    </w:p>
    <w:p w14:paraId="52A704D7" w14:textId="3197477C" w:rsidR="00001DA1" w:rsidRPr="00001DA1" w:rsidRDefault="007B6BAE" w:rsidP="00B42DD5">
      <w:pPr>
        <w:bidi w:val="0"/>
        <w:spacing w:before="120" w:after="120" w:line="240" w:lineRule="auto"/>
        <w:jc w:val="both"/>
        <w:rPr>
          <w:rFonts w:asciiTheme="majorBidi" w:hAnsiTheme="majorBidi" w:cstheme="majorBidi"/>
          <w:iCs/>
          <w:sz w:val="24"/>
          <w:szCs w:val="24"/>
          <w:lang w:bidi="ar-EG"/>
        </w:rPr>
      </w:pPr>
      <w:r>
        <w:rPr>
          <w:rFonts w:asciiTheme="majorBidi" w:hAnsiTheme="majorBidi" w:cstheme="majorBidi"/>
          <w:iCs/>
          <w:sz w:val="24"/>
          <w:szCs w:val="24"/>
          <w:lang w:bidi="ar-EG"/>
        </w:rPr>
        <w:t>[</w:t>
      </w:r>
      <w:r w:rsidR="00001DA1" w:rsidRPr="007B6BAE">
        <w:rPr>
          <w:rFonts w:asciiTheme="majorBidi" w:hAnsiTheme="majorBidi" w:cstheme="majorBidi"/>
          <w:i/>
          <w:sz w:val="24"/>
          <w:szCs w:val="24"/>
          <w:highlight w:val="lightGray"/>
          <w:lang w:bidi="ar-EG"/>
        </w:rPr>
        <w:t>Authorized signature as per the attached power of attorney dated not more than 3 months</w:t>
      </w:r>
      <w:r>
        <w:rPr>
          <w:rFonts w:asciiTheme="majorBidi" w:hAnsiTheme="majorBidi" w:cstheme="majorBidi"/>
          <w:iCs/>
          <w:sz w:val="24"/>
          <w:szCs w:val="24"/>
          <w:lang w:bidi="ar-EG"/>
        </w:rPr>
        <w:t>]</w:t>
      </w:r>
    </w:p>
    <w:p w14:paraId="6C719C0C" w14:textId="6831992B" w:rsidR="00001DA1" w:rsidRPr="00001DA1" w:rsidRDefault="00001DA1" w:rsidP="00B42DD5">
      <w:pPr>
        <w:bidi w:val="0"/>
        <w:spacing w:before="120" w:after="120" w:line="240" w:lineRule="auto"/>
        <w:jc w:val="both"/>
        <w:rPr>
          <w:rFonts w:asciiTheme="majorBidi" w:hAnsiTheme="majorBidi" w:cstheme="majorBidi"/>
          <w:iCs/>
          <w:sz w:val="24"/>
          <w:szCs w:val="24"/>
          <w:lang w:bidi="ar-EG"/>
        </w:rPr>
      </w:pPr>
      <w:r w:rsidRPr="00001DA1">
        <w:rPr>
          <w:rFonts w:asciiTheme="majorBidi" w:hAnsiTheme="majorBidi" w:cstheme="majorBidi"/>
          <w:iCs/>
          <w:sz w:val="24"/>
          <w:szCs w:val="24"/>
          <w:lang w:bidi="ar-EG"/>
        </w:rPr>
        <w:t>in the presence of</w:t>
      </w:r>
      <w:r w:rsidR="00181617">
        <w:rPr>
          <w:rFonts w:asciiTheme="majorBidi" w:hAnsiTheme="majorBidi" w:cstheme="majorBidi"/>
          <w:iCs/>
          <w:sz w:val="24"/>
          <w:szCs w:val="24"/>
          <w:lang w:bidi="ar-EG"/>
        </w:rPr>
        <w:t xml:space="preserve"> [</w:t>
      </w:r>
      <w:r w:rsidR="00181617" w:rsidRPr="00181617">
        <w:rPr>
          <w:rFonts w:asciiTheme="majorBidi" w:hAnsiTheme="majorBidi" w:cstheme="majorBidi"/>
          <w:iCs/>
          <w:sz w:val="24"/>
          <w:szCs w:val="24"/>
          <w:highlight w:val="lightGray"/>
          <w:lang w:bidi="ar-EG"/>
        </w:rPr>
        <w:t>_______________</w:t>
      </w:r>
      <w:r w:rsidR="00181617">
        <w:rPr>
          <w:rFonts w:asciiTheme="majorBidi" w:hAnsiTheme="majorBidi" w:cstheme="majorBidi"/>
          <w:iCs/>
          <w:sz w:val="24"/>
          <w:szCs w:val="24"/>
          <w:lang w:bidi="ar-EG"/>
        </w:rPr>
        <w:t>]</w:t>
      </w:r>
      <w:r w:rsidRPr="00001DA1">
        <w:rPr>
          <w:rFonts w:asciiTheme="majorBidi" w:hAnsiTheme="majorBidi" w:cs="Times New Roman"/>
          <w:iCs/>
          <w:sz w:val="24"/>
          <w:szCs w:val="24"/>
          <w:rtl/>
          <w:lang w:bidi="ar-EG"/>
        </w:rPr>
        <w:t xml:space="preserve"> </w:t>
      </w:r>
      <w:r w:rsidRPr="00001DA1">
        <w:rPr>
          <w:rFonts w:asciiTheme="majorBidi" w:hAnsiTheme="majorBidi" w:cs="Times New Roman"/>
          <w:iCs/>
          <w:sz w:val="24"/>
          <w:szCs w:val="24"/>
          <w:rtl/>
          <w:lang w:bidi="ar-EG"/>
        </w:rPr>
        <w:tab/>
      </w:r>
    </w:p>
    <w:p w14:paraId="5D7C606F" w14:textId="77777777" w:rsidR="00001DA1" w:rsidRDefault="00001DA1" w:rsidP="00B42DD5">
      <w:pPr>
        <w:bidi w:val="0"/>
        <w:spacing w:before="120" w:after="120" w:line="240" w:lineRule="auto"/>
        <w:jc w:val="both"/>
        <w:rPr>
          <w:rFonts w:asciiTheme="majorBidi" w:hAnsiTheme="majorBidi" w:cstheme="majorBidi"/>
          <w:iCs/>
          <w:sz w:val="24"/>
          <w:szCs w:val="24"/>
          <w:lang w:bidi="ar-EG"/>
        </w:rPr>
      </w:pPr>
    </w:p>
    <w:p w14:paraId="0B2B90A5" w14:textId="77777777" w:rsidR="00A61B3C" w:rsidRDefault="00A61B3C" w:rsidP="00A61B3C">
      <w:pPr>
        <w:bidi w:val="0"/>
        <w:spacing w:before="120" w:after="120" w:line="240" w:lineRule="auto"/>
        <w:jc w:val="both"/>
        <w:rPr>
          <w:rFonts w:asciiTheme="majorBidi" w:hAnsiTheme="majorBidi" w:cstheme="majorBidi"/>
          <w:iCs/>
          <w:sz w:val="24"/>
          <w:szCs w:val="24"/>
          <w:lang w:bidi="ar-EG"/>
        </w:rPr>
      </w:pPr>
    </w:p>
    <w:p w14:paraId="2158B028" w14:textId="77777777" w:rsidR="00A61B3C" w:rsidRDefault="00A61B3C" w:rsidP="00A61B3C">
      <w:pPr>
        <w:bidi w:val="0"/>
        <w:spacing w:before="120" w:after="120" w:line="240" w:lineRule="auto"/>
        <w:jc w:val="both"/>
        <w:rPr>
          <w:rFonts w:asciiTheme="majorBidi" w:hAnsiTheme="majorBidi" w:cstheme="majorBidi"/>
          <w:iCs/>
          <w:sz w:val="24"/>
          <w:szCs w:val="24"/>
          <w:lang w:bidi="ar-EG"/>
        </w:rPr>
      </w:pPr>
    </w:p>
    <w:p w14:paraId="626ABA6F" w14:textId="77777777" w:rsidR="00A61B3C" w:rsidRDefault="00A61B3C" w:rsidP="00A61B3C">
      <w:pPr>
        <w:bidi w:val="0"/>
        <w:spacing w:before="120" w:after="120" w:line="240" w:lineRule="auto"/>
        <w:jc w:val="both"/>
        <w:rPr>
          <w:rFonts w:asciiTheme="majorBidi" w:hAnsiTheme="majorBidi" w:cstheme="majorBidi"/>
          <w:iCs/>
          <w:sz w:val="24"/>
          <w:szCs w:val="24"/>
          <w:lang w:bidi="ar-EG"/>
        </w:rPr>
      </w:pPr>
    </w:p>
    <w:p w14:paraId="337F0E3D" w14:textId="77777777" w:rsidR="00A61B3C" w:rsidRDefault="00A61B3C" w:rsidP="00A61B3C">
      <w:pPr>
        <w:bidi w:val="0"/>
        <w:spacing w:before="120" w:after="120" w:line="240" w:lineRule="auto"/>
        <w:jc w:val="both"/>
        <w:rPr>
          <w:rFonts w:asciiTheme="majorBidi" w:hAnsiTheme="majorBidi" w:cstheme="majorBidi"/>
          <w:iCs/>
          <w:sz w:val="24"/>
          <w:szCs w:val="24"/>
          <w:lang w:bidi="ar-EG"/>
        </w:rPr>
      </w:pPr>
    </w:p>
    <w:p w14:paraId="2C5212CD" w14:textId="77777777" w:rsidR="00A61B3C" w:rsidRDefault="00A61B3C" w:rsidP="00A61B3C">
      <w:pPr>
        <w:bidi w:val="0"/>
        <w:spacing w:before="120" w:after="120" w:line="240" w:lineRule="auto"/>
        <w:jc w:val="both"/>
        <w:rPr>
          <w:rFonts w:asciiTheme="majorBidi" w:hAnsiTheme="majorBidi" w:cstheme="majorBidi"/>
          <w:iCs/>
          <w:sz w:val="24"/>
          <w:szCs w:val="24"/>
          <w:lang w:bidi="ar-EG"/>
        </w:rPr>
      </w:pPr>
    </w:p>
    <w:p w14:paraId="63A817BD" w14:textId="77777777" w:rsidR="00A61B3C" w:rsidRPr="00001DA1" w:rsidRDefault="00A61B3C" w:rsidP="00A61B3C">
      <w:pPr>
        <w:bidi w:val="0"/>
        <w:spacing w:before="120" w:after="120" w:line="240" w:lineRule="auto"/>
        <w:jc w:val="both"/>
        <w:rPr>
          <w:rFonts w:asciiTheme="majorBidi" w:hAnsiTheme="majorBidi" w:cstheme="majorBidi"/>
          <w:iCs/>
          <w:sz w:val="24"/>
          <w:szCs w:val="24"/>
          <w:lang w:bidi="ar-EG"/>
        </w:rPr>
      </w:pPr>
    </w:p>
    <w:p w14:paraId="078C67B5" w14:textId="77777777" w:rsidR="00001DA1" w:rsidRPr="00001DA1" w:rsidRDefault="00001DA1" w:rsidP="00B42DD5">
      <w:pPr>
        <w:bidi w:val="0"/>
        <w:spacing w:before="120" w:after="120" w:line="240" w:lineRule="auto"/>
        <w:jc w:val="both"/>
        <w:rPr>
          <w:rFonts w:asciiTheme="majorBidi" w:hAnsiTheme="majorBidi" w:cstheme="majorBidi"/>
          <w:iCs/>
          <w:sz w:val="24"/>
          <w:szCs w:val="24"/>
          <w:lang w:bidi="ar-EG"/>
        </w:rPr>
      </w:pPr>
      <w:r w:rsidRPr="00001DA1">
        <w:rPr>
          <w:rFonts w:asciiTheme="majorBidi" w:hAnsiTheme="majorBidi" w:cstheme="majorBidi"/>
          <w:iCs/>
          <w:sz w:val="24"/>
          <w:szCs w:val="24"/>
          <w:lang w:bidi="ar-EG"/>
        </w:rPr>
        <w:t>APPENDICES</w:t>
      </w:r>
    </w:p>
    <w:p w14:paraId="0E7217A6" w14:textId="42A3A2A0" w:rsidR="00001DA1" w:rsidRPr="00001DA1" w:rsidRDefault="00001DA1" w:rsidP="00B42DD5">
      <w:pPr>
        <w:bidi w:val="0"/>
        <w:spacing w:before="120" w:after="120" w:line="240" w:lineRule="auto"/>
        <w:jc w:val="both"/>
        <w:rPr>
          <w:rFonts w:asciiTheme="majorBidi" w:hAnsiTheme="majorBidi" w:cstheme="majorBidi"/>
          <w:iCs/>
          <w:sz w:val="24"/>
          <w:szCs w:val="24"/>
          <w:lang w:bidi="ar-EG"/>
        </w:rPr>
      </w:pPr>
      <w:r w:rsidRPr="00001DA1">
        <w:rPr>
          <w:rFonts w:asciiTheme="majorBidi" w:hAnsiTheme="majorBidi" w:cstheme="majorBidi"/>
          <w:iCs/>
          <w:sz w:val="24"/>
          <w:szCs w:val="24"/>
          <w:lang w:bidi="ar-EG"/>
        </w:rPr>
        <w:t>Appendix 1</w:t>
      </w:r>
      <w:r w:rsidRPr="00001DA1">
        <w:rPr>
          <w:rFonts w:asciiTheme="majorBidi" w:hAnsiTheme="majorBidi" w:cs="Times New Roman"/>
          <w:iCs/>
          <w:sz w:val="24"/>
          <w:szCs w:val="24"/>
          <w:rtl/>
          <w:lang w:bidi="ar-EG"/>
        </w:rPr>
        <w:tab/>
      </w:r>
      <w:r w:rsidRPr="00001DA1">
        <w:rPr>
          <w:rFonts w:asciiTheme="majorBidi" w:hAnsiTheme="majorBidi" w:cstheme="majorBidi"/>
          <w:iCs/>
          <w:sz w:val="24"/>
          <w:szCs w:val="24"/>
          <w:lang w:bidi="ar-EG"/>
        </w:rPr>
        <w:t>Terms and Procedures of Payment</w:t>
      </w:r>
    </w:p>
    <w:p w14:paraId="4A0201D0" w14:textId="77777777" w:rsidR="00001DA1" w:rsidRPr="00001DA1" w:rsidRDefault="00001DA1" w:rsidP="00B42DD5">
      <w:pPr>
        <w:bidi w:val="0"/>
        <w:spacing w:before="120" w:after="120" w:line="240" w:lineRule="auto"/>
        <w:jc w:val="both"/>
        <w:rPr>
          <w:rFonts w:asciiTheme="majorBidi" w:hAnsiTheme="majorBidi" w:cstheme="majorBidi"/>
          <w:iCs/>
          <w:sz w:val="24"/>
          <w:szCs w:val="24"/>
          <w:lang w:bidi="ar-EG"/>
        </w:rPr>
      </w:pPr>
      <w:r w:rsidRPr="00001DA1">
        <w:rPr>
          <w:rFonts w:asciiTheme="majorBidi" w:hAnsiTheme="majorBidi" w:cstheme="majorBidi"/>
          <w:iCs/>
          <w:sz w:val="24"/>
          <w:szCs w:val="24"/>
          <w:lang w:bidi="ar-EG"/>
        </w:rPr>
        <w:t>Appendix 2</w:t>
      </w:r>
      <w:r w:rsidRPr="00001DA1">
        <w:rPr>
          <w:rFonts w:asciiTheme="majorBidi" w:hAnsiTheme="majorBidi" w:cs="Times New Roman"/>
          <w:iCs/>
          <w:sz w:val="24"/>
          <w:szCs w:val="24"/>
          <w:rtl/>
          <w:lang w:bidi="ar-EG"/>
        </w:rPr>
        <w:tab/>
      </w:r>
      <w:r w:rsidRPr="00001DA1">
        <w:rPr>
          <w:rFonts w:asciiTheme="majorBidi" w:hAnsiTheme="majorBidi" w:cstheme="majorBidi"/>
          <w:iCs/>
          <w:sz w:val="24"/>
          <w:szCs w:val="24"/>
          <w:lang w:bidi="ar-EG"/>
        </w:rPr>
        <w:t>Price Amendment</w:t>
      </w:r>
    </w:p>
    <w:p w14:paraId="4A0C5F7B" w14:textId="77777777" w:rsidR="00001DA1" w:rsidRPr="00001DA1" w:rsidRDefault="00001DA1" w:rsidP="00B42DD5">
      <w:pPr>
        <w:bidi w:val="0"/>
        <w:spacing w:before="120" w:after="120" w:line="240" w:lineRule="auto"/>
        <w:jc w:val="both"/>
        <w:rPr>
          <w:rFonts w:asciiTheme="majorBidi" w:hAnsiTheme="majorBidi" w:cstheme="majorBidi"/>
          <w:iCs/>
          <w:sz w:val="24"/>
          <w:szCs w:val="24"/>
          <w:lang w:bidi="ar-EG"/>
        </w:rPr>
      </w:pPr>
      <w:r w:rsidRPr="00001DA1">
        <w:rPr>
          <w:rFonts w:asciiTheme="majorBidi" w:hAnsiTheme="majorBidi" w:cstheme="majorBidi"/>
          <w:iCs/>
          <w:sz w:val="24"/>
          <w:szCs w:val="24"/>
          <w:lang w:bidi="ar-EG"/>
        </w:rPr>
        <w:t>Appendix 3</w:t>
      </w:r>
      <w:r w:rsidRPr="00001DA1">
        <w:rPr>
          <w:rFonts w:asciiTheme="majorBidi" w:hAnsiTheme="majorBidi" w:cs="Times New Roman"/>
          <w:iCs/>
          <w:sz w:val="24"/>
          <w:szCs w:val="24"/>
          <w:rtl/>
          <w:lang w:bidi="ar-EG"/>
        </w:rPr>
        <w:tab/>
      </w:r>
      <w:r w:rsidRPr="00001DA1">
        <w:rPr>
          <w:rFonts w:asciiTheme="majorBidi" w:hAnsiTheme="majorBidi" w:cstheme="majorBidi"/>
          <w:iCs/>
          <w:sz w:val="24"/>
          <w:szCs w:val="24"/>
          <w:lang w:bidi="ar-EG"/>
        </w:rPr>
        <w:t>Insurance Requirements</w:t>
      </w:r>
    </w:p>
    <w:p w14:paraId="57B7C022" w14:textId="77777777" w:rsidR="00001DA1" w:rsidRPr="00001DA1" w:rsidRDefault="00001DA1" w:rsidP="00B42DD5">
      <w:pPr>
        <w:bidi w:val="0"/>
        <w:spacing w:before="120" w:after="120" w:line="240" w:lineRule="auto"/>
        <w:jc w:val="both"/>
        <w:rPr>
          <w:rFonts w:asciiTheme="majorBidi" w:hAnsiTheme="majorBidi" w:cstheme="majorBidi"/>
          <w:iCs/>
          <w:sz w:val="24"/>
          <w:szCs w:val="24"/>
          <w:lang w:bidi="ar-EG"/>
        </w:rPr>
      </w:pPr>
      <w:r w:rsidRPr="00001DA1">
        <w:rPr>
          <w:rFonts w:asciiTheme="majorBidi" w:hAnsiTheme="majorBidi" w:cstheme="majorBidi"/>
          <w:iCs/>
          <w:sz w:val="24"/>
          <w:szCs w:val="24"/>
          <w:lang w:bidi="ar-EG"/>
        </w:rPr>
        <w:t>Appendix 4</w:t>
      </w:r>
      <w:r w:rsidRPr="00001DA1">
        <w:rPr>
          <w:rFonts w:asciiTheme="majorBidi" w:hAnsiTheme="majorBidi" w:cs="Times New Roman"/>
          <w:iCs/>
          <w:sz w:val="24"/>
          <w:szCs w:val="24"/>
          <w:rtl/>
          <w:lang w:bidi="ar-EG"/>
        </w:rPr>
        <w:tab/>
      </w:r>
      <w:r w:rsidRPr="00001DA1">
        <w:rPr>
          <w:rFonts w:asciiTheme="majorBidi" w:hAnsiTheme="majorBidi" w:cstheme="majorBidi"/>
          <w:iCs/>
          <w:sz w:val="24"/>
          <w:szCs w:val="24"/>
          <w:lang w:bidi="ar-EG"/>
        </w:rPr>
        <w:t>Time Schedule</w:t>
      </w:r>
    </w:p>
    <w:p w14:paraId="3F52B902" w14:textId="77777777" w:rsidR="00001DA1" w:rsidRPr="00001DA1" w:rsidRDefault="00001DA1" w:rsidP="00B42DD5">
      <w:pPr>
        <w:bidi w:val="0"/>
        <w:spacing w:before="120" w:after="120" w:line="240" w:lineRule="auto"/>
        <w:jc w:val="both"/>
        <w:rPr>
          <w:rFonts w:asciiTheme="majorBidi" w:hAnsiTheme="majorBidi" w:cstheme="majorBidi"/>
          <w:iCs/>
          <w:sz w:val="24"/>
          <w:szCs w:val="24"/>
          <w:lang w:bidi="ar-EG"/>
        </w:rPr>
      </w:pPr>
      <w:r w:rsidRPr="00001DA1">
        <w:rPr>
          <w:rFonts w:asciiTheme="majorBidi" w:hAnsiTheme="majorBidi" w:cstheme="majorBidi"/>
          <w:iCs/>
          <w:sz w:val="24"/>
          <w:szCs w:val="24"/>
          <w:lang w:bidi="ar-EG"/>
        </w:rPr>
        <w:t>Appendix 5</w:t>
      </w:r>
      <w:r w:rsidRPr="00001DA1">
        <w:rPr>
          <w:rFonts w:asciiTheme="majorBidi" w:hAnsiTheme="majorBidi" w:cs="Times New Roman"/>
          <w:iCs/>
          <w:sz w:val="24"/>
          <w:szCs w:val="24"/>
          <w:rtl/>
          <w:lang w:bidi="ar-EG"/>
        </w:rPr>
        <w:tab/>
      </w:r>
      <w:r w:rsidRPr="00001DA1">
        <w:rPr>
          <w:rFonts w:asciiTheme="majorBidi" w:hAnsiTheme="majorBidi" w:cstheme="majorBidi"/>
          <w:iCs/>
          <w:sz w:val="24"/>
          <w:szCs w:val="24"/>
          <w:lang w:bidi="ar-EG"/>
        </w:rPr>
        <w:t>List of Major Items of Factory and Services and List of Approved Subcontractors</w:t>
      </w:r>
    </w:p>
    <w:p w14:paraId="639067B4" w14:textId="3D525A26" w:rsidR="00001DA1" w:rsidRDefault="00001DA1" w:rsidP="00B42DD5">
      <w:pPr>
        <w:bidi w:val="0"/>
        <w:spacing w:before="120" w:after="120" w:line="240" w:lineRule="auto"/>
        <w:jc w:val="both"/>
        <w:rPr>
          <w:rFonts w:asciiTheme="majorBidi" w:hAnsiTheme="majorBidi" w:cstheme="majorBidi"/>
          <w:iCs/>
          <w:sz w:val="24"/>
          <w:szCs w:val="24"/>
          <w:lang w:bidi="ar-EG"/>
        </w:rPr>
      </w:pPr>
      <w:r w:rsidRPr="00001DA1">
        <w:rPr>
          <w:rFonts w:asciiTheme="majorBidi" w:hAnsiTheme="majorBidi" w:cstheme="majorBidi"/>
          <w:iCs/>
          <w:sz w:val="24"/>
          <w:szCs w:val="24"/>
          <w:lang w:bidi="ar-EG"/>
        </w:rPr>
        <w:t>Appendix 6</w:t>
      </w:r>
      <w:r w:rsidRPr="00001DA1">
        <w:rPr>
          <w:rFonts w:asciiTheme="majorBidi" w:hAnsiTheme="majorBidi" w:cs="Times New Roman"/>
          <w:iCs/>
          <w:sz w:val="24"/>
          <w:szCs w:val="24"/>
          <w:rtl/>
          <w:lang w:bidi="ar-EG"/>
        </w:rPr>
        <w:tab/>
      </w:r>
      <w:r w:rsidRPr="00001DA1">
        <w:rPr>
          <w:rFonts w:asciiTheme="majorBidi" w:hAnsiTheme="majorBidi" w:cstheme="majorBidi"/>
          <w:iCs/>
          <w:sz w:val="24"/>
          <w:szCs w:val="24"/>
          <w:lang w:bidi="ar-EG"/>
        </w:rPr>
        <w:t xml:space="preserve">Scope of Works and Supply </w:t>
      </w:r>
      <w:r w:rsidR="0065664C">
        <w:rPr>
          <w:rFonts w:asciiTheme="majorBidi" w:hAnsiTheme="majorBidi" w:cstheme="majorBidi"/>
          <w:iCs/>
          <w:sz w:val="24"/>
          <w:szCs w:val="24"/>
          <w:lang w:bidi="ar-EG"/>
        </w:rPr>
        <w:t xml:space="preserve">determined </w:t>
      </w:r>
      <w:r w:rsidRPr="00001DA1">
        <w:rPr>
          <w:rFonts w:asciiTheme="majorBidi" w:hAnsiTheme="majorBidi" w:cstheme="majorBidi"/>
          <w:iCs/>
          <w:sz w:val="24"/>
          <w:szCs w:val="24"/>
          <w:lang w:bidi="ar-EG"/>
        </w:rPr>
        <w:t>by the Employer</w:t>
      </w:r>
    </w:p>
    <w:p w14:paraId="5B4BDDCC" w14:textId="4DA2865D" w:rsidR="00756AFF" w:rsidRPr="00001DA1" w:rsidRDefault="00756AFF" w:rsidP="00756AFF">
      <w:pPr>
        <w:bidi w:val="0"/>
        <w:spacing w:before="120" w:after="120" w:line="240" w:lineRule="auto"/>
        <w:jc w:val="both"/>
        <w:rPr>
          <w:rFonts w:asciiTheme="majorBidi" w:hAnsiTheme="majorBidi" w:cstheme="majorBidi"/>
          <w:iCs/>
          <w:sz w:val="24"/>
          <w:szCs w:val="24"/>
          <w:lang w:bidi="ar-EG"/>
        </w:rPr>
      </w:pPr>
      <w:r>
        <w:rPr>
          <w:rFonts w:asciiTheme="majorBidi" w:hAnsiTheme="majorBidi" w:cstheme="majorBidi"/>
          <w:iCs/>
          <w:sz w:val="24"/>
          <w:szCs w:val="24"/>
          <w:lang w:bidi="ar-EG"/>
        </w:rPr>
        <w:t>Appendix 7</w:t>
      </w:r>
      <w:r w:rsidRPr="00756AFF">
        <w:rPr>
          <w:rFonts w:asciiTheme="majorBidi" w:hAnsiTheme="majorBidi" w:cstheme="majorBidi"/>
          <w:iCs/>
          <w:sz w:val="24"/>
          <w:szCs w:val="24"/>
          <w:lang w:bidi="ar-EG"/>
        </w:rPr>
        <w:t xml:space="preserve"> </w:t>
      </w:r>
      <w:r>
        <w:rPr>
          <w:rFonts w:asciiTheme="majorBidi" w:hAnsiTheme="majorBidi" w:cstheme="majorBidi"/>
          <w:iCs/>
          <w:sz w:val="24"/>
          <w:szCs w:val="24"/>
          <w:lang w:bidi="ar-EG"/>
        </w:rPr>
        <w:tab/>
      </w:r>
      <w:r w:rsidRPr="00756AFF">
        <w:rPr>
          <w:rFonts w:asciiTheme="majorBidi" w:hAnsiTheme="majorBidi" w:cstheme="majorBidi"/>
          <w:iCs/>
          <w:sz w:val="24"/>
          <w:szCs w:val="24"/>
          <w:lang w:bidi="ar-EG"/>
        </w:rPr>
        <w:t>List of Documents for Approval or Review</w:t>
      </w:r>
    </w:p>
    <w:p w14:paraId="35E74666" w14:textId="77777777" w:rsidR="00001DA1" w:rsidRPr="00001DA1" w:rsidRDefault="00001DA1" w:rsidP="00B42DD5">
      <w:pPr>
        <w:bidi w:val="0"/>
        <w:spacing w:before="120" w:after="120" w:line="240" w:lineRule="auto"/>
        <w:jc w:val="both"/>
        <w:rPr>
          <w:rFonts w:asciiTheme="majorBidi" w:hAnsiTheme="majorBidi" w:cstheme="majorBidi"/>
          <w:iCs/>
          <w:sz w:val="24"/>
          <w:szCs w:val="24"/>
          <w:lang w:bidi="ar-EG"/>
        </w:rPr>
      </w:pPr>
    </w:p>
    <w:p w14:paraId="42A4C46A" w14:textId="77777777" w:rsidR="009B6404" w:rsidRDefault="009B6404">
      <w:pPr>
        <w:bidi w:val="0"/>
        <w:rPr>
          <w:rFonts w:asciiTheme="majorBidi" w:hAnsiTheme="majorBidi" w:cstheme="majorBidi"/>
          <w:iCs/>
          <w:sz w:val="24"/>
          <w:szCs w:val="24"/>
          <w:lang w:bidi="ar-EG"/>
        </w:rPr>
      </w:pPr>
      <w:r>
        <w:rPr>
          <w:rFonts w:asciiTheme="majorBidi" w:hAnsiTheme="majorBidi" w:cstheme="majorBidi"/>
          <w:iCs/>
          <w:sz w:val="24"/>
          <w:szCs w:val="24"/>
          <w:lang w:bidi="ar-EG"/>
        </w:rPr>
        <w:br w:type="page"/>
      </w:r>
    </w:p>
    <w:p w14:paraId="04848103" w14:textId="2FB80BAD" w:rsidR="00001DA1" w:rsidRPr="00C31820" w:rsidRDefault="00001DA1" w:rsidP="00C31820">
      <w:pPr>
        <w:pStyle w:val="Heading1"/>
        <w:bidi/>
        <w:spacing w:before="0"/>
        <w:jc w:val="center"/>
        <w:rPr>
          <w:rFonts w:ascii="Times New Roman" w:eastAsia="Malgun Gothic" w:hAnsi="Times New Roman" w:cs="Times New Roman"/>
          <w:b w:val="0"/>
          <w:color w:val="auto"/>
          <w:sz w:val="32"/>
          <w:szCs w:val="32"/>
          <w:rtl/>
          <w:lang w:bidi="ar-EG"/>
        </w:rPr>
      </w:pPr>
      <w:bookmarkStart w:id="710" w:name="_Toc46045689"/>
      <w:bookmarkStart w:id="711" w:name="_Toc46848686"/>
      <w:bookmarkStart w:id="712" w:name="_Toc46849066"/>
      <w:bookmarkStart w:id="713" w:name="_Toc46849385"/>
      <w:r w:rsidRPr="00C31820">
        <w:rPr>
          <w:rFonts w:ascii="Times New Roman" w:eastAsia="Malgun Gothic" w:hAnsi="Times New Roman" w:cs="Times New Roman"/>
          <w:b w:val="0"/>
          <w:color w:val="auto"/>
          <w:sz w:val="32"/>
          <w:szCs w:val="32"/>
        </w:rPr>
        <w:lastRenderedPageBreak/>
        <w:t>Appendix 1. Terms and Procedures of Payment</w:t>
      </w:r>
      <w:bookmarkEnd w:id="710"/>
      <w:bookmarkEnd w:id="711"/>
      <w:bookmarkEnd w:id="712"/>
      <w:bookmarkEnd w:id="713"/>
    </w:p>
    <w:p w14:paraId="44557C51" w14:textId="77777777" w:rsidR="009B6404" w:rsidRDefault="009B6404" w:rsidP="00B42DD5">
      <w:pPr>
        <w:bidi w:val="0"/>
        <w:spacing w:before="120" w:after="120" w:line="240" w:lineRule="auto"/>
        <w:jc w:val="both"/>
        <w:rPr>
          <w:rFonts w:asciiTheme="majorBidi" w:hAnsiTheme="majorBidi" w:cstheme="majorBidi"/>
          <w:iCs/>
          <w:sz w:val="24"/>
          <w:szCs w:val="24"/>
          <w:lang w:bidi="ar-EG"/>
        </w:rPr>
      </w:pPr>
    </w:p>
    <w:p w14:paraId="6A560E47" w14:textId="196E3B37" w:rsidR="00001DA1" w:rsidRPr="00001DA1" w:rsidRDefault="00001DA1" w:rsidP="005301A4">
      <w:pPr>
        <w:bidi w:val="0"/>
        <w:spacing w:before="120" w:after="120" w:line="240" w:lineRule="auto"/>
        <w:jc w:val="both"/>
        <w:rPr>
          <w:rFonts w:asciiTheme="majorBidi" w:hAnsiTheme="majorBidi" w:cstheme="majorBidi"/>
          <w:iCs/>
          <w:sz w:val="24"/>
          <w:szCs w:val="24"/>
          <w:lang w:bidi="ar-EG"/>
        </w:rPr>
      </w:pPr>
      <w:r w:rsidRPr="00001DA1">
        <w:rPr>
          <w:rFonts w:asciiTheme="majorBidi" w:hAnsiTheme="majorBidi" w:cstheme="majorBidi"/>
          <w:iCs/>
          <w:sz w:val="24"/>
          <w:szCs w:val="24"/>
          <w:lang w:bidi="ar-EG"/>
        </w:rPr>
        <w:t xml:space="preserve">In accordance with the </w:t>
      </w:r>
      <w:r w:rsidR="00756AFF">
        <w:rPr>
          <w:rFonts w:asciiTheme="majorBidi" w:hAnsiTheme="majorBidi" w:cstheme="majorBidi"/>
          <w:iCs/>
          <w:sz w:val="24"/>
          <w:szCs w:val="24"/>
          <w:lang w:bidi="ar-EG"/>
        </w:rPr>
        <w:t xml:space="preserve">general </w:t>
      </w:r>
      <w:r w:rsidRPr="00001DA1">
        <w:rPr>
          <w:rFonts w:asciiTheme="majorBidi" w:hAnsiTheme="majorBidi" w:cstheme="majorBidi"/>
          <w:iCs/>
          <w:sz w:val="24"/>
          <w:szCs w:val="24"/>
          <w:lang w:bidi="ar-EG"/>
        </w:rPr>
        <w:t>provisions Clause 12 (Payment Terms), the Employer shall pay the Contractor in the following manner and at the following times</w:t>
      </w:r>
      <w:r w:rsidR="00756AFF">
        <w:rPr>
          <w:rFonts w:asciiTheme="majorBidi" w:hAnsiTheme="majorBidi" w:cstheme="majorBidi"/>
          <w:iCs/>
          <w:sz w:val="24"/>
          <w:szCs w:val="24"/>
          <w:lang w:bidi="ar-EG"/>
        </w:rPr>
        <w:t xml:space="preserve"> and</w:t>
      </w:r>
      <w:r w:rsidRPr="00001DA1">
        <w:rPr>
          <w:rFonts w:asciiTheme="majorBidi" w:hAnsiTheme="majorBidi" w:cstheme="majorBidi"/>
          <w:iCs/>
          <w:sz w:val="24"/>
          <w:szCs w:val="24"/>
          <w:lang w:bidi="ar-EG"/>
        </w:rPr>
        <w:t xml:space="preserve"> on the basis of the Price Breakdown given in the section on Price Schedules. Payments </w:t>
      </w:r>
      <w:r w:rsidR="00756AFF">
        <w:rPr>
          <w:rFonts w:asciiTheme="majorBidi" w:hAnsiTheme="majorBidi" w:cstheme="majorBidi"/>
          <w:iCs/>
          <w:sz w:val="24"/>
          <w:szCs w:val="24"/>
          <w:lang w:bidi="ar-EG"/>
        </w:rPr>
        <w:t>shall</w:t>
      </w:r>
      <w:r w:rsidRPr="00001DA1">
        <w:rPr>
          <w:rFonts w:asciiTheme="majorBidi" w:hAnsiTheme="majorBidi" w:cstheme="majorBidi"/>
          <w:iCs/>
          <w:sz w:val="24"/>
          <w:szCs w:val="24"/>
          <w:lang w:bidi="ar-EG"/>
        </w:rPr>
        <w:t xml:space="preserve"> be made in the currencies quoted by the Bidder, provided that the currency(ies) selected by the Bidder shall be from the list of currencies for which the Central Bank of Iraq quotes the rate of exchange to the Iraqi Dinar, unless otherwise agreed </w:t>
      </w:r>
      <w:r w:rsidR="005301A4">
        <w:rPr>
          <w:rFonts w:asciiTheme="majorBidi" w:hAnsiTheme="majorBidi" w:cstheme="majorBidi"/>
          <w:iCs/>
          <w:sz w:val="24"/>
          <w:szCs w:val="24"/>
          <w:lang w:bidi="ar-EG"/>
        </w:rPr>
        <w:t>by</w:t>
      </w:r>
      <w:r w:rsidRPr="00001DA1">
        <w:rPr>
          <w:rFonts w:asciiTheme="majorBidi" w:hAnsiTheme="majorBidi" w:cstheme="majorBidi"/>
          <w:iCs/>
          <w:sz w:val="24"/>
          <w:szCs w:val="24"/>
          <w:lang w:bidi="ar-EG"/>
        </w:rPr>
        <w:t xml:space="preserve"> the Parties. Applications for payment in respect of part deliveries may be made by the Contractor as work proceeds</w:t>
      </w:r>
      <w:r w:rsidRPr="00001DA1">
        <w:rPr>
          <w:rFonts w:asciiTheme="majorBidi" w:hAnsiTheme="majorBidi" w:cs="Times New Roman"/>
          <w:iCs/>
          <w:sz w:val="24"/>
          <w:szCs w:val="24"/>
          <w:rtl/>
          <w:lang w:bidi="ar-EG"/>
        </w:rPr>
        <w:t>.</w:t>
      </w:r>
    </w:p>
    <w:p w14:paraId="1E8F1628" w14:textId="77777777" w:rsidR="009B6404" w:rsidRDefault="009B6404" w:rsidP="00B42DD5">
      <w:pPr>
        <w:bidi w:val="0"/>
        <w:spacing w:before="120" w:after="120" w:line="240" w:lineRule="auto"/>
        <w:jc w:val="both"/>
        <w:rPr>
          <w:rFonts w:asciiTheme="majorBidi" w:hAnsiTheme="majorBidi" w:cstheme="majorBidi"/>
          <w:iCs/>
          <w:sz w:val="24"/>
          <w:szCs w:val="24"/>
          <w:lang w:bidi="ar-EG"/>
        </w:rPr>
      </w:pPr>
    </w:p>
    <w:p w14:paraId="026EB0DC" w14:textId="77777777" w:rsidR="00001DA1" w:rsidRPr="009B6404" w:rsidRDefault="00001DA1" w:rsidP="009B6404">
      <w:pPr>
        <w:bidi w:val="0"/>
        <w:spacing w:before="120" w:after="120" w:line="240" w:lineRule="auto"/>
        <w:jc w:val="both"/>
        <w:rPr>
          <w:rFonts w:asciiTheme="majorBidi" w:hAnsiTheme="majorBidi" w:cstheme="majorBidi"/>
          <w:iCs/>
          <w:sz w:val="28"/>
          <w:szCs w:val="28"/>
          <w:lang w:bidi="ar-EG"/>
        </w:rPr>
      </w:pPr>
      <w:r w:rsidRPr="009B6404">
        <w:rPr>
          <w:rFonts w:asciiTheme="majorBidi" w:hAnsiTheme="majorBidi" w:cstheme="majorBidi"/>
          <w:iCs/>
          <w:sz w:val="28"/>
          <w:szCs w:val="28"/>
          <w:lang w:bidi="ar-EG"/>
        </w:rPr>
        <w:t>PAYMENT TERMS</w:t>
      </w:r>
    </w:p>
    <w:p w14:paraId="7251B121" w14:textId="77777777" w:rsidR="009B6404" w:rsidRDefault="009B6404" w:rsidP="00B42DD5">
      <w:pPr>
        <w:bidi w:val="0"/>
        <w:spacing w:before="120" w:after="120" w:line="240" w:lineRule="auto"/>
        <w:jc w:val="both"/>
        <w:rPr>
          <w:rFonts w:asciiTheme="majorBidi" w:hAnsiTheme="majorBidi" w:cstheme="majorBidi"/>
          <w:iCs/>
          <w:sz w:val="24"/>
          <w:szCs w:val="24"/>
          <w:lang w:bidi="ar-EG"/>
        </w:rPr>
      </w:pPr>
    </w:p>
    <w:p w14:paraId="43052C75" w14:textId="77777777" w:rsidR="009B6404" w:rsidRDefault="009B6404" w:rsidP="009B6404">
      <w:pPr>
        <w:bidi w:val="0"/>
        <w:spacing w:before="120" w:after="120" w:line="240" w:lineRule="auto"/>
        <w:jc w:val="both"/>
        <w:rPr>
          <w:rFonts w:asciiTheme="majorBidi" w:hAnsiTheme="majorBidi" w:cstheme="majorBidi"/>
          <w:iCs/>
          <w:sz w:val="24"/>
          <w:szCs w:val="24"/>
          <w:lang w:bidi="ar-EG"/>
        </w:rPr>
      </w:pPr>
    </w:p>
    <w:p w14:paraId="6B838D15" w14:textId="77777777" w:rsidR="00001DA1" w:rsidRPr="009B6404" w:rsidRDefault="00001DA1" w:rsidP="009B6404">
      <w:pPr>
        <w:bidi w:val="0"/>
        <w:spacing w:before="120" w:after="120" w:line="240" w:lineRule="auto"/>
        <w:jc w:val="both"/>
        <w:rPr>
          <w:rFonts w:asciiTheme="majorBidi" w:hAnsiTheme="majorBidi" w:cstheme="majorBidi"/>
          <w:iCs/>
          <w:sz w:val="24"/>
          <w:szCs w:val="24"/>
          <w:u w:val="single"/>
          <w:lang w:bidi="ar-EG"/>
        </w:rPr>
      </w:pPr>
      <w:r w:rsidRPr="009B6404">
        <w:rPr>
          <w:rFonts w:asciiTheme="majorBidi" w:hAnsiTheme="majorBidi" w:cstheme="majorBidi"/>
          <w:iCs/>
          <w:sz w:val="24"/>
          <w:szCs w:val="24"/>
          <w:u w:val="single"/>
          <w:lang w:bidi="ar-EG"/>
        </w:rPr>
        <w:t>Schedule No. 1. Factory and Equipment Supplied from outside of Iraq</w:t>
      </w:r>
      <w:r w:rsidRPr="009B6404">
        <w:rPr>
          <w:rFonts w:asciiTheme="majorBidi" w:hAnsiTheme="majorBidi" w:cs="Times New Roman"/>
          <w:iCs/>
          <w:sz w:val="24"/>
          <w:szCs w:val="24"/>
          <w:u w:val="single"/>
          <w:rtl/>
          <w:lang w:bidi="ar-EG"/>
        </w:rPr>
        <w:t>.</w:t>
      </w:r>
    </w:p>
    <w:p w14:paraId="30C8626E" w14:textId="4FDDAC28" w:rsidR="00001DA1" w:rsidRDefault="00001DA1" w:rsidP="002D4B6D">
      <w:pPr>
        <w:bidi w:val="0"/>
        <w:spacing w:before="120" w:after="120" w:line="240" w:lineRule="auto"/>
        <w:jc w:val="both"/>
        <w:rPr>
          <w:rFonts w:asciiTheme="majorBidi" w:hAnsiTheme="majorBidi" w:cs="Times New Roman"/>
          <w:iCs/>
          <w:sz w:val="24"/>
          <w:szCs w:val="24"/>
          <w:lang w:bidi="ar-EG"/>
        </w:rPr>
      </w:pPr>
      <w:r w:rsidRPr="00001DA1">
        <w:rPr>
          <w:rFonts w:asciiTheme="majorBidi" w:hAnsiTheme="majorBidi" w:cstheme="majorBidi"/>
          <w:iCs/>
          <w:sz w:val="24"/>
          <w:szCs w:val="24"/>
          <w:lang w:bidi="ar-EG"/>
        </w:rPr>
        <w:t>Ten per cent (</w:t>
      </w:r>
      <w:r w:rsidRPr="00DE257E">
        <w:rPr>
          <w:rFonts w:asciiTheme="majorBidi" w:hAnsiTheme="majorBidi" w:cstheme="majorBidi"/>
          <w:iCs/>
          <w:sz w:val="24"/>
          <w:szCs w:val="24"/>
          <w:highlight w:val="lightGray"/>
          <w:lang w:bidi="ar-EG"/>
        </w:rPr>
        <w:t>10%</w:t>
      </w:r>
      <w:r w:rsidRPr="00001DA1">
        <w:rPr>
          <w:rFonts w:asciiTheme="majorBidi" w:hAnsiTheme="majorBidi" w:cstheme="majorBidi"/>
          <w:iCs/>
          <w:sz w:val="24"/>
          <w:szCs w:val="24"/>
          <w:lang w:bidi="ar-EG"/>
        </w:rPr>
        <w:t>) of the total CIP amount as an advance payment against Acceptance of invoice and an advance payment Guarantee for the equivalent amount made out in favour of the Employer. The advance payment Guarantee may be reduced in proportion to the value of the factory and equipment delivered to the site, as evidenced by shipping and delivery documents</w:t>
      </w:r>
      <w:r w:rsidRPr="00001DA1">
        <w:rPr>
          <w:rFonts w:asciiTheme="majorBidi" w:hAnsiTheme="majorBidi" w:cs="Times New Roman"/>
          <w:iCs/>
          <w:sz w:val="24"/>
          <w:szCs w:val="24"/>
          <w:rtl/>
          <w:lang w:bidi="ar-EG"/>
        </w:rPr>
        <w:t>.</w:t>
      </w:r>
    </w:p>
    <w:p w14:paraId="1C8D796A" w14:textId="77777777" w:rsidR="00DE257E" w:rsidRPr="00001DA1" w:rsidRDefault="00DE257E" w:rsidP="00DE257E">
      <w:pPr>
        <w:bidi w:val="0"/>
        <w:spacing w:before="120" w:after="120" w:line="240" w:lineRule="auto"/>
        <w:jc w:val="both"/>
        <w:rPr>
          <w:rFonts w:asciiTheme="majorBidi" w:hAnsiTheme="majorBidi" w:cstheme="majorBidi"/>
          <w:iCs/>
          <w:sz w:val="24"/>
          <w:szCs w:val="24"/>
          <w:lang w:bidi="ar-EG"/>
        </w:rPr>
      </w:pPr>
    </w:p>
    <w:p w14:paraId="1274F3D9" w14:textId="002D7AB0" w:rsidR="00001DA1" w:rsidRPr="00001DA1" w:rsidRDefault="00001DA1" w:rsidP="00FA14D1">
      <w:pPr>
        <w:bidi w:val="0"/>
        <w:spacing w:before="120" w:after="120" w:line="240" w:lineRule="auto"/>
        <w:jc w:val="both"/>
        <w:rPr>
          <w:rFonts w:asciiTheme="majorBidi" w:hAnsiTheme="majorBidi" w:cstheme="majorBidi"/>
          <w:iCs/>
          <w:sz w:val="24"/>
          <w:szCs w:val="24"/>
          <w:lang w:bidi="ar-EG"/>
        </w:rPr>
      </w:pPr>
      <w:r w:rsidRPr="0087440D">
        <w:rPr>
          <w:rFonts w:asciiTheme="majorBidi" w:hAnsiTheme="majorBidi" w:cstheme="majorBidi"/>
          <w:iCs/>
          <w:sz w:val="24"/>
          <w:szCs w:val="24"/>
          <w:highlight w:val="lightGray"/>
          <w:lang w:bidi="ar-EG"/>
        </w:rPr>
        <w:t>Twenty per cent (</w:t>
      </w:r>
      <w:r w:rsidRPr="00DE257E">
        <w:rPr>
          <w:rFonts w:asciiTheme="majorBidi" w:hAnsiTheme="majorBidi" w:cstheme="majorBidi"/>
          <w:iCs/>
          <w:sz w:val="24"/>
          <w:szCs w:val="24"/>
          <w:highlight w:val="lightGray"/>
          <w:lang w:bidi="ar-EG"/>
        </w:rPr>
        <w:t>20%</w:t>
      </w:r>
      <w:r w:rsidRPr="00001DA1">
        <w:rPr>
          <w:rFonts w:asciiTheme="majorBidi" w:hAnsiTheme="majorBidi" w:cstheme="majorBidi"/>
          <w:iCs/>
          <w:sz w:val="24"/>
          <w:szCs w:val="24"/>
          <w:lang w:bidi="ar-EG"/>
        </w:rPr>
        <w:t xml:space="preserve">) of the total rate of CIP amount upon </w:t>
      </w:r>
      <w:r w:rsidR="00FA14D1" w:rsidRPr="00001DA1">
        <w:rPr>
          <w:rFonts w:asciiTheme="majorBidi" w:hAnsiTheme="majorBidi" w:cstheme="majorBidi"/>
          <w:iCs/>
          <w:sz w:val="24"/>
          <w:szCs w:val="24"/>
          <w:lang w:bidi="ar-EG"/>
        </w:rPr>
        <w:t>“</w:t>
      </w:r>
      <w:r w:rsidRPr="00001DA1">
        <w:rPr>
          <w:rFonts w:asciiTheme="majorBidi" w:hAnsiTheme="majorBidi" w:cstheme="majorBidi"/>
          <w:iCs/>
          <w:sz w:val="24"/>
          <w:szCs w:val="24"/>
          <w:lang w:bidi="ar-EG"/>
        </w:rPr>
        <w:t xml:space="preserve">INCOTERM CIP”, upon delivery to the carrier within [45 </w:t>
      </w:r>
      <w:r w:rsidRPr="00DE257E">
        <w:rPr>
          <w:rFonts w:asciiTheme="majorBidi" w:hAnsiTheme="majorBidi" w:cstheme="majorBidi"/>
          <w:iCs/>
          <w:sz w:val="24"/>
          <w:szCs w:val="24"/>
          <w:highlight w:val="lightGray"/>
          <w:lang w:bidi="ar-EG"/>
        </w:rPr>
        <w:t>(advisable)</w:t>
      </w:r>
      <w:r w:rsidRPr="00001DA1">
        <w:rPr>
          <w:rFonts w:asciiTheme="majorBidi" w:hAnsiTheme="majorBidi" w:cstheme="majorBidi"/>
          <w:iCs/>
          <w:sz w:val="24"/>
          <w:szCs w:val="24"/>
          <w:lang w:bidi="ar-EG"/>
        </w:rPr>
        <w:t xml:space="preserve"> or 60 days </w:t>
      </w:r>
      <w:r w:rsidR="00FA14D1">
        <w:rPr>
          <w:rFonts w:asciiTheme="majorBidi" w:hAnsiTheme="majorBidi" w:cstheme="majorBidi"/>
          <w:iCs/>
          <w:sz w:val="24"/>
          <w:szCs w:val="24"/>
          <w:lang w:bidi="ar-EG"/>
        </w:rPr>
        <w:t>as early as possible, as</w:t>
      </w:r>
      <w:r w:rsidRPr="0087440D">
        <w:rPr>
          <w:rFonts w:asciiTheme="majorBidi" w:hAnsiTheme="majorBidi" w:cstheme="majorBidi"/>
          <w:iCs/>
          <w:sz w:val="24"/>
          <w:szCs w:val="24"/>
          <w:highlight w:val="lightGray"/>
          <w:lang w:bidi="ar-EG"/>
        </w:rPr>
        <w:t xml:space="preserve"> per the Iraqi administrative procedures</w:t>
      </w:r>
      <w:r w:rsidRPr="00001DA1">
        <w:rPr>
          <w:rFonts w:asciiTheme="majorBidi" w:hAnsiTheme="majorBidi" w:cstheme="majorBidi"/>
          <w:iCs/>
          <w:sz w:val="24"/>
          <w:szCs w:val="24"/>
          <w:lang w:bidi="ar-EG"/>
        </w:rPr>
        <w:t xml:space="preserve">] days </w:t>
      </w:r>
      <w:r w:rsidR="00FA14D1">
        <w:rPr>
          <w:rFonts w:asciiTheme="majorBidi" w:hAnsiTheme="majorBidi" w:cstheme="majorBidi"/>
          <w:iCs/>
          <w:sz w:val="24"/>
          <w:szCs w:val="24"/>
          <w:lang w:bidi="ar-EG"/>
        </w:rPr>
        <w:t>after the Acceptance</w:t>
      </w:r>
      <w:r w:rsidRPr="00001DA1">
        <w:rPr>
          <w:rFonts w:asciiTheme="majorBidi" w:hAnsiTheme="majorBidi" w:cstheme="majorBidi"/>
          <w:iCs/>
          <w:sz w:val="24"/>
          <w:szCs w:val="24"/>
          <w:lang w:bidi="ar-EG"/>
        </w:rPr>
        <w:t xml:space="preserve"> of documents</w:t>
      </w:r>
      <w:r w:rsidRPr="00001DA1">
        <w:rPr>
          <w:rFonts w:asciiTheme="majorBidi" w:hAnsiTheme="majorBidi" w:cs="Times New Roman"/>
          <w:iCs/>
          <w:sz w:val="24"/>
          <w:szCs w:val="24"/>
          <w:rtl/>
          <w:lang w:bidi="ar-EG"/>
        </w:rPr>
        <w:t>.</w:t>
      </w:r>
    </w:p>
    <w:p w14:paraId="2BBB962A" w14:textId="003DF853" w:rsidR="00001DA1" w:rsidRPr="00001DA1" w:rsidRDefault="00001DA1" w:rsidP="00B42DD5">
      <w:pPr>
        <w:bidi w:val="0"/>
        <w:spacing w:before="120" w:after="120" w:line="240" w:lineRule="auto"/>
        <w:jc w:val="both"/>
        <w:rPr>
          <w:rFonts w:asciiTheme="majorBidi" w:hAnsiTheme="majorBidi" w:cstheme="majorBidi"/>
          <w:iCs/>
          <w:sz w:val="24"/>
          <w:szCs w:val="24"/>
          <w:lang w:bidi="ar-EG"/>
        </w:rPr>
      </w:pPr>
      <w:r w:rsidRPr="0087440D">
        <w:rPr>
          <w:rFonts w:asciiTheme="majorBidi" w:hAnsiTheme="majorBidi" w:cstheme="majorBidi"/>
          <w:iCs/>
          <w:sz w:val="24"/>
          <w:szCs w:val="24"/>
          <w:highlight w:val="lightGray"/>
          <w:lang w:bidi="ar-EG"/>
        </w:rPr>
        <w:t>Fifty per cent (50%)</w:t>
      </w:r>
      <w:r w:rsidRPr="00001DA1">
        <w:rPr>
          <w:rFonts w:asciiTheme="majorBidi" w:hAnsiTheme="majorBidi" w:cstheme="majorBidi"/>
          <w:iCs/>
          <w:sz w:val="24"/>
          <w:szCs w:val="24"/>
          <w:lang w:bidi="ar-EG"/>
        </w:rPr>
        <w:t xml:space="preserve"> of the total rate of CIP amount upon issue of the Completion Certificate, within [45 </w:t>
      </w:r>
      <w:r w:rsidRPr="00D50EAA">
        <w:rPr>
          <w:rFonts w:asciiTheme="majorBidi" w:hAnsiTheme="majorBidi" w:cstheme="majorBidi"/>
          <w:iCs/>
          <w:sz w:val="24"/>
          <w:szCs w:val="24"/>
          <w:highlight w:val="lightGray"/>
          <w:lang w:bidi="ar-EG"/>
        </w:rPr>
        <w:t>(advisable)</w:t>
      </w:r>
      <w:r w:rsidRPr="00001DA1">
        <w:rPr>
          <w:rFonts w:asciiTheme="majorBidi" w:hAnsiTheme="majorBidi" w:cstheme="majorBidi"/>
          <w:iCs/>
          <w:sz w:val="24"/>
          <w:szCs w:val="24"/>
          <w:lang w:bidi="ar-EG"/>
        </w:rPr>
        <w:t xml:space="preserve"> or 60 days </w:t>
      </w:r>
      <w:r w:rsidR="00FA14D1">
        <w:rPr>
          <w:rFonts w:asciiTheme="majorBidi" w:hAnsiTheme="majorBidi" w:cstheme="majorBidi"/>
          <w:iCs/>
          <w:sz w:val="24"/>
          <w:szCs w:val="24"/>
          <w:lang w:bidi="ar-EG"/>
        </w:rPr>
        <w:t>as early as possible, as</w:t>
      </w:r>
      <w:r w:rsidRPr="00AA748B">
        <w:rPr>
          <w:rFonts w:asciiTheme="majorBidi" w:hAnsiTheme="majorBidi" w:cstheme="majorBidi"/>
          <w:iCs/>
          <w:sz w:val="24"/>
          <w:szCs w:val="24"/>
          <w:highlight w:val="lightGray"/>
          <w:lang w:bidi="ar-EG"/>
        </w:rPr>
        <w:t xml:space="preserve"> per the Iraqi administrative procedures</w:t>
      </w:r>
      <w:r w:rsidRPr="00001DA1">
        <w:rPr>
          <w:rFonts w:asciiTheme="majorBidi" w:hAnsiTheme="majorBidi" w:cstheme="majorBidi"/>
          <w:iCs/>
          <w:sz w:val="24"/>
          <w:szCs w:val="24"/>
          <w:lang w:bidi="ar-EG"/>
        </w:rPr>
        <w:t xml:space="preserve">] days </w:t>
      </w:r>
      <w:r w:rsidR="00FA14D1">
        <w:rPr>
          <w:rFonts w:asciiTheme="majorBidi" w:hAnsiTheme="majorBidi" w:cstheme="majorBidi"/>
          <w:iCs/>
          <w:sz w:val="24"/>
          <w:szCs w:val="24"/>
          <w:lang w:bidi="ar-EG"/>
        </w:rPr>
        <w:t>after the Acceptance</w:t>
      </w:r>
      <w:r w:rsidRPr="00001DA1">
        <w:rPr>
          <w:rFonts w:asciiTheme="majorBidi" w:hAnsiTheme="majorBidi" w:cstheme="majorBidi"/>
          <w:iCs/>
          <w:sz w:val="24"/>
          <w:szCs w:val="24"/>
          <w:lang w:bidi="ar-EG"/>
        </w:rPr>
        <w:t xml:space="preserve"> of invoice</w:t>
      </w:r>
      <w:r w:rsidRPr="00001DA1">
        <w:rPr>
          <w:rFonts w:asciiTheme="majorBidi" w:hAnsiTheme="majorBidi" w:cs="Times New Roman"/>
          <w:iCs/>
          <w:sz w:val="24"/>
          <w:szCs w:val="24"/>
          <w:rtl/>
          <w:lang w:bidi="ar-EG"/>
        </w:rPr>
        <w:t>.</w:t>
      </w:r>
    </w:p>
    <w:p w14:paraId="567C83ED" w14:textId="28B98FD5" w:rsidR="00001DA1" w:rsidRPr="00001DA1" w:rsidRDefault="00001DA1" w:rsidP="00B42DD5">
      <w:pPr>
        <w:bidi w:val="0"/>
        <w:spacing w:before="120" w:after="120" w:line="240" w:lineRule="auto"/>
        <w:jc w:val="both"/>
        <w:rPr>
          <w:rFonts w:asciiTheme="majorBidi" w:hAnsiTheme="majorBidi" w:cstheme="majorBidi"/>
          <w:iCs/>
          <w:sz w:val="24"/>
          <w:szCs w:val="24"/>
          <w:lang w:bidi="ar-EG"/>
        </w:rPr>
      </w:pPr>
      <w:r w:rsidRPr="00AA748B">
        <w:rPr>
          <w:rFonts w:asciiTheme="majorBidi" w:hAnsiTheme="majorBidi" w:cstheme="majorBidi"/>
          <w:iCs/>
          <w:sz w:val="24"/>
          <w:szCs w:val="24"/>
          <w:highlight w:val="lightGray"/>
          <w:lang w:bidi="ar-EG"/>
        </w:rPr>
        <w:t>Ten per cent (10 %)</w:t>
      </w:r>
      <w:r w:rsidRPr="00001DA1">
        <w:rPr>
          <w:rFonts w:asciiTheme="majorBidi" w:hAnsiTheme="majorBidi" w:cstheme="majorBidi"/>
          <w:iCs/>
          <w:sz w:val="24"/>
          <w:szCs w:val="24"/>
          <w:lang w:bidi="ar-EG"/>
        </w:rPr>
        <w:t xml:space="preserve"> of the total rate of CIP amount upon issue of the Completion Certificate, within [45 </w:t>
      </w:r>
      <w:r w:rsidRPr="00AA748B">
        <w:rPr>
          <w:rFonts w:asciiTheme="majorBidi" w:hAnsiTheme="majorBidi" w:cstheme="majorBidi"/>
          <w:iCs/>
          <w:sz w:val="24"/>
          <w:szCs w:val="24"/>
          <w:highlight w:val="lightGray"/>
          <w:lang w:bidi="ar-EG"/>
        </w:rPr>
        <w:t>(advisable)</w:t>
      </w:r>
      <w:r w:rsidRPr="00001DA1">
        <w:rPr>
          <w:rFonts w:asciiTheme="majorBidi" w:hAnsiTheme="majorBidi" w:cstheme="majorBidi"/>
          <w:iCs/>
          <w:sz w:val="24"/>
          <w:szCs w:val="24"/>
          <w:lang w:bidi="ar-EG"/>
        </w:rPr>
        <w:t xml:space="preserve"> or 60 days </w:t>
      </w:r>
      <w:r w:rsidR="00FA14D1">
        <w:rPr>
          <w:rFonts w:asciiTheme="majorBidi" w:hAnsiTheme="majorBidi" w:cstheme="majorBidi"/>
          <w:iCs/>
          <w:sz w:val="24"/>
          <w:szCs w:val="24"/>
          <w:lang w:bidi="ar-EG"/>
        </w:rPr>
        <w:t>as early as possible, as</w:t>
      </w:r>
      <w:r w:rsidRPr="00D47A66">
        <w:rPr>
          <w:rFonts w:asciiTheme="majorBidi" w:hAnsiTheme="majorBidi" w:cstheme="majorBidi"/>
          <w:iCs/>
          <w:sz w:val="24"/>
          <w:szCs w:val="24"/>
          <w:highlight w:val="lightGray"/>
          <w:lang w:bidi="ar-EG"/>
        </w:rPr>
        <w:t xml:space="preserve"> per the Iraqi administrative procedures</w:t>
      </w:r>
      <w:r w:rsidRPr="00001DA1">
        <w:rPr>
          <w:rFonts w:asciiTheme="majorBidi" w:hAnsiTheme="majorBidi" w:cstheme="majorBidi"/>
          <w:iCs/>
          <w:sz w:val="24"/>
          <w:szCs w:val="24"/>
          <w:lang w:bidi="ar-EG"/>
        </w:rPr>
        <w:t xml:space="preserve">] days </w:t>
      </w:r>
      <w:r w:rsidR="00FA14D1">
        <w:rPr>
          <w:rFonts w:asciiTheme="majorBidi" w:hAnsiTheme="majorBidi" w:cstheme="majorBidi"/>
          <w:iCs/>
          <w:sz w:val="24"/>
          <w:szCs w:val="24"/>
          <w:lang w:bidi="ar-EG"/>
        </w:rPr>
        <w:t>after the Acceptance</w:t>
      </w:r>
      <w:r w:rsidRPr="00001DA1">
        <w:rPr>
          <w:rFonts w:asciiTheme="majorBidi" w:hAnsiTheme="majorBidi" w:cstheme="majorBidi"/>
          <w:iCs/>
          <w:sz w:val="24"/>
          <w:szCs w:val="24"/>
          <w:lang w:bidi="ar-EG"/>
        </w:rPr>
        <w:t xml:space="preserve"> of invoice</w:t>
      </w:r>
      <w:r w:rsidRPr="00001DA1">
        <w:rPr>
          <w:rFonts w:asciiTheme="majorBidi" w:hAnsiTheme="majorBidi" w:cs="Times New Roman"/>
          <w:iCs/>
          <w:sz w:val="24"/>
          <w:szCs w:val="24"/>
          <w:rtl/>
          <w:lang w:bidi="ar-EG"/>
        </w:rPr>
        <w:t>.</w:t>
      </w:r>
    </w:p>
    <w:p w14:paraId="01DDFD8F" w14:textId="48AD1016" w:rsidR="00001DA1" w:rsidRPr="00001DA1" w:rsidRDefault="00D47A66" w:rsidP="00D47A66">
      <w:pPr>
        <w:bidi w:val="0"/>
        <w:spacing w:before="120" w:after="120" w:line="240" w:lineRule="auto"/>
        <w:jc w:val="both"/>
        <w:rPr>
          <w:rFonts w:asciiTheme="majorBidi" w:hAnsiTheme="majorBidi" w:cstheme="majorBidi"/>
          <w:iCs/>
          <w:sz w:val="24"/>
          <w:szCs w:val="24"/>
          <w:lang w:bidi="ar-EG"/>
        </w:rPr>
      </w:pPr>
      <w:r>
        <w:rPr>
          <w:rFonts w:asciiTheme="majorBidi" w:hAnsiTheme="majorBidi" w:cstheme="majorBidi"/>
          <w:iCs/>
          <w:sz w:val="24"/>
          <w:szCs w:val="24"/>
          <w:lang w:bidi="ar-EG"/>
        </w:rPr>
        <w:t>Ten</w:t>
      </w:r>
      <w:r w:rsidR="00001DA1" w:rsidRPr="00001DA1">
        <w:rPr>
          <w:rFonts w:asciiTheme="majorBidi" w:hAnsiTheme="majorBidi" w:cstheme="majorBidi"/>
          <w:iCs/>
          <w:sz w:val="24"/>
          <w:szCs w:val="24"/>
          <w:lang w:bidi="ar-EG"/>
        </w:rPr>
        <w:t xml:space="preserve"> per cent (</w:t>
      </w:r>
      <w:r>
        <w:rPr>
          <w:rFonts w:asciiTheme="majorBidi" w:hAnsiTheme="majorBidi" w:cstheme="majorBidi"/>
          <w:iCs/>
          <w:sz w:val="24"/>
          <w:szCs w:val="24"/>
          <w:lang w:bidi="ar-EG"/>
        </w:rPr>
        <w:t>10</w:t>
      </w:r>
      <w:r w:rsidR="00001DA1" w:rsidRPr="00001DA1">
        <w:rPr>
          <w:rFonts w:asciiTheme="majorBidi" w:hAnsiTheme="majorBidi" w:cstheme="majorBidi"/>
          <w:iCs/>
          <w:sz w:val="24"/>
          <w:szCs w:val="24"/>
          <w:lang w:bidi="ar-EG"/>
        </w:rPr>
        <w:t xml:space="preserve">%) of the total or pro rata CIP amount upon issue of the Initial Acceptance Certificate, within [45 </w:t>
      </w:r>
      <w:r w:rsidR="00001DA1" w:rsidRPr="00AB095E">
        <w:rPr>
          <w:rFonts w:asciiTheme="majorBidi" w:hAnsiTheme="majorBidi" w:cstheme="majorBidi"/>
          <w:iCs/>
          <w:sz w:val="24"/>
          <w:szCs w:val="24"/>
          <w:highlight w:val="lightGray"/>
          <w:lang w:bidi="ar-EG"/>
        </w:rPr>
        <w:t>(advisable)</w:t>
      </w:r>
      <w:r w:rsidR="00001DA1" w:rsidRPr="00001DA1">
        <w:rPr>
          <w:rFonts w:asciiTheme="majorBidi" w:hAnsiTheme="majorBidi" w:cstheme="majorBidi"/>
          <w:iCs/>
          <w:sz w:val="24"/>
          <w:szCs w:val="24"/>
          <w:lang w:bidi="ar-EG"/>
        </w:rPr>
        <w:t xml:space="preserve"> or 60 days </w:t>
      </w:r>
      <w:r w:rsidR="00FA14D1">
        <w:rPr>
          <w:rFonts w:asciiTheme="majorBidi" w:hAnsiTheme="majorBidi" w:cstheme="majorBidi"/>
          <w:iCs/>
          <w:sz w:val="24"/>
          <w:szCs w:val="24"/>
          <w:lang w:bidi="ar-EG"/>
        </w:rPr>
        <w:t>as early as possible, as</w:t>
      </w:r>
      <w:r w:rsidR="00001DA1" w:rsidRPr="00AB095E">
        <w:rPr>
          <w:rFonts w:asciiTheme="majorBidi" w:hAnsiTheme="majorBidi" w:cstheme="majorBidi"/>
          <w:iCs/>
          <w:sz w:val="24"/>
          <w:szCs w:val="24"/>
          <w:highlight w:val="lightGray"/>
          <w:lang w:bidi="ar-EG"/>
        </w:rPr>
        <w:t xml:space="preserve"> per the Iraqi administrative procedures</w:t>
      </w:r>
      <w:r w:rsidR="00001DA1" w:rsidRPr="00001DA1">
        <w:rPr>
          <w:rFonts w:asciiTheme="majorBidi" w:hAnsiTheme="majorBidi" w:cstheme="majorBidi"/>
          <w:iCs/>
          <w:sz w:val="24"/>
          <w:szCs w:val="24"/>
          <w:lang w:bidi="ar-EG"/>
        </w:rPr>
        <w:t xml:space="preserve">] days </w:t>
      </w:r>
      <w:r w:rsidR="00FA14D1">
        <w:rPr>
          <w:rFonts w:asciiTheme="majorBidi" w:hAnsiTheme="majorBidi" w:cstheme="majorBidi"/>
          <w:iCs/>
          <w:sz w:val="24"/>
          <w:szCs w:val="24"/>
          <w:lang w:bidi="ar-EG"/>
        </w:rPr>
        <w:t>after the Acceptance</w:t>
      </w:r>
      <w:r w:rsidR="00001DA1" w:rsidRPr="00001DA1">
        <w:rPr>
          <w:rFonts w:asciiTheme="majorBidi" w:hAnsiTheme="majorBidi" w:cstheme="majorBidi"/>
          <w:iCs/>
          <w:sz w:val="24"/>
          <w:szCs w:val="24"/>
          <w:lang w:bidi="ar-EG"/>
        </w:rPr>
        <w:t xml:space="preserve"> of invoice</w:t>
      </w:r>
      <w:r w:rsidR="00001DA1" w:rsidRPr="00001DA1">
        <w:rPr>
          <w:rFonts w:asciiTheme="majorBidi" w:hAnsiTheme="majorBidi" w:cs="Times New Roman"/>
          <w:iCs/>
          <w:sz w:val="24"/>
          <w:szCs w:val="24"/>
          <w:rtl/>
          <w:lang w:bidi="ar-EG"/>
        </w:rPr>
        <w:t>.</w:t>
      </w:r>
    </w:p>
    <w:p w14:paraId="3C54FDFD" w14:textId="77777777" w:rsidR="00001DA1" w:rsidRPr="001063DF" w:rsidRDefault="00001DA1" w:rsidP="00B42DD5">
      <w:pPr>
        <w:bidi w:val="0"/>
        <w:spacing w:before="120" w:after="120" w:line="240" w:lineRule="auto"/>
        <w:jc w:val="both"/>
        <w:rPr>
          <w:rFonts w:asciiTheme="majorBidi" w:hAnsiTheme="majorBidi" w:cstheme="majorBidi"/>
          <w:iCs/>
          <w:sz w:val="6"/>
          <w:szCs w:val="6"/>
          <w:lang w:bidi="ar-EG"/>
        </w:rPr>
      </w:pPr>
    </w:p>
    <w:p w14:paraId="23A09EBE" w14:textId="44C7E830" w:rsidR="00001DA1" w:rsidRPr="00AB095E" w:rsidRDefault="00001DA1" w:rsidP="00827F40">
      <w:pPr>
        <w:bidi w:val="0"/>
        <w:spacing w:before="120" w:after="120" w:line="240" w:lineRule="auto"/>
        <w:jc w:val="both"/>
        <w:rPr>
          <w:rFonts w:asciiTheme="majorBidi" w:hAnsiTheme="majorBidi" w:cstheme="majorBidi"/>
          <w:iCs/>
          <w:sz w:val="24"/>
          <w:szCs w:val="24"/>
          <w:u w:val="single"/>
          <w:lang w:bidi="ar-EG"/>
        </w:rPr>
      </w:pPr>
      <w:r w:rsidRPr="00AB095E">
        <w:rPr>
          <w:rFonts w:asciiTheme="majorBidi" w:hAnsiTheme="majorBidi" w:cstheme="majorBidi"/>
          <w:iCs/>
          <w:sz w:val="24"/>
          <w:szCs w:val="24"/>
          <w:u w:val="single"/>
          <w:lang w:bidi="ar-EG"/>
        </w:rPr>
        <w:t xml:space="preserve">Schedule No. 2. Factory and </w:t>
      </w:r>
      <w:r w:rsidR="00827F40">
        <w:rPr>
          <w:rFonts w:asciiTheme="majorBidi" w:hAnsiTheme="majorBidi" w:cstheme="majorBidi"/>
          <w:iCs/>
          <w:sz w:val="24"/>
          <w:szCs w:val="24"/>
          <w:u w:val="single"/>
          <w:lang w:bidi="ar-EG"/>
        </w:rPr>
        <w:t>Mandatory Spare Parts</w:t>
      </w:r>
      <w:r w:rsidRPr="00AB095E">
        <w:rPr>
          <w:rFonts w:asciiTheme="majorBidi" w:hAnsiTheme="majorBidi" w:cstheme="majorBidi"/>
          <w:iCs/>
          <w:sz w:val="24"/>
          <w:szCs w:val="24"/>
          <w:u w:val="single"/>
          <w:lang w:bidi="ar-EG"/>
        </w:rPr>
        <w:t xml:space="preserve"> Supplied from within IRAQ</w:t>
      </w:r>
      <w:r w:rsidRPr="00AB095E">
        <w:rPr>
          <w:rFonts w:asciiTheme="majorBidi" w:hAnsiTheme="majorBidi" w:cs="Times New Roman"/>
          <w:iCs/>
          <w:sz w:val="24"/>
          <w:szCs w:val="24"/>
          <w:u w:val="single"/>
          <w:rtl/>
          <w:lang w:bidi="ar-EG"/>
        </w:rPr>
        <w:t xml:space="preserve"> </w:t>
      </w:r>
    </w:p>
    <w:p w14:paraId="63F6A29B" w14:textId="0E8B951E" w:rsidR="00001DA1" w:rsidRPr="00001DA1" w:rsidRDefault="00001DA1" w:rsidP="00827F40">
      <w:pPr>
        <w:bidi w:val="0"/>
        <w:spacing w:before="120" w:after="120" w:line="240" w:lineRule="auto"/>
        <w:jc w:val="both"/>
        <w:rPr>
          <w:rFonts w:asciiTheme="majorBidi" w:hAnsiTheme="majorBidi" w:cstheme="majorBidi"/>
          <w:iCs/>
          <w:sz w:val="24"/>
          <w:szCs w:val="24"/>
          <w:lang w:bidi="ar-EG"/>
        </w:rPr>
      </w:pPr>
      <w:r w:rsidRPr="00001DA1">
        <w:rPr>
          <w:rFonts w:asciiTheme="majorBidi" w:hAnsiTheme="majorBidi" w:cstheme="majorBidi"/>
          <w:iCs/>
          <w:sz w:val="24"/>
          <w:szCs w:val="24"/>
          <w:lang w:bidi="ar-EG"/>
        </w:rPr>
        <w:t>Ten per cent (</w:t>
      </w:r>
      <w:r w:rsidRPr="00AB095E">
        <w:rPr>
          <w:rFonts w:asciiTheme="majorBidi" w:hAnsiTheme="majorBidi" w:cstheme="majorBidi"/>
          <w:iCs/>
          <w:sz w:val="24"/>
          <w:szCs w:val="24"/>
          <w:highlight w:val="lightGray"/>
          <w:lang w:bidi="ar-EG"/>
        </w:rPr>
        <w:t>10%</w:t>
      </w:r>
      <w:r w:rsidRPr="00001DA1">
        <w:rPr>
          <w:rFonts w:asciiTheme="majorBidi" w:hAnsiTheme="majorBidi" w:cstheme="majorBidi"/>
          <w:iCs/>
          <w:sz w:val="24"/>
          <w:szCs w:val="24"/>
          <w:lang w:bidi="ar-EG"/>
        </w:rPr>
        <w:t>)</w:t>
      </w:r>
      <w:r w:rsidR="00AB095E">
        <w:rPr>
          <w:rFonts w:asciiTheme="majorBidi" w:hAnsiTheme="majorBidi" w:cstheme="majorBidi"/>
          <w:iCs/>
          <w:sz w:val="24"/>
          <w:szCs w:val="24"/>
          <w:lang w:bidi="ar-EG"/>
        </w:rPr>
        <w:t xml:space="preserve"> </w:t>
      </w:r>
      <w:r w:rsidRPr="00001DA1">
        <w:rPr>
          <w:rFonts w:asciiTheme="majorBidi" w:hAnsiTheme="majorBidi" w:cstheme="majorBidi"/>
          <w:iCs/>
          <w:sz w:val="24"/>
          <w:szCs w:val="24"/>
          <w:lang w:bidi="ar-EG"/>
        </w:rPr>
        <w:t xml:space="preserve">of the total EXW amount as an advance payment against </w:t>
      </w:r>
      <w:r w:rsidR="00827F40">
        <w:rPr>
          <w:rFonts w:asciiTheme="majorBidi" w:hAnsiTheme="majorBidi" w:cstheme="majorBidi"/>
          <w:iCs/>
          <w:sz w:val="24"/>
          <w:szCs w:val="24"/>
          <w:lang w:bidi="ar-EG"/>
        </w:rPr>
        <w:t xml:space="preserve">the </w:t>
      </w:r>
      <w:r w:rsidRPr="00001DA1">
        <w:rPr>
          <w:rFonts w:asciiTheme="majorBidi" w:hAnsiTheme="majorBidi" w:cstheme="majorBidi"/>
          <w:iCs/>
          <w:sz w:val="24"/>
          <w:szCs w:val="24"/>
          <w:lang w:bidi="ar-EG"/>
        </w:rPr>
        <w:t xml:space="preserve">Acceptance of invoice, </w:t>
      </w:r>
      <w:r w:rsidR="00827F40">
        <w:rPr>
          <w:rFonts w:asciiTheme="majorBidi" w:hAnsiTheme="majorBidi" w:cstheme="majorBidi"/>
          <w:iCs/>
          <w:sz w:val="24"/>
          <w:szCs w:val="24"/>
          <w:lang w:bidi="ar-EG"/>
        </w:rPr>
        <w:t xml:space="preserve">as well as </w:t>
      </w:r>
      <w:r w:rsidRPr="00001DA1">
        <w:rPr>
          <w:rFonts w:asciiTheme="majorBidi" w:hAnsiTheme="majorBidi" w:cstheme="majorBidi"/>
          <w:iCs/>
          <w:sz w:val="24"/>
          <w:szCs w:val="24"/>
          <w:lang w:bidi="ar-EG"/>
        </w:rPr>
        <w:t>an advance payment Guarantee for the equivalent amount made out in favour of the Employer. The advance payment Guarantee may be reduced in proportion to the value of the factory and</w:t>
      </w:r>
      <w:r w:rsidR="000B6C0D">
        <w:rPr>
          <w:rFonts w:asciiTheme="majorBidi" w:hAnsiTheme="majorBidi" w:cstheme="majorBidi"/>
          <w:iCs/>
          <w:sz w:val="24"/>
          <w:szCs w:val="24"/>
          <w:lang w:bidi="ar-EG"/>
        </w:rPr>
        <w:t xml:space="preserve"> the</w:t>
      </w:r>
      <w:r w:rsidRPr="00001DA1">
        <w:rPr>
          <w:rFonts w:asciiTheme="majorBidi" w:hAnsiTheme="majorBidi" w:cstheme="majorBidi"/>
          <w:iCs/>
          <w:sz w:val="24"/>
          <w:szCs w:val="24"/>
          <w:lang w:bidi="ar-EG"/>
        </w:rPr>
        <w:t xml:space="preserve"> equipment delivered to the site, as evidenced by shipping and delivery documents</w:t>
      </w:r>
      <w:r w:rsidRPr="00001DA1">
        <w:rPr>
          <w:rFonts w:asciiTheme="majorBidi" w:hAnsiTheme="majorBidi" w:cs="Times New Roman"/>
          <w:iCs/>
          <w:sz w:val="24"/>
          <w:szCs w:val="24"/>
          <w:rtl/>
          <w:lang w:bidi="ar-EG"/>
        </w:rPr>
        <w:t>.</w:t>
      </w:r>
    </w:p>
    <w:p w14:paraId="473901DE" w14:textId="188A9174" w:rsidR="00001DA1" w:rsidRPr="00001DA1" w:rsidRDefault="00001DA1" w:rsidP="00B42DD5">
      <w:pPr>
        <w:bidi w:val="0"/>
        <w:spacing w:before="120" w:after="120" w:line="240" w:lineRule="auto"/>
        <w:jc w:val="both"/>
        <w:rPr>
          <w:rFonts w:asciiTheme="majorBidi" w:hAnsiTheme="majorBidi" w:cstheme="majorBidi"/>
          <w:iCs/>
          <w:sz w:val="24"/>
          <w:szCs w:val="24"/>
          <w:lang w:bidi="ar-EG"/>
        </w:rPr>
      </w:pPr>
      <w:r w:rsidRPr="009F297A">
        <w:rPr>
          <w:rFonts w:asciiTheme="majorBidi" w:hAnsiTheme="majorBidi" w:cstheme="majorBidi"/>
          <w:iCs/>
          <w:sz w:val="24"/>
          <w:szCs w:val="24"/>
          <w:highlight w:val="lightGray"/>
          <w:lang w:bidi="ar-EG"/>
        </w:rPr>
        <w:t>Twenty per cent (20%)</w:t>
      </w:r>
      <w:r w:rsidRPr="00001DA1">
        <w:rPr>
          <w:rFonts w:asciiTheme="majorBidi" w:hAnsiTheme="majorBidi" w:cstheme="majorBidi"/>
          <w:iCs/>
          <w:sz w:val="24"/>
          <w:szCs w:val="24"/>
          <w:lang w:bidi="ar-EG"/>
        </w:rPr>
        <w:t xml:space="preserve"> of the total or pro rata EXW amount upon INCOTERM “Ex-Works,” upon delivery to the carrier within [45 </w:t>
      </w:r>
      <w:r w:rsidRPr="009F297A">
        <w:rPr>
          <w:rFonts w:asciiTheme="majorBidi" w:hAnsiTheme="majorBidi" w:cstheme="majorBidi"/>
          <w:iCs/>
          <w:sz w:val="24"/>
          <w:szCs w:val="24"/>
          <w:highlight w:val="lightGray"/>
          <w:lang w:bidi="ar-EG"/>
        </w:rPr>
        <w:t>(advisable)</w:t>
      </w:r>
      <w:r w:rsidRPr="00001DA1">
        <w:rPr>
          <w:rFonts w:asciiTheme="majorBidi" w:hAnsiTheme="majorBidi" w:cstheme="majorBidi"/>
          <w:iCs/>
          <w:sz w:val="24"/>
          <w:szCs w:val="24"/>
          <w:lang w:bidi="ar-EG"/>
        </w:rPr>
        <w:t xml:space="preserve"> or 60 days </w:t>
      </w:r>
      <w:r w:rsidR="00FA14D1">
        <w:rPr>
          <w:rFonts w:asciiTheme="majorBidi" w:hAnsiTheme="majorBidi" w:cstheme="majorBidi"/>
          <w:iCs/>
          <w:sz w:val="24"/>
          <w:szCs w:val="24"/>
          <w:lang w:bidi="ar-EG"/>
        </w:rPr>
        <w:t>as early as possible, as</w:t>
      </w:r>
      <w:r w:rsidRPr="009F297A">
        <w:rPr>
          <w:rFonts w:asciiTheme="majorBidi" w:hAnsiTheme="majorBidi" w:cstheme="majorBidi"/>
          <w:iCs/>
          <w:sz w:val="24"/>
          <w:szCs w:val="24"/>
          <w:highlight w:val="lightGray"/>
          <w:lang w:bidi="ar-EG"/>
        </w:rPr>
        <w:t xml:space="preserve"> per the Iraqi administrative procedures</w:t>
      </w:r>
      <w:r w:rsidRPr="00001DA1">
        <w:rPr>
          <w:rFonts w:asciiTheme="majorBidi" w:hAnsiTheme="majorBidi" w:cstheme="majorBidi"/>
          <w:iCs/>
          <w:sz w:val="24"/>
          <w:szCs w:val="24"/>
          <w:lang w:bidi="ar-EG"/>
        </w:rPr>
        <w:t xml:space="preserve">] </w:t>
      </w:r>
      <w:r w:rsidR="00FA14D1">
        <w:rPr>
          <w:rFonts w:asciiTheme="majorBidi" w:hAnsiTheme="majorBidi" w:cstheme="majorBidi"/>
          <w:iCs/>
          <w:sz w:val="24"/>
          <w:szCs w:val="24"/>
          <w:lang w:bidi="ar-EG"/>
        </w:rPr>
        <w:t>after the Acceptance</w:t>
      </w:r>
      <w:r w:rsidRPr="00001DA1">
        <w:rPr>
          <w:rFonts w:asciiTheme="majorBidi" w:hAnsiTheme="majorBidi" w:cstheme="majorBidi"/>
          <w:iCs/>
          <w:sz w:val="24"/>
          <w:szCs w:val="24"/>
          <w:lang w:bidi="ar-EG"/>
        </w:rPr>
        <w:t xml:space="preserve"> of invoice and documents</w:t>
      </w:r>
      <w:r w:rsidRPr="00001DA1">
        <w:rPr>
          <w:rFonts w:asciiTheme="majorBidi" w:hAnsiTheme="majorBidi" w:cs="Times New Roman"/>
          <w:iCs/>
          <w:sz w:val="24"/>
          <w:szCs w:val="24"/>
          <w:rtl/>
          <w:lang w:bidi="ar-EG"/>
        </w:rPr>
        <w:t>.</w:t>
      </w:r>
    </w:p>
    <w:p w14:paraId="710973B1" w14:textId="2D9E7259" w:rsidR="00001DA1" w:rsidRPr="00001DA1" w:rsidRDefault="00001DA1" w:rsidP="00B42DD5">
      <w:pPr>
        <w:bidi w:val="0"/>
        <w:spacing w:before="120" w:after="120" w:line="240" w:lineRule="auto"/>
        <w:jc w:val="both"/>
        <w:rPr>
          <w:rFonts w:asciiTheme="majorBidi" w:hAnsiTheme="majorBidi" w:cstheme="majorBidi"/>
          <w:iCs/>
          <w:sz w:val="24"/>
          <w:szCs w:val="24"/>
          <w:lang w:bidi="ar-EG"/>
        </w:rPr>
      </w:pPr>
      <w:r w:rsidRPr="001355B8">
        <w:rPr>
          <w:rFonts w:asciiTheme="majorBidi" w:hAnsiTheme="majorBidi" w:cstheme="majorBidi"/>
          <w:iCs/>
          <w:sz w:val="24"/>
          <w:szCs w:val="24"/>
          <w:highlight w:val="lightGray"/>
          <w:lang w:bidi="ar-EG"/>
        </w:rPr>
        <w:t>Fifty per cent (5</w:t>
      </w:r>
      <w:r w:rsidR="001355B8">
        <w:rPr>
          <w:rFonts w:asciiTheme="majorBidi" w:hAnsiTheme="majorBidi" w:cstheme="majorBidi"/>
          <w:iCs/>
          <w:sz w:val="24"/>
          <w:szCs w:val="24"/>
          <w:highlight w:val="lightGray"/>
          <w:lang w:bidi="ar-EG"/>
        </w:rPr>
        <w:t>0</w:t>
      </w:r>
      <w:r w:rsidRPr="001355B8">
        <w:rPr>
          <w:rFonts w:asciiTheme="majorBidi" w:hAnsiTheme="majorBidi" w:cstheme="majorBidi"/>
          <w:iCs/>
          <w:sz w:val="24"/>
          <w:szCs w:val="24"/>
          <w:highlight w:val="lightGray"/>
          <w:lang w:bidi="ar-EG"/>
        </w:rPr>
        <w:t>%)</w:t>
      </w:r>
      <w:r w:rsidRPr="00001DA1">
        <w:rPr>
          <w:rFonts w:asciiTheme="majorBidi" w:hAnsiTheme="majorBidi" w:cstheme="majorBidi"/>
          <w:iCs/>
          <w:sz w:val="24"/>
          <w:szCs w:val="24"/>
          <w:lang w:bidi="ar-EG"/>
        </w:rPr>
        <w:t xml:space="preserve"> of the total or pro rata EXW amount upon issue of the Completion Certificate, within [45 </w:t>
      </w:r>
      <w:r w:rsidRPr="001063DF">
        <w:rPr>
          <w:rFonts w:asciiTheme="majorBidi" w:hAnsiTheme="majorBidi" w:cstheme="majorBidi"/>
          <w:iCs/>
          <w:sz w:val="24"/>
          <w:szCs w:val="24"/>
          <w:highlight w:val="lightGray"/>
          <w:lang w:bidi="ar-EG"/>
        </w:rPr>
        <w:t>(advisable)</w:t>
      </w:r>
      <w:r w:rsidRPr="001063DF">
        <w:rPr>
          <w:rFonts w:asciiTheme="majorBidi" w:hAnsiTheme="majorBidi" w:cstheme="majorBidi"/>
          <w:iCs/>
          <w:sz w:val="24"/>
          <w:szCs w:val="24"/>
          <w:lang w:bidi="ar-EG"/>
        </w:rPr>
        <w:t xml:space="preserve"> </w:t>
      </w:r>
      <w:r w:rsidRPr="00001DA1">
        <w:rPr>
          <w:rFonts w:asciiTheme="majorBidi" w:hAnsiTheme="majorBidi" w:cstheme="majorBidi"/>
          <w:iCs/>
          <w:sz w:val="24"/>
          <w:szCs w:val="24"/>
          <w:lang w:bidi="ar-EG"/>
        </w:rPr>
        <w:t xml:space="preserve">or 60 days </w:t>
      </w:r>
      <w:r w:rsidR="00FA14D1">
        <w:rPr>
          <w:rFonts w:asciiTheme="majorBidi" w:hAnsiTheme="majorBidi" w:cstheme="majorBidi"/>
          <w:iCs/>
          <w:sz w:val="24"/>
          <w:szCs w:val="24"/>
          <w:lang w:bidi="ar-EG"/>
        </w:rPr>
        <w:t>as early as possible, as</w:t>
      </w:r>
      <w:r w:rsidRPr="001355B8">
        <w:rPr>
          <w:rFonts w:asciiTheme="majorBidi" w:hAnsiTheme="majorBidi" w:cstheme="majorBidi"/>
          <w:iCs/>
          <w:sz w:val="24"/>
          <w:szCs w:val="24"/>
          <w:highlight w:val="lightGray"/>
          <w:lang w:bidi="ar-EG"/>
        </w:rPr>
        <w:t xml:space="preserve"> per the Iraqi administrative procedures</w:t>
      </w:r>
      <w:r w:rsidRPr="00001DA1">
        <w:rPr>
          <w:rFonts w:asciiTheme="majorBidi" w:hAnsiTheme="majorBidi" w:cstheme="majorBidi"/>
          <w:iCs/>
          <w:sz w:val="24"/>
          <w:szCs w:val="24"/>
          <w:lang w:bidi="ar-EG"/>
        </w:rPr>
        <w:t xml:space="preserve">] </w:t>
      </w:r>
      <w:r w:rsidR="00FA14D1">
        <w:rPr>
          <w:rFonts w:asciiTheme="majorBidi" w:hAnsiTheme="majorBidi" w:cstheme="majorBidi"/>
          <w:iCs/>
          <w:sz w:val="24"/>
          <w:szCs w:val="24"/>
          <w:lang w:bidi="ar-EG"/>
        </w:rPr>
        <w:t>after the Acceptance</w:t>
      </w:r>
      <w:r w:rsidRPr="00001DA1">
        <w:rPr>
          <w:rFonts w:asciiTheme="majorBidi" w:hAnsiTheme="majorBidi" w:cstheme="majorBidi"/>
          <w:iCs/>
          <w:sz w:val="24"/>
          <w:szCs w:val="24"/>
          <w:lang w:bidi="ar-EG"/>
        </w:rPr>
        <w:t xml:space="preserve"> of invoice</w:t>
      </w:r>
      <w:r w:rsidRPr="00001DA1">
        <w:rPr>
          <w:rFonts w:asciiTheme="majorBidi" w:hAnsiTheme="majorBidi" w:cs="Times New Roman"/>
          <w:iCs/>
          <w:sz w:val="24"/>
          <w:szCs w:val="24"/>
          <w:rtl/>
          <w:lang w:bidi="ar-EG"/>
        </w:rPr>
        <w:t>.</w:t>
      </w:r>
    </w:p>
    <w:p w14:paraId="12A84989" w14:textId="2CD8C33B" w:rsidR="00001DA1" w:rsidRPr="00001DA1" w:rsidRDefault="00001DA1" w:rsidP="009F297A">
      <w:pPr>
        <w:bidi w:val="0"/>
        <w:spacing w:before="120" w:after="120" w:line="240" w:lineRule="auto"/>
        <w:jc w:val="both"/>
        <w:rPr>
          <w:rFonts w:asciiTheme="majorBidi" w:hAnsiTheme="majorBidi" w:cstheme="majorBidi"/>
          <w:iCs/>
          <w:sz w:val="24"/>
          <w:szCs w:val="24"/>
          <w:lang w:bidi="ar-EG"/>
        </w:rPr>
      </w:pPr>
      <w:r w:rsidRPr="009F297A">
        <w:rPr>
          <w:rFonts w:asciiTheme="majorBidi" w:hAnsiTheme="majorBidi" w:cstheme="majorBidi"/>
          <w:iCs/>
          <w:sz w:val="24"/>
          <w:szCs w:val="24"/>
          <w:highlight w:val="lightGray"/>
          <w:lang w:bidi="ar-EG"/>
        </w:rPr>
        <w:lastRenderedPageBreak/>
        <w:t>Ten per cent (</w:t>
      </w:r>
      <w:r w:rsidR="009F297A" w:rsidRPr="009F297A">
        <w:rPr>
          <w:rFonts w:asciiTheme="majorBidi" w:hAnsiTheme="majorBidi" w:cstheme="majorBidi"/>
          <w:iCs/>
          <w:sz w:val="24"/>
          <w:szCs w:val="24"/>
          <w:highlight w:val="lightGray"/>
          <w:lang w:bidi="ar-EG"/>
        </w:rPr>
        <w:t>10</w:t>
      </w:r>
      <w:r w:rsidRPr="009F297A">
        <w:rPr>
          <w:rFonts w:asciiTheme="majorBidi" w:hAnsiTheme="majorBidi" w:cstheme="majorBidi"/>
          <w:iCs/>
          <w:sz w:val="24"/>
          <w:szCs w:val="24"/>
          <w:highlight w:val="lightGray"/>
          <w:lang w:bidi="ar-EG"/>
        </w:rPr>
        <w:t>%)</w:t>
      </w:r>
      <w:r w:rsidRPr="00001DA1">
        <w:rPr>
          <w:rFonts w:asciiTheme="majorBidi" w:hAnsiTheme="majorBidi" w:cstheme="majorBidi"/>
          <w:iCs/>
          <w:sz w:val="24"/>
          <w:szCs w:val="24"/>
          <w:lang w:bidi="ar-EG"/>
        </w:rPr>
        <w:t xml:space="preserve"> of the total or pro rata EXW amount upon issue of the Completion Certificate, within [45 </w:t>
      </w:r>
      <w:r w:rsidRPr="001355B8">
        <w:rPr>
          <w:rFonts w:asciiTheme="majorBidi" w:hAnsiTheme="majorBidi" w:cstheme="majorBidi"/>
          <w:iCs/>
          <w:sz w:val="24"/>
          <w:szCs w:val="24"/>
          <w:highlight w:val="lightGray"/>
          <w:lang w:bidi="ar-EG"/>
        </w:rPr>
        <w:t>(advisable)</w:t>
      </w:r>
      <w:r w:rsidRPr="00001DA1">
        <w:rPr>
          <w:rFonts w:asciiTheme="majorBidi" w:hAnsiTheme="majorBidi" w:cstheme="majorBidi"/>
          <w:iCs/>
          <w:sz w:val="24"/>
          <w:szCs w:val="24"/>
          <w:lang w:bidi="ar-EG"/>
        </w:rPr>
        <w:t xml:space="preserve"> or 60 days </w:t>
      </w:r>
      <w:r w:rsidR="00FA14D1">
        <w:rPr>
          <w:rFonts w:asciiTheme="majorBidi" w:hAnsiTheme="majorBidi" w:cstheme="majorBidi"/>
          <w:iCs/>
          <w:sz w:val="24"/>
          <w:szCs w:val="24"/>
          <w:lang w:bidi="ar-EG"/>
        </w:rPr>
        <w:t>as early as possible, as</w:t>
      </w:r>
      <w:r w:rsidRPr="001355B8">
        <w:rPr>
          <w:rFonts w:asciiTheme="majorBidi" w:hAnsiTheme="majorBidi" w:cstheme="majorBidi"/>
          <w:iCs/>
          <w:sz w:val="24"/>
          <w:szCs w:val="24"/>
          <w:highlight w:val="lightGray"/>
          <w:lang w:bidi="ar-EG"/>
        </w:rPr>
        <w:t xml:space="preserve"> per the Iraqi administrative procedures</w:t>
      </w:r>
      <w:r w:rsidRPr="00001DA1">
        <w:rPr>
          <w:rFonts w:asciiTheme="majorBidi" w:hAnsiTheme="majorBidi" w:cstheme="majorBidi"/>
          <w:iCs/>
          <w:sz w:val="24"/>
          <w:szCs w:val="24"/>
          <w:lang w:bidi="ar-EG"/>
        </w:rPr>
        <w:t xml:space="preserve">] </w:t>
      </w:r>
      <w:r w:rsidR="00FA14D1">
        <w:rPr>
          <w:rFonts w:asciiTheme="majorBidi" w:hAnsiTheme="majorBidi" w:cstheme="majorBidi"/>
          <w:iCs/>
          <w:sz w:val="24"/>
          <w:szCs w:val="24"/>
          <w:lang w:bidi="ar-EG"/>
        </w:rPr>
        <w:t>after the Acceptance</w:t>
      </w:r>
      <w:r w:rsidRPr="00001DA1">
        <w:rPr>
          <w:rFonts w:asciiTheme="majorBidi" w:hAnsiTheme="majorBidi" w:cstheme="majorBidi"/>
          <w:iCs/>
          <w:sz w:val="24"/>
          <w:szCs w:val="24"/>
          <w:lang w:bidi="ar-EG"/>
        </w:rPr>
        <w:t xml:space="preserve"> of invoice</w:t>
      </w:r>
      <w:r w:rsidRPr="00001DA1">
        <w:rPr>
          <w:rFonts w:asciiTheme="majorBidi" w:hAnsiTheme="majorBidi" w:cs="Times New Roman"/>
          <w:iCs/>
          <w:sz w:val="24"/>
          <w:szCs w:val="24"/>
          <w:rtl/>
          <w:lang w:bidi="ar-EG"/>
        </w:rPr>
        <w:t>.</w:t>
      </w:r>
    </w:p>
    <w:p w14:paraId="5D19C663" w14:textId="6497C069" w:rsidR="00001DA1" w:rsidRPr="00001DA1" w:rsidRDefault="00001DA1" w:rsidP="001355B8">
      <w:pPr>
        <w:bidi w:val="0"/>
        <w:spacing w:before="120" w:after="120" w:line="240" w:lineRule="auto"/>
        <w:jc w:val="both"/>
        <w:rPr>
          <w:rFonts w:asciiTheme="majorBidi" w:hAnsiTheme="majorBidi" w:cstheme="majorBidi"/>
          <w:iCs/>
          <w:sz w:val="24"/>
          <w:szCs w:val="24"/>
          <w:lang w:bidi="ar-EG"/>
        </w:rPr>
      </w:pPr>
      <w:r w:rsidRPr="00001DA1">
        <w:rPr>
          <w:rFonts w:asciiTheme="majorBidi" w:hAnsiTheme="majorBidi" w:cstheme="majorBidi"/>
          <w:iCs/>
          <w:sz w:val="24"/>
          <w:szCs w:val="24"/>
          <w:lang w:bidi="ar-EG"/>
        </w:rPr>
        <w:t xml:space="preserve">Ten per cent (10 %) of the total or pro rata EXW amount upon issue of the Completion Certificate, within [45 </w:t>
      </w:r>
      <w:r w:rsidR="001355B8" w:rsidRPr="001355B8">
        <w:rPr>
          <w:rFonts w:asciiTheme="majorBidi" w:hAnsiTheme="majorBidi" w:cstheme="majorBidi"/>
          <w:iCs/>
          <w:sz w:val="24"/>
          <w:szCs w:val="24"/>
          <w:highlight w:val="lightGray"/>
          <w:lang w:bidi="ar-EG"/>
        </w:rPr>
        <w:t>(advisable)</w:t>
      </w:r>
      <w:r w:rsidRPr="00001DA1">
        <w:rPr>
          <w:rFonts w:asciiTheme="majorBidi" w:hAnsiTheme="majorBidi" w:cstheme="majorBidi"/>
          <w:iCs/>
          <w:sz w:val="24"/>
          <w:szCs w:val="24"/>
          <w:lang w:bidi="ar-EG"/>
        </w:rPr>
        <w:t xml:space="preserve"> or 60 days </w:t>
      </w:r>
      <w:r w:rsidR="00FA14D1">
        <w:rPr>
          <w:rFonts w:asciiTheme="majorBidi" w:hAnsiTheme="majorBidi" w:cstheme="majorBidi"/>
          <w:iCs/>
          <w:sz w:val="24"/>
          <w:szCs w:val="24"/>
          <w:lang w:bidi="ar-EG"/>
        </w:rPr>
        <w:t>as early as possible, as</w:t>
      </w:r>
      <w:r w:rsidRPr="001355B8">
        <w:rPr>
          <w:rFonts w:asciiTheme="majorBidi" w:hAnsiTheme="majorBidi" w:cstheme="majorBidi"/>
          <w:iCs/>
          <w:sz w:val="24"/>
          <w:szCs w:val="24"/>
          <w:highlight w:val="lightGray"/>
          <w:lang w:bidi="ar-EG"/>
        </w:rPr>
        <w:t xml:space="preserve"> per the Iraqi administrative procedures</w:t>
      </w:r>
      <w:r w:rsidRPr="00001DA1">
        <w:rPr>
          <w:rFonts w:asciiTheme="majorBidi" w:hAnsiTheme="majorBidi" w:cstheme="majorBidi"/>
          <w:iCs/>
          <w:sz w:val="24"/>
          <w:szCs w:val="24"/>
          <w:lang w:bidi="ar-EG"/>
        </w:rPr>
        <w:t xml:space="preserve">] </w:t>
      </w:r>
      <w:r w:rsidR="00FA14D1">
        <w:rPr>
          <w:rFonts w:asciiTheme="majorBidi" w:hAnsiTheme="majorBidi" w:cstheme="majorBidi"/>
          <w:iCs/>
          <w:sz w:val="24"/>
          <w:szCs w:val="24"/>
          <w:lang w:bidi="ar-EG"/>
        </w:rPr>
        <w:t>after the Acceptance</w:t>
      </w:r>
      <w:r w:rsidRPr="00001DA1">
        <w:rPr>
          <w:rFonts w:asciiTheme="majorBidi" w:hAnsiTheme="majorBidi" w:cstheme="majorBidi"/>
          <w:iCs/>
          <w:sz w:val="24"/>
          <w:szCs w:val="24"/>
          <w:lang w:bidi="ar-EG"/>
        </w:rPr>
        <w:t xml:space="preserve"> of invoice</w:t>
      </w:r>
      <w:r w:rsidRPr="00001DA1">
        <w:rPr>
          <w:rFonts w:asciiTheme="majorBidi" w:hAnsiTheme="majorBidi" w:cs="Times New Roman"/>
          <w:iCs/>
          <w:sz w:val="24"/>
          <w:szCs w:val="24"/>
          <w:rtl/>
          <w:lang w:bidi="ar-EG"/>
        </w:rPr>
        <w:t>.</w:t>
      </w:r>
    </w:p>
    <w:p w14:paraId="40DCB7F4" w14:textId="77777777" w:rsidR="00001DA1" w:rsidRPr="005F1E2B" w:rsidRDefault="00001DA1" w:rsidP="005F1E2B">
      <w:pPr>
        <w:bidi w:val="0"/>
        <w:spacing w:before="120" w:after="120" w:line="240" w:lineRule="auto"/>
        <w:jc w:val="both"/>
        <w:rPr>
          <w:rFonts w:asciiTheme="majorBidi" w:hAnsiTheme="majorBidi" w:cstheme="majorBidi"/>
          <w:iCs/>
          <w:sz w:val="24"/>
          <w:szCs w:val="24"/>
          <w:u w:val="single"/>
          <w:lang w:bidi="ar-EG"/>
        </w:rPr>
      </w:pPr>
      <w:r w:rsidRPr="005F1E2B">
        <w:rPr>
          <w:rFonts w:asciiTheme="majorBidi" w:hAnsiTheme="majorBidi" w:cstheme="majorBidi"/>
          <w:iCs/>
          <w:sz w:val="24"/>
          <w:szCs w:val="24"/>
          <w:u w:val="single"/>
          <w:lang w:bidi="ar-EG"/>
        </w:rPr>
        <w:t>Schedule No. 3. Design Services</w:t>
      </w:r>
    </w:p>
    <w:p w14:paraId="6E89EC5F" w14:textId="13B666C8" w:rsidR="00001DA1" w:rsidRPr="00001DA1" w:rsidRDefault="00001DA1" w:rsidP="00B42DD5">
      <w:pPr>
        <w:bidi w:val="0"/>
        <w:spacing w:before="120" w:after="120" w:line="240" w:lineRule="auto"/>
        <w:jc w:val="both"/>
        <w:rPr>
          <w:rFonts w:asciiTheme="majorBidi" w:hAnsiTheme="majorBidi" w:cstheme="majorBidi"/>
          <w:iCs/>
          <w:sz w:val="24"/>
          <w:szCs w:val="24"/>
          <w:lang w:bidi="ar-EG"/>
        </w:rPr>
      </w:pPr>
      <w:r w:rsidRPr="00001DA1">
        <w:rPr>
          <w:rFonts w:asciiTheme="majorBidi" w:hAnsiTheme="majorBidi" w:cstheme="majorBidi"/>
          <w:iCs/>
          <w:sz w:val="24"/>
          <w:szCs w:val="24"/>
          <w:lang w:bidi="ar-EG"/>
        </w:rPr>
        <w:t xml:space="preserve">In respect of design services for both the foreign currency and the local currency portions, </w:t>
      </w:r>
      <w:r w:rsidR="006548DC">
        <w:rPr>
          <w:rFonts w:asciiTheme="majorBidi" w:hAnsiTheme="majorBidi" w:cstheme="majorBidi"/>
          <w:iCs/>
          <w:sz w:val="24"/>
          <w:szCs w:val="24"/>
          <w:u w:val="single"/>
          <w:lang w:bidi="ar-EG"/>
        </w:rPr>
        <w:t>{</w:t>
      </w:r>
      <w:r w:rsidRPr="006548DC">
        <w:rPr>
          <w:rFonts w:asciiTheme="majorBidi" w:hAnsiTheme="majorBidi" w:cstheme="majorBidi"/>
          <w:iCs/>
          <w:sz w:val="24"/>
          <w:szCs w:val="24"/>
          <w:u w:val="single"/>
          <w:lang w:bidi="ar-EG"/>
        </w:rPr>
        <w:t>the following payments shall be made</w:t>
      </w:r>
      <w:r w:rsidR="006548DC">
        <w:rPr>
          <w:rFonts w:asciiTheme="majorBidi" w:hAnsiTheme="majorBidi" w:cstheme="majorBidi"/>
          <w:iCs/>
          <w:sz w:val="24"/>
          <w:szCs w:val="24"/>
          <w:u w:val="single"/>
          <w:lang w:bidi="ar-EG"/>
        </w:rPr>
        <w:t>}</w:t>
      </w:r>
      <w:r w:rsidRPr="00001DA1">
        <w:rPr>
          <w:rFonts w:asciiTheme="majorBidi" w:hAnsiTheme="majorBidi" w:cs="Times New Roman"/>
          <w:iCs/>
          <w:sz w:val="24"/>
          <w:szCs w:val="24"/>
          <w:rtl/>
          <w:lang w:bidi="ar-EG"/>
        </w:rPr>
        <w:t>:</w:t>
      </w:r>
    </w:p>
    <w:p w14:paraId="3C3DE575" w14:textId="77777777" w:rsidR="00001DA1" w:rsidRPr="00001DA1" w:rsidRDefault="00001DA1" w:rsidP="00B42DD5">
      <w:pPr>
        <w:bidi w:val="0"/>
        <w:spacing w:before="120" w:after="120" w:line="240" w:lineRule="auto"/>
        <w:jc w:val="both"/>
        <w:rPr>
          <w:rFonts w:asciiTheme="majorBidi" w:hAnsiTheme="majorBidi" w:cstheme="majorBidi"/>
          <w:iCs/>
          <w:sz w:val="24"/>
          <w:szCs w:val="24"/>
          <w:lang w:bidi="ar-EG"/>
        </w:rPr>
      </w:pPr>
    </w:p>
    <w:p w14:paraId="2D989764" w14:textId="3A0271DA" w:rsidR="00001DA1" w:rsidRPr="00001DA1" w:rsidRDefault="00001DA1" w:rsidP="000B6C0D">
      <w:pPr>
        <w:bidi w:val="0"/>
        <w:spacing w:before="120" w:after="120" w:line="240" w:lineRule="auto"/>
        <w:jc w:val="both"/>
        <w:rPr>
          <w:rFonts w:asciiTheme="majorBidi" w:hAnsiTheme="majorBidi" w:cstheme="majorBidi"/>
          <w:iCs/>
          <w:sz w:val="24"/>
          <w:szCs w:val="24"/>
          <w:lang w:bidi="ar-EG"/>
        </w:rPr>
      </w:pPr>
      <w:r w:rsidRPr="00001DA1">
        <w:rPr>
          <w:rFonts w:asciiTheme="majorBidi" w:hAnsiTheme="majorBidi" w:cstheme="majorBidi"/>
          <w:iCs/>
          <w:sz w:val="24"/>
          <w:szCs w:val="24"/>
          <w:lang w:bidi="ar-EG"/>
        </w:rPr>
        <w:t>Ten per cent (10%) of the total design services amount as an advance payment against</w:t>
      </w:r>
      <w:r w:rsidR="000B6C0D">
        <w:rPr>
          <w:rFonts w:asciiTheme="majorBidi" w:hAnsiTheme="majorBidi" w:cstheme="majorBidi"/>
          <w:iCs/>
          <w:sz w:val="24"/>
          <w:szCs w:val="24"/>
          <w:lang w:bidi="ar-EG"/>
        </w:rPr>
        <w:t xml:space="preserve"> the</w:t>
      </w:r>
      <w:r w:rsidRPr="00001DA1">
        <w:rPr>
          <w:rFonts w:asciiTheme="majorBidi" w:hAnsiTheme="majorBidi" w:cstheme="majorBidi"/>
          <w:iCs/>
          <w:sz w:val="24"/>
          <w:szCs w:val="24"/>
          <w:lang w:bidi="ar-EG"/>
        </w:rPr>
        <w:t xml:space="preserve"> Acceptance of invoice, and an advance payment Guarantee for the equivalent amount made out in favour of the Employer</w:t>
      </w:r>
      <w:r w:rsidRPr="00001DA1">
        <w:rPr>
          <w:rFonts w:asciiTheme="majorBidi" w:hAnsiTheme="majorBidi" w:cs="Times New Roman"/>
          <w:iCs/>
          <w:sz w:val="24"/>
          <w:szCs w:val="24"/>
          <w:rtl/>
          <w:lang w:bidi="ar-EG"/>
        </w:rPr>
        <w:t xml:space="preserve">. </w:t>
      </w:r>
    </w:p>
    <w:p w14:paraId="51F4A1A8" w14:textId="0AD67830" w:rsidR="00001DA1" w:rsidRPr="00001DA1" w:rsidRDefault="00001DA1" w:rsidP="00B42DD5">
      <w:pPr>
        <w:bidi w:val="0"/>
        <w:spacing w:before="120" w:after="120" w:line="240" w:lineRule="auto"/>
        <w:jc w:val="both"/>
        <w:rPr>
          <w:rFonts w:asciiTheme="majorBidi" w:hAnsiTheme="majorBidi" w:cstheme="majorBidi"/>
          <w:iCs/>
          <w:sz w:val="24"/>
          <w:szCs w:val="24"/>
          <w:lang w:bidi="ar-EG"/>
        </w:rPr>
      </w:pPr>
      <w:r w:rsidRPr="00001DA1">
        <w:rPr>
          <w:rFonts w:asciiTheme="majorBidi" w:hAnsiTheme="majorBidi" w:cstheme="majorBidi"/>
          <w:iCs/>
          <w:sz w:val="24"/>
          <w:szCs w:val="24"/>
          <w:lang w:bidi="ar-EG"/>
        </w:rPr>
        <w:t>Ninety per cent (90%) of the total or pro rata design services amount upon</w:t>
      </w:r>
      <w:r w:rsidR="000B6C0D">
        <w:rPr>
          <w:rFonts w:asciiTheme="majorBidi" w:hAnsiTheme="majorBidi" w:cstheme="majorBidi"/>
          <w:iCs/>
          <w:sz w:val="24"/>
          <w:szCs w:val="24"/>
          <w:lang w:bidi="ar-EG"/>
        </w:rPr>
        <w:t xml:space="preserve"> the</w:t>
      </w:r>
      <w:r w:rsidRPr="00001DA1">
        <w:rPr>
          <w:rFonts w:asciiTheme="majorBidi" w:hAnsiTheme="majorBidi" w:cstheme="majorBidi"/>
          <w:iCs/>
          <w:sz w:val="24"/>
          <w:szCs w:val="24"/>
          <w:lang w:bidi="ar-EG"/>
        </w:rPr>
        <w:t xml:space="preserve"> acceptance of design in accordance with GCC Clause 20 by the Project Manager within [45 </w:t>
      </w:r>
      <w:r w:rsidRPr="0010655B">
        <w:rPr>
          <w:rFonts w:asciiTheme="majorBidi" w:hAnsiTheme="majorBidi" w:cstheme="majorBidi"/>
          <w:iCs/>
          <w:sz w:val="24"/>
          <w:szCs w:val="24"/>
          <w:highlight w:val="lightGray"/>
          <w:lang w:bidi="ar-EG"/>
        </w:rPr>
        <w:t>(advisable)</w:t>
      </w:r>
      <w:r w:rsidRPr="00001DA1">
        <w:rPr>
          <w:rFonts w:asciiTheme="majorBidi" w:hAnsiTheme="majorBidi" w:cstheme="majorBidi"/>
          <w:iCs/>
          <w:sz w:val="24"/>
          <w:szCs w:val="24"/>
          <w:lang w:bidi="ar-EG"/>
        </w:rPr>
        <w:t xml:space="preserve"> or 60 days </w:t>
      </w:r>
      <w:r w:rsidR="00FA14D1">
        <w:rPr>
          <w:rFonts w:asciiTheme="majorBidi" w:hAnsiTheme="majorBidi" w:cstheme="majorBidi"/>
          <w:iCs/>
          <w:sz w:val="24"/>
          <w:szCs w:val="24"/>
          <w:lang w:bidi="ar-EG"/>
        </w:rPr>
        <w:t>as early as possible, as</w:t>
      </w:r>
      <w:r w:rsidRPr="0010655B">
        <w:rPr>
          <w:rFonts w:asciiTheme="majorBidi" w:hAnsiTheme="majorBidi" w:cstheme="majorBidi"/>
          <w:iCs/>
          <w:sz w:val="24"/>
          <w:szCs w:val="24"/>
          <w:highlight w:val="lightGray"/>
          <w:lang w:bidi="ar-EG"/>
        </w:rPr>
        <w:t xml:space="preserve"> per the Iraqi administrative procedures</w:t>
      </w:r>
      <w:r w:rsidRPr="00001DA1">
        <w:rPr>
          <w:rFonts w:asciiTheme="majorBidi" w:hAnsiTheme="majorBidi" w:cstheme="majorBidi"/>
          <w:iCs/>
          <w:sz w:val="24"/>
          <w:szCs w:val="24"/>
          <w:lang w:bidi="ar-EG"/>
        </w:rPr>
        <w:t xml:space="preserve">] </w:t>
      </w:r>
      <w:r w:rsidR="00FA14D1">
        <w:rPr>
          <w:rFonts w:asciiTheme="majorBidi" w:hAnsiTheme="majorBidi" w:cstheme="majorBidi"/>
          <w:iCs/>
          <w:sz w:val="24"/>
          <w:szCs w:val="24"/>
          <w:lang w:bidi="ar-EG"/>
        </w:rPr>
        <w:t>after the Acceptance</w:t>
      </w:r>
      <w:r w:rsidRPr="00001DA1">
        <w:rPr>
          <w:rFonts w:asciiTheme="majorBidi" w:hAnsiTheme="majorBidi" w:cstheme="majorBidi"/>
          <w:iCs/>
          <w:sz w:val="24"/>
          <w:szCs w:val="24"/>
          <w:lang w:bidi="ar-EG"/>
        </w:rPr>
        <w:t xml:space="preserve"> of invoice</w:t>
      </w:r>
      <w:r w:rsidRPr="00001DA1">
        <w:rPr>
          <w:rFonts w:asciiTheme="majorBidi" w:hAnsiTheme="majorBidi" w:cs="Times New Roman"/>
          <w:iCs/>
          <w:sz w:val="24"/>
          <w:szCs w:val="24"/>
          <w:rtl/>
          <w:lang w:bidi="ar-EG"/>
        </w:rPr>
        <w:t xml:space="preserve">. </w:t>
      </w:r>
    </w:p>
    <w:p w14:paraId="3101D876" w14:textId="77777777" w:rsidR="00D26F43" w:rsidRDefault="00D26F43" w:rsidP="00B42DD5">
      <w:pPr>
        <w:bidi w:val="0"/>
        <w:spacing w:before="120" w:after="120" w:line="240" w:lineRule="auto"/>
        <w:jc w:val="both"/>
        <w:rPr>
          <w:rFonts w:asciiTheme="majorBidi" w:hAnsiTheme="majorBidi" w:cstheme="majorBidi"/>
          <w:iCs/>
          <w:sz w:val="24"/>
          <w:szCs w:val="24"/>
          <w:lang w:bidi="ar-EG"/>
        </w:rPr>
      </w:pPr>
    </w:p>
    <w:p w14:paraId="2ED9EDAD" w14:textId="77777777" w:rsidR="00D26F43" w:rsidRDefault="00D26F43" w:rsidP="00D26F43">
      <w:pPr>
        <w:bidi w:val="0"/>
        <w:spacing w:before="120" w:after="120" w:line="240" w:lineRule="auto"/>
        <w:jc w:val="both"/>
        <w:rPr>
          <w:rFonts w:asciiTheme="majorBidi" w:hAnsiTheme="majorBidi" w:cstheme="majorBidi"/>
          <w:iCs/>
          <w:sz w:val="24"/>
          <w:szCs w:val="24"/>
          <w:lang w:bidi="ar-EG"/>
        </w:rPr>
      </w:pPr>
    </w:p>
    <w:p w14:paraId="30EA8B11" w14:textId="77777777" w:rsidR="00001DA1" w:rsidRPr="00D26F43" w:rsidRDefault="00001DA1" w:rsidP="00D26F43">
      <w:pPr>
        <w:bidi w:val="0"/>
        <w:spacing w:before="120" w:after="120" w:line="240" w:lineRule="auto"/>
        <w:jc w:val="both"/>
        <w:rPr>
          <w:rFonts w:asciiTheme="majorBidi" w:hAnsiTheme="majorBidi" w:cstheme="majorBidi"/>
          <w:iCs/>
          <w:sz w:val="24"/>
          <w:szCs w:val="24"/>
          <w:u w:val="single"/>
          <w:lang w:bidi="ar-EG"/>
        </w:rPr>
      </w:pPr>
      <w:r w:rsidRPr="00D26F43">
        <w:rPr>
          <w:rFonts w:asciiTheme="majorBidi" w:hAnsiTheme="majorBidi" w:cstheme="majorBidi"/>
          <w:iCs/>
          <w:sz w:val="24"/>
          <w:szCs w:val="24"/>
          <w:u w:val="single"/>
          <w:lang w:bidi="ar-EG"/>
        </w:rPr>
        <w:t>Schedule No. 4. Civil Works, Installation and Other Services</w:t>
      </w:r>
    </w:p>
    <w:p w14:paraId="30E5C745" w14:textId="5C7413B5" w:rsidR="00001DA1" w:rsidRPr="00001DA1" w:rsidRDefault="00001DA1" w:rsidP="00B42DD5">
      <w:pPr>
        <w:bidi w:val="0"/>
        <w:spacing w:before="120" w:after="120" w:line="240" w:lineRule="auto"/>
        <w:jc w:val="both"/>
        <w:rPr>
          <w:rFonts w:asciiTheme="majorBidi" w:hAnsiTheme="majorBidi" w:cstheme="majorBidi"/>
          <w:iCs/>
          <w:sz w:val="24"/>
          <w:szCs w:val="24"/>
          <w:lang w:bidi="ar-EG"/>
        </w:rPr>
      </w:pPr>
      <w:r w:rsidRPr="00001DA1">
        <w:rPr>
          <w:rFonts w:asciiTheme="majorBidi" w:hAnsiTheme="majorBidi" w:cstheme="majorBidi"/>
          <w:iCs/>
          <w:sz w:val="24"/>
          <w:szCs w:val="24"/>
          <w:lang w:bidi="ar-EG"/>
        </w:rPr>
        <w:t xml:space="preserve">In respect of civil works, installation and other services for both the foreign and local currency portions, </w:t>
      </w:r>
      <w:r w:rsidR="00D26F43" w:rsidRPr="00D26F43">
        <w:rPr>
          <w:rFonts w:asciiTheme="majorBidi" w:hAnsiTheme="majorBidi" w:cstheme="majorBidi"/>
          <w:iCs/>
          <w:sz w:val="24"/>
          <w:szCs w:val="24"/>
          <w:u w:val="single"/>
          <w:lang w:bidi="ar-EG"/>
        </w:rPr>
        <w:t>{</w:t>
      </w:r>
      <w:r w:rsidRPr="00D26F43">
        <w:rPr>
          <w:rFonts w:asciiTheme="majorBidi" w:hAnsiTheme="majorBidi" w:cstheme="majorBidi"/>
          <w:iCs/>
          <w:sz w:val="24"/>
          <w:szCs w:val="24"/>
          <w:u w:val="single"/>
          <w:lang w:bidi="ar-EG"/>
        </w:rPr>
        <w:t>the following payments shall be made</w:t>
      </w:r>
      <w:r w:rsidR="00D26F43" w:rsidRPr="00D26F43">
        <w:rPr>
          <w:rFonts w:asciiTheme="majorBidi" w:hAnsiTheme="majorBidi" w:cstheme="majorBidi"/>
          <w:iCs/>
          <w:sz w:val="24"/>
          <w:szCs w:val="24"/>
          <w:u w:val="single"/>
          <w:lang w:bidi="ar-EG"/>
        </w:rPr>
        <w:t>}:</w:t>
      </w:r>
    </w:p>
    <w:p w14:paraId="7A1A6F77" w14:textId="77777777" w:rsidR="00001DA1" w:rsidRPr="00001DA1" w:rsidRDefault="00001DA1" w:rsidP="00B42DD5">
      <w:pPr>
        <w:bidi w:val="0"/>
        <w:spacing w:before="120" w:after="120" w:line="240" w:lineRule="auto"/>
        <w:jc w:val="both"/>
        <w:rPr>
          <w:rFonts w:asciiTheme="majorBidi" w:hAnsiTheme="majorBidi" w:cstheme="majorBidi"/>
          <w:iCs/>
          <w:sz w:val="24"/>
          <w:szCs w:val="24"/>
          <w:lang w:bidi="ar-EG"/>
        </w:rPr>
      </w:pPr>
      <w:r w:rsidRPr="00001DA1">
        <w:rPr>
          <w:rFonts w:asciiTheme="majorBidi" w:hAnsiTheme="majorBidi" w:cstheme="majorBidi"/>
          <w:iCs/>
          <w:sz w:val="24"/>
          <w:szCs w:val="24"/>
          <w:lang w:bidi="ar-EG"/>
        </w:rPr>
        <w:t>Ten per cent (10%) of the total civil works, installation and other services amount as an advance payment against Acceptance of invoice, and an irrevocable advance payment Guarantee for the equivalent amount made out in favour of the Employer. The advance payment Guarantee may be reduced in proportion to the value of work performed by the Contractor as evidenced by the invoices for civil works, installation and other services</w:t>
      </w:r>
      <w:r w:rsidRPr="00001DA1">
        <w:rPr>
          <w:rFonts w:asciiTheme="majorBidi" w:hAnsiTheme="majorBidi" w:cs="Times New Roman"/>
          <w:iCs/>
          <w:sz w:val="24"/>
          <w:szCs w:val="24"/>
          <w:rtl/>
          <w:lang w:bidi="ar-EG"/>
        </w:rPr>
        <w:t>.</w:t>
      </w:r>
    </w:p>
    <w:p w14:paraId="63331A6B" w14:textId="140CB4A0" w:rsidR="00001DA1" w:rsidRPr="00001DA1" w:rsidRDefault="00001DA1" w:rsidP="00B42DD5">
      <w:pPr>
        <w:bidi w:val="0"/>
        <w:spacing w:before="120" w:after="120" w:line="240" w:lineRule="auto"/>
        <w:jc w:val="both"/>
        <w:rPr>
          <w:rFonts w:asciiTheme="majorBidi" w:hAnsiTheme="majorBidi" w:cstheme="majorBidi"/>
          <w:iCs/>
          <w:sz w:val="24"/>
          <w:szCs w:val="24"/>
          <w:lang w:bidi="ar-EG"/>
        </w:rPr>
      </w:pPr>
      <w:r w:rsidRPr="00D77B67">
        <w:rPr>
          <w:rFonts w:asciiTheme="majorBidi" w:hAnsiTheme="majorBidi" w:cstheme="majorBidi"/>
          <w:iCs/>
          <w:sz w:val="24"/>
          <w:szCs w:val="24"/>
          <w:highlight w:val="lightGray"/>
          <w:lang w:bidi="ar-EG"/>
        </w:rPr>
        <w:t>Eighty per cent (80%)</w:t>
      </w:r>
      <w:r w:rsidRPr="00001DA1">
        <w:rPr>
          <w:rFonts w:asciiTheme="majorBidi" w:hAnsiTheme="majorBidi" w:cstheme="majorBidi"/>
          <w:iCs/>
          <w:sz w:val="24"/>
          <w:szCs w:val="24"/>
          <w:lang w:bidi="ar-EG"/>
        </w:rPr>
        <w:t xml:space="preserve"> of the measured value of work performed by the Contractor, as identified in the said Program of Performance, during the preceding month, as evidenced by the Employer’s authorization of the Contractor’s application, will be made monthly within [45 </w:t>
      </w:r>
      <w:r w:rsidRPr="00D77B67">
        <w:rPr>
          <w:rFonts w:asciiTheme="majorBidi" w:hAnsiTheme="majorBidi" w:cstheme="majorBidi"/>
          <w:iCs/>
          <w:sz w:val="24"/>
          <w:szCs w:val="24"/>
          <w:highlight w:val="lightGray"/>
          <w:lang w:bidi="ar-EG"/>
        </w:rPr>
        <w:t>(advisable)</w:t>
      </w:r>
      <w:r w:rsidRPr="00001DA1">
        <w:rPr>
          <w:rFonts w:asciiTheme="majorBidi" w:hAnsiTheme="majorBidi" w:cstheme="majorBidi"/>
          <w:iCs/>
          <w:sz w:val="24"/>
          <w:szCs w:val="24"/>
          <w:lang w:bidi="ar-EG"/>
        </w:rPr>
        <w:t xml:space="preserve"> or 60 days </w:t>
      </w:r>
      <w:r w:rsidR="00FA14D1">
        <w:rPr>
          <w:rFonts w:asciiTheme="majorBidi" w:hAnsiTheme="majorBidi" w:cstheme="majorBidi"/>
          <w:iCs/>
          <w:sz w:val="24"/>
          <w:szCs w:val="24"/>
          <w:lang w:bidi="ar-EG"/>
        </w:rPr>
        <w:t>as early as possible, as</w:t>
      </w:r>
      <w:r w:rsidRPr="00D77B67">
        <w:rPr>
          <w:rFonts w:asciiTheme="majorBidi" w:hAnsiTheme="majorBidi" w:cstheme="majorBidi"/>
          <w:iCs/>
          <w:sz w:val="24"/>
          <w:szCs w:val="24"/>
          <w:highlight w:val="lightGray"/>
          <w:lang w:bidi="ar-EG"/>
        </w:rPr>
        <w:t xml:space="preserve"> per the Iraqi administrative procedures</w:t>
      </w:r>
      <w:r w:rsidRPr="00001DA1">
        <w:rPr>
          <w:rFonts w:asciiTheme="majorBidi" w:hAnsiTheme="majorBidi" w:cstheme="majorBidi"/>
          <w:iCs/>
          <w:sz w:val="24"/>
          <w:szCs w:val="24"/>
          <w:lang w:bidi="ar-EG"/>
        </w:rPr>
        <w:t xml:space="preserve">] </w:t>
      </w:r>
      <w:r w:rsidR="00FA14D1">
        <w:rPr>
          <w:rFonts w:asciiTheme="majorBidi" w:hAnsiTheme="majorBidi" w:cstheme="majorBidi"/>
          <w:iCs/>
          <w:sz w:val="24"/>
          <w:szCs w:val="24"/>
          <w:lang w:bidi="ar-EG"/>
        </w:rPr>
        <w:t>after the Acceptance</w:t>
      </w:r>
      <w:r w:rsidRPr="00001DA1">
        <w:rPr>
          <w:rFonts w:asciiTheme="majorBidi" w:hAnsiTheme="majorBidi" w:cstheme="majorBidi"/>
          <w:iCs/>
          <w:sz w:val="24"/>
          <w:szCs w:val="24"/>
          <w:lang w:bidi="ar-EG"/>
        </w:rPr>
        <w:t xml:space="preserve"> of invoice</w:t>
      </w:r>
      <w:r w:rsidRPr="00001DA1">
        <w:rPr>
          <w:rFonts w:asciiTheme="majorBidi" w:hAnsiTheme="majorBidi" w:cs="Times New Roman"/>
          <w:iCs/>
          <w:sz w:val="24"/>
          <w:szCs w:val="24"/>
          <w:rtl/>
          <w:lang w:bidi="ar-EG"/>
        </w:rPr>
        <w:t>.</w:t>
      </w:r>
    </w:p>
    <w:p w14:paraId="3A89742E" w14:textId="5324BC93" w:rsidR="00001DA1" w:rsidRPr="00001DA1" w:rsidRDefault="00001DA1" w:rsidP="00B42DD5">
      <w:pPr>
        <w:bidi w:val="0"/>
        <w:spacing w:before="120" w:after="120" w:line="240" w:lineRule="auto"/>
        <w:jc w:val="both"/>
        <w:rPr>
          <w:rFonts w:asciiTheme="majorBidi" w:hAnsiTheme="majorBidi" w:cstheme="majorBidi"/>
          <w:iCs/>
          <w:sz w:val="24"/>
          <w:szCs w:val="24"/>
          <w:lang w:bidi="ar-EG"/>
        </w:rPr>
      </w:pPr>
      <w:r w:rsidRPr="00D77B67">
        <w:rPr>
          <w:rFonts w:asciiTheme="majorBidi" w:hAnsiTheme="majorBidi" w:cstheme="majorBidi"/>
          <w:iCs/>
          <w:sz w:val="24"/>
          <w:szCs w:val="24"/>
          <w:highlight w:val="lightGray"/>
          <w:lang w:bidi="ar-EG"/>
        </w:rPr>
        <w:t>Five per cent (5%)</w:t>
      </w:r>
      <w:r w:rsidRPr="00001DA1">
        <w:rPr>
          <w:rFonts w:asciiTheme="majorBidi" w:hAnsiTheme="majorBidi" w:cstheme="majorBidi"/>
          <w:iCs/>
          <w:sz w:val="24"/>
          <w:szCs w:val="24"/>
          <w:lang w:bidi="ar-EG"/>
        </w:rPr>
        <w:t xml:space="preserve"> of the total or pro rata value of civil works, installation and other services s performed by the Contractor as evidenced by the Employer’s authorization of the Contractor’s monthly applications, upon issue of the Completion Certificate, within [45 </w:t>
      </w:r>
      <w:r w:rsidRPr="00D77B67">
        <w:rPr>
          <w:rFonts w:asciiTheme="majorBidi" w:hAnsiTheme="majorBidi" w:cstheme="majorBidi"/>
          <w:iCs/>
          <w:sz w:val="24"/>
          <w:szCs w:val="24"/>
          <w:highlight w:val="lightGray"/>
          <w:lang w:bidi="ar-EG"/>
        </w:rPr>
        <w:t>(advisable)</w:t>
      </w:r>
      <w:r w:rsidRPr="00001DA1">
        <w:rPr>
          <w:rFonts w:asciiTheme="majorBidi" w:hAnsiTheme="majorBidi" w:cstheme="majorBidi"/>
          <w:iCs/>
          <w:sz w:val="24"/>
          <w:szCs w:val="24"/>
          <w:lang w:bidi="ar-EG"/>
        </w:rPr>
        <w:t xml:space="preserve"> or 60 days </w:t>
      </w:r>
      <w:r w:rsidR="00FA14D1">
        <w:rPr>
          <w:rFonts w:asciiTheme="majorBidi" w:hAnsiTheme="majorBidi" w:cstheme="majorBidi"/>
          <w:iCs/>
          <w:sz w:val="24"/>
          <w:szCs w:val="24"/>
          <w:lang w:bidi="ar-EG"/>
        </w:rPr>
        <w:t>as early as possible, as</w:t>
      </w:r>
      <w:r w:rsidRPr="007A147A">
        <w:rPr>
          <w:rFonts w:asciiTheme="majorBidi" w:hAnsiTheme="majorBidi" w:cstheme="majorBidi"/>
          <w:iCs/>
          <w:sz w:val="24"/>
          <w:szCs w:val="24"/>
          <w:highlight w:val="lightGray"/>
          <w:lang w:bidi="ar-EG"/>
        </w:rPr>
        <w:t xml:space="preserve"> per the Iraqi administrative procedures</w:t>
      </w:r>
      <w:r w:rsidRPr="00001DA1">
        <w:rPr>
          <w:rFonts w:asciiTheme="majorBidi" w:hAnsiTheme="majorBidi" w:cstheme="majorBidi"/>
          <w:iCs/>
          <w:sz w:val="24"/>
          <w:szCs w:val="24"/>
          <w:lang w:bidi="ar-EG"/>
        </w:rPr>
        <w:t xml:space="preserve">] </w:t>
      </w:r>
      <w:r w:rsidR="00FA14D1">
        <w:rPr>
          <w:rFonts w:asciiTheme="majorBidi" w:hAnsiTheme="majorBidi" w:cstheme="majorBidi"/>
          <w:iCs/>
          <w:sz w:val="24"/>
          <w:szCs w:val="24"/>
          <w:lang w:bidi="ar-EG"/>
        </w:rPr>
        <w:t>after the Acceptance</w:t>
      </w:r>
      <w:r w:rsidRPr="00001DA1">
        <w:rPr>
          <w:rFonts w:asciiTheme="majorBidi" w:hAnsiTheme="majorBidi" w:cstheme="majorBidi"/>
          <w:iCs/>
          <w:sz w:val="24"/>
          <w:szCs w:val="24"/>
          <w:lang w:bidi="ar-EG"/>
        </w:rPr>
        <w:t xml:space="preserve"> of invoice</w:t>
      </w:r>
      <w:r w:rsidRPr="00001DA1">
        <w:rPr>
          <w:rFonts w:asciiTheme="majorBidi" w:hAnsiTheme="majorBidi" w:cs="Times New Roman"/>
          <w:iCs/>
          <w:sz w:val="24"/>
          <w:szCs w:val="24"/>
          <w:rtl/>
          <w:lang w:bidi="ar-EG"/>
        </w:rPr>
        <w:t>.</w:t>
      </w:r>
    </w:p>
    <w:p w14:paraId="463AE579" w14:textId="77777777" w:rsidR="00001DA1" w:rsidRPr="00001DA1" w:rsidRDefault="00001DA1" w:rsidP="00B42DD5">
      <w:pPr>
        <w:bidi w:val="0"/>
        <w:spacing w:before="120" w:after="120" w:line="240" w:lineRule="auto"/>
        <w:jc w:val="both"/>
        <w:rPr>
          <w:rFonts w:asciiTheme="majorBidi" w:hAnsiTheme="majorBidi" w:cstheme="majorBidi"/>
          <w:iCs/>
          <w:sz w:val="24"/>
          <w:szCs w:val="24"/>
          <w:lang w:bidi="ar-EG"/>
        </w:rPr>
      </w:pPr>
    </w:p>
    <w:p w14:paraId="5C8227D9" w14:textId="5049C3FF" w:rsidR="0033143D" w:rsidRDefault="00001DA1" w:rsidP="00B42DD5">
      <w:pPr>
        <w:bidi w:val="0"/>
        <w:spacing w:before="120" w:after="120" w:line="240" w:lineRule="auto"/>
        <w:jc w:val="both"/>
        <w:rPr>
          <w:rFonts w:asciiTheme="majorBidi" w:hAnsiTheme="majorBidi" w:cs="Times New Roman"/>
          <w:iCs/>
          <w:sz w:val="24"/>
          <w:szCs w:val="24"/>
          <w:rtl/>
          <w:lang w:bidi="ar-EG"/>
        </w:rPr>
      </w:pPr>
      <w:r w:rsidRPr="0033143D">
        <w:rPr>
          <w:rFonts w:asciiTheme="majorBidi" w:hAnsiTheme="majorBidi" w:cstheme="majorBidi"/>
          <w:iCs/>
          <w:sz w:val="24"/>
          <w:szCs w:val="24"/>
          <w:highlight w:val="lightGray"/>
          <w:lang w:bidi="ar-EG"/>
        </w:rPr>
        <w:t>Five per cent (5%)</w:t>
      </w:r>
      <w:r w:rsidRPr="00001DA1">
        <w:rPr>
          <w:rFonts w:asciiTheme="majorBidi" w:hAnsiTheme="majorBidi" w:cstheme="majorBidi"/>
          <w:iCs/>
          <w:sz w:val="24"/>
          <w:szCs w:val="24"/>
          <w:lang w:bidi="ar-EG"/>
        </w:rPr>
        <w:t xml:space="preserve"> of the total or pro rata value of civil works, installation and other services performed by the Contractor as evidenced by the Employer’s authorization of the Contractor’s monthly applications, upon issue of the Initial Acceptance Certificate, within [45 </w:t>
      </w:r>
      <w:r w:rsidRPr="0033143D">
        <w:rPr>
          <w:rFonts w:asciiTheme="majorBidi" w:hAnsiTheme="majorBidi" w:cstheme="majorBidi"/>
          <w:iCs/>
          <w:sz w:val="24"/>
          <w:szCs w:val="24"/>
          <w:highlight w:val="lightGray"/>
          <w:lang w:bidi="ar-EG"/>
        </w:rPr>
        <w:t>(advisable)</w:t>
      </w:r>
      <w:r w:rsidRPr="00001DA1">
        <w:rPr>
          <w:rFonts w:asciiTheme="majorBidi" w:hAnsiTheme="majorBidi" w:cstheme="majorBidi"/>
          <w:iCs/>
          <w:sz w:val="24"/>
          <w:szCs w:val="24"/>
          <w:lang w:bidi="ar-EG"/>
        </w:rPr>
        <w:t xml:space="preserve"> or 60 days </w:t>
      </w:r>
      <w:r w:rsidR="00FA14D1">
        <w:rPr>
          <w:rFonts w:asciiTheme="majorBidi" w:hAnsiTheme="majorBidi" w:cstheme="majorBidi"/>
          <w:iCs/>
          <w:sz w:val="24"/>
          <w:szCs w:val="24"/>
          <w:lang w:bidi="ar-EG"/>
        </w:rPr>
        <w:t>as early as possible, as</w:t>
      </w:r>
      <w:r w:rsidRPr="0033143D">
        <w:rPr>
          <w:rFonts w:asciiTheme="majorBidi" w:hAnsiTheme="majorBidi" w:cstheme="majorBidi"/>
          <w:iCs/>
          <w:sz w:val="24"/>
          <w:szCs w:val="24"/>
          <w:highlight w:val="lightGray"/>
          <w:lang w:bidi="ar-EG"/>
        </w:rPr>
        <w:t xml:space="preserve"> per the Iraqi administrative procedures</w:t>
      </w:r>
      <w:r w:rsidRPr="00001DA1">
        <w:rPr>
          <w:rFonts w:asciiTheme="majorBidi" w:hAnsiTheme="majorBidi" w:cstheme="majorBidi"/>
          <w:iCs/>
          <w:sz w:val="24"/>
          <w:szCs w:val="24"/>
          <w:lang w:bidi="ar-EG"/>
        </w:rPr>
        <w:t xml:space="preserve">] days </w:t>
      </w:r>
      <w:r w:rsidR="00FA14D1">
        <w:rPr>
          <w:rFonts w:asciiTheme="majorBidi" w:hAnsiTheme="majorBidi" w:cstheme="majorBidi"/>
          <w:iCs/>
          <w:sz w:val="24"/>
          <w:szCs w:val="24"/>
          <w:lang w:bidi="ar-EG"/>
        </w:rPr>
        <w:t>after the Acceptance</w:t>
      </w:r>
      <w:r w:rsidRPr="00001DA1">
        <w:rPr>
          <w:rFonts w:asciiTheme="majorBidi" w:hAnsiTheme="majorBidi" w:cstheme="majorBidi"/>
          <w:iCs/>
          <w:sz w:val="24"/>
          <w:szCs w:val="24"/>
          <w:lang w:bidi="ar-EG"/>
        </w:rPr>
        <w:t xml:space="preserve"> of invoice</w:t>
      </w:r>
      <w:r w:rsidRPr="00001DA1">
        <w:rPr>
          <w:rFonts w:asciiTheme="majorBidi" w:hAnsiTheme="majorBidi" w:cs="Times New Roman"/>
          <w:iCs/>
          <w:sz w:val="24"/>
          <w:szCs w:val="24"/>
          <w:rtl/>
          <w:lang w:bidi="ar-EG"/>
        </w:rPr>
        <w:t>.</w:t>
      </w:r>
    </w:p>
    <w:p w14:paraId="658CE9D6" w14:textId="0256DA52" w:rsidR="0033143D" w:rsidRDefault="0033143D">
      <w:pPr>
        <w:bidi w:val="0"/>
        <w:rPr>
          <w:rFonts w:asciiTheme="majorBidi" w:hAnsiTheme="majorBidi" w:cs="Times New Roman"/>
          <w:iCs/>
          <w:sz w:val="24"/>
          <w:szCs w:val="24"/>
          <w:lang w:bidi="ar-EG"/>
        </w:rPr>
      </w:pPr>
    </w:p>
    <w:p w14:paraId="590231D0" w14:textId="5EA4F689" w:rsidR="0083237F" w:rsidRDefault="0083237F" w:rsidP="0083237F">
      <w:pPr>
        <w:bidi w:val="0"/>
        <w:rPr>
          <w:rFonts w:asciiTheme="majorBidi" w:hAnsiTheme="majorBidi" w:cs="Times New Roman"/>
          <w:iCs/>
          <w:sz w:val="24"/>
          <w:szCs w:val="24"/>
          <w:lang w:bidi="ar-EG"/>
        </w:rPr>
      </w:pPr>
    </w:p>
    <w:p w14:paraId="7992CE84" w14:textId="7084E812" w:rsidR="0083237F" w:rsidRDefault="0083237F" w:rsidP="0083237F">
      <w:pPr>
        <w:bidi w:val="0"/>
        <w:rPr>
          <w:rFonts w:asciiTheme="majorBidi" w:hAnsiTheme="majorBidi" w:cs="Times New Roman"/>
          <w:iCs/>
          <w:sz w:val="24"/>
          <w:szCs w:val="24"/>
          <w:lang w:bidi="ar-EG"/>
        </w:rPr>
      </w:pPr>
    </w:p>
    <w:p w14:paraId="62DF1675" w14:textId="38F745FD" w:rsidR="0083237F" w:rsidRPr="0083237F" w:rsidRDefault="0083237F" w:rsidP="0083237F">
      <w:pPr>
        <w:bidi w:val="0"/>
        <w:jc w:val="center"/>
        <w:rPr>
          <w:rFonts w:asciiTheme="majorBidi" w:hAnsiTheme="majorBidi" w:cstheme="majorBidi"/>
          <w:b/>
          <w:bCs/>
          <w:color w:val="000000"/>
          <w:sz w:val="24"/>
          <w:szCs w:val="24"/>
          <w:rtl/>
          <w:lang w:val="en-GB" w:bidi="ar-EG"/>
        </w:rPr>
      </w:pPr>
      <w:r w:rsidRPr="0083237F">
        <w:rPr>
          <w:rFonts w:asciiTheme="majorBidi" w:hAnsiTheme="majorBidi" w:cstheme="majorBidi"/>
          <w:b/>
          <w:bCs/>
          <w:sz w:val="24"/>
          <w:szCs w:val="24"/>
          <w:lang w:bidi="ar-EG"/>
        </w:rPr>
        <w:lastRenderedPageBreak/>
        <w:t>Appendix 2. Price Amendment</w:t>
      </w:r>
      <w:r w:rsidRPr="00534785">
        <w:rPr>
          <w:rFonts w:asciiTheme="majorBidi" w:hAnsiTheme="majorBidi" w:cstheme="majorBidi"/>
          <w:color w:val="000000"/>
          <w:lang w:val="en-GB"/>
        </w:rPr>
        <w:t>(Only if has been adopted in the Iraqi legislation in force)</w:t>
      </w:r>
    </w:p>
    <w:p w14:paraId="35C7F9D8" w14:textId="44E46953" w:rsidR="0083237F" w:rsidRDefault="0083237F" w:rsidP="0083237F">
      <w:pPr>
        <w:bidi w:val="0"/>
        <w:rPr>
          <w:rFonts w:asciiTheme="majorBidi" w:hAnsiTheme="majorBidi" w:cs="Times New Roman"/>
          <w:iCs/>
          <w:sz w:val="24"/>
          <w:szCs w:val="24"/>
          <w:lang w:val="en-GB" w:bidi="ar-EG"/>
        </w:rPr>
      </w:pPr>
    </w:p>
    <w:tbl>
      <w:tblPr>
        <w:tblStyle w:val="TableGrid"/>
        <w:tblW w:w="0" w:type="auto"/>
        <w:tblLook w:val="04A0" w:firstRow="1" w:lastRow="0" w:firstColumn="1" w:lastColumn="0" w:noHBand="0" w:noVBand="1"/>
      </w:tblPr>
      <w:tblGrid>
        <w:gridCol w:w="10536"/>
      </w:tblGrid>
      <w:tr w:rsidR="0083237F" w14:paraId="6FA29B30" w14:textId="77777777" w:rsidTr="005409EA">
        <w:tc>
          <w:tcPr>
            <w:tcW w:w="10762" w:type="dxa"/>
            <w:vAlign w:val="center"/>
          </w:tcPr>
          <w:p w14:paraId="5F3782D2" w14:textId="50E9DAF0" w:rsidR="0083237F" w:rsidRDefault="0083237F" w:rsidP="0083237F">
            <w:pPr>
              <w:bidi w:val="0"/>
              <w:rPr>
                <w:rFonts w:asciiTheme="majorBidi" w:hAnsiTheme="majorBidi" w:cs="Times New Roman"/>
                <w:iCs/>
                <w:sz w:val="24"/>
                <w:szCs w:val="24"/>
                <w:lang w:val="en-GB" w:bidi="ar-EG"/>
              </w:rPr>
            </w:pPr>
          </w:p>
        </w:tc>
      </w:tr>
      <w:tr w:rsidR="0083237F" w14:paraId="71908133" w14:textId="77777777" w:rsidTr="005409EA">
        <w:tc>
          <w:tcPr>
            <w:tcW w:w="10762" w:type="dxa"/>
            <w:vAlign w:val="center"/>
          </w:tcPr>
          <w:p w14:paraId="4FB962EF" w14:textId="77777777" w:rsidR="0083237F" w:rsidRPr="00534785" w:rsidRDefault="0083237F" w:rsidP="0083237F">
            <w:pPr>
              <w:bidi w:val="0"/>
              <w:jc w:val="both"/>
              <w:rPr>
                <w:rFonts w:asciiTheme="majorBidi" w:hAnsiTheme="majorBidi" w:cstheme="majorBidi"/>
                <w:u w:val="single"/>
                <w:lang w:val="en-GB" w:bidi="ar-EG"/>
              </w:rPr>
            </w:pPr>
            <w:r w:rsidRPr="00534785">
              <w:rPr>
                <w:rFonts w:asciiTheme="majorBidi" w:hAnsiTheme="majorBidi" w:cstheme="majorBidi"/>
                <w:u w:val="single"/>
                <w:lang w:val="en-GB" w:bidi="ar-EG"/>
              </w:rPr>
              <w:t>{Where the Contract Period (excluding the Defects Liability Period) exceeds eighteen (18) months, it is normal procedure that prices payable to the Contractor shall be subject to amendment during the performance of the Contract to reflect changes occurring in the cost of labour and material components. In such cases the bidding forms shall include in this form a formula of the following general type, pursuant to SCC Sub-Clause 11.2</w:t>
            </w:r>
            <w:r w:rsidRPr="00534785">
              <w:rPr>
                <w:rFonts w:asciiTheme="majorBidi" w:hAnsiTheme="majorBidi" w:cstheme="majorBidi"/>
                <w:u w:val="single"/>
                <w:rtl/>
                <w:lang w:val="en-GB" w:bidi="ar-EG"/>
              </w:rPr>
              <w:t>.</w:t>
            </w:r>
          </w:p>
          <w:p w14:paraId="161549C3" w14:textId="77777777" w:rsidR="0083237F" w:rsidRPr="00534785" w:rsidRDefault="0083237F" w:rsidP="0083237F">
            <w:pPr>
              <w:bidi w:val="0"/>
              <w:jc w:val="both"/>
              <w:rPr>
                <w:rFonts w:asciiTheme="majorBidi" w:hAnsiTheme="majorBidi" w:cstheme="majorBidi"/>
                <w:u w:val="single"/>
                <w:lang w:val="en-GB" w:bidi="ar-EG"/>
              </w:rPr>
            </w:pPr>
            <w:r w:rsidRPr="00534785">
              <w:rPr>
                <w:rFonts w:asciiTheme="majorBidi" w:hAnsiTheme="majorBidi" w:cstheme="majorBidi"/>
                <w:u w:val="single"/>
                <w:lang w:val="en-GB" w:bidi="ar-EG"/>
              </w:rPr>
              <w:t>Where Contracts are of a shorter duration than eighteen (18) months or in cases where there is to be no Price Amendment, the following provision shall not be included. Instead, it shall be indicated under this form that the prices are to remain firm and fixed for the duration of the Contract</w:t>
            </w:r>
            <w:r w:rsidRPr="00534785">
              <w:rPr>
                <w:rFonts w:asciiTheme="majorBidi" w:hAnsiTheme="majorBidi" w:cstheme="majorBidi"/>
                <w:u w:val="single"/>
                <w:rtl/>
                <w:lang w:val="en-GB" w:bidi="ar-EG"/>
              </w:rPr>
              <w:t>.</w:t>
            </w:r>
          </w:p>
          <w:p w14:paraId="37BD3B16" w14:textId="1FCD8D28" w:rsidR="0083237F" w:rsidRPr="00534785" w:rsidRDefault="0083237F" w:rsidP="0083237F">
            <w:pPr>
              <w:bidi w:val="0"/>
              <w:rPr>
                <w:rFonts w:asciiTheme="majorBidi" w:hAnsiTheme="majorBidi" w:cstheme="majorBidi"/>
                <w:color w:val="000000"/>
                <w:lang w:val="en-GB"/>
              </w:rPr>
            </w:pPr>
            <w:r w:rsidRPr="00534785">
              <w:rPr>
                <w:rFonts w:asciiTheme="majorBidi" w:hAnsiTheme="majorBidi" w:cstheme="majorBidi"/>
                <w:u w:val="single"/>
                <w:lang w:val="en-GB" w:bidi="ar-EG"/>
              </w:rPr>
              <w:t>In any case, the Procedures and compactions for consideration of claims for compensation arising out of price increase issued by the Ministry of Planning and Economic Development thereof shall be reviewed.</w:t>
            </w:r>
            <w:r w:rsidRPr="002012F4">
              <w:rPr>
                <w:rFonts w:ascii="Andalus" w:hAnsi="Andalus" w:cs="Andalus"/>
                <w:lang w:val="en-GB"/>
              </w:rPr>
              <w:t xml:space="preserve"> }</w:t>
            </w:r>
          </w:p>
        </w:tc>
      </w:tr>
    </w:tbl>
    <w:p w14:paraId="09A97DD5" w14:textId="100457C9" w:rsidR="0083237F" w:rsidRDefault="0083237F" w:rsidP="0083237F">
      <w:pPr>
        <w:bidi w:val="0"/>
        <w:rPr>
          <w:rFonts w:asciiTheme="majorBidi" w:hAnsiTheme="majorBidi" w:cs="Times New Roman"/>
          <w:iCs/>
          <w:sz w:val="24"/>
          <w:szCs w:val="24"/>
          <w:lang w:val="en-GB" w:bidi="ar-EG"/>
        </w:rPr>
      </w:pPr>
    </w:p>
    <w:p w14:paraId="7003697E" w14:textId="50629B90" w:rsidR="0083237F" w:rsidRDefault="0083237F" w:rsidP="0083237F">
      <w:pPr>
        <w:bidi w:val="0"/>
        <w:rPr>
          <w:rFonts w:asciiTheme="majorBidi" w:hAnsiTheme="majorBidi" w:cs="Times New Roman"/>
          <w:iCs/>
          <w:sz w:val="24"/>
          <w:szCs w:val="24"/>
          <w:lang w:bidi="ar-EG"/>
        </w:rPr>
      </w:pPr>
    </w:p>
    <w:p w14:paraId="3A2645E5" w14:textId="77777777" w:rsidR="0083237F" w:rsidRPr="0083237F" w:rsidRDefault="0083237F" w:rsidP="0083237F">
      <w:pPr>
        <w:bidi w:val="0"/>
        <w:rPr>
          <w:rFonts w:asciiTheme="majorBidi" w:hAnsiTheme="majorBidi" w:cstheme="majorBidi"/>
          <w:sz w:val="24"/>
          <w:szCs w:val="24"/>
          <w:rtl/>
          <w:lang w:bidi="ar-EG"/>
        </w:rPr>
      </w:pPr>
      <w:r w:rsidRPr="0083237F">
        <w:rPr>
          <w:rFonts w:asciiTheme="majorBidi" w:hAnsiTheme="majorBidi" w:cstheme="majorBidi"/>
          <w:b/>
          <w:bCs/>
          <w:i/>
          <w:iCs/>
          <w:color w:val="000000"/>
          <w:sz w:val="24"/>
          <w:szCs w:val="24"/>
          <w:lang w:val="en-GB"/>
        </w:rPr>
        <w:t>Sample Price Amendment Formula (Indicative now, not being implemented at present)</w:t>
      </w:r>
    </w:p>
    <w:p w14:paraId="0B976097" w14:textId="77777777" w:rsidR="0083237F" w:rsidRPr="0083237F" w:rsidRDefault="0083237F" w:rsidP="0083237F">
      <w:pPr>
        <w:bidi w:val="0"/>
        <w:rPr>
          <w:rFonts w:asciiTheme="majorBidi" w:hAnsiTheme="majorBidi" w:cstheme="majorBidi"/>
          <w:sz w:val="24"/>
          <w:szCs w:val="24"/>
          <w:rtl/>
          <w:lang w:bidi="ar-EG"/>
        </w:rPr>
      </w:pPr>
      <w:r w:rsidRPr="0083237F">
        <w:rPr>
          <w:rFonts w:asciiTheme="majorBidi" w:hAnsiTheme="majorBidi" w:cstheme="majorBidi"/>
          <w:color w:val="000000"/>
          <w:sz w:val="24"/>
          <w:szCs w:val="24"/>
          <w:lang w:val="en-GB"/>
        </w:rPr>
        <w:t>Prices payable to the Contractor, in accordance with the Contract, shall be subject to amendment during performance of the Contract to reflect changes in the cost of labour and material components, in accordance with the following formula:</w:t>
      </w:r>
    </w:p>
    <w:p w14:paraId="71F6CF22" w14:textId="77777777" w:rsidR="0083237F" w:rsidRDefault="0083237F" w:rsidP="0083237F">
      <w:pPr>
        <w:bidi w:val="0"/>
        <w:rPr>
          <w:rFonts w:asciiTheme="majorBidi" w:hAnsiTheme="majorBidi" w:cs="Times New Roman"/>
          <w:iCs/>
          <w:sz w:val="24"/>
          <w:szCs w:val="24"/>
          <w:rtl/>
          <w:lang w:bidi="ar-EG"/>
        </w:rPr>
      </w:pPr>
    </w:p>
    <w:p w14:paraId="060A54E0" w14:textId="5E2BC0B9" w:rsidR="00001DA1" w:rsidRPr="00001DA1" w:rsidRDefault="00196B01" w:rsidP="00B42DD5">
      <w:pPr>
        <w:bidi w:val="0"/>
        <w:spacing w:before="120" w:after="120" w:line="240" w:lineRule="auto"/>
        <w:jc w:val="both"/>
        <w:rPr>
          <w:rFonts w:asciiTheme="majorBidi" w:hAnsiTheme="majorBidi" w:cstheme="majorBidi"/>
          <w:iCs/>
          <w:sz w:val="24"/>
          <w:szCs w:val="24"/>
          <w:rtl/>
          <w:lang w:bidi="ar-EG"/>
        </w:rPr>
      </w:pPr>
      <w:r w:rsidRPr="00050C91">
        <w:rPr>
          <w:rFonts w:asciiTheme="majorBidi" w:hAnsiTheme="majorBidi" w:cstheme="majorBidi"/>
          <w:noProof/>
          <w:sz w:val="24"/>
          <w:szCs w:val="24"/>
          <w:vertAlign w:val="subscript"/>
        </w:rPr>
        <w:drawing>
          <wp:inline distT="0" distB="0" distL="0" distR="0" wp14:anchorId="4F8D5059" wp14:editId="7B5049AF">
            <wp:extent cx="2004060" cy="358140"/>
            <wp:effectExtent l="0" t="0" r="0" b="0"/>
            <wp:docPr id="19"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9"/>
                    <pic:cNvPicPr>
                      <a:picLocks/>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04060" cy="358140"/>
                    </a:xfrm>
                    <a:prstGeom prst="rect">
                      <a:avLst/>
                    </a:prstGeom>
                    <a:noFill/>
                    <a:ln>
                      <a:noFill/>
                    </a:ln>
                  </pic:spPr>
                </pic:pic>
              </a:graphicData>
            </a:graphic>
          </wp:inline>
        </w:drawing>
      </w:r>
    </w:p>
    <w:p w14:paraId="3E763D88" w14:textId="77777777" w:rsidR="00B10107" w:rsidRPr="00B10107" w:rsidRDefault="00B10107" w:rsidP="00314481">
      <w:pPr>
        <w:bidi w:val="0"/>
        <w:jc w:val="both"/>
        <w:rPr>
          <w:rFonts w:asciiTheme="majorBidi" w:hAnsiTheme="majorBidi" w:cstheme="majorBidi"/>
          <w:iCs/>
          <w:sz w:val="24"/>
          <w:szCs w:val="24"/>
          <w:lang w:bidi="ar-EG"/>
        </w:rPr>
      </w:pPr>
      <w:r w:rsidRPr="00B10107">
        <w:rPr>
          <w:rFonts w:asciiTheme="majorBidi" w:hAnsiTheme="majorBidi" w:cstheme="majorBidi"/>
          <w:iCs/>
          <w:sz w:val="24"/>
          <w:szCs w:val="24"/>
          <w:lang w:bidi="ar-EG"/>
        </w:rPr>
        <w:t>in which</w:t>
      </w:r>
      <w:r w:rsidRPr="00B10107">
        <w:rPr>
          <w:rFonts w:asciiTheme="majorBidi" w:hAnsiTheme="majorBidi" w:cs="Times New Roman"/>
          <w:iCs/>
          <w:sz w:val="24"/>
          <w:szCs w:val="24"/>
          <w:rtl/>
          <w:lang w:bidi="ar-EG"/>
        </w:rPr>
        <w:t>:</w:t>
      </w:r>
    </w:p>
    <w:p w14:paraId="59236871" w14:textId="77777777" w:rsidR="00B10107" w:rsidRPr="00B10107" w:rsidRDefault="00B10107" w:rsidP="00314481">
      <w:pPr>
        <w:bidi w:val="0"/>
        <w:jc w:val="both"/>
        <w:rPr>
          <w:rFonts w:asciiTheme="majorBidi" w:hAnsiTheme="majorBidi" w:cstheme="majorBidi"/>
          <w:iCs/>
          <w:sz w:val="24"/>
          <w:szCs w:val="24"/>
          <w:lang w:bidi="ar-EG"/>
        </w:rPr>
      </w:pPr>
      <w:r w:rsidRPr="006A76D1">
        <w:rPr>
          <w:rFonts w:asciiTheme="majorBidi" w:hAnsiTheme="majorBidi" w:cstheme="majorBidi"/>
          <w:i/>
          <w:sz w:val="24"/>
          <w:szCs w:val="24"/>
          <w:lang w:bidi="ar-EG"/>
        </w:rPr>
        <w:t>P</w:t>
      </w:r>
      <w:r w:rsidRPr="006A76D1">
        <w:rPr>
          <w:rFonts w:asciiTheme="majorBidi" w:hAnsiTheme="majorBidi" w:cstheme="majorBidi"/>
          <w:i/>
          <w:sz w:val="24"/>
          <w:szCs w:val="24"/>
          <w:vertAlign w:val="subscript"/>
          <w:lang w:bidi="ar-EG"/>
        </w:rPr>
        <w:t>1</w:t>
      </w:r>
      <w:r w:rsidRPr="00B10107">
        <w:rPr>
          <w:rFonts w:asciiTheme="majorBidi" w:hAnsiTheme="majorBidi" w:cs="Times New Roman"/>
          <w:iCs/>
          <w:sz w:val="24"/>
          <w:szCs w:val="24"/>
          <w:rtl/>
          <w:lang w:bidi="ar-EG"/>
        </w:rPr>
        <w:tab/>
        <w:t>=</w:t>
      </w:r>
      <w:r w:rsidRPr="00B10107">
        <w:rPr>
          <w:rFonts w:asciiTheme="majorBidi" w:hAnsiTheme="majorBidi" w:cs="Times New Roman"/>
          <w:iCs/>
          <w:sz w:val="24"/>
          <w:szCs w:val="24"/>
          <w:rtl/>
          <w:lang w:bidi="ar-EG"/>
        </w:rPr>
        <w:tab/>
      </w:r>
      <w:r w:rsidRPr="00B10107">
        <w:rPr>
          <w:rFonts w:asciiTheme="majorBidi" w:hAnsiTheme="majorBidi" w:cstheme="majorBidi"/>
          <w:iCs/>
          <w:sz w:val="24"/>
          <w:szCs w:val="24"/>
          <w:lang w:bidi="ar-EG"/>
        </w:rPr>
        <w:t>amendment amount payable to the Contractor</w:t>
      </w:r>
    </w:p>
    <w:p w14:paraId="3E6A8F51" w14:textId="5E3EF379" w:rsidR="00B10107" w:rsidRPr="00B10107" w:rsidRDefault="00B10107" w:rsidP="00314481">
      <w:pPr>
        <w:bidi w:val="0"/>
        <w:jc w:val="both"/>
        <w:rPr>
          <w:rFonts w:asciiTheme="majorBidi" w:hAnsiTheme="majorBidi" w:cstheme="majorBidi"/>
          <w:iCs/>
          <w:sz w:val="24"/>
          <w:szCs w:val="24"/>
          <w:lang w:bidi="ar-EG"/>
        </w:rPr>
      </w:pPr>
      <w:r w:rsidRPr="006A76D1">
        <w:rPr>
          <w:rFonts w:asciiTheme="majorBidi" w:hAnsiTheme="majorBidi" w:cstheme="majorBidi"/>
          <w:i/>
          <w:sz w:val="24"/>
          <w:szCs w:val="24"/>
          <w:lang w:bidi="ar-EG"/>
        </w:rPr>
        <w:t>P</w:t>
      </w:r>
      <w:r w:rsidRPr="006A76D1">
        <w:rPr>
          <w:rFonts w:asciiTheme="majorBidi" w:hAnsiTheme="majorBidi" w:cstheme="majorBidi"/>
          <w:i/>
          <w:sz w:val="24"/>
          <w:szCs w:val="24"/>
          <w:vertAlign w:val="subscript"/>
          <w:lang w:bidi="ar-EG"/>
        </w:rPr>
        <w:t>0</w:t>
      </w:r>
      <w:r w:rsidRPr="00B10107">
        <w:rPr>
          <w:rFonts w:asciiTheme="majorBidi" w:hAnsiTheme="majorBidi" w:cs="Times New Roman"/>
          <w:iCs/>
          <w:sz w:val="24"/>
          <w:szCs w:val="24"/>
          <w:rtl/>
          <w:lang w:bidi="ar-EG"/>
        </w:rPr>
        <w:tab/>
        <w:t>=</w:t>
      </w:r>
      <w:r w:rsidRPr="00B10107">
        <w:rPr>
          <w:rFonts w:asciiTheme="majorBidi" w:hAnsiTheme="majorBidi" w:cs="Times New Roman"/>
          <w:iCs/>
          <w:sz w:val="24"/>
          <w:szCs w:val="24"/>
          <w:rtl/>
          <w:lang w:bidi="ar-EG"/>
        </w:rPr>
        <w:tab/>
      </w:r>
      <w:r w:rsidRPr="00B10107">
        <w:rPr>
          <w:rFonts w:asciiTheme="majorBidi" w:hAnsiTheme="majorBidi" w:cstheme="majorBidi"/>
          <w:iCs/>
          <w:sz w:val="24"/>
          <w:szCs w:val="24"/>
          <w:lang w:bidi="ar-EG"/>
        </w:rPr>
        <w:t>Contract price (base price</w:t>
      </w:r>
      <w:r w:rsidR="00454E4B">
        <w:rPr>
          <w:rFonts w:asciiTheme="majorBidi" w:hAnsiTheme="majorBidi" w:cstheme="majorBidi"/>
          <w:iCs/>
          <w:sz w:val="24"/>
          <w:szCs w:val="24"/>
          <w:lang w:bidi="ar-EG"/>
        </w:rPr>
        <w:t>)</w:t>
      </w:r>
    </w:p>
    <w:p w14:paraId="1908EF38" w14:textId="6E06CFE5" w:rsidR="00B10107" w:rsidRPr="00B10107" w:rsidRDefault="00B10107" w:rsidP="009B12C8">
      <w:pPr>
        <w:bidi w:val="0"/>
        <w:jc w:val="both"/>
        <w:rPr>
          <w:rFonts w:asciiTheme="majorBidi" w:hAnsiTheme="majorBidi" w:cstheme="majorBidi"/>
          <w:iCs/>
          <w:sz w:val="24"/>
          <w:szCs w:val="24"/>
          <w:lang w:bidi="ar-EG"/>
        </w:rPr>
      </w:pPr>
      <w:r w:rsidRPr="009B12C8">
        <w:rPr>
          <w:rFonts w:asciiTheme="majorBidi" w:hAnsiTheme="majorBidi" w:cstheme="majorBidi"/>
          <w:i/>
          <w:sz w:val="24"/>
          <w:szCs w:val="24"/>
          <w:lang w:bidi="ar-EG"/>
        </w:rPr>
        <w:t>a</w:t>
      </w:r>
      <w:r w:rsidRPr="00B10107">
        <w:rPr>
          <w:rFonts w:asciiTheme="majorBidi" w:hAnsiTheme="majorBidi" w:cs="Times New Roman"/>
          <w:iCs/>
          <w:sz w:val="24"/>
          <w:szCs w:val="24"/>
          <w:rtl/>
          <w:lang w:bidi="ar-EG"/>
        </w:rPr>
        <w:tab/>
        <w:t>=</w:t>
      </w:r>
      <w:r w:rsidRPr="00B10107">
        <w:rPr>
          <w:rFonts w:asciiTheme="majorBidi" w:hAnsiTheme="majorBidi" w:cs="Times New Roman"/>
          <w:iCs/>
          <w:sz w:val="24"/>
          <w:szCs w:val="24"/>
          <w:rtl/>
          <w:lang w:bidi="ar-EG"/>
        </w:rPr>
        <w:tab/>
      </w:r>
      <w:r w:rsidRPr="00B10107">
        <w:rPr>
          <w:rFonts w:asciiTheme="majorBidi" w:hAnsiTheme="majorBidi" w:cstheme="majorBidi"/>
          <w:iCs/>
          <w:sz w:val="24"/>
          <w:szCs w:val="24"/>
          <w:lang w:bidi="ar-EG"/>
        </w:rPr>
        <w:t xml:space="preserve">percentage of fixed element in Contract price </w:t>
      </w:r>
      <w:r w:rsidR="009B12C8" w:rsidRPr="00050C91">
        <w:rPr>
          <w:rFonts w:asciiTheme="majorBidi" w:hAnsiTheme="majorBidi" w:cstheme="majorBidi"/>
          <w:sz w:val="24"/>
          <w:szCs w:val="24"/>
        </w:rPr>
        <w:t>(</w:t>
      </w:r>
      <w:r w:rsidR="009B12C8" w:rsidRPr="00050C91">
        <w:rPr>
          <w:rFonts w:asciiTheme="majorBidi" w:hAnsiTheme="majorBidi" w:cstheme="majorBidi"/>
          <w:i/>
          <w:sz w:val="24"/>
          <w:szCs w:val="24"/>
        </w:rPr>
        <w:t>a</w:t>
      </w:r>
      <w:r w:rsidR="009B12C8" w:rsidRPr="00050C91">
        <w:rPr>
          <w:rFonts w:asciiTheme="majorBidi" w:hAnsiTheme="majorBidi" w:cstheme="majorBidi"/>
          <w:sz w:val="24"/>
          <w:szCs w:val="24"/>
        </w:rPr>
        <w:t xml:space="preserve"> =</w:t>
      </w:r>
      <w:r w:rsidR="009B12C8">
        <w:rPr>
          <w:rFonts w:asciiTheme="majorBidi" w:hAnsiTheme="majorBidi" w:cstheme="majorBidi"/>
          <w:sz w:val="24"/>
          <w:szCs w:val="24"/>
        </w:rPr>
        <w:t xml:space="preserve"> </w:t>
      </w:r>
      <w:r w:rsidR="009B12C8" w:rsidRPr="00050C91">
        <w:rPr>
          <w:rFonts w:asciiTheme="majorBidi" w:hAnsiTheme="majorBidi" w:cstheme="majorBidi"/>
          <w:sz w:val="24"/>
          <w:szCs w:val="24"/>
        </w:rPr>
        <w:t>%)</w:t>
      </w:r>
    </w:p>
    <w:p w14:paraId="06CDF430" w14:textId="63627E6B" w:rsidR="00B10107" w:rsidRPr="00B10107" w:rsidRDefault="00B10107" w:rsidP="009B12C8">
      <w:pPr>
        <w:bidi w:val="0"/>
        <w:jc w:val="both"/>
        <w:rPr>
          <w:rFonts w:asciiTheme="majorBidi" w:hAnsiTheme="majorBidi" w:cstheme="majorBidi"/>
          <w:iCs/>
          <w:sz w:val="24"/>
          <w:szCs w:val="24"/>
          <w:lang w:bidi="ar-EG"/>
        </w:rPr>
      </w:pPr>
      <w:r w:rsidRPr="009B12C8">
        <w:rPr>
          <w:rFonts w:asciiTheme="majorBidi" w:hAnsiTheme="majorBidi" w:cstheme="majorBidi"/>
          <w:i/>
          <w:sz w:val="24"/>
          <w:szCs w:val="24"/>
          <w:lang w:bidi="ar-EG"/>
        </w:rPr>
        <w:t>b</w:t>
      </w:r>
      <w:r w:rsidRPr="00B10107">
        <w:rPr>
          <w:rFonts w:asciiTheme="majorBidi" w:hAnsiTheme="majorBidi" w:cs="Times New Roman"/>
          <w:iCs/>
          <w:sz w:val="24"/>
          <w:szCs w:val="24"/>
          <w:rtl/>
          <w:lang w:bidi="ar-EG"/>
        </w:rPr>
        <w:tab/>
        <w:t>=</w:t>
      </w:r>
      <w:r w:rsidRPr="00B10107">
        <w:rPr>
          <w:rFonts w:asciiTheme="majorBidi" w:hAnsiTheme="majorBidi" w:cs="Times New Roman"/>
          <w:iCs/>
          <w:sz w:val="24"/>
          <w:szCs w:val="24"/>
          <w:rtl/>
          <w:lang w:bidi="ar-EG"/>
        </w:rPr>
        <w:tab/>
      </w:r>
      <w:r w:rsidRPr="00B10107">
        <w:rPr>
          <w:rFonts w:asciiTheme="majorBidi" w:hAnsiTheme="majorBidi" w:cstheme="majorBidi"/>
          <w:iCs/>
          <w:sz w:val="24"/>
          <w:szCs w:val="24"/>
          <w:lang w:bidi="ar-EG"/>
        </w:rPr>
        <w:t xml:space="preserve">percentage of labour component in Contract price </w:t>
      </w:r>
      <w:r w:rsidR="009B12C8" w:rsidRPr="00050C91">
        <w:rPr>
          <w:rFonts w:asciiTheme="majorBidi" w:hAnsiTheme="majorBidi" w:cstheme="majorBidi"/>
          <w:sz w:val="24"/>
          <w:szCs w:val="24"/>
        </w:rPr>
        <w:t>(</w:t>
      </w:r>
      <w:r w:rsidR="009B12C8">
        <w:rPr>
          <w:rFonts w:asciiTheme="majorBidi" w:hAnsiTheme="majorBidi" w:cstheme="majorBidi"/>
          <w:i/>
          <w:sz w:val="24"/>
          <w:szCs w:val="24"/>
        </w:rPr>
        <w:t>b</w:t>
      </w:r>
      <w:r w:rsidR="009B12C8" w:rsidRPr="00050C91">
        <w:rPr>
          <w:rFonts w:asciiTheme="majorBidi" w:hAnsiTheme="majorBidi" w:cstheme="majorBidi"/>
          <w:sz w:val="24"/>
          <w:szCs w:val="24"/>
        </w:rPr>
        <w:t xml:space="preserve"> =</w:t>
      </w:r>
      <w:r w:rsidR="009B12C8">
        <w:rPr>
          <w:rFonts w:asciiTheme="majorBidi" w:hAnsiTheme="majorBidi" w:cstheme="majorBidi"/>
          <w:sz w:val="24"/>
          <w:szCs w:val="24"/>
        </w:rPr>
        <w:t xml:space="preserve"> </w:t>
      </w:r>
      <w:r w:rsidR="009B12C8" w:rsidRPr="00050C91">
        <w:rPr>
          <w:rFonts w:asciiTheme="majorBidi" w:hAnsiTheme="majorBidi" w:cstheme="majorBidi"/>
          <w:sz w:val="24"/>
          <w:szCs w:val="24"/>
        </w:rPr>
        <w:t>%)</w:t>
      </w:r>
    </w:p>
    <w:p w14:paraId="261D9BCC" w14:textId="56020DEB" w:rsidR="00B10107" w:rsidRPr="00B10107" w:rsidRDefault="00B10107" w:rsidP="009B12C8">
      <w:pPr>
        <w:bidi w:val="0"/>
        <w:jc w:val="both"/>
        <w:rPr>
          <w:rFonts w:asciiTheme="majorBidi" w:hAnsiTheme="majorBidi" w:cstheme="majorBidi"/>
          <w:iCs/>
          <w:sz w:val="24"/>
          <w:szCs w:val="24"/>
          <w:lang w:bidi="ar-EG"/>
        </w:rPr>
      </w:pPr>
      <w:r w:rsidRPr="009B12C8">
        <w:rPr>
          <w:rFonts w:asciiTheme="majorBidi" w:hAnsiTheme="majorBidi" w:cstheme="majorBidi"/>
          <w:i/>
          <w:sz w:val="24"/>
          <w:szCs w:val="24"/>
          <w:lang w:bidi="ar-EG"/>
        </w:rPr>
        <w:t>c</w:t>
      </w:r>
      <w:r w:rsidRPr="00B10107">
        <w:rPr>
          <w:rFonts w:asciiTheme="majorBidi" w:hAnsiTheme="majorBidi" w:cs="Times New Roman"/>
          <w:iCs/>
          <w:sz w:val="24"/>
          <w:szCs w:val="24"/>
          <w:rtl/>
          <w:lang w:bidi="ar-EG"/>
        </w:rPr>
        <w:tab/>
        <w:t>=</w:t>
      </w:r>
      <w:r w:rsidRPr="00B10107">
        <w:rPr>
          <w:rFonts w:asciiTheme="majorBidi" w:hAnsiTheme="majorBidi" w:cs="Times New Roman"/>
          <w:iCs/>
          <w:sz w:val="24"/>
          <w:szCs w:val="24"/>
          <w:rtl/>
          <w:lang w:bidi="ar-EG"/>
        </w:rPr>
        <w:tab/>
      </w:r>
      <w:r w:rsidRPr="00B10107">
        <w:rPr>
          <w:rFonts w:asciiTheme="majorBidi" w:hAnsiTheme="majorBidi" w:cstheme="majorBidi"/>
          <w:iCs/>
          <w:sz w:val="24"/>
          <w:szCs w:val="24"/>
          <w:lang w:bidi="ar-EG"/>
        </w:rPr>
        <w:t xml:space="preserve">percentage of material and equipment component in Contract price </w:t>
      </w:r>
      <w:r w:rsidR="009B12C8" w:rsidRPr="00050C91">
        <w:rPr>
          <w:rFonts w:asciiTheme="majorBidi" w:hAnsiTheme="majorBidi" w:cstheme="majorBidi"/>
          <w:sz w:val="24"/>
          <w:szCs w:val="24"/>
        </w:rPr>
        <w:t>(</w:t>
      </w:r>
      <w:r w:rsidR="009B12C8">
        <w:rPr>
          <w:rFonts w:asciiTheme="majorBidi" w:hAnsiTheme="majorBidi" w:cstheme="majorBidi"/>
          <w:i/>
          <w:sz w:val="24"/>
          <w:szCs w:val="24"/>
        </w:rPr>
        <w:t>c</w:t>
      </w:r>
      <w:r w:rsidR="009B12C8" w:rsidRPr="00050C91">
        <w:rPr>
          <w:rFonts w:asciiTheme="majorBidi" w:hAnsiTheme="majorBidi" w:cstheme="majorBidi"/>
          <w:sz w:val="24"/>
          <w:szCs w:val="24"/>
        </w:rPr>
        <w:t xml:space="preserve"> =</w:t>
      </w:r>
      <w:r w:rsidR="009B12C8">
        <w:rPr>
          <w:rFonts w:asciiTheme="majorBidi" w:hAnsiTheme="majorBidi" w:cstheme="majorBidi"/>
          <w:sz w:val="24"/>
          <w:szCs w:val="24"/>
        </w:rPr>
        <w:t xml:space="preserve"> </w:t>
      </w:r>
      <w:r w:rsidR="009B12C8" w:rsidRPr="00050C91">
        <w:rPr>
          <w:rFonts w:asciiTheme="majorBidi" w:hAnsiTheme="majorBidi" w:cstheme="majorBidi"/>
          <w:sz w:val="24"/>
          <w:szCs w:val="24"/>
        </w:rPr>
        <w:t>%)</w:t>
      </w:r>
    </w:p>
    <w:p w14:paraId="58EEAA17" w14:textId="77777777" w:rsidR="00B10107" w:rsidRPr="00B10107" w:rsidRDefault="00B10107" w:rsidP="00314481">
      <w:pPr>
        <w:bidi w:val="0"/>
        <w:jc w:val="both"/>
        <w:rPr>
          <w:rFonts w:asciiTheme="majorBidi" w:hAnsiTheme="majorBidi" w:cstheme="majorBidi"/>
          <w:iCs/>
          <w:sz w:val="24"/>
          <w:szCs w:val="24"/>
          <w:lang w:bidi="ar-EG"/>
        </w:rPr>
      </w:pPr>
      <w:r w:rsidRPr="00454E4B">
        <w:rPr>
          <w:rFonts w:asciiTheme="majorBidi" w:hAnsiTheme="majorBidi" w:cstheme="majorBidi"/>
          <w:i/>
          <w:sz w:val="24"/>
          <w:szCs w:val="24"/>
          <w:lang w:bidi="ar-EG"/>
        </w:rPr>
        <w:t>L</w:t>
      </w:r>
      <w:r w:rsidRPr="009B12C8">
        <w:rPr>
          <w:rFonts w:asciiTheme="majorBidi" w:hAnsiTheme="majorBidi" w:cstheme="majorBidi"/>
          <w:i/>
          <w:sz w:val="24"/>
          <w:szCs w:val="24"/>
          <w:vertAlign w:val="subscript"/>
          <w:lang w:bidi="ar-EG"/>
        </w:rPr>
        <w:t>0</w:t>
      </w:r>
      <w:r w:rsidRPr="00454E4B">
        <w:rPr>
          <w:rFonts w:asciiTheme="majorBidi" w:hAnsiTheme="majorBidi" w:cstheme="majorBidi"/>
          <w:i/>
          <w:sz w:val="24"/>
          <w:szCs w:val="24"/>
          <w:lang w:bidi="ar-EG"/>
        </w:rPr>
        <w:t>, L</w:t>
      </w:r>
      <w:r w:rsidRPr="009B12C8">
        <w:rPr>
          <w:rFonts w:asciiTheme="majorBidi" w:hAnsiTheme="majorBidi" w:cstheme="majorBidi"/>
          <w:i/>
          <w:sz w:val="24"/>
          <w:szCs w:val="24"/>
          <w:vertAlign w:val="subscript"/>
          <w:lang w:bidi="ar-EG"/>
        </w:rPr>
        <w:t>1</w:t>
      </w:r>
      <w:r w:rsidRPr="00B10107">
        <w:rPr>
          <w:rFonts w:asciiTheme="majorBidi" w:hAnsiTheme="majorBidi" w:cs="Times New Roman"/>
          <w:iCs/>
          <w:sz w:val="24"/>
          <w:szCs w:val="24"/>
          <w:rtl/>
          <w:lang w:bidi="ar-EG"/>
        </w:rPr>
        <w:tab/>
        <w:t>=</w:t>
      </w:r>
      <w:r w:rsidRPr="00B10107">
        <w:rPr>
          <w:rFonts w:asciiTheme="majorBidi" w:hAnsiTheme="majorBidi" w:cs="Times New Roman"/>
          <w:iCs/>
          <w:sz w:val="24"/>
          <w:szCs w:val="24"/>
          <w:rtl/>
          <w:lang w:bidi="ar-EG"/>
        </w:rPr>
        <w:tab/>
      </w:r>
      <w:r w:rsidRPr="00B10107">
        <w:rPr>
          <w:rFonts w:asciiTheme="majorBidi" w:hAnsiTheme="majorBidi" w:cstheme="majorBidi"/>
          <w:iCs/>
          <w:sz w:val="24"/>
          <w:szCs w:val="24"/>
          <w:lang w:bidi="ar-EG"/>
        </w:rPr>
        <w:t>labour indices applicable to the appropriate industry in the country of origin on the base date and the date for amendment, respectively</w:t>
      </w:r>
    </w:p>
    <w:p w14:paraId="57000B0C" w14:textId="77777777" w:rsidR="00B10107" w:rsidRPr="00B10107" w:rsidRDefault="00B10107" w:rsidP="00314481">
      <w:pPr>
        <w:bidi w:val="0"/>
        <w:jc w:val="both"/>
        <w:rPr>
          <w:rFonts w:asciiTheme="majorBidi" w:hAnsiTheme="majorBidi" w:cstheme="majorBidi"/>
          <w:iCs/>
          <w:sz w:val="24"/>
          <w:szCs w:val="24"/>
          <w:lang w:bidi="ar-EG"/>
        </w:rPr>
      </w:pPr>
      <w:r w:rsidRPr="00B10107">
        <w:rPr>
          <w:rFonts w:asciiTheme="majorBidi" w:hAnsiTheme="majorBidi" w:cstheme="majorBidi"/>
          <w:iCs/>
          <w:sz w:val="24"/>
          <w:szCs w:val="24"/>
          <w:lang w:bidi="ar-EG"/>
        </w:rPr>
        <w:t>M</w:t>
      </w:r>
      <w:r w:rsidRPr="009B12C8">
        <w:rPr>
          <w:rFonts w:asciiTheme="majorBidi" w:hAnsiTheme="majorBidi" w:cstheme="majorBidi"/>
          <w:iCs/>
          <w:sz w:val="24"/>
          <w:szCs w:val="24"/>
          <w:vertAlign w:val="subscript"/>
          <w:lang w:bidi="ar-EG"/>
        </w:rPr>
        <w:t>0</w:t>
      </w:r>
      <w:r w:rsidRPr="00B10107">
        <w:rPr>
          <w:rFonts w:asciiTheme="majorBidi" w:hAnsiTheme="majorBidi" w:cstheme="majorBidi"/>
          <w:iCs/>
          <w:sz w:val="24"/>
          <w:szCs w:val="24"/>
          <w:lang w:bidi="ar-EG"/>
        </w:rPr>
        <w:t>, M</w:t>
      </w:r>
      <w:r w:rsidRPr="009B12C8">
        <w:rPr>
          <w:rFonts w:asciiTheme="majorBidi" w:hAnsiTheme="majorBidi" w:cstheme="majorBidi"/>
          <w:iCs/>
          <w:sz w:val="24"/>
          <w:szCs w:val="24"/>
          <w:vertAlign w:val="subscript"/>
          <w:lang w:bidi="ar-EG"/>
        </w:rPr>
        <w:t>1</w:t>
      </w:r>
      <w:r w:rsidRPr="00B10107">
        <w:rPr>
          <w:rFonts w:asciiTheme="majorBidi" w:hAnsiTheme="majorBidi" w:cstheme="majorBidi"/>
          <w:iCs/>
          <w:sz w:val="24"/>
          <w:szCs w:val="24"/>
          <w:lang w:bidi="ar-EG"/>
        </w:rPr>
        <w:t>=</w:t>
      </w:r>
      <w:r w:rsidRPr="00B10107">
        <w:rPr>
          <w:rFonts w:asciiTheme="majorBidi" w:hAnsiTheme="majorBidi" w:cs="Times New Roman"/>
          <w:iCs/>
          <w:sz w:val="24"/>
          <w:szCs w:val="24"/>
          <w:rtl/>
          <w:lang w:bidi="ar-EG"/>
        </w:rPr>
        <w:tab/>
      </w:r>
      <w:r w:rsidRPr="00B10107">
        <w:rPr>
          <w:rFonts w:asciiTheme="majorBidi" w:hAnsiTheme="majorBidi" w:cstheme="majorBidi"/>
          <w:iCs/>
          <w:sz w:val="24"/>
          <w:szCs w:val="24"/>
          <w:lang w:bidi="ar-EG"/>
        </w:rPr>
        <w:t>material and equipment indices in the country of origin on the base date and the date for amendment, respectively</w:t>
      </w:r>
    </w:p>
    <w:p w14:paraId="37B4AB45" w14:textId="77777777" w:rsidR="00B10107" w:rsidRPr="00B10107" w:rsidRDefault="00B10107" w:rsidP="00314481">
      <w:pPr>
        <w:bidi w:val="0"/>
        <w:jc w:val="both"/>
        <w:rPr>
          <w:rFonts w:asciiTheme="majorBidi" w:hAnsiTheme="majorBidi" w:cstheme="majorBidi"/>
          <w:iCs/>
          <w:sz w:val="24"/>
          <w:szCs w:val="24"/>
          <w:lang w:bidi="ar-EG"/>
        </w:rPr>
      </w:pPr>
      <w:r w:rsidRPr="00B10107">
        <w:rPr>
          <w:rFonts w:asciiTheme="majorBidi" w:hAnsiTheme="majorBidi" w:cstheme="majorBidi"/>
          <w:iCs/>
          <w:sz w:val="24"/>
          <w:szCs w:val="24"/>
          <w:lang w:bidi="ar-EG"/>
        </w:rPr>
        <w:t>N.B. a+b+c= 100%</w:t>
      </w:r>
      <w:r w:rsidRPr="00B10107">
        <w:rPr>
          <w:rFonts w:asciiTheme="majorBidi" w:hAnsiTheme="majorBidi" w:cs="Times New Roman"/>
          <w:iCs/>
          <w:sz w:val="24"/>
          <w:szCs w:val="24"/>
          <w:rtl/>
          <w:lang w:bidi="ar-EG"/>
        </w:rPr>
        <w:t>.</w:t>
      </w:r>
    </w:p>
    <w:p w14:paraId="27200BAB" w14:textId="77777777" w:rsidR="004A692F" w:rsidRDefault="004A692F">
      <w:pPr>
        <w:bidi w:val="0"/>
        <w:rPr>
          <w:rFonts w:asciiTheme="majorBidi" w:hAnsiTheme="majorBidi" w:cstheme="majorBidi"/>
          <w:iCs/>
          <w:sz w:val="24"/>
          <w:szCs w:val="24"/>
          <w:lang w:bidi="ar-EG"/>
        </w:rPr>
      </w:pPr>
      <w:r>
        <w:rPr>
          <w:rFonts w:asciiTheme="majorBidi" w:hAnsiTheme="majorBidi" w:cstheme="majorBidi"/>
          <w:iCs/>
          <w:sz w:val="24"/>
          <w:szCs w:val="24"/>
          <w:lang w:bidi="ar-EG"/>
        </w:rPr>
        <w:br w:type="page"/>
      </w:r>
    </w:p>
    <w:p w14:paraId="291B3CBA" w14:textId="007BC422" w:rsidR="00B10107" w:rsidRPr="004A692F" w:rsidRDefault="00B10107" w:rsidP="00314481">
      <w:pPr>
        <w:bidi w:val="0"/>
        <w:jc w:val="both"/>
        <w:rPr>
          <w:rFonts w:asciiTheme="majorBidi" w:hAnsiTheme="majorBidi" w:cstheme="majorBidi"/>
          <w:b/>
          <w:bCs/>
          <w:iCs/>
          <w:sz w:val="24"/>
          <w:szCs w:val="24"/>
          <w:lang w:bidi="ar-EG"/>
        </w:rPr>
      </w:pPr>
      <w:r w:rsidRPr="004A692F">
        <w:rPr>
          <w:rFonts w:asciiTheme="majorBidi" w:hAnsiTheme="majorBidi" w:cstheme="majorBidi"/>
          <w:b/>
          <w:bCs/>
          <w:iCs/>
          <w:sz w:val="24"/>
          <w:szCs w:val="24"/>
          <w:lang w:bidi="ar-EG"/>
        </w:rPr>
        <w:lastRenderedPageBreak/>
        <w:t>Conditions Applicable To Price Amendment</w:t>
      </w:r>
      <w:r w:rsidRPr="004A692F">
        <w:rPr>
          <w:rFonts w:asciiTheme="majorBidi" w:hAnsiTheme="majorBidi" w:cs="Times New Roman"/>
          <w:b/>
          <w:bCs/>
          <w:iCs/>
          <w:sz w:val="24"/>
          <w:szCs w:val="24"/>
          <w:rtl/>
          <w:lang w:bidi="ar-EG"/>
        </w:rPr>
        <w:t xml:space="preserve"> </w:t>
      </w:r>
    </w:p>
    <w:p w14:paraId="136C6542" w14:textId="77777777" w:rsidR="004A692F" w:rsidRDefault="004A692F" w:rsidP="00314481">
      <w:pPr>
        <w:bidi w:val="0"/>
        <w:jc w:val="both"/>
        <w:rPr>
          <w:rFonts w:asciiTheme="majorBidi" w:hAnsiTheme="majorBidi" w:cstheme="majorBidi"/>
          <w:iCs/>
          <w:sz w:val="20"/>
          <w:szCs w:val="20"/>
          <w:lang w:bidi="ar-EG"/>
        </w:rPr>
      </w:pPr>
    </w:p>
    <w:p w14:paraId="35544EA0" w14:textId="77777777" w:rsidR="004A692F" w:rsidRPr="004A692F" w:rsidRDefault="004A692F" w:rsidP="004A692F">
      <w:pPr>
        <w:bidi w:val="0"/>
        <w:jc w:val="both"/>
        <w:rPr>
          <w:rFonts w:asciiTheme="majorBidi" w:hAnsiTheme="majorBidi" w:cstheme="majorBidi"/>
          <w:iCs/>
          <w:sz w:val="20"/>
          <w:szCs w:val="20"/>
          <w:lang w:bidi="ar-EG"/>
        </w:rPr>
      </w:pPr>
    </w:p>
    <w:p w14:paraId="14F56A10" w14:textId="77777777" w:rsidR="00B10107" w:rsidRPr="00B10107" w:rsidRDefault="00B10107" w:rsidP="004A692F">
      <w:pPr>
        <w:bidi w:val="0"/>
        <w:jc w:val="both"/>
        <w:rPr>
          <w:rFonts w:asciiTheme="majorBidi" w:hAnsiTheme="majorBidi" w:cstheme="majorBidi"/>
          <w:iCs/>
          <w:sz w:val="24"/>
          <w:szCs w:val="24"/>
          <w:lang w:bidi="ar-EG"/>
        </w:rPr>
      </w:pPr>
      <w:r w:rsidRPr="00B10107">
        <w:rPr>
          <w:rFonts w:asciiTheme="majorBidi" w:hAnsiTheme="majorBidi" w:cstheme="majorBidi"/>
          <w:iCs/>
          <w:sz w:val="24"/>
          <w:szCs w:val="24"/>
          <w:lang w:bidi="ar-EG"/>
        </w:rPr>
        <w:t>The Bidder shall indicate the source of labour and materials indices and the base date indices in its bid</w:t>
      </w:r>
      <w:r w:rsidRPr="00B10107">
        <w:rPr>
          <w:rFonts w:asciiTheme="majorBidi" w:hAnsiTheme="majorBidi" w:cs="Times New Roman"/>
          <w:iCs/>
          <w:sz w:val="24"/>
          <w:szCs w:val="24"/>
          <w:rtl/>
          <w:lang w:bidi="ar-EG"/>
        </w:rPr>
        <w:t>.</w:t>
      </w:r>
    </w:p>
    <w:p w14:paraId="25F2AE06" w14:textId="50B1BD17" w:rsidR="00B10107" w:rsidRPr="004A692F" w:rsidRDefault="00B10107" w:rsidP="00314481">
      <w:pPr>
        <w:bidi w:val="0"/>
        <w:jc w:val="both"/>
        <w:rPr>
          <w:rFonts w:asciiTheme="majorBidi" w:hAnsiTheme="majorBidi" w:cstheme="majorBidi"/>
          <w:iCs/>
          <w:sz w:val="24"/>
          <w:szCs w:val="24"/>
          <w:u w:val="single"/>
          <w:lang w:bidi="ar-EG"/>
        </w:rPr>
      </w:pPr>
      <w:r w:rsidRPr="004A692F">
        <w:rPr>
          <w:rFonts w:asciiTheme="majorBidi" w:hAnsiTheme="majorBidi" w:cstheme="majorBidi"/>
          <w:iCs/>
          <w:sz w:val="24"/>
          <w:szCs w:val="24"/>
          <w:u w:val="single"/>
          <w:lang w:bidi="ar-EG"/>
        </w:rPr>
        <w:t>Item</w:t>
      </w:r>
      <w:r w:rsidRPr="00B75D62">
        <w:rPr>
          <w:rFonts w:asciiTheme="majorBidi" w:hAnsiTheme="majorBidi" w:cstheme="majorBidi"/>
          <w:iCs/>
          <w:sz w:val="24"/>
          <w:szCs w:val="24"/>
          <w:lang w:bidi="ar-EG"/>
        </w:rPr>
        <w:t xml:space="preserve"> </w:t>
      </w:r>
      <w:r w:rsidR="00B75D62">
        <w:rPr>
          <w:rFonts w:asciiTheme="majorBidi" w:hAnsiTheme="majorBidi" w:cstheme="majorBidi"/>
          <w:iCs/>
          <w:sz w:val="24"/>
          <w:szCs w:val="24"/>
          <w:lang w:bidi="ar-EG"/>
        </w:rPr>
        <w:tab/>
      </w:r>
      <w:r w:rsidR="00B75D62">
        <w:rPr>
          <w:rFonts w:asciiTheme="majorBidi" w:hAnsiTheme="majorBidi" w:cstheme="majorBidi"/>
          <w:iCs/>
          <w:sz w:val="24"/>
          <w:szCs w:val="24"/>
          <w:lang w:bidi="ar-EG"/>
        </w:rPr>
        <w:tab/>
      </w:r>
      <w:r w:rsidR="00B75D62">
        <w:rPr>
          <w:rFonts w:asciiTheme="majorBidi" w:hAnsiTheme="majorBidi" w:cstheme="majorBidi"/>
          <w:iCs/>
          <w:sz w:val="24"/>
          <w:szCs w:val="24"/>
          <w:lang w:bidi="ar-EG"/>
        </w:rPr>
        <w:tab/>
      </w:r>
      <w:r w:rsidR="00B75D62">
        <w:rPr>
          <w:rFonts w:asciiTheme="majorBidi" w:hAnsiTheme="majorBidi" w:cstheme="majorBidi"/>
          <w:iCs/>
          <w:sz w:val="24"/>
          <w:szCs w:val="24"/>
          <w:lang w:bidi="ar-EG"/>
        </w:rPr>
        <w:tab/>
      </w:r>
      <w:r w:rsidRPr="004A692F">
        <w:rPr>
          <w:rFonts w:asciiTheme="majorBidi" w:hAnsiTheme="majorBidi" w:cstheme="majorBidi"/>
          <w:iCs/>
          <w:sz w:val="24"/>
          <w:szCs w:val="24"/>
          <w:u w:val="single"/>
          <w:lang w:bidi="ar-EG"/>
        </w:rPr>
        <w:t>Source of Indices</w:t>
      </w:r>
      <w:r w:rsidRPr="00B75D62">
        <w:rPr>
          <w:rFonts w:asciiTheme="majorBidi" w:hAnsiTheme="majorBidi" w:cstheme="majorBidi"/>
          <w:iCs/>
          <w:sz w:val="24"/>
          <w:szCs w:val="24"/>
          <w:lang w:bidi="ar-EG"/>
        </w:rPr>
        <w:t xml:space="preserve"> </w:t>
      </w:r>
      <w:r w:rsidR="00B75D62">
        <w:rPr>
          <w:rFonts w:asciiTheme="majorBidi" w:hAnsiTheme="majorBidi" w:cstheme="majorBidi"/>
          <w:iCs/>
          <w:sz w:val="24"/>
          <w:szCs w:val="24"/>
          <w:lang w:bidi="ar-EG"/>
        </w:rPr>
        <w:tab/>
      </w:r>
      <w:r w:rsidR="00B75D62">
        <w:rPr>
          <w:rFonts w:asciiTheme="majorBidi" w:hAnsiTheme="majorBidi" w:cstheme="majorBidi"/>
          <w:iCs/>
          <w:sz w:val="24"/>
          <w:szCs w:val="24"/>
          <w:lang w:bidi="ar-EG"/>
        </w:rPr>
        <w:tab/>
      </w:r>
      <w:r w:rsidR="00B75D62">
        <w:rPr>
          <w:rFonts w:asciiTheme="majorBidi" w:hAnsiTheme="majorBidi" w:cstheme="majorBidi"/>
          <w:iCs/>
          <w:sz w:val="24"/>
          <w:szCs w:val="24"/>
          <w:lang w:bidi="ar-EG"/>
        </w:rPr>
        <w:tab/>
      </w:r>
      <w:r w:rsidR="00B75D62">
        <w:rPr>
          <w:rFonts w:asciiTheme="majorBidi" w:hAnsiTheme="majorBidi" w:cstheme="majorBidi"/>
          <w:iCs/>
          <w:sz w:val="24"/>
          <w:szCs w:val="24"/>
          <w:lang w:bidi="ar-EG"/>
        </w:rPr>
        <w:tab/>
      </w:r>
      <w:r w:rsidRPr="004A692F">
        <w:rPr>
          <w:rFonts w:asciiTheme="majorBidi" w:hAnsiTheme="majorBidi" w:cstheme="majorBidi"/>
          <w:iCs/>
          <w:sz w:val="24"/>
          <w:szCs w:val="24"/>
          <w:u w:val="single"/>
          <w:lang w:bidi="ar-EG"/>
        </w:rPr>
        <w:t>Used Base Date Indices</w:t>
      </w:r>
    </w:p>
    <w:p w14:paraId="6A0AD739" w14:textId="77777777" w:rsidR="00B10107" w:rsidRPr="00B10107" w:rsidRDefault="00B10107" w:rsidP="00314481">
      <w:pPr>
        <w:bidi w:val="0"/>
        <w:jc w:val="both"/>
        <w:rPr>
          <w:rFonts w:asciiTheme="majorBidi" w:hAnsiTheme="majorBidi" w:cstheme="majorBidi"/>
          <w:iCs/>
          <w:sz w:val="24"/>
          <w:szCs w:val="24"/>
          <w:lang w:bidi="ar-EG"/>
        </w:rPr>
      </w:pPr>
      <w:r w:rsidRPr="00B10107">
        <w:rPr>
          <w:rFonts w:asciiTheme="majorBidi" w:hAnsiTheme="majorBidi" w:cstheme="majorBidi"/>
          <w:iCs/>
          <w:sz w:val="24"/>
          <w:szCs w:val="24"/>
          <w:lang w:bidi="ar-EG"/>
        </w:rPr>
        <w:t>The base date shall be the date twenty-eight (28) days prior to the Bid closing date</w:t>
      </w:r>
      <w:r w:rsidRPr="00B10107">
        <w:rPr>
          <w:rFonts w:asciiTheme="majorBidi" w:hAnsiTheme="majorBidi" w:cs="Times New Roman"/>
          <w:iCs/>
          <w:sz w:val="24"/>
          <w:szCs w:val="24"/>
          <w:rtl/>
          <w:lang w:bidi="ar-EG"/>
        </w:rPr>
        <w:t>.</w:t>
      </w:r>
    </w:p>
    <w:p w14:paraId="3CEF84A4" w14:textId="77777777" w:rsidR="00B10107" w:rsidRPr="00B10107" w:rsidRDefault="00B10107" w:rsidP="00314481">
      <w:pPr>
        <w:bidi w:val="0"/>
        <w:jc w:val="both"/>
        <w:rPr>
          <w:rFonts w:asciiTheme="majorBidi" w:hAnsiTheme="majorBidi" w:cstheme="majorBidi"/>
          <w:iCs/>
          <w:sz w:val="24"/>
          <w:szCs w:val="24"/>
          <w:lang w:bidi="ar-EG"/>
        </w:rPr>
      </w:pPr>
      <w:r w:rsidRPr="00B10107">
        <w:rPr>
          <w:rFonts w:asciiTheme="majorBidi" w:hAnsiTheme="majorBidi" w:cstheme="majorBidi"/>
          <w:iCs/>
          <w:sz w:val="24"/>
          <w:szCs w:val="24"/>
          <w:lang w:bidi="ar-EG"/>
        </w:rPr>
        <w:t>The date of amendment shall be the mid-point of the period of manufacture or installation of component or Factory</w:t>
      </w:r>
      <w:r w:rsidRPr="00B10107">
        <w:rPr>
          <w:rFonts w:asciiTheme="majorBidi" w:hAnsiTheme="majorBidi" w:cs="Times New Roman"/>
          <w:iCs/>
          <w:sz w:val="24"/>
          <w:szCs w:val="24"/>
          <w:rtl/>
          <w:lang w:bidi="ar-EG"/>
        </w:rPr>
        <w:t xml:space="preserve">. </w:t>
      </w:r>
    </w:p>
    <w:p w14:paraId="4BC066BD" w14:textId="77777777" w:rsidR="00B10107" w:rsidRPr="00B10107" w:rsidRDefault="00B10107" w:rsidP="00314481">
      <w:pPr>
        <w:bidi w:val="0"/>
        <w:jc w:val="both"/>
        <w:rPr>
          <w:rFonts w:asciiTheme="majorBidi" w:hAnsiTheme="majorBidi" w:cstheme="majorBidi"/>
          <w:iCs/>
          <w:sz w:val="24"/>
          <w:szCs w:val="24"/>
          <w:lang w:bidi="ar-EG"/>
        </w:rPr>
      </w:pPr>
      <w:r w:rsidRPr="00B10107">
        <w:rPr>
          <w:rFonts w:asciiTheme="majorBidi" w:hAnsiTheme="majorBidi" w:cstheme="majorBidi"/>
          <w:iCs/>
          <w:sz w:val="24"/>
          <w:szCs w:val="24"/>
          <w:lang w:bidi="ar-EG"/>
        </w:rPr>
        <w:t>The following conditions shall apply</w:t>
      </w:r>
      <w:r w:rsidRPr="00B10107">
        <w:rPr>
          <w:rFonts w:asciiTheme="majorBidi" w:hAnsiTheme="majorBidi" w:cs="Times New Roman"/>
          <w:iCs/>
          <w:sz w:val="24"/>
          <w:szCs w:val="24"/>
          <w:rtl/>
          <w:lang w:bidi="ar-EG"/>
        </w:rPr>
        <w:t>:</w:t>
      </w:r>
    </w:p>
    <w:p w14:paraId="2F322E5D" w14:textId="7B00265E" w:rsidR="00B10107" w:rsidRPr="00B75D62" w:rsidRDefault="00B10107" w:rsidP="005E42D9">
      <w:pPr>
        <w:pStyle w:val="ListParagraph"/>
        <w:numPr>
          <w:ilvl w:val="2"/>
          <w:numId w:val="221"/>
        </w:numPr>
        <w:bidi w:val="0"/>
        <w:spacing w:before="120" w:after="120" w:line="240" w:lineRule="auto"/>
        <w:ind w:left="708" w:hanging="459"/>
        <w:contextualSpacing w:val="0"/>
        <w:jc w:val="both"/>
        <w:rPr>
          <w:rFonts w:asciiTheme="majorBidi" w:hAnsiTheme="majorBidi" w:cstheme="majorBidi"/>
          <w:iCs/>
          <w:sz w:val="24"/>
          <w:szCs w:val="24"/>
          <w:lang w:bidi="ar-EG"/>
        </w:rPr>
      </w:pPr>
      <w:r w:rsidRPr="00B75D62">
        <w:rPr>
          <w:rFonts w:asciiTheme="majorBidi" w:hAnsiTheme="majorBidi" w:cstheme="majorBidi"/>
          <w:iCs/>
          <w:sz w:val="24"/>
          <w:szCs w:val="24"/>
          <w:lang w:bidi="ar-EG"/>
        </w:rPr>
        <w:t>No price increase will be allowed beyond the original delivery date unless covered by an extension of time awarded by the Employer under the Conditions of the Contract. No price increase will be allowed for periods of delay for which the Contractor is responsible. The Employer will, however, be entitled to any price decrease occurring during such periods of delay</w:t>
      </w:r>
      <w:r w:rsidRPr="00B75D62">
        <w:rPr>
          <w:rFonts w:asciiTheme="majorBidi" w:hAnsiTheme="majorBidi" w:cs="Times New Roman"/>
          <w:iCs/>
          <w:sz w:val="24"/>
          <w:szCs w:val="24"/>
          <w:rtl/>
          <w:lang w:bidi="ar-EG"/>
        </w:rPr>
        <w:t>.</w:t>
      </w:r>
    </w:p>
    <w:p w14:paraId="5665F916" w14:textId="1A57C74B" w:rsidR="00B10107" w:rsidRPr="00B10107" w:rsidRDefault="00B10107" w:rsidP="005E42D9">
      <w:pPr>
        <w:pStyle w:val="ListParagraph"/>
        <w:numPr>
          <w:ilvl w:val="2"/>
          <w:numId w:val="221"/>
        </w:numPr>
        <w:bidi w:val="0"/>
        <w:spacing w:before="120" w:after="120" w:line="240" w:lineRule="auto"/>
        <w:ind w:left="708" w:hanging="459"/>
        <w:contextualSpacing w:val="0"/>
        <w:jc w:val="both"/>
        <w:rPr>
          <w:rFonts w:asciiTheme="majorBidi" w:hAnsiTheme="majorBidi" w:cstheme="majorBidi"/>
          <w:iCs/>
          <w:sz w:val="24"/>
          <w:szCs w:val="24"/>
          <w:lang w:bidi="ar-EG"/>
        </w:rPr>
      </w:pPr>
      <w:r w:rsidRPr="00B10107">
        <w:rPr>
          <w:rFonts w:asciiTheme="majorBidi" w:hAnsiTheme="majorBidi" w:cstheme="majorBidi"/>
          <w:iCs/>
          <w:sz w:val="24"/>
          <w:szCs w:val="24"/>
          <w:lang w:bidi="ar-EG"/>
        </w:rPr>
        <w:t xml:space="preserve">If the currency in which the Contract price, </w:t>
      </w:r>
      <w:r w:rsidRPr="00B4680E">
        <w:rPr>
          <w:rFonts w:asciiTheme="majorBidi" w:hAnsiTheme="majorBidi" w:cstheme="majorBidi"/>
          <w:b/>
          <w:bCs/>
          <w:i/>
          <w:sz w:val="24"/>
          <w:szCs w:val="24"/>
          <w:lang w:bidi="ar-EG"/>
        </w:rPr>
        <w:t>P</w:t>
      </w:r>
      <w:r w:rsidRPr="00B4680E">
        <w:rPr>
          <w:rFonts w:asciiTheme="majorBidi" w:hAnsiTheme="majorBidi" w:cstheme="majorBidi"/>
          <w:b/>
          <w:bCs/>
          <w:i/>
          <w:sz w:val="24"/>
          <w:szCs w:val="24"/>
          <w:vertAlign w:val="subscript"/>
          <w:lang w:bidi="ar-EG"/>
        </w:rPr>
        <w:t>0</w:t>
      </w:r>
      <w:r w:rsidRPr="00B10107">
        <w:rPr>
          <w:rFonts w:asciiTheme="majorBidi" w:hAnsiTheme="majorBidi" w:cstheme="majorBidi"/>
          <w:iCs/>
          <w:sz w:val="24"/>
          <w:szCs w:val="24"/>
          <w:lang w:bidi="ar-EG"/>
        </w:rPr>
        <w:t>, is expressed is different from the currency of the country of origin of the labour and/or materials indices, a correction factor will be applied to avoid incorrect amendments of the Contract price. The correction factor shall correspond to the ratio of exchange rates between the two currencies on the base date and the date for amendment as defined above</w:t>
      </w:r>
      <w:r w:rsidRPr="00B10107">
        <w:rPr>
          <w:rFonts w:asciiTheme="majorBidi" w:hAnsiTheme="majorBidi" w:cs="Times New Roman"/>
          <w:iCs/>
          <w:sz w:val="24"/>
          <w:szCs w:val="24"/>
          <w:rtl/>
          <w:lang w:bidi="ar-EG"/>
        </w:rPr>
        <w:t>.</w:t>
      </w:r>
    </w:p>
    <w:p w14:paraId="21119F41" w14:textId="09233171" w:rsidR="00B10107" w:rsidRPr="00B10107" w:rsidRDefault="00B10107" w:rsidP="005E42D9">
      <w:pPr>
        <w:pStyle w:val="ListParagraph"/>
        <w:numPr>
          <w:ilvl w:val="2"/>
          <w:numId w:val="221"/>
        </w:numPr>
        <w:bidi w:val="0"/>
        <w:spacing w:before="120" w:after="120" w:line="240" w:lineRule="auto"/>
        <w:ind w:left="708" w:hanging="459"/>
        <w:contextualSpacing w:val="0"/>
        <w:jc w:val="both"/>
        <w:rPr>
          <w:rFonts w:asciiTheme="majorBidi" w:hAnsiTheme="majorBidi" w:cstheme="majorBidi"/>
          <w:iCs/>
          <w:sz w:val="24"/>
          <w:szCs w:val="24"/>
          <w:lang w:bidi="ar-EG"/>
        </w:rPr>
      </w:pPr>
      <w:r w:rsidRPr="00B10107">
        <w:rPr>
          <w:rFonts w:asciiTheme="majorBidi" w:hAnsiTheme="majorBidi" w:cstheme="majorBidi"/>
          <w:iCs/>
          <w:sz w:val="24"/>
          <w:szCs w:val="24"/>
          <w:lang w:bidi="ar-EG"/>
        </w:rPr>
        <w:t>No price amendment shall be payable on the portion of the Contract price paid to the Contractor as an advance payment</w:t>
      </w:r>
      <w:r w:rsidRPr="00B10107">
        <w:rPr>
          <w:rFonts w:asciiTheme="majorBidi" w:hAnsiTheme="majorBidi" w:cs="Times New Roman"/>
          <w:iCs/>
          <w:sz w:val="24"/>
          <w:szCs w:val="24"/>
          <w:rtl/>
          <w:lang w:bidi="ar-EG"/>
        </w:rPr>
        <w:t>.</w:t>
      </w:r>
    </w:p>
    <w:p w14:paraId="67BD6333" w14:textId="77777777" w:rsidR="00B4680E" w:rsidRDefault="00B4680E">
      <w:pPr>
        <w:bidi w:val="0"/>
        <w:rPr>
          <w:rFonts w:asciiTheme="majorBidi" w:hAnsiTheme="majorBidi" w:cstheme="majorBidi"/>
          <w:iCs/>
          <w:sz w:val="24"/>
          <w:szCs w:val="24"/>
          <w:lang w:bidi="ar-EG"/>
        </w:rPr>
      </w:pPr>
      <w:r>
        <w:rPr>
          <w:rFonts w:asciiTheme="majorBidi" w:hAnsiTheme="majorBidi" w:cstheme="majorBidi"/>
          <w:iCs/>
          <w:sz w:val="24"/>
          <w:szCs w:val="24"/>
          <w:lang w:bidi="ar-EG"/>
        </w:rPr>
        <w:br w:type="page"/>
      </w:r>
    </w:p>
    <w:p w14:paraId="3C17476C" w14:textId="2523C15A" w:rsidR="00B10107" w:rsidRPr="00C31820" w:rsidRDefault="00B10107" w:rsidP="00C31820">
      <w:pPr>
        <w:pStyle w:val="Heading1"/>
        <w:bidi/>
        <w:spacing w:before="0"/>
        <w:jc w:val="center"/>
        <w:rPr>
          <w:rFonts w:ascii="Times New Roman" w:eastAsia="Malgun Gothic" w:hAnsi="Times New Roman" w:cs="Times New Roman"/>
          <w:b w:val="0"/>
          <w:color w:val="auto"/>
          <w:sz w:val="32"/>
          <w:szCs w:val="32"/>
        </w:rPr>
      </w:pPr>
      <w:bookmarkStart w:id="714" w:name="_Toc46045690"/>
      <w:bookmarkStart w:id="715" w:name="_Toc46848687"/>
      <w:bookmarkStart w:id="716" w:name="_Toc46849067"/>
      <w:bookmarkStart w:id="717" w:name="_Toc46849386"/>
      <w:r w:rsidRPr="00C31820">
        <w:rPr>
          <w:rFonts w:ascii="Times New Roman" w:eastAsia="Malgun Gothic" w:hAnsi="Times New Roman" w:cs="Times New Roman"/>
          <w:b w:val="0"/>
          <w:color w:val="auto"/>
          <w:sz w:val="32"/>
          <w:szCs w:val="32"/>
        </w:rPr>
        <w:lastRenderedPageBreak/>
        <w:t>Appendix 3. Insurance Requirements</w:t>
      </w:r>
      <w:bookmarkEnd w:id="714"/>
      <w:bookmarkEnd w:id="715"/>
      <w:bookmarkEnd w:id="716"/>
      <w:bookmarkEnd w:id="717"/>
    </w:p>
    <w:p w14:paraId="641BC6A9" w14:textId="77777777" w:rsidR="00B10107" w:rsidRPr="00B10107" w:rsidRDefault="00B10107" w:rsidP="00314481">
      <w:pPr>
        <w:bidi w:val="0"/>
        <w:jc w:val="both"/>
        <w:rPr>
          <w:rFonts w:asciiTheme="majorBidi" w:hAnsiTheme="majorBidi" w:cstheme="majorBidi"/>
          <w:iCs/>
          <w:sz w:val="24"/>
          <w:szCs w:val="24"/>
          <w:lang w:bidi="ar-EG"/>
        </w:rPr>
      </w:pPr>
    </w:p>
    <w:p w14:paraId="18A125BA" w14:textId="77777777" w:rsidR="00B10107" w:rsidRPr="009A08A3" w:rsidRDefault="00B10107" w:rsidP="00314481">
      <w:pPr>
        <w:bidi w:val="0"/>
        <w:jc w:val="both"/>
        <w:rPr>
          <w:rFonts w:asciiTheme="majorBidi" w:hAnsiTheme="majorBidi" w:cstheme="majorBidi"/>
          <w:b/>
          <w:bCs/>
          <w:iCs/>
          <w:sz w:val="24"/>
          <w:szCs w:val="24"/>
          <w:lang w:bidi="ar-EG"/>
        </w:rPr>
      </w:pPr>
      <w:r w:rsidRPr="009A08A3">
        <w:rPr>
          <w:rFonts w:asciiTheme="majorBidi" w:hAnsiTheme="majorBidi" w:cstheme="majorBidi"/>
          <w:b/>
          <w:bCs/>
          <w:iCs/>
          <w:sz w:val="24"/>
          <w:szCs w:val="24"/>
          <w:lang w:bidi="ar-EG"/>
        </w:rPr>
        <w:t>Insurances to be issued by the Contractor</w:t>
      </w:r>
    </w:p>
    <w:p w14:paraId="3E2B69E5" w14:textId="77777777" w:rsidR="009A08A3" w:rsidRDefault="009A08A3" w:rsidP="00314481">
      <w:pPr>
        <w:bidi w:val="0"/>
        <w:jc w:val="both"/>
        <w:rPr>
          <w:rFonts w:asciiTheme="majorBidi" w:hAnsiTheme="majorBidi" w:cstheme="majorBidi"/>
          <w:iCs/>
          <w:sz w:val="24"/>
          <w:szCs w:val="24"/>
          <w:lang w:bidi="ar-EG"/>
        </w:rPr>
      </w:pPr>
    </w:p>
    <w:p w14:paraId="79310C5C" w14:textId="77777777" w:rsidR="00B10107" w:rsidRPr="00B10107" w:rsidRDefault="00B10107" w:rsidP="009A08A3">
      <w:pPr>
        <w:bidi w:val="0"/>
        <w:jc w:val="both"/>
        <w:rPr>
          <w:rFonts w:asciiTheme="majorBidi" w:hAnsiTheme="majorBidi" w:cstheme="majorBidi"/>
          <w:iCs/>
          <w:sz w:val="24"/>
          <w:szCs w:val="24"/>
          <w:lang w:bidi="ar-EG"/>
        </w:rPr>
      </w:pPr>
      <w:r w:rsidRPr="00B10107">
        <w:rPr>
          <w:rFonts w:asciiTheme="majorBidi" w:hAnsiTheme="majorBidi" w:cstheme="majorBidi"/>
          <w:iCs/>
          <w:sz w:val="24"/>
          <w:szCs w:val="24"/>
          <w:lang w:bidi="ar-EG"/>
        </w:rPr>
        <w:t>In accordance with the provisions of GCC Clause 34, the Contractor shall at its expense take out and maintain in effect, or cause to be taken out and maintained in effect, during the performance of the Contract, the insurances set forth below in the sums and with the deductibles and other conditions specified. The identity of the insurers and the form of the policies shall be subject to the approval of the Employer, such approval not to be unreasonably withheld</w:t>
      </w:r>
      <w:r w:rsidRPr="00B10107">
        <w:rPr>
          <w:rFonts w:asciiTheme="majorBidi" w:hAnsiTheme="majorBidi" w:cs="Times New Roman"/>
          <w:iCs/>
          <w:sz w:val="24"/>
          <w:szCs w:val="24"/>
          <w:rtl/>
          <w:lang w:bidi="ar-EG"/>
        </w:rPr>
        <w:t>.</w:t>
      </w:r>
    </w:p>
    <w:p w14:paraId="69B423AD" w14:textId="4601E069" w:rsidR="00B10107" w:rsidRPr="00BE0F1A" w:rsidRDefault="00B10107" w:rsidP="005E42D9">
      <w:pPr>
        <w:pStyle w:val="ListParagraph"/>
        <w:numPr>
          <w:ilvl w:val="0"/>
          <w:numId w:val="222"/>
        </w:numPr>
        <w:bidi w:val="0"/>
        <w:spacing w:before="120" w:after="120" w:line="240" w:lineRule="auto"/>
        <w:ind w:left="709" w:hanging="357"/>
        <w:contextualSpacing w:val="0"/>
        <w:jc w:val="both"/>
        <w:rPr>
          <w:rFonts w:asciiTheme="majorBidi" w:hAnsiTheme="majorBidi" w:cstheme="majorBidi"/>
          <w:iCs/>
          <w:sz w:val="24"/>
          <w:szCs w:val="24"/>
          <w:lang w:bidi="ar-EG"/>
        </w:rPr>
      </w:pPr>
      <w:r w:rsidRPr="00BE0F1A">
        <w:rPr>
          <w:rFonts w:asciiTheme="majorBidi" w:hAnsiTheme="majorBidi" w:cstheme="majorBidi"/>
          <w:iCs/>
          <w:sz w:val="24"/>
          <w:szCs w:val="24"/>
          <w:lang w:bidi="ar-EG"/>
        </w:rPr>
        <w:t>Cargo Insurance</w:t>
      </w:r>
    </w:p>
    <w:p w14:paraId="3EC9803C" w14:textId="77777777" w:rsidR="00B10107" w:rsidRDefault="00B10107" w:rsidP="009A08A3">
      <w:pPr>
        <w:pStyle w:val="ListParagraph"/>
        <w:bidi w:val="0"/>
        <w:spacing w:before="120" w:after="120" w:line="240" w:lineRule="auto"/>
        <w:ind w:left="709"/>
        <w:contextualSpacing w:val="0"/>
        <w:jc w:val="both"/>
        <w:rPr>
          <w:rFonts w:asciiTheme="majorBidi" w:hAnsiTheme="majorBidi" w:cs="Times New Roman"/>
          <w:iCs/>
          <w:sz w:val="24"/>
          <w:szCs w:val="24"/>
          <w:lang w:bidi="ar-EG"/>
        </w:rPr>
      </w:pPr>
      <w:r w:rsidRPr="00B10107">
        <w:rPr>
          <w:rFonts w:asciiTheme="majorBidi" w:hAnsiTheme="majorBidi" w:cstheme="majorBidi"/>
          <w:iCs/>
          <w:sz w:val="24"/>
          <w:szCs w:val="24"/>
          <w:lang w:bidi="ar-EG"/>
        </w:rPr>
        <w:t>Covering loss or damage occurring, while in transit from the supplier’s or factory’s works or stores until arrival at the Site, to the Facilities (including spare parts therefor) and to the construction equipment to be provided by the Contractor or its Subcontractors</w:t>
      </w:r>
      <w:r w:rsidRPr="00B10107">
        <w:rPr>
          <w:rFonts w:asciiTheme="majorBidi" w:hAnsiTheme="majorBidi" w:cs="Times New Roman"/>
          <w:iCs/>
          <w:sz w:val="24"/>
          <w:szCs w:val="24"/>
          <w:rtl/>
          <w:lang w:bidi="ar-EG"/>
        </w:rPr>
        <w:t>.</w:t>
      </w:r>
    </w:p>
    <w:p w14:paraId="53495636" w14:textId="5E6A56C9" w:rsidR="00B10107" w:rsidRPr="00B10107" w:rsidRDefault="00B10107" w:rsidP="009A08A3">
      <w:pPr>
        <w:bidi w:val="0"/>
        <w:jc w:val="both"/>
        <w:rPr>
          <w:rFonts w:asciiTheme="majorBidi" w:hAnsiTheme="majorBidi" w:cstheme="majorBidi"/>
          <w:iCs/>
          <w:sz w:val="24"/>
          <w:szCs w:val="24"/>
          <w:lang w:bidi="ar-EG"/>
        </w:rPr>
      </w:pPr>
      <w:r w:rsidRPr="009A08A3">
        <w:rPr>
          <w:rFonts w:asciiTheme="majorBidi" w:hAnsiTheme="majorBidi" w:cstheme="majorBidi"/>
          <w:iCs/>
          <w:sz w:val="24"/>
          <w:szCs w:val="24"/>
          <w:u w:val="single"/>
          <w:lang w:bidi="ar-EG"/>
        </w:rPr>
        <w:t>Amount</w:t>
      </w:r>
      <w:r w:rsidRPr="00B10107">
        <w:rPr>
          <w:rFonts w:asciiTheme="majorBidi" w:hAnsiTheme="majorBidi" w:cstheme="majorBidi"/>
          <w:iCs/>
          <w:sz w:val="24"/>
          <w:szCs w:val="24"/>
          <w:lang w:bidi="ar-EG"/>
        </w:rPr>
        <w:t xml:space="preserve"> </w:t>
      </w:r>
      <w:r w:rsidR="009A08A3">
        <w:rPr>
          <w:rFonts w:asciiTheme="majorBidi" w:hAnsiTheme="majorBidi" w:cstheme="majorBidi"/>
          <w:iCs/>
          <w:sz w:val="24"/>
          <w:szCs w:val="24"/>
          <w:lang w:bidi="ar-EG"/>
        </w:rPr>
        <w:tab/>
      </w:r>
      <w:r w:rsidR="009A08A3">
        <w:rPr>
          <w:rFonts w:asciiTheme="majorBidi" w:hAnsiTheme="majorBidi" w:cstheme="majorBidi"/>
          <w:iCs/>
          <w:sz w:val="24"/>
          <w:szCs w:val="24"/>
          <w:lang w:bidi="ar-EG"/>
        </w:rPr>
        <w:tab/>
      </w:r>
      <w:r w:rsidRPr="009A08A3">
        <w:rPr>
          <w:rFonts w:asciiTheme="majorBidi" w:hAnsiTheme="majorBidi" w:cstheme="majorBidi"/>
          <w:iCs/>
          <w:sz w:val="24"/>
          <w:szCs w:val="24"/>
          <w:u w:val="single"/>
          <w:lang w:bidi="ar-EG"/>
        </w:rPr>
        <w:t>deductible limits</w:t>
      </w:r>
      <w:r w:rsidRPr="00B10107">
        <w:rPr>
          <w:rFonts w:asciiTheme="majorBidi" w:hAnsiTheme="majorBidi" w:cstheme="majorBidi"/>
          <w:iCs/>
          <w:sz w:val="24"/>
          <w:szCs w:val="24"/>
          <w:lang w:bidi="ar-EG"/>
        </w:rPr>
        <w:t xml:space="preserve"> </w:t>
      </w:r>
      <w:r w:rsidR="009A08A3">
        <w:rPr>
          <w:rFonts w:asciiTheme="majorBidi" w:hAnsiTheme="majorBidi" w:cstheme="majorBidi"/>
          <w:iCs/>
          <w:sz w:val="24"/>
          <w:szCs w:val="24"/>
          <w:lang w:bidi="ar-EG"/>
        </w:rPr>
        <w:tab/>
      </w:r>
      <w:r w:rsidR="009A08A3">
        <w:rPr>
          <w:rFonts w:asciiTheme="majorBidi" w:hAnsiTheme="majorBidi" w:cstheme="majorBidi"/>
          <w:iCs/>
          <w:sz w:val="24"/>
          <w:szCs w:val="24"/>
          <w:lang w:bidi="ar-EG"/>
        </w:rPr>
        <w:tab/>
      </w:r>
      <w:r w:rsidRPr="009A08A3">
        <w:rPr>
          <w:rFonts w:asciiTheme="majorBidi" w:hAnsiTheme="majorBidi" w:cstheme="majorBidi"/>
          <w:iCs/>
          <w:sz w:val="24"/>
          <w:szCs w:val="24"/>
          <w:u w:val="single"/>
          <w:lang w:bidi="ar-EG"/>
        </w:rPr>
        <w:t>Parties insured</w:t>
      </w:r>
      <w:r w:rsidR="009A08A3">
        <w:rPr>
          <w:rFonts w:asciiTheme="majorBidi" w:hAnsiTheme="majorBidi" w:cstheme="majorBidi"/>
          <w:iCs/>
          <w:sz w:val="24"/>
          <w:szCs w:val="24"/>
          <w:lang w:bidi="ar-EG"/>
        </w:rPr>
        <w:tab/>
      </w:r>
      <w:r w:rsidR="009A08A3">
        <w:rPr>
          <w:rFonts w:asciiTheme="majorBidi" w:hAnsiTheme="majorBidi" w:cstheme="majorBidi"/>
          <w:iCs/>
          <w:sz w:val="24"/>
          <w:szCs w:val="24"/>
          <w:lang w:bidi="ar-EG"/>
        </w:rPr>
        <w:tab/>
      </w:r>
      <w:r w:rsidR="009A08A3">
        <w:rPr>
          <w:rFonts w:asciiTheme="majorBidi" w:hAnsiTheme="majorBidi" w:cstheme="majorBidi"/>
          <w:iCs/>
          <w:sz w:val="24"/>
          <w:szCs w:val="24"/>
          <w:lang w:bidi="ar-EG"/>
        </w:rPr>
        <w:tab/>
      </w:r>
      <w:r w:rsidRPr="009A08A3">
        <w:rPr>
          <w:rFonts w:asciiTheme="majorBidi" w:hAnsiTheme="majorBidi" w:cstheme="majorBidi"/>
          <w:iCs/>
          <w:sz w:val="24"/>
          <w:szCs w:val="24"/>
          <w:u w:val="single"/>
          <w:lang w:bidi="ar-EG"/>
        </w:rPr>
        <w:t>From</w:t>
      </w:r>
      <w:r w:rsidRPr="00B10107">
        <w:rPr>
          <w:rFonts w:asciiTheme="majorBidi" w:hAnsiTheme="majorBidi" w:cs="Times New Roman"/>
          <w:iCs/>
          <w:sz w:val="24"/>
          <w:szCs w:val="24"/>
          <w:rtl/>
          <w:lang w:bidi="ar-EG"/>
        </w:rPr>
        <w:tab/>
      </w:r>
      <w:r w:rsidR="009A08A3">
        <w:rPr>
          <w:rFonts w:asciiTheme="majorBidi" w:hAnsiTheme="majorBidi" w:cs="Times New Roman" w:hint="cs"/>
          <w:iCs/>
          <w:sz w:val="24"/>
          <w:szCs w:val="24"/>
          <w:rtl/>
          <w:lang w:bidi="ar-EG"/>
        </w:rPr>
        <w:tab/>
      </w:r>
      <w:r w:rsidR="009A08A3">
        <w:rPr>
          <w:rFonts w:asciiTheme="majorBidi" w:hAnsiTheme="majorBidi" w:cs="Times New Roman" w:hint="cs"/>
          <w:iCs/>
          <w:sz w:val="24"/>
          <w:szCs w:val="24"/>
          <w:rtl/>
          <w:lang w:bidi="ar-EG"/>
        </w:rPr>
        <w:tab/>
      </w:r>
      <w:r w:rsidRPr="009A08A3">
        <w:rPr>
          <w:rFonts w:asciiTheme="majorBidi" w:hAnsiTheme="majorBidi" w:cstheme="majorBidi"/>
          <w:iCs/>
          <w:sz w:val="24"/>
          <w:szCs w:val="24"/>
          <w:u w:val="single"/>
          <w:lang w:bidi="ar-EG"/>
        </w:rPr>
        <w:t>To</w:t>
      </w:r>
    </w:p>
    <w:p w14:paraId="4280D6EF" w14:textId="6130BF67" w:rsidR="00B10107" w:rsidRPr="00B10107" w:rsidRDefault="00B10107" w:rsidP="005E42D9">
      <w:pPr>
        <w:pStyle w:val="ListParagraph"/>
        <w:numPr>
          <w:ilvl w:val="0"/>
          <w:numId w:val="222"/>
        </w:numPr>
        <w:bidi w:val="0"/>
        <w:spacing w:before="120" w:after="120" w:line="240" w:lineRule="auto"/>
        <w:ind w:left="709" w:hanging="357"/>
        <w:contextualSpacing w:val="0"/>
        <w:jc w:val="both"/>
        <w:rPr>
          <w:rFonts w:asciiTheme="majorBidi" w:hAnsiTheme="majorBidi" w:cstheme="majorBidi"/>
          <w:iCs/>
          <w:sz w:val="24"/>
          <w:szCs w:val="24"/>
          <w:lang w:bidi="ar-EG"/>
        </w:rPr>
      </w:pPr>
      <w:r w:rsidRPr="00B10107">
        <w:rPr>
          <w:rFonts w:asciiTheme="majorBidi" w:hAnsiTheme="majorBidi" w:cstheme="majorBidi"/>
          <w:iCs/>
          <w:sz w:val="24"/>
          <w:szCs w:val="24"/>
          <w:lang w:bidi="ar-EG"/>
        </w:rPr>
        <w:t>Installation All Risks Insurance</w:t>
      </w:r>
    </w:p>
    <w:p w14:paraId="63C255EE" w14:textId="77777777" w:rsidR="00B10107" w:rsidRDefault="00B10107" w:rsidP="00AF53EB">
      <w:pPr>
        <w:pStyle w:val="ListParagraph"/>
        <w:bidi w:val="0"/>
        <w:spacing w:before="120" w:after="120" w:line="240" w:lineRule="auto"/>
        <w:ind w:left="709"/>
        <w:contextualSpacing w:val="0"/>
        <w:jc w:val="both"/>
        <w:rPr>
          <w:rFonts w:asciiTheme="majorBidi" w:hAnsiTheme="majorBidi" w:cs="Times New Roman"/>
          <w:iCs/>
          <w:sz w:val="24"/>
          <w:szCs w:val="24"/>
          <w:lang w:bidi="ar-EG"/>
        </w:rPr>
      </w:pPr>
      <w:r w:rsidRPr="00B10107">
        <w:rPr>
          <w:rFonts w:asciiTheme="majorBidi" w:hAnsiTheme="majorBidi" w:cstheme="majorBidi"/>
          <w:iCs/>
          <w:sz w:val="24"/>
          <w:szCs w:val="24"/>
          <w:lang w:bidi="ar-EG"/>
        </w:rPr>
        <w:t>Covering physical loss or damage to the Facilities at the Site, occurring prior to completion of the Facilities, with extended maintenance coverage for the Contractor’s liability in respect of any loss or damage occurring during the Defects Guarantee period while the Contractor is on the Site for the purpose of performing its obligations during the Defects Guarantee period</w:t>
      </w:r>
      <w:r w:rsidRPr="00B10107">
        <w:rPr>
          <w:rFonts w:asciiTheme="majorBidi" w:hAnsiTheme="majorBidi" w:cs="Times New Roman"/>
          <w:iCs/>
          <w:sz w:val="24"/>
          <w:szCs w:val="24"/>
          <w:rtl/>
          <w:lang w:bidi="ar-EG"/>
        </w:rPr>
        <w:t>.</w:t>
      </w:r>
    </w:p>
    <w:p w14:paraId="3CF39DFC" w14:textId="77777777" w:rsidR="00AF53EB" w:rsidRPr="00B10107" w:rsidRDefault="00AF53EB" w:rsidP="00AF53EB">
      <w:pPr>
        <w:bidi w:val="0"/>
        <w:jc w:val="both"/>
        <w:rPr>
          <w:rFonts w:asciiTheme="majorBidi" w:hAnsiTheme="majorBidi" w:cstheme="majorBidi"/>
          <w:iCs/>
          <w:sz w:val="24"/>
          <w:szCs w:val="24"/>
          <w:lang w:bidi="ar-EG"/>
        </w:rPr>
      </w:pPr>
      <w:r w:rsidRPr="009A08A3">
        <w:rPr>
          <w:rFonts w:asciiTheme="majorBidi" w:hAnsiTheme="majorBidi" w:cstheme="majorBidi"/>
          <w:iCs/>
          <w:sz w:val="24"/>
          <w:szCs w:val="24"/>
          <w:u w:val="single"/>
          <w:lang w:bidi="ar-EG"/>
        </w:rPr>
        <w:t>Amount</w:t>
      </w:r>
      <w:r w:rsidRPr="00B10107">
        <w:rPr>
          <w:rFonts w:asciiTheme="majorBidi" w:hAnsiTheme="majorBidi" w:cstheme="majorBidi"/>
          <w:iCs/>
          <w:sz w:val="24"/>
          <w:szCs w:val="24"/>
          <w:lang w:bidi="ar-EG"/>
        </w:rPr>
        <w:t xml:space="preserve"> </w:t>
      </w:r>
      <w:r>
        <w:rPr>
          <w:rFonts w:asciiTheme="majorBidi" w:hAnsiTheme="majorBidi" w:cstheme="majorBidi"/>
          <w:iCs/>
          <w:sz w:val="24"/>
          <w:szCs w:val="24"/>
          <w:lang w:bidi="ar-EG"/>
        </w:rPr>
        <w:tab/>
      </w:r>
      <w:r>
        <w:rPr>
          <w:rFonts w:asciiTheme="majorBidi" w:hAnsiTheme="majorBidi" w:cstheme="majorBidi"/>
          <w:iCs/>
          <w:sz w:val="24"/>
          <w:szCs w:val="24"/>
          <w:lang w:bidi="ar-EG"/>
        </w:rPr>
        <w:tab/>
      </w:r>
      <w:r w:rsidRPr="009A08A3">
        <w:rPr>
          <w:rFonts w:asciiTheme="majorBidi" w:hAnsiTheme="majorBidi" w:cstheme="majorBidi"/>
          <w:iCs/>
          <w:sz w:val="24"/>
          <w:szCs w:val="24"/>
          <w:u w:val="single"/>
          <w:lang w:bidi="ar-EG"/>
        </w:rPr>
        <w:t>deductible limits</w:t>
      </w:r>
      <w:r w:rsidRPr="00B10107">
        <w:rPr>
          <w:rFonts w:asciiTheme="majorBidi" w:hAnsiTheme="majorBidi" w:cstheme="majorBidi"/>
          <w:iCs/>
          <w:sz w:val="24"/>
          <w:szCs w:val="24"/>
          <w:lang w:bidi="ar-EG"/>
        </w:rPr>
        <w:t xml:space="preserve"> </w:t>
      </w:r>
      <w:r>
        <w:rPr>
          <w:rFonts w:asciiTheme="majorBidi" w:hAnsiTheme="majorBidi" w:cstheme="majorBidi"/>
          <w:iCs/>
          <w:sz w:val="24"/>
          <w:szCs w:val="24"/>
          <w:lang w:bidi="ar-EG"/>
        </w:rPr>
        <w:tab/>
      </w:r>
      <w:r>
        <w:rPr>
          <w:rFonts w:asciiTheme="majorBidi" w:hAnsiTheme="majorBidi" w:cstheme="majorBidi"/>
          <w:iCs/>
          <w:sz w:val="24"/>
          <w:szCs w:val="24"/>
          <w:lang w:bidi="ar-EG"/>
        </w:rPr>
        <w:tab/>
      </w:r>
      <w:r w:rsidRPr="009A08A3">
        <w:rPr>
          <w:rFonts w:asciiTheme="majorBidi" w:hAnsiTheme="majorBidi" w:cstheme="majorBidi"/>
          <w:iCs/>
          <w:sz w:val="24"/>
          <w:szCs w:val="24"/>
          <w:u w:val="single"/>
          <w:lang w:bidi="ar-EG"/>
        </w:rPr>
        <w:t>Parties insured</w:t>
      </w:r>
      <w:r>
        <w:rPr>
          <w:rFonts w:asciiTheme="majorBidi" w:hAnsiTheme="majorBidi" w:cstheme="majorBidi"/>
          <w:iCs/>
          <w:sz w:val="24"/>
          <w:szCs w:val="24"/>
          <w:lang w:bidi="ar-EG"/>
        </w:rPr>
        <w:tab/>
      </w:r>
      <w:r>
        <w:rPr>
          <w:rFonts w:asciiTheme="majorBidi" w:hAnsiTheme="majorBidi" w:cstheme="majorBidi"/>
          <w:iCs/>
          <w:sz w:val="24"/>
          <w:szCs w:val="24"/>
          <w:lang w:bidi="ar-EG"/>
        </w:rPr>
        <w:tab/>
      </w:r>
      <w:r>
        <w:rPr>
          <w:rFonts w:asciiTheme="majorBidi" w:hAnsiTheme="majorBidi" w:cstheme="majorBidi"/>
          <w:iCs/>
          <w:sz w:val="24"/>
          <w:szCs w:val="24"/>
          <w:lang w:bidi="ar-EG"/>
        </w:rPr>
        <w:tab/>
      </w:r>
      <w:r w:rsidRPr="009A08A3">
        <w:rPr>
          <w:rFonts w:asciiTheme="majorBidi" w:hAnsiTheme="majorBidi" w:cstheme="majorBidi"/>
          <w:iCs/>
          <w:sz w:val="24"/>
          <w:szCs w:val="24"/>
          <w:u w:val="single"/>
          <w:lang w:bidi="ar-EG"/>
        </w:rPr>
        <w:t>From</w:t>
      </w:r>
      <w:r w:rsidRPr="00B10107">
        <w:rPr>
          <w:rFonts w:asciiTheme="majorBidi" w:hAnsiTheme="majorBidi" w:cs="Times New Roman"/>
          <w:iCs/>
          <w:sz w:val="24"/>
          <w:szCs w:val="24"/>
          <w:rtl/>
          <w:lang w:bidi="ar-EG"/>
        </w:rPr>
        <w:tab/>
      </w:r>
      <w:r>
        <w:rPr>
          <w:rFonts w:asciiTheme="majorBidi" w:hAnsiTheme="majorBidi" w:cs="Times New Roman" w:hint="cs"/>
          <w:iCs/>
          <w:sz w:val="24"/>
          <w:szCs w:val="24"/>
          <w:rtl/>
          <w:lang w:bidi="ar-EG"/>
        </w:rPr>
        <w:tab/>
      </w:r>
      <w:r>
        <w:rPr>
          <w:rFonts w:asciiTheme="majorBidi" w:hAnsiTheme="majorBidi" w:cs="Times New Roman" w:hint="cs"/>
          <w:iCs/>
          <w:sz w:val="24"/>
          <w:szCs w:val="24"/>
          <w:rtl/>
          <w:lang w:bidi="ar-EG"/>
        </w:rPr>
        <w:tab/>
      </w:r>
      <w:r w:rsidRPr="009A08A3">
        <w:rPr>
          <w:rFonts w:asciiTheme="majorBidi" w:hAnsiTheme="majorBidi" w:cstheme="majorBidi"/>
          <w:iCs/>
          <w:sz w:val="24"/>
          <w:szCs w:val="24"/>
          <w:u w:val="single"/>
          <w:lang w:bidi="ar-EG"/>
        </w:rPr>
        <w:t>To</w:t>
      </w:r>
    </w:p>
    <w:p w14:paraId="68D0D3AF" w14:textId="41493035" w:rsidR="00B10107" w:rsidRPr="00B10107" w:rsidRDefault="00AF53EB" w:rsidP="005E42D9">
      <w:pPr>
        <w:pStyle w:val="ListParagraph"/>
        <w:numPr>
          <w:ilvl w:val="0"/>
          <w:numId w:val="222"/>
        </w:numPr>
        <w:bidi w:val="0"/>
        <w:spacing w:before="120" w:after="120" w:line="240" w:lineRule="auto"/>
        <w:ind w:left="709" w:hanging="357"/>
        <w:contextualSpacing w:val="0"/>
        <w:jc w:val="both"/>
        <w:rPr>
          <w:rFonts w:asciiTheme="majorBidi" w:hAnsiTheme="majorBidi" w:cstheme="majorBidi"/>
          <w:iCs/>
          <w:sz w:val="24"/>
          <w:szCs w:val="24"/>
          <w:lang w:bidi="ar-EG"/>
        </w:rPr>
      </w:pPr>
      <w:r w:rsidRPr="00B10107">
        <w:rPr>
          <w:rFonts w:asciiTheme="majorBidi" w:hAnsiTheme="majorBidi" w:cs="Times New Roman"/>
          <w:iCs/>
          <w:sz w:val="24"/>
          <w:szCs w:val="24"/>
          <w:rtl/>
          <w:lang w:bidi="ar-EG"/>
        </w:rPr>
        <w:t xml:space="preserve"> </w:t>
      </w:r>
      <w:r w:rsidR="00B10107" w:rsidRPr="00B10107">
        <w:rPr>
          <w:rFonts w:asciiTheme="majorBidi" w:hAnsiTheme="majorBidi" w:cstheme="majorBidi"/>
          <w:iCs/>
          <w:sz w:val="24"/>
          <w:szCs w:val="24"/>
          <w:lang w:bidi="ar-EG"/>
        </w:rPr>
        <w:t>Third Party Liability Insurance</w:t>
      </w:r>
    </w:p>
    <w:p w14:paraId="2E55C43B" w14:textId="77777777" w:rsidR="00B10107" w:rsidRDefault="00B10107" w:rsidP="00AF53EB">
      <w:pPr>
        <w:pStyle w:val="ListParagraph"/>
        <w:bidi w:val="0"/>
        <w:spacing w:before="120" w:after="120" w:line="240" w:lineRule="auto"/>
        <w:ind w:left="709"/>
        <w:contextualSpacing w:val="0"/>
        <w:jc w:val="both"/>
        <w:rPr>
          <w:rFonts w:asciiTheme="majorBidi" w:hAnsiTheme="majorBidi" w:cs="Times New Roman"/>
          <w:iCs/>
          <w:sz w:val="24"/>
          <w:szCs w:val="24"/>
          <w:rtl/>
          <w:lang w:bidi="ar-EG"/>
        </w:rPr>
      </w:pPr>
      <w:r w:rsidRPr="00B10107">
        <w:rPr>
          <w:rFonts w:asciiTheme="majorBidi" w:hAnsiTheme="majorBidi" w:cstheme="majorBidi"/>
          <w:iCs/>
          <w:sz w:val="24"/>
          <w:szCs w:val="24"/>
          <w:lang w:bidi="ar-EG"/>
        </w:rPr>
        <w:t>Covering bodily injury or death suffered by third parties (including the Employer’s personnel) and loss of or damage to property (including the Employer’s property and any parts of the Facilities that have been accepted by the Employer) occurring in connection with the supply and installation of the Facilities</w:t>
      </w:r>
      <w:r w:rsidRPr="00B10107">
        <w:rPr>
          <w:rFonts w:asciiTheme="majorBidi" w:hAnsiTheme="majorBidi" w:cs="Times New Roman"/>
          <w:iCs/>
          <w:sz w:val="24"/>
          <w:szCs w:val="24"/>
          <w:rtl/>
          <w:lang w:bidi="ar-EG"/>
        </w:rPr>
        <w:t>.</w:t>
      </w:r>
    </w:p>
    <w:p w14:paraId="58581D02" w14:textId="77777777" w:rsidR="00AF53EB" w:rsidRPr="00B10107" w:rsidRDefault="00AF53EB" w:rsidP="00AF53EB">
      <w:pPr>
        <w:bidi w:val="0"/>
        <w:jc w:val="both"/>
        <w:rPr>
          <w:rFonts w:asciiTheme="majorBidi" w:hAnsiTheme="majorBidi" w:cstheme="majorBidi"/>
          <w:iCs/>
          <w:sz w:val="24"/>
          <w:szCs w:val="24"/>
          <w:lang w:bidi="ar-EG"/>
        </w:rPr>
      </w:pPr>
      <w:r w:rsidRPr="009A08A3">
        <w:rPr>
          <w:rFonts w:asciiTheme="majorBidi" w:hAnsiTheme="majorBidi" w:cstheme="majorBidi"/>
          <w:iCs/>
          <w:sz w:val="24"/>
          <w:szCs w:val="24"/>
          <w:u w:val="single"/>
          <w:lang w:bidi="ar-EG"/>
        </w:rPr>
        <w:t>Amount</w:t>
      </w:r>
      <w:r w:rsidRPr="00B10107">
        <w:rPr>
          <w:rFonts w:asciiTheme="majorBidi" w:hAnsiTheme="majorBidi" w:cstheme="majorBidi"/>
          <w:iCs/>
          <w:sz w:val="24"/>
          <w:szCs w:val="24"/>
          <w:lang w:bidi="ar-EG"/>
        </w:rPr>
        <w:t xml:space="preserve"> </w:t>
      </w:r>
      <w:r>
        <w:rPr>
          <w:rFonts w:asciiTheme="majorBidi" w:hAnsiTheme="majorBidi" w:cstheme="majorBidi"/>
          <w:iCs/>
          <w:sz w:val="24"/>
          <w:szCs w:val="24"/>
          <w:lang w:bidi="ar-EG"/>
        </w:rPr>
        <w:tab/>
      </w:r>
      <w:r>
        <w:rPr>
          <w:rFonts w:asciiTheme="majorBidi" w:hAnsiTheme="majorBidi" w:cstheme="majorBidi"/>
          <w:iCs/>
          <w:sz w:val="24"/>
          <w:szCs w:val="24"/>
          <w:lang w:bidi="ar-EG"/>
        </w:rPr>
        <w:tab/>
      </w:r>
      <w:r w:rsidRPr="009A08A3">
        <w:rPr>
          <w:rFonts w:asciiTheme="majorBidi" w:hAnsiTheme="majorBidi" w:cstheme="majorBidi"/>
          <w:iCs/>
          <w:sz w:val="24"/>
          <w:szCs w:val="24"/>
          <w:u w:val="single"/>
          <w:lang w:bidi="ar-EG"/>
        </w:rPr>
        <w:t>deductible limits</w:t>
      </w:r>
      <w:r w:rsidRPr="00B10107">
        <w:rPr>
          <w:rFonts w:asciiTheme="majorBidi" w:hAnsiTheme="majorBidi" w:cstheme="majorBidi"/>
          <w:iCs/>
          <w:sz w:val="24"/>
          <w:szCs w:val="24"/>
          <w:lang w:bidi="ar-EG"/>
        </w:rPr>
        <w:t xml:space="preserve"> </w:t>
      </w:r>
      <w:r>
        <w:rPr>
          <w:rFonts w:asciiTheme="majorBidi" w:hAnsiTheme="majorBidi" w:cstheme="majorBidi"/>
          <w:iCs/>
          <w:sz w:val="24"/>
          <w:szCs w:val="24"/>
          <w:lang w:bidi="ar-EG"/>
        </w:rPr>
        <w:tab/>
      </w:r>
      <w:r>
        <w:rPr>
          <w:rFonts w:asciiTheme="majorBidi" w:hAnsiTheme="majorBidi" w:cstheme="majorBidi"/>
          <w:iCs/>
          <w:sz w:val="24"/>
          <w:szCs w:val="24"/>
          <w:lang w:bidi="ar-EG"/>
        </w:rPr>
        <w:tab/>
      </w:r>
      <w:r w:rsidRPr="009A08A3">
        <w:rPr>
          <w:rFonts w:asciiTheme="majorBidi" w:hAnsiTheme="majorBidi" w:cstheme="majorBidi"/>
          <w:iCs/>
          <w:sz w:val="24"/>
          <w:szCs w:val="24"/>
          <w:u w:val="single"/>
          <w:lang w:bidi="ar-EG"/>
        </w:rPr>
        <w:t>Parties insured</w:t>
      </w:r>
      <w:r>
        <w:rPr>
          <w:rFonts w:asciiTheme="majorBidi" w:hAnsiTheme="majorBidi" w:cstheme="majorBidi"/>
          <w:iCs/>
          <w:sz w:val="24"/>
          <w:szCs w:val="24"/>
          <w:lang w:bidi="ar-EG"/>
        </w:rPr>
        <w:tab/>
      </w:r>
      <w:r>
        <w:rPr>
          <w:rFonts w:asciiTheme="majorBidi" w:hAnsiTheme="majorBidi" w:cstheme="majorBidi"/>
          <w:iCs/>
          <w:sz w:val="24"/>
          <w:szCs w:val="24"/>
          <w:lang w:bidi="ar-EG"/>
        </w:rPr>
        <w:tab/>
      </w:r>
      <w:r>
        <w:rPr>
          <w:rFonts w:asciiTheme="majorBidi" w:hAnsiTheme="majorBidi" w:cstheme="majorBidi"/>
          <w:iCs/>
          <w:sz w:val="24"/>
          <w:szCs w:val="24"/>
          <w:lang w:bidi="ar-EG"/>
        </w:rPr>
        <w:tab/>
      </w:r>
      <w:r w:rsidRPr="009A08A3">
        <w:rPr>
          <w:rFonts w:asciiTheme="majorBidi" w:hAnsiTheme="majorBidi" w:cstheme="majorBidi"/>
          <w:iCs/>
          <w:sz w:val="24"/>
          <w:szCs w:val="24"/>
          <w:u w:val="single"/>
          <w:lang w:bidi="ar-EG"/>
        </w:rPr>
        <w:t>From</w:t>
      </w:r>
      <w:r w:rsidRPr="00B10107">
        <w:rPr>
          <w:rFonts w:asciiTheme="majorBidi" w:hAnsiTheme="majorBidi" w:cs="Times New Roman"/>
          <w:iCs/>
          <w:sz w:val="24"/>
          <w:szCs w:val="24"/>
          <w:rtl/>
          <w:lang w:bidi="ar-EG"/>
        </w:rPr>
        <w:tab/>
      </w:r>
      <w:r>
        <w:rPr>
          <w:rFonts w:asciiTheme="majorBidi" w:hAnsiTheme="majorBidi" w:cs="Times New Roman" w:hint="cs"/>
          <w:iCs/>
          <w:sz w:val="24"/>
          <w:szCs w:val="24"/>
          <w:rtl/>
          <w:lang w:bidi="ar-EG"/>
        </w:rPr>
        <w:tab/>
      </w:r>
      <w:r>
        <w:rPr>
          <w:rFonts w:asciiTheme="majorBidi" w:hAnsiTheme="majorBidi" w:cs="Times New Roman" w:hint="cs"/>
          <w:iCs/>
          <w:sz w:val="24"/>
          <w:szCs w:val="24"/>
          <w:rtl/>
          <w:lang w:bidi="ar-EG"/>
        </w:rPr>
        <w:tab/>
      </w:r>
      <w:r w:rsidRPr="009A08A3">
        <w:rPr>
          <w:rFonts w:asciiTheme="majorBidi" w:hAnsiTheme="majorBidi" w:cstheme="majorBidi"/>
          <w:iCs/>
          <w:sz w:val="24"/>
          <w:szCs w:val="24"/>
          <w:u w:val="single"/>
          <w:lang w:bidi="ar-EG"/>
        </w:rPr>
        <w:t>To</w:t>
      </w:r>
    </w:p>
    <w:p w14:paraId="04E7BA3D" w14:textId="503BC660" w:rsidR="00B10107" w:rsidRPr="00B10107" w:rsidRDefault="00B10107" w:rsidP="00F70718">
      <w:pPr>
        <w:pStyle w:val="ListParagraph"/>
        <w:numPr>
          <w:ilvl w:val="0"/>
          <w:numId w:val="222"/>
        </w:numPr>
        <w:bidi w:val="0"/>
        <w:spacing w:before="60" w:after="60" w:line="240" w:lineRule="auto"/>
        <w:ind w:left="709" w:hanging="357"/>
        <w:contextualSpacing w:val="0"/>
        <w:jc w:val="both"/>
        <w:rPr>
          <w:rFonts w:asciiTheme="majorBidi" w:hAnsiTheme="majorBidi" w:cstheme="majorBidi"/>
          <w:iCs/>
          <w:sz w:val="24"/>
          <w:szCs w:val="24"/>
          <w:lang w:bidi="ar-EG"/>
        </w:rPr>
      </w:pPr>
      <w:r w:rsidRPr="00B10107">
        <w:rPr>
          <w:rFonts w:asciiTheme="majorBidi" w:hAnsiTheme="majorBidi" w:cstheme="majorBidi"/>
          <w:iCs/>
          <w:sz w:val="24"/>
          <w:szCs w:val="24"/>
          <w:lang w:bidi="ar-EG"/>
        </w:rPr>
        <w:t>Automobile Liability Insurance</w:t>
      </w:r>
    </w:p>
    <w:p w14:paraId="48E05A93" w14:textId="77777777" w:rsidR="00B10107" w:rsidRDefault="00B10107" w:rsidP="00F70718">
      <w:pPr>
        <w:pStyle w:val="ListParagraph"/>
        <w:bidi w:val="0"/>
        <w:spacing w:before="60" w:after="60" w:line="240" w:lineRule="auto"/>
        <w:ind w:left="709"/>
        <w:contextualSpacing w:val="0"/>
        <w:jc w:val="both"/>
        <w:rPr>
          <w:rFonts w:asciiTheme="majorBidi" w:hAnsiTheme="majorBidi" w:cs="Times New Roman"/>
          <w:iCs/>
          <w:sz w:val="24"/>
          <w:szCs w:val="24"/>
          <w:lang w:bidi="ar-EG"/>
        </w:rPr>
      </w:pPr>
      <w:r w:rsidRPr="00B10107">
        <w:rPr>
          <w:rFonts w:asciiTheme="majorBidi" w:hAnsiTheme="majorBidi" w:cstheme="majorBidi"/>
          <w:iCs/>
          <w:sz w:val="24"/>
          <w:szCs w:val="24"/>
          <w:lang w:bidi="ar-EG"/>
        </w:rPr>
        <w:t>Covering use of all vehicles used by the Contractor or its Subcontractors (whether or not owned by them) in connection with the supply and installation of the Facilities. Comprehensive insurance in accordance with statutory requirements</w:t>
      </w:r>
      <w:r w:rsidRPr="00B10107">
        <w:rPr>
          <w:rFonts w:asciiTheme="majorBidi" w:hAnsiTheme="majorBidi" w:cs="Times New Roman"/>
          <w:iCs/>
          <w:sz w:val="24"/>
          <w:szCs w:val="24"/>
          <w:rtl/>
          <w:lang w:bidi="ar-EG"/>
        </w:rPr>
        <w:t>.</w:t>
      </w:r>
    </w:p>
    <w:p w14:paraId="61FF9DE1" w14:textId="15FCC932" w:rsidR="00B10107" w:rsidRPr="00B10107" w:rsidRDefault="00B10107" w:rsidP="00F70718">
      <w:pPr>
        <w:pStyle w:val="ListParagraph"/>
        <w:numPr>
          <w:ilvl w:val="0"/>
          <w:numId w:val="222"/>
        </w:numPr>
        <w:bidi w:val="0"/>
        <w:spacing w:before="60" w:after="60" w:line="240" w:lineRule="auto"/>
        <w:ind w:left="709" w:hanging="357"/>
        <w:contextualSpacing w:val="0"/>
        <w:jc w:val="both"/>
        <w:rPr>
          <w:rFonts w:asciiTheme="majorBidi" w:hAnsiTheme="majorBidi" w:cstheme="majorBidi"/>
          <w:iCs/>
          <w:sz w:val="24"/>
          <w:szCs w:val="24"/>
          <w:lang w:bidi="ar-EG"/>
        </w:rPr>
      </w:pPr>
      <w:r w:rsidRPr="00B10107">
        <w:rPr>
          <w:rFonts w:asciiTheme="majorBidi" w:hAnsiTheme="majorBidi" w:cstheme="majorBidi"/>
          <w:iCs/>
          <w:sz w:val="24"/>
          <w:szCs w:val="24"/>
          <w:lang w:bidi="ar-EG"/>
        </w:rPr>
        <w:t>Workers’ Compensation</w:t>
      </w:r>
    </w:p>
    <w:p w14:paraId="2658B0D5" w14:textId="77777777" w:rsidR="00B10107" w:rsidRDefault="00B10107" w:rsidP="00F70718">
      <w:pPr>
        <w:pStyle w:val="ListParagraph"/>
        <w:bidi w:val="0"/>
        <w:spacing w:before="60" w:after="60" w:line="240" w:lineRule="auto"/>
        <w:ind w:left="709"/>
        <w:contextualSpacing w:val="0"/>
        <w:jc w:val="both"/>
        <w:rPr>
          <w:rFonts w:asciiTheme="majorBidi" w:hAnsiTheme="majorBidi" w:cs="Times New Roman"/>
          <w:iCs/>
          <w:sz w:val="24"/>
          <w:szCs w:val="24"/>
          <w:lang w:bidi="ar-EG"/>
        </w:rPr>
      </w:pPr>
      <w:r w:rsidRPr="00B10107">
        <w:rPr>
          <w:rFonts w:asciiTheme="majorBidi" w:hAnsiTheme="majorBidi" w:cstheme="majorBidi"/>
          <w:iCs/>
          <w:sz w:val="24"/>
          <w:szCs w:val="24"/>
          <w:lang w:bidi="ar-EG"/>
        </w:rPr>
        <w:t>In accordance with the statutory requirements applicable in any country where the Facilities or any part thereof is executed</w:t>
      </w:r>
      <w:r w:rsidRPr="00B10107">
        <w:rPr>
          <w:rFonts w:asciiTheme="majorBidi" w:hAnsiTheme="majorBidi" w:cs="Times New Roman"/>
          <w:iCs/>
          <w:sz w:val="24"/>
          <w:szCs w:val="24"/>
          <w:rtl/>
          <w:lang w:bidi="ar-EG"/>
        </w:rPr>
        <w:t>.</w:t>
      </w:r>
    </w:p>
    <w:p w14:paraId="3384AB07" w14:textId="4C6ABFE8" w:rsidR="00B10107" w:rsidRPr="00B10107" w:rsidRDefault="00B10107" w:rsidP="00F70718">
      <w:pPr>
        <w:pStyle w:val="ListParagraph"/>
        <w:numPr>
          <w:ilvl w:val="0"/>
          <w:numId w:val="222"/>
        </w:numPr>
        <w:bidi w:val="0"/>
        <w:spacing w:before="60" w:after="60" w:line="240" w:lineRule="auto"/>
        <w:ind w:left="709" w:hanging="357"/>
        <w:contextualSpacing w:val="0"/>
        <w:jc w:val="both"/>
        <w:rPr>
          <w:rFonts w:asciiTheme="majorBidi" w:hAnsiTheme="majorBidi" w:cstheme="majorBidi"/>
          <w:iCs/>
          <w:sz w:val="24"/>
          <w:szCs w:val="24"/>
          <w:lang w:bidi="ar-EG"/>
        </w:rPr>
      </w:pPr>
      <w:r w:rsidRPr="00B10107">
        <w:rPr>
          <w:rFonts w:asciiTheme="majorBidi" w:hAnsiTheme="majorBidi" w:cstheme="majorBidi"/>
          <w:iCs/>
          <w:sz w:val="24"/>
          <w:szCs w:val="24"/>
          <w:lang w:bidi="ar-EG"/>
        </w:rPr>
        <w:t>Employer’s Liability</w:t>
      </w:r>
    </w:p>
    <w:p w14:paraId="03A2089C" w14:textId="77777777" w:rsidR="00B10107" w:rsidRDefault="00B10107" w:rsidP="00F70718">
      <w:pPr>
        <w:pStyle w:val="ListParagraph"/>
        <w:bidi w:val="0"/>
        <w:spacing w:before="60" w:after="60" w:line="240" w:lineRule="auto"/>
        <w:ind w:left="709"/>
        <w:contextualSpacing w:val="0"/>
        <w:jc w:val="both"/>
        <w:rPr>
          <w:rFonts w:asciiTheme="majorBidi" w:hAnsiTheme="majorBidi" w:cstheme="majorBidi"/>
          <w:iCs/>
          <w:sz w:val="24"/>
          <w:szCs w:val="24"/>
          <w:lang w:bidi="ar-EG"/>
        </w:rPr>
      </w:pPr>
      <w:r w:rsidRPr="00B10107">
        <w:rPr>
          <w:rFonts w:asciiTheme="majorBidi" w:hAnsiTheme="majorBidi" w:cstheme="majorBidi"/>
          <w:iCs/>
          <w:sz w:val="24"/>
          <w:szCs w:val="24"/>
          <w:lang w:bidi="ar-EG"/>
        </w:rPr>
        <w:t>In accordance with the statutory requirements applicable in any country where the Facilities or any part thereof is executed</w:t>
      </w:r>
      <w:r w:rsidRPr="00AF53EB">
        <w:rPr>
          <w:rFonts w:asciiTheme="majorBidi" w:hAnsiTheme="majorBidi" w:cstheme="majorBidi"/>
          <w:iCs/>
          <w:sz w:val="24"/>
          <w:szCs w:val="24"/>
          <w:rtl/>
          <w:lang w:bidi="ar-EG"/>
        </w:rPr>
        <w:t>.</w:t>
      </w:r>
    </w:p>
    <w:p w14:paraId="41F5EA1E" w14:textId="51BAB3C8" w:rsidR="00B10107" w:rsidRPr="00B10107" w:rsidRDefault="00B10107" w:rsidP="00F70718">
      <w:pPr>
        <w:pStyle w:val="ListParagraph"/>
        <w:numPr>
          <w:ilvl w:val="0"/>
          <w:numId w:val="222"/>
        </w:numPr>
        <w:bidi w:val="0"/>
        <w:spacing w:before="60" w:after="60" w:line="240" w:lineRule="auto"/>
        <w:ind w:left="709" w:hanging="357"/>
        <w:contextualSpacing w:val="0"/>
        <w:jc w:val="both"/>
        <w:rPr>
          <w:rFonts w:asciiTheme="majorBidi" w:hAnsiTheme="majorBidi" w:cstheme="majorBidi"/>
          <w:iCs/>
          <w:sz w:val="24"/>
          <w:szCs w:val="24"/>
          <w:lang w:bidi="ar-EG"/>
        </w:rPr>
      </w:pPr>
      <w:r w:rsidRPr="00B10107">
        <w:rPr>
          <w:rFonts w:asciiTheme="majorBidi" w:hAnsiTheme="majorBidi" w:cstheme="majorBidi"/>
          <w:iCs/>
          <w:sz w:val="24"/>
          <w:szCs w:val="24"/>
          <w:lang w:bidi="ar-EG"/>
        </w:rPr>
        <w:t>Other Insurances</w:t>
      </w:r>
    </w:p>
    <w:p w14:paraId="0A255722" w14:textId="6E3D4CC8" w:rsidR="00231388" w:rsidRDefault="00B10107" w:rsidP="00BA560F">
      <w:pPr>
        <w:pStyle w:val="ListParagraph"/>
        <w:bidi w:val="0"/>
        <w:spacing w:before="120" w:after="120" w:line="240" w:lineRule="auto"/>
        <w:ind w:left="709"/>
        <w:contextualSpacing w:val="0"/>
        <w:jc w:val="both"/>
        <w:rPr>
          <w:rFonts w:asciiTheme="majorBidi" w:hAnsiTheme="majorBidi" w:cstheme="majorBidi"/>
          <w:iCs/>
          <w:sz w:val="24"/>
          <w:szCs w:val="24"/>
          <w:lang w:bidi="ar-EG"/>
        </w:rPr>
      </w:pPr>
      <w:r w:rsidRPr="00B10107">
        <w:rPr>
          <w:rFonts w:asciiTheme="majorBidi" w:hAnsiTheme="majorBidi" w:cstheme="majorBidi"/>
          <w:iCs/>
          <w:sz w:val="24"/>
          <w:szCs w:val="24"/>
          <w:lang w:bidi="ar-EG"/>
        </w:rPr>
        <w:t>The Contractor is also required to take out and maintain at its own cost the following insurances</w:t>
      </w:r>
      <w:r w:rsidR="00BA560F">
        <w:rPr>
          <w:rFonts w:asciiTheme="majorBidi" w:hAnsiTheme="majorBidi" w:cstheme="majorBidi"/>
          <w:iCs/>
          <w:sz w:val="24"/>
          <w:szCs w:val="24"/>
          <w:lang w:bidi="ar-EG"/>
        </w:rPr>
        <w:t>:</w:t>
      </w:r>
    </w:p>
    <w:p w14:paraId="72094E92" w14:textId="5D71F21E" w:rsidR="00B10107" w:rsidRDefault="00B10107" w:rsidP="003B4FEC">
      <w:pPr>
        <w:bidi w:val="0"/>
        <w:ind w:firstLine="709"/>
        <w:jc w:val="both"/>
        <w:rPr>
          <w:rFonts w:asciiTheme="majorBidi" w:hAnsiTheme="majorBidi" w:cs="Times New Roman"/>
          <w:iCs/>
          <w:sz w:val="24"/>
          <w:szCs w:val="24"/>
          <w:lang w:bidi="ar-EG"/>
        </w:rPr>
      </w:pPr>
      <w:r w:rsidRPr="00B10107">
        <w:rPr>
          <w:rFonts w:asciiTheme="majorBidi" w:hAnsiTheme="majorBidi" w:cstheme="majorBidi"/>
          <w:iCs/>
          <w:sz w:val="24"/>
          <w:szCs w:val="24"/>
          <w:lang w:bidi="ar-EG"/>
        </w:rPr>
        <w:t>Details</w:t>
      </w:r>
      <w:r w:rsidR="00BA560F">
        <w:rPr>
          <w:rFonts w:asciiTheme="majorBidi" w:hAnsiTheme="majorBidi" w:cstheme="majorBidi"/>
          <w:iCs/>
          <w:sz w:val="24"/>
          <w:szCs w:val="24"/>
          <w:lang w:bidi="ar-EG"/>
        </w:rPr>
        <w:t>:</w:t>
      </w:r>
    </w:p>
    <w:p w14:paraId="779FCF87" w14:textId="77777777" w:rsidR="00231388" w:rsidRPr="00B10107" w:rsidRDefault="00231388" w:rsidP="00231388">
      <w:pPr>
        <w:bidi w:val="0"/>
        <w:ind w:firstLine="709"/>
        <w:jc w:val="both"/>
        <w:rPr>
          <w:rFonts w:asciiTheme="majorBidi" w:hAnsiTheme="majorBidi" w:cstheme="majorBidi"/>
          <w:iCs/>
          <w:sz w:val="24"/>
          <w:szCs w:val="24"/>
          <w:lang w:bidi="ar-EG"/>
        </w:rPr>
      </w:pPr>
    </w:p>
    <w:p w14:paraId="61E3EF1C" w14:textId="77777777" w:rsidR="00AF53EB" w:rsidRPr="00B10107" w:rsidRDefault="00AF53EB" w:rsidP="00AF53EB">
      <w:pPr>
        <w:bidi w:val="0"/>
        <w:jc w:val="both"/>
        <w:rPr>
          <w:rFonts w:asciiTheme="majorBidi" w:hAnsiTheme="majorBidi" w:cstheme="majorBidi"/>
          <w:iCs/>
          <w:sz w:val="24"/>
          <w:szCs w:val="24"/>
          <w:lang w:bidi="ar-EG"/>
        </w:rPr>
      </w:pPr>
      <w:r w:rsidRPr="009A08A3">
        <w:rPr>
          <w:rFonts w:asciiTheme="majorBidi" w:hAnsiTheme="majorBidi" w:cstheme="majorBidi"/>
          <w:iCs/>
          <w:sz w:val="24"/>
          <w:szCs w:val="24"/>
          <w:u w:val="single"/>
          <w:lang w:bidi="ar-EG"/>
        </w:rPr>
        <w:t>Amount</w:t>
      </w:r>
      <w:r w:rsidRPr="00B10107">
        <w:rPr>
          <w:rFonts w:asciiTheme="majorBidi" w:hAnsiTheme="majorBidi" w:cstheme="majorBidi"/>
          <w:iCs/>
          <w:sz w:val="24"/>
          <w:szCs w:val="24"/>
          <w:lang w:bidi="ar-EG"/>
        </w:rPr>
        <w:t xml:space="preserve"> </w:t>
      </w:r>
      <w:r>
        <w:rPr>
          <w:rFonts w:asciiTheme="majorBidi" w:hAnsiTheme="majorBidi" w:cstheme="majorBidi"/>
          <w:iCs/>
          <w:sz w:val="24"/>
          <w:szCs w:val="24"/>
          <w:lang w:bidi="ar-EG"/>
        </w:rPr>
        <w:tab/>
      </w:r>
      <w:r>
        <w:rPr>
          <w:rFonts w:asciiTheme="majorBidi" w:hAnsiTheme="majorBidi" w:cstheme="majorBidi"/>
          <w:iCs/>
          <w:sz w:val="24"/>
          <w:szCs w:val="24"/>
          <w:lang w:bidi="ar-EG"/>
        </w:rPr>
        <w:tab/>
      </w:r>
      <w:r w:rsidRPr="009A08A3">
        <w:rPr>
          <w:rFonts w:asciiTheme="majorBidi" w:hAnsiTheme="majorBidi" w:cstheme="majorBidi"/>
          <w:iCs/>
          <w:sz w:val="24"/>
          <w:szCs w:val="24"/>
          <w:u w:val="single"/>
          <w:lang w:bidi="ar-EG"/>
        </w:rPr>
        <w:t>deductible limits</w:t>
      </w:r>
      <w:r w:rsidRPr="00B10107">
        <w:rPr>
          <w:rFonts w:asciiTheme="majorBidi" w:hAnsiTheme="majorBidi" w:cstheme="majorBidi"/>
          <w:iCs/>
          <w:sz w:val="24"/>
          <w:szCs w:val="24"/>
          <w:lang w:bidi="ar-EG"/>
        </w:rPr>
        <w:t xml:space="preserve"> </w:t>
      </w:r>
      <w:r>
        <w:rPr>
          <w:rFonts w:asciiTheme="majorBidi" w:hAnsiTheme="majorBidi" w:cstheme="majorBidi"/>
          <w:iCs/>
          <w:sz w:val="24"/>
          <w:szCs w:val="24"/>
          <w:lang w:bidi="ar-EG"/>
        </w:rPr>
        <w:tab/>
      </w:r>
      <w:r>
        <w:rPr>
          <w:rFonts w:asciiTheme="majorBidi" w:hAnsiTheme="majorBidi" w:cstheme="majorBidi"/>
          <w:iCs/>
          <w:sz w:val="24"/>
          <w:szCs w:val="24"/>
          <w:lang w:bidi="ar-EG"/>
        </w:rPr>
        <w:tab/>
      </w:r>
      <w:r w:rsidRPr="009A08A3">
        <w:rPr>
          <w:rFonts w:asciiTheme="majorBidi" w:hAnsiTheme="majorBidi" w:cstheme="majorBidi"/>
          <w:iCs/>
          <w:sz w:val="24"/>
          <w:szCs w:val="24"/>
          <w:u w:val="single"/>
          <w:lang w:bidi="ar-EG"/>
        </w:rPr>
        <w:t>Parties insured</w:t>
      </w:r>
      <w:r>
        <w:rPr>
          <w:rFonts w:asciiTheme="majorBidi" w:hAnsiTheme="majorBidi" w:cstheme="majorBidi"/>
          <w:iCs/>
          <w:sz w:val="24"/>
          <w:szCs w:val="24"/>
          <w:lang w:bidi="ar-EG"/>
        </w:rPr>
        <w:tab/>
      </w:r>
      <w:r>
        <w:rPr>
          <w:rFonts w:asciiTheme="majorBidi" w:hAnsiTheme="majorBidi" w:cstheme="majorBidi"/>
          <w:iCs/>
          <w:sz w:val="24"/>
          <w:szCs w:val="24"/>
          <w:lang w:bidi="ar-EG"/>
        </w:rPr>
        <w:tab/>
      </w:r>
      <w:r>
        <w:rPr>
          <w:rFonts w:asciiTheme="majorBidi" w:hAnsiTheme="majorBidi" w:cstheme="majorBidi"/>
          <w:iCs/>
          <w:sz w:val="24"/>
          <w:szCs w:val="24"/>
          <w:lang w:bidi="ar-EG"/>
        </w:rPr>
        <w:tab/>
      </w:r>
      <w:r w:rsidRPr="009A08A3">
        <w:rPr>
          <w:rFonts w:asciiTheme="majorBidi" w:hAnsiTheme="majorBidi" w:cstheme="majorBidi"/>
          <w:iCs/>
          <w:sz w:val="24"/>
          <w:szCs w:val="24"/>
          <w:u w:val="single"/>
          <w:lang w:bidi="ar-EG"/>
        </w:rPr>
        <w:t>From</w:t>
      </w:r>
      <w:r w:rsidRPr="00B10107">
        <w:rPr>
          <w:rFonts w:asciiTheme="majorBidi" w:hAnsiTheme="majorBidi" w:cs="Times New Roman"/>
          <w:iCs/>
          <w:sz w:val="24"/>
          <w:szCs w:val="24"/>
          <w:rtl/>
          <w:lang w:bidi="ar-EG"/>
        </w:rPr>
        <w:tab/>
      </w:r>
      <w:r>
        <w:rPr>
          <w:rFonts w:asciiTheme="majorBidi" w:hAnsiTheme="majorBidi" w:cs="Times New Roman" w:hint="cs"/>
          <w:iCs/>
          <w:sz w:val="24"/>
          <w:szCs w:val="24"/>
          <w:rtl/>
          <w:lang w:bidi="ar-EG"/>
        </w:rPr>
        <w:tab/>
      </w:r>
      <w:r>
        <w:rPr>
          <w:rFonts w:asciiTheme="majorBidi" w:hAnsiTheme="majorBidi" w:cs="Times New Roman" w:hint="cs"/>
          <w:iCs/>
          <w:sz w:val="24"/>
          <w:szCs w:val="24"/>
          <w:rtl/>
          <w:lang w:bidi="ar-EG"/>
        </w:rPr>
        <w:tab/>
      </w:r>
      <w:r w:rsidRPr="009A08A3">
        <w:rPr>
          <w:rFonts w:asciiTheme="majorBidi" w:hAnsiTheme="majorBidi" w:cstheme="majorBidi"/>
          <w:iCs/>
          <w:sz w:val="24"/>
          <w:szCs w:val="24"/>
          <w:u w:val="single"/>
          <w:lang w:bidi="ar-EG"/>
        </w:rPr>
        <w:t>To</w:t>
      </w:r>
    </w:p>
    <w:p w14:paraId="3B6B7588" w14:textId="77777777" w:rsidR="00B10107" w:rsidRPr="00B10107" w:rsidRDefault="00B10107" w:rsidP="00314481">
      <w:pPr>
        <w:bidi w:val="0"/>
        <w:jc w:val="both"/>
        <w:rPr>
          <w:rFonts w:asciiTheme="majorBidi" w:hAnsiTheme="majorBidi" w:cstheme="majorBidi"/>
          <w:iCs/>
          <w:sz w:val="24"/>
          <w:szCs w:val="24"/>
          <w:lang w:bidi="ar-EG"/>
        </w:rPr>
      </w:pPr>
      <w:r w:rsidRPr="00B10107">
        <w:rPr>
          <w:rFonts w:asciiTheme="majorBidi" w:hAnsiTheme="majorBidi" w:cstheme="majorBidi"/>
          <w:iCs/>
          <w:sz w:val="24"/>
          <w:szCs w:val="24"/>
          <w:lang w:bidi="ar-EG"/>
        </w:rPr>
        <w:t>The Employer shall be named as co-insured under all insurance policies taken out by the Contractor pursuant to GCC Sub-Clause 34.1, except for the Third Party Liability, Workers’ Compensation and Employer’s Liability Insurances, and the Contractor’s Subcontractors shall be named as co-insureds under all insurance policies taken out by the Contractor pursuant to GCC Sub-Clause 34.1, except for the Cargo, Workers’ Compensation and Employer’s Liability Insurances. All insurer’s rights of subrogation against such co-insureds for losses or claims arising out of the performance of the Contract shall be waived under such policies</w:t>
      </w:r>
      <w:r w:rsidRPr="00B10107">
        <w:rPr>
          <w:rFonts w:asciiTheme="majorBidi" w:hAnsiTheme="majorBidi" w:cs="Times New Roman"/>
          <w:iCs/>
          <w:sz w:val="24"/>
          <w:szCs w:val="24"/>
          <w:rtl/>
          <w:lang w:bidi="ar-EG"/>
        </w:rPr>
        <w:t>.</w:t>
      </w:r>
    </w:p>
    <w:p w14:paraId="3CCB729B" w14:textId="77777777" w:rsidR="00213B94" w:rsidRDefault="00213B94">
      <w:pPr>
        <w:bidi w:val="0"/>
        <w:rPr>
          <w:rFonts w:asciiTheme="majorBidi" w:hAnsiTheme="majorBidi" w:cstheme="majorBidi"/>
          <w:iCs/>
          <w:sz w:val="24"/>
          <w:szCs w:val="24"/>
          <w:lang w:bidi="ar-EG"/>
        </w:rPr>
      </w:pPr>
      <w:r>
        <w:rPr>
          <w:rFonts w:asciiTheme="majorBidi" w:hAnsiTheme="majorBidi" w:cstheme="majorBidi"/>
          <w:iCs/>
          <w:sz w:val="24"/>
          <w:szCs w:val="24"/>
          <w:lang w:bidi="ar-EG"/>
        </w:rPr>
        <w:br w:type="page"/>
      </w:r>
    </w:p>
    <w:p w14:paraId="2488C803" w14:textId="6D53A41A" w:rsidR="00B10107" w:rsidRPr="00213B94" w:rsidRDefault="00B10107" w:rsidP="00213B94">
      <w:pPr>
        <w:bidi w:val="0"/>
        <w:jc w:val="center"/>
        <w:rPr>
          <w:rFonts w:asciiTheme="majorBidi" w:hAnsiTheme="majorBidi" w:cstheme="majorBidi"/>
          <w:b/>
          <w:bCs/>
          <w:iCs/>
          <w:sz w:val="24"/>
          <w:szCs w:val="24"/>
          <w:lang w:bidi="ar-EG"/>
        </w:rPr>
      </w:pPr>
      <w:r w:rsidRPr="00213B94">
        <w:rPr>
          <w:rFonts w:asciiTheme="majorBidi" w:hAnsiTheme="majorBidi" w:cstheme="majorBidi"/>
          <w:b/>
          <w:bCs/>
          <w:iCs/>
          <w:sz w:val="24"/>
          <w:szCs w:val="24"/>
          <w:lang w:bidi="ar-EG"/>
        </w:rPr>
        <w:lastRenderedPageBreak/>
        <w:t>Insurances To Be Taken Out By The Employer</w:t>
      </w:r>
    </w:p>
    <w:p w14:paraId="2E6DDA41" w14:textId="77777777" w:rsidR="00B10107" w:rsidRPr="00B10107" w:rsidRDefault="00B10107" w:rsidP="00314481">
      <w:pPr>
        <w:bidi w:val="0"/>
        <w:jc w:val="both"/>
        <w:rPr>
          <w:rFonts w:asciiTheme="majorBidi" w:hAnsiTheme="majorBidi" w:cstheme="majorBidi"/>
          <w:iCs/>
          <w:sz w:val="24"/>
          <w:szCs w:val="24"/>
          <w:lang w:bidi="ar-EG"/>
        </w:rPr>
      </w:pPr>
    </w:p>
    <w:p w14:paraId="475ACE2C" w14:textId="77777777" w:rsidR="00B10107" w:rsidRPr="00B10107" w:rsidRDefault="00B10107" w:rsidP="00314481">
      <w:pPr>
        <w:bidi w:val="0"/>
        <w:jc w:val="both"/>
        <w:rPr>
          <w:rFonts w:asciiTheme="majorBidi" w:hAnsiTheme="majorBidi" w:cstheme="majorBidi"/>
          <w:iCs/>
          <w:sz w:val="24"/>
          <w:szCs w:val="24"/>
          <w:lang w:bidi="ar-EG"/>
        </w:rPr>
      </w:pPr>
      <w:r w:rsidRPr="00B10107">
        <w:rPr>
          <w:rFonts w:asciiTheme="majorBidi" w:hAnsiTheme="majorBidi" w:cstheme="majorBidi"/>
          <w:iCs/>
          <w:sz w:val="24"/>
          <w:szCs w:val="24"/>
          <w:lang w:bidi="ar-EG"/>
        </w:rPr>
        <w:t>The Employer shall at its expense take out and maintain in effect during the performance of the Contract the following insurances</w:t>
      </w:r>
      <w:r w:rsidRPr="00B10107">
        <w:rPr>
          <w:rFonts w:asciiTheme="majorBidi" w:hAnsiTheme="majorBidi" w:cs="Times New Roman"/>
          <w:iCs/>
          <w:sz w:val="24"/>
          <w:szCs w:val="24"/>
          <w:rtl/>
          <w:lang w:bidi="ar-EG"/>
        </w:rPr>
        <w:t>.</w:t>
      </w:r>
    </w:p>
    <w:p w14:paraId="01A450AB" w14:textId="77777777" w:rsidR="00B10107" w:rsidRPr="00B10107" w:rsidRDefault="00B10107" w:rsidP="00314481">
      <w:pPr>
        <w:bidi w:val="0"/>
        <w:jc w:val="both"/>
        <w:rPr>
          <w:rFonts w:asciiTheme="majorBidi" w:hAnsiTheme="majorBidi" w:cstheme="majorBidi"/>
          <w:iCs/>
          <w:sz w:val="24"/>
          <w:szCs w:val="24"/>
          <w:lang w:bidi="ar-EG"/>
        </w:rPr>
      </w:pPr>
      <w:r w:rsidRPr="00B10107">
        <w:rPr>
          <w:rFonts w:asciiTheme="majorBidi" w:hAnsiTheme="majorBidi" w:cstheme="majorBidi"/>
          <w:iCs/>
          <w:sz w:val="24"/>
          <w:szCs w:val="24"/>
          <w:lang w:bidi="ar-EG"/>
        </w:rPr>
        <w:t>Details</w:t>
      </w:r>
      <w:r w:rsidRPr="00B10107">
        <w:rPr>
          <w:rFonts w:asciiTheme="majorBidi" w:hAnsiTheme="majorBidi" w:cs="Times New Roman"/>
          <w:iCs/>
          <w:sz w:val="24"/>
          <w:szCs w:val="24"/>
          <w:rtl/>
          <w:lang w:bidi="ar-EG"/>
        </w:rPr>
        <w:t>:</w:t>
      </w:r>
    </w:p>
    <w:p w14:paraId="4D689C5C" w14:textId="77777777" w:rsidR="00213B94" w:rsidRPr="00B10107" w:rsidRDefault="00213B94" w:rsidP="00213B94">
      <w:pPr>
        <w:bidi w:val="0"/>
        <w:jc w:val="both"/>
        <w:rPr>
          <w:rFonts w:asciiTheme="majorBidi" w:hAnsiTheme="majorBidi" w:cstheme="majorBidi"/>
          <w:iCs/>
          <w:sz w:val="24"/>
          <w:szCs w:val="24"/>
          <w:lang w:bidi="ar-EG"/>
        </w:rPr>
      </w:pPr>
      <w:r w:rsidRPr="009A08A3">
        <w:rPr>
          <w:rFonts w:asciiTheme="majorBidi" w:hAnsiTheme="majorBidi" w:cstheme="majorBidi"/>
          <w:iCs/>
          <w:sz w:val="24"/>
          <w:szCs w:val="24"/>
          <w:u w:val="single"/>
          <w:lang w:bidi="ar-EG"/>
        </w:rPr>
        <w:t>Amount</w:t>
      </w:r>
      <w:r w:rsidRPr="00B10107">
        <w:rPr>
          <w:rFonts w:asciiTheme="majorBidi" w:hAnsiTheme="majorBidi" w:cstheme="majorBidi"/>
          <w:iCs/>
          <w:sz w:val="24"/>
          <w:szCs w:val="24"/>
          <w:lang w:bidi="ar-EG"/>
        </w:rPr>
        <w:t xml:space="preserve"> </w:t>
      </w:r>
      <w:r>
        <w:rPr>
          <w:rFonts w:asciiTheme="majorBidi" w:hAnsiTheme="majorBidi" w:cstheme="majorBidi"/>
          <w:iCs/>
          <w:sz w:val="24"/>
          <w:szCs w:val="24"/>
          <w:lang w:bidi="ar-EG"/>
        </w:rPr>
        <w:tab/>
      </w:r>
      <w:r>
        <w:rPr>
          <w:rFonts w:asciiTheme="majorBidi" w:hAnsiTheme="majorBidi" w:cstheme="majorBidi"/>
          <w:iCs/>
          <w:sz w:val="24"/>
          <w:szCs w:val="24"/>
          <w:lang w:bidi="ar-EG"/>
        </w:rPr>
        <w:tab/>
      </w:r>
      <w:r w:rsidRPr="009A08A3">
        <w:rPr>
          <w:rFonts w:asciiTheme="majorBidi" w:hAnsiTheme="majorBidi" w:cstheme="majorBidi"/>
          <w:iCs/>
          <w:sz w:val="24"/>
          <w:szCs w:val="24"/>
          <w:u w:val="single"/>
          <w:lang w:bidi="ar-EG"/>
        </w:rPr>
        <w:t>deductible limits</w:t>
      </w:r>
      <w:r w:rsidRPr="00B10107">
        <w:rPr>
          <w:rFonts w:asciiTheme="majorBidi" w:hAnsiTheme="majorBidi" w:cstheme="majorBidi"/>
          <w:iCs/>
          <w:sz w:val="24"/>
          <w:szCs w:val="24"/>
          <w:lang w:bidi="ar-EG"/>
        </w:rPr>
        <w:t xml:space="preserve"> </w:t>
      </w:r>
      <w:r>
        <w:rPr>
          <w:rFonts w:asciiTheme="majorBidi" w:hAnsiTheme="majorBidi" w:cstheme="majorBidi"/>
          <w:iCs/>
          <w:sz w:val="24"/>
          <w:szCs w:val="24"/>
          <w:lang w:bidi="ar-EG"/>
        </w:rPr>
        <w:tab/>
      </w:r>
      <w:r>
        <w:rPr>
          <w:rFonts w:asciiTheme="majorBidi" w:hAnsiTheme="majorBidi" w:cstheme="majorBidi"/>
          <w:iCs/>
          <w:sz w:val="24"/>
          <w:szCs w:val="24"/>
          <w:lang w:bidi="ar-EG"/>
        </w:rPr>
        <w:tab/>
      </w:r>
      <w:r w:rsidRPr="009A08A3">
        <w:rPr>
          <w:rFonts w:asciiTheme="majorBidi" w:hAnsiTheme="majorBidi" w:cstheme="majorBidi"/>
          <w:iCs/>
          <w:sz w:val="24"/>
          <w:szCs w:val="24"/>
          <w:u w:val="single"/>
          <w:lang w:bidi="ar-EG"/>
        </w:rPr>
        <w:t>Parties insured</w:t>
      </w:r>
      <w:r>
        <w:rPr>
          <w:rFonts w:asciiTheme="majorBidi" w:hAnsiTheme="majorBidi" w:cstheme="majorBidi"/>
          <w:iCs/>
          <w:sz w:val="24"/>
          <w:szCs w:val="24"/>
          <w:lang w:bidi="ar-EG"/>
        </w:rPr>
        <w:tab/>
      </w:r>
      <w:r>
        <w:rPr>
          <w:rFonts w:asciiTheme="majorBidi" w:hAnsiTheme="majorBidi" w:cstheme="majorBidi"/>
          <w:iCs/>
          <w:sz w:val="24"/>
          <w:szCs w:val="24"/>
          <w:lang w:bidi="ar-EG"/>
        </w:rPr>
        <w:tab/>
      </w:r>
      <w:r>
        <w:rPr>
          <w:rFonts w:asciiTheme="majorBidi" w:hAnsiTheme="majorBidi" w:cstheme="majorBidi"/>
          <w:iCs/>
          <w:sz w:val="24"/>
          <w:szCs w:val="24"/>
          <w:lang w:bidi="ar-EG"/>
        </w:rPr>
        <w:tab/>
      </w:r>
      <w:r w:rsidRPr="009A08A3">
        <w:rPr>
          <w:rFonts w:asciiTheme="majorBidi" w:hAnsiTheme="majorBidi" w:cstheme="majorBidi"/>
          <w:iCs/>
          <w:sz w:val="24"/>
          <w:szCs w:val="24"/>
          <w:u w:val="single"/>
          <w:lang w:bidi="ar-EG"/>
        </w:rPr>
        <w:t>From</w:t>
      </w:r>
      <w:r w:rsidRPr="00B10107">
        <w:rPr>
          <w:rFonts w:asciiTheme="majorBidi" w:hAnsiTheme="majorBidi" w:cs="Times New Roman"/>
          <w:iCs/>
          <w:sz w:val="24"/>
          <w:szCs w:val="24"/>
          <w:rtl/>
          <w:lang w:bidi="ar-EG"/>
        </w:rPr>
        <w:tab/>
      </w:r>
      <w:r>
        <w:rPr>
          <w:rFonts w:asciiTheme="majorBidi" w:hAnsiTheme="majorBidi" w:cs="Times New Roman" w:hint="cs"/>
          <w:iCs/>
          <w:sz w:val="24"/>
          <w:szCs w:val="24"/>
          <w:rtl/>
          <w:lang w:bidi="ar-EG"/>
        </w:rPr>
        <w:tab/>
      </w:r>
      <w:r>
        <w:rPr>
          <w:rFonts w:asciiTheme="majorBidi" w:hAnsiTheme="majorBidi" w:cs="Times New Roman" w:hint="cs"/>
          <w:iCs/>
          <w:sz w:val="24"/>
          <w:szCs w:val="24"/>
          <w:rtl/>
          <w:lang w:bidi="ar-EG"/>
        </w:rPr>
        <w:tab/>
      </w:r>
      <w:r w:rsidRPr="009A08A3">
        <w:rPr>
          <w:rFonts w:asciiTheme="majorBidi" w:hAnsiTheme="majorBidi" w:cstheme="majorBidi"/>
          <w:iCs/>
          <w:sz w:val="24"/>
          <w:szCs w:val="24"/>
          <w:u w:val="single"/>
          <w:lang w:bidi="ar-EG"/>
        </w:rPr>
        <w:t>To</w:t>
      </w:r>
    </w:p>
    <w:p w14:paraId="17B76C11" w14:textId="63F87335" w:rsidR="00B10107" w:rsidRPr="00B10107" w:rsidRDefault="00B10107" w:rsidP="00314481">
      <w:pPr>
        <w:bidi w:val="0"/>
        <w:jc w:val="both"/>
        <w:rPr>
          <w:rFonts w:asciiTheme="majorBidi" w:hAnsiTheme="majorBidi" w:cstheme="majorBidi"/>
          <w:iCs/>
          <w:sz w:val="24"/>
          <w:szCs w:val="24"/>
          <w:lang w:bidi="ar-EG"/>
        </w:rPr>
      </w:pPr>
    </w:p>
    <w:p w14:paraId="4C61A4BD" w14:textId="77777777" w:rsidR="00213B94" w:rsidRDefault="00213B94">
      <w:pPr>
        <w:bidi w:val="0"/>
        <w:rPr>
          <w:rFonts w:asciiTheme="majorBidi" w:hAnsiTheme="majorBidi" w:cstheme="majorBidi"/>
          <w:iCs/>
          <w:sz w:val="24"/>
          <w:szCs w:val="24"/>
          <w:lang w:bidi="ar-EG"/>
        </w:rPr>
      </w:pPr>
      <w:r>
        <w:rPr>
          <w:rFonts w:asciiTheme="majorBidi" w:hAnsiTheme="majorBidi" w:cstheme="majorBidi"/>
          <w:iCs/>
          <w:sz w:val="24"/>
          <w:szCs w:val="24"/>
          <w:lang w:bidi="ar-EG"/>
        </w:rPr>
        <w:br w:type="page"/>
      </w:r>
    </w:p>
    <w:p w14:paraId="72B987A3" w14:textId="414342AC" w:rsidR="00B10107" w:rsidRPr="00B13FC6" w:rsidRDefault="00B10107" w:rsidP="00B13FC6">
      <w:pPr>
        <w:pStyle w:val="Heading1"/>
        <w:bidi/>
        <w:spacing w:before="0"/>
        <w:jc w:val="center"/>
        <w:rPr>
          <w:rFonts w:ascii="Times New Roman" w:eastAsia="Malgun Gothic" w:hAnsi="Times New Roman" w:cs="Times New Roman"/>
          <w:b w:val="0"/>
          <w:color w:val="auto"/>
          <w:sz w:val="32"/>
          <w:szCs w:val="32"/>
        </w:rPr>
      </w:pPr>
      <w:bookmarkStart w:id="718" w:name="_Toc46045691"/>
      <w:bookmarkStart w:id="719" w:name="_Toc46848688"/>
      <w:bookmarkStart w:id="720" w:name="_Toc46849068"/>
      <w:bookmarkStart w:id="721" w:name="_Toc46849387"/>
      <w:r w:rsidRPr="00B13FC6">
        <w:rPr>
          <w:rFonts w:ascii="Times New Roman" w:eastAsia="Malgun Gothic" w:hAnsi="Times New Roman" w:cs="Times New Roman"/>
          <w:b w:val="0"/>
          <w:color w:val="auto"/>
          <w:sz w:val="32"/>
          <w:szCs w:val="32"/>
        </w:rPr>
        <w:lastRenderedPageBreak/>
        <w:t>Appendix 4. Time Schedule</w:t>
      </w:r>
      <w:bookmarkEnd w:id="718"/>
      <w:bookmarkEnd w:id="719"/>
      <w:bookmarkEnd w:id="720"/>
      <w:bookmarkEnd w:id="721"/>
    </w:p>
    <w:p w14:paraId="58F9C1D9" w14:textId="77777777" w:rsidR="00213B94" w:rsidRDefault="00213B94" w:rsidP="00314481">
      <w:pPr>
        <w:bidi w:val="0"/>
        <w:jc w:val="both"/>
        <w:rPr>
          <w:rFonts w:asciiTheme="majorBidi" w:hAnsiTheme="majorBidi" w:cstheme="majorBidi"/>
          <w:iCs/>
          <w:sz w:val="24"/>
          <w:szCs w:val="24"/>
          <w:lang w:bidi="ar-EG"/>
        </w:rPr>
      </w:pPr>
    </w:p>
    <w:p w14:paraId="52957E26" w14:textId="07FD2762" w:rsidR="00B10107" w:rsidRPr="00213B94" w:rsidRDefault="00213B94" w:rsidP="00213B94">
      <w:pPr>
        <w:bidi w:val="0"/>
        <w:jc w:val="both"/>
        <w:rPr>
          <w:rFonts w:asciiTheme="majorBidi" w:hAnsiTheme="majorBidi" w:cstheme="majorBidi"/>
          <w:iCs/>
          <w:sz w:val="24"/>
          <w:szCs w:val="24"/>
          <w:u w:val="single"/>
          <w:lang w:bidi="ar-EG"/>
        </w:rPr>
      </w:pPr>
      <w:r w:rsidRPr="00213B94">
        <w:rPr>
          <w:rFonts w:asciiTheme="majorBidi" w:hAnsiTheme="majorBidi" w:cstheme="majorBidi"/>
          <w:iCs/>
          <w:sz w:val="24"/>
          <w:szCs w:val="24"/>
          <w:u w:val="single"/>
          <w:lang w:bidi="ar-EG"/>
        </w:rPr>
        <w:t>{</w:t>
      </w:r>
      <w:r w:rsidR="00B10107" w:rsidRPr="00213B94">
        <w:rPr>
          <w:rFonts w:asciiTheme="majorBidi" w:hAnsiTheme="majorBidi" w:cstheme="majorBidi"/>
          <w:iCs/>
          <w:sz w:val="24"/>
          <w:szCs w:val="24"/>
          <w:u w:val="single"/>
          <w:lang w:bidi="ar-EG"/>
        </w:rPr>
        <w:t>Except under exceptional circumstances, the Time Schedule shall indicate periods of time (e.g., weeks or months) and not specify calendar dates. All periods shall be shown from the Effective Date of the Contract</w:t>
      </w:r>
    </w:p>
    <w:p w14:paraId="4C1558B0" w14:textId="77777777" w:rsidR="00B10107" w:rsidRPr="00213B94" w:rsidRDefault="00B10107" w:rsidP="00314481">
      <w:pPr>
        <w:bidi w:val="0"/>
        <w:jc w:val="both"/>
        <w:rPr>
          <w:rFonts w:asciiTheme="majorBidi" w:hAnsiTheme="majorBidi" w:cstheme="majorBidi"/>
          <w:iCs/>
          <w:sz w:val="24"/>
          <w:szCs w:val="24"/>
          <w:u w:val="single"/>
          <w:lang w:bidi="ar-EG"/>
        </w:rPr>
      </w:pPr>
      <w:r w:rsidRPr="00213B94">
        <w:rPr>
          <w:rFonts w:asciiTheme="majorBidi" w:hAnsiTheme="majorBidi" w:cstheme="majorBidi"/>
          <w:iCs/>
          <w:sz w:val="24"/>
          <w:szCs w:val="24"/>
          <w:u w:val="single"/>
          <w:lang w:bidi="ar-EG"/>
        </w:rPr>
        <w:t>Shall it become necessary to amend the Time Schedule to reflect any agreements made with the selected Bidder prior to award of Contract, the amended Time Schedule shall replace the original Time Schedule prior to signature of the Contract Agreement</w:t>
      </w:r>
      <w:r w:rsidRPr="00213B94">
        <w:rPr>
          <w:rFonts w:asciiTheme="majorBidi" w:hAnsiTheme="majorBidi" w:cs="Times New Roman"/>
          <w:iCs/>
          <w:sz w:val="24"/>
          <w:szCs w:val="24"/>
          <w:u w:val="single"/>
          <w:rtl/>
          <w:lang w:bidi="ar-EG"/>
        </w:rPr>
        <w:t xml:space="preserve">. </w:t>
      </w:r>
    </w:p>
    <w:p w14:paraId="69F82C74" w14:textId="3D528C1C" w:rsidR="00B10107" w:rsidRPr="00213B94" w:rsidRDefault="00B10107" w:rsidP="00314481">
      <w:pPr>
        <w:bidi w:val="0"/>
        <w:jc w:val="both"/>
        <w:rPr>
          <w:rFonts w:asciiTheme="majorBidi" w:hAnsiTheme="majorBidi" w:cstheme="majorBidi"/>
          <w:iCs/>
          <w:sz w:val="24"/>
          <w:szCs w:val="24"/>
          <w:u w:val="single"/>
          <w:lang w:bidi="ar-EG"/>
        </w:rPr>
      </w:pPr>
      <w:r w:rsidRPr="00213B94">
        <w:rPr>
          <w:rFonts w:asciiTheme="majorBidi" w:hAnsiTheme="majorBidi" w:cstheme="majorBidi"/>
          <w:iCs/>
          <w:sz w:val="24"/>
          <w:szCs w:val="24"/>
          <w:u w:val="single"/>
          <w:lang w:bidi="ar-EG"/>
        </w:rPr>
        <w:t>If the bidding forms contain no Time Schedule, the Bidder shall be required to submit with its bid a detailed program, normally in the form of a bar chart, showing how and the order in which it intends to perform the Contract and showing the key events requiring action or decision by the Employer. In preparing this Program, the Bidder shall adhere to the Time(s) for Completion given in</w:t>
      </w:r>
      <w:r w:rsidRPr="00B37B77">
        <w:rPr>
          <w:rFonts w:asciiTheme="majorBidi" w:hAnsiTheme="majorBidi" w:cstheme="majorBidi"/>
          <w:iCs/>
          <w:sz w:val="24"/>
          <w:szCs w:val="24"/>
          <w:lang w:bidi="ar-EG"/>
        </w:rPr>
        <w:t xml:space="preserve"> </w:t>
      </w:r>
      <w:r w:rsidRPr="00B37B77">
        <w:rPr>
          <w:rFonts w:asciiTheme="majorBidi" w:hAnsiTheme="majorBidi" w:cstheme="majorBidi"/>
          <w:b/>
          <w:bCs/>
          <w:iCs/>
          <w:sz w:val="24"/>
          <w:szCs w:val="24"/>
          <w:lang w:bidi="ar-EG"/>
        </w:rPr>
        <w:t>the Bid Data Sheet</w:t>
      </w:r>
      <w:r w:rsidRPr="00B37B77">
        <w:rPr>
          <w:rFonts w:asciiTheme="majorBidi" w:hAnsiTheme="majorBidi" w:cstheme="majorBidi"/>
          <w:iCs/>
          <w:sz w:val="24"/>
          <w:szCs w:val="24"/>
          <w:u w:val="single"/>
          <w:lang w:bidi="ar-EG"/>
        </w:rPr>
        <w:t xml:space="preserve"> </w:t>
      </w:r>
      <w:r w:rsidRPr="00213B94">
        <w:rPr>
          <w:rFonts w:asciiTheme="majorBidi" w:hAnsiTheme="majorBidi" w:cstheme="majorBidi"/>
          <w:iCs/>
          <w:sz w:val="24"/>
          <w:szCs w:val="24"/>
          <w:u w:val="single"/>
          <w:lang w:bidi="ar-EG"/>
        </w:rPr>
        <w:t>or give its reasons for not adhering thereto. The Time Schedule submitted by the selected Bidder and amended as necessary prior to award of Contract shall be included as Appendix to the Contract Agreement before the Contract is signed</w:t>
      </w:r>
      <w:r w:rsidR="00213B94">
        <w:rPr>
          <w:rFonts w:asciiTheme="majorBidi" w:hAnsiTheme="majorBidi" w:cstheme="majorBidi"/>
          <w:iCs/>
          <w:sz w:val="24"/>
          <w:szCs w:val="24"/>
          <w:u w:val="single"/>
          <w:lang w:bidi="ar-EG"/>
        </w:rPr>
        <w:t>}.</w:t>
      </w:r>
    </w:p>
    <w:p w14:paraId="04E4993D" w14:textId="77777777" w:rsidR="00213B94" w:rsidRDefault="00213B94">
      <w:pPr>
        <w:bidi w:val="0"/>
        <w:rPr>
          <w:rFonts w:asciiTheme="majorBidi" w:hAnsiTheme="majorBidi" w:cstheme="majorBidi"/>
          <w:iCs/>
          <w:sz w:val="24"/>
          <w:szCs w:val="24"/>
          <w:lang w:bidi="ar-EG"/>
        </w:rPr>
      </w:pPr>
      <w:r>
        <w:rPr>
          <w:rFonts w:asciiTheme="majorBidi" w:hAnsiTheme="majorBidi" w:cstheme="majorBidi"/>
          <w:iCs/>
          <w:sz w:val="24"/>
          <w:szCs w:val="24"/>
          <w:lang w:bidi="ar-EG"/>
        </w:rPr>
        <w:br w:type="page"/>
      </w:r>
    </w:p>
    <w:p w14:paraId="70CE5A25" w14:textId="310DDBDF" w:rsidR="00B10107" w:rsidRPr="00B13FC6" w:rsidRDefault="00B10107" w:rsidP="00B13FC6">
      <w:pPr>
        <w:pStyle w:val="Heading1"/>
        <w:bidi/>
        <w:spacing w:before="0"/>
        <w:jc w:val="center"/>
        <w:rPr>
          <w:rFonts w:ascii="Times New Roman" w:eastAsia="Malgun Gothic" w:hAnsi="Times New Roman" w:cs="Times New Roman"/>
          <w:b w:val="0"/>
          <w:color w:val="auto"/>
          <w:sz w:val="32"/>
          <w:szCs w:val="32"/>
          <w:rtl/>
          <w:lang w:bidi="ar-EG"/>
        </w:rPr>
      </w:pPr>
      <w:bookmarkStart w:id="722" w:name="_Toc46045692"/>
      <w:bookmarkStart w:id="723" w:name="_Toc46848689"/>
      <w:bookmarkStart w:id="724" w:name="_Toc46849069"/>
      <w:bookmarkStart w:id="725" w:name="_Toc46849388"/>
      <w:r w:rsidRPr="00B13FC6">
        <w:rPr>
          <w:rFonts w:ascii="Times New Roman" w:eastAsia="Malgun Gothic" w:hAnsi="Times New Roman" w:cs="Times New Roman"/>
          <w:b w:val="0"/>
          <w:color w:val="auto"/>
          <w:sz w:val="32"/>
          <w:szCs w:val="32"/>
        </w:rPr>
        <w:lastRenderedPageBreak/>
        <w:t>Appendix 5. List of Major Items of Factory and Services and List of Approved Subcontractors</w:t>
      </w:r>
      <w:bookmarkEnd w:id="722"/>
      <w:bookmarkEnd w:id="723"/>
      <w:bookmarkEnd w:id="724"/>
      <w:bookmarkEnd w:id="725"/>
    </w:p>
    <w:p w14:paraId="7BB8B520" w14:textId="77777777" w:rsidR="000F766E" w:rsidRPr="00B10107" w:rsidRDefault="000F766E" w:rsidP="000F766E">
      <w:pPr>
        <w:bidi w:val="0"/>
        <w:jc w:val="center"/>
        <w:rPr>
          <w:rFonts w:asciiTheme="majorBidi" w:hAnsiTheme="majorBidi" w:cstheme="majorBidi"/>
          <w:iCs/>
          <w:sz w:val="24"/>
          <w:szCs w:val="24"/>
          <w:lang w:bidi="ar-EG"/>
        </w:rPr>
      </w:pPr>
    </w:p>
    <w:p w14:paraId="37652EE2" w14:textId="4583F971" w:rsidR="00B10107" w:rsidRPr="000F766E" w:rsidRDefault="000F766E" w:rsidP="00314481">
      <w:pPr>
        <w:bidi w:val="0"/>
        <w:jc w:val="both"/>
        <w:rPr>
          <w:rFonts w:asciiTheme="majorBidi" w:hAnsiTheme="majorBidi" w:cstheme="majorBidi"/>
          <w:iCs/>
          <w:sz w:val="24"/>
          <w:szCs w:val="24"/>
          <w:u w:val="single"/>
          <w:lang w:bidi="ar-EG"/>
        </w:rPr>
      </w:pPr>
      <w:r>
        <w:rPr>
          <w:rFonts w:asciiTheme="majorBidi" w:hAnsiTheme="majorBidi" w:cstheme="majorBidi"/>
          <w:iCs/>
          <w:sz w:val="24"/>
          <w:szCs w:val="24"/>
          <w:u w:val="single"/>
          <w:lang w:bidi="ar-EG"/>
        </w:rPr>
        <w:t>{</w:t>
      </w:r>
      <w:r w:rsidR="00B10107" w:rsidRPr="000F766E">
        <w:rPr>
          <w:rFonts w:asciiTheme="majorBidi" w:hAnsiTheme="majorBidi" w:cstheme="majorBidi"/>
          <w:iCs/>
          <w:sz w:val="24"/>
          <w:szCs w:val="24"/>
          <w:u w:val="single"/>
          <w:lang w:bidi="ar-EG"/>
        </w:rPr>
        <w:t>Prior to issuing the Bidding Document, the Contracting Entity has established a list of major item of factory and services for which approval of the Employer is required. Prior to award of Contract, the details of approved subcontractor, including factorys shall be completed, indicating those subcontractors proposed by the Bidder in the corresponding Attachment to its bid that are approved by the Employer for engagement by the Contractor during the performance of the Contract</w:t>
      </w:r>
      <w:r>
        <w:rPr>
          <w:rFonts w:asciiTheme="majorBidi" w:hAnsiTheme="majorBidi" w:cstheme="majorBidi"/>
          <w:iCs/>
          <w:sz w:val="24"/>
          <w:szCs w:val="24"/>
          <w:u w:val="single"/>
          <w:lang w:bidi="ar-EG"/>
        </w:rPr>
        <w:t>].</w:t>
      </w:r>
    </w:p>
    <w:p w14:paraId="7305417C" w14:textId="77777777" w:rsidR="000F766E" w:rsidRDefault="000F766E" w:rsidP="00314481">
      <w:pPr>
        <w:bidi w:val="0"/>
        <w:jc w:val="both"/>
        <w:rPr>
          <w:rFonts w:asciiTheme="majorBidi" w:hAnsiTheme="majorBidi" w:cstheme="majorBidi"/>
          <w:iCs/>
          <w:sz w:val="24"/>
          <w:szCs w:val="24"/>
          <w:u w:val="single"/>
          <w:lang w:bidi="ar-EG"/>
        </w:rPr>
      </w:pPr>
    </w:p>
    <w:p w14:paraId="3FC46E17" w14:textId="77777777" w:rsidR="00B10107" w:rsidRPr="000F766E" w:rsidRDefault="00B10107" w:rsidP="000F766E">
      <w:pPr>
        <w:bidi w:val="0"/>
        <w:jc w:val="both"/>
        <w:rPr>
          <w:rFonts w:asciiTheme="majorBidi" w:hAnsiTheme="majorBidi" w:cstheme="majorBidi"/>
          <w:iCs/>
          <w:sz w:val="24"/>
          <w:szCs w:val="24"/>
          <w:u w:val="single"/>
          <w:lang w:bidi="ar-EG"/>
        </w:rPr>
      </w:pPr>
      <w:r w:rsidRPr="000F766E">
        <w:rPr>
          <w:rFonts w:asciiTheme="majorBidi" w:hAnsiTheme="majorBidi" w:cstheme="majorBidi"/>
          <w:iCs/>
          <w:sz w:val="24"/>
          <w:szCs w:val="24"/>
          <w:u w:val="single"/>
          <w:lang w:bidi="ar-EG"/>
        </w:rPr>
        <w:t>A list of major items of Factory and Services is provided below</w:t>
      </w:r>
      <w:r w:rsidRPr="000F766E">
        <w:rPr>
          <w:rFonts w:asciiTheme="majorBidi" w:hAnsiTheme="majorBidi" w:cs="Times New Roman"/>
          <w:iCs/>
          <w:sz w:val="24"/>
          <w:szCs w:val="24"/>
          <w:u w:val="single"/>
          <w:rtl/>
          <w:lang w:bidi="ar-EG"/>
        </w:rPr>
        <w:t>.</w:t>
      </w:r>
    </w:p>
    <w:p w14:paraId="6DC047F6" w14:textId="77777777" w:rsidR="00B10107" w:rsidRPr="00B10107" w:rsidRDefault="00B10107" w:rsidP="00314481">
      <w:pPr>
        <w:bidi w:val="0"/>
        <w:jc w:val="both"/>
        <w:rPr>
          <w:rFonts w:asciiTheme="majorBidi" w:hAnsiTheme="majorBidi" w:cstheme="majorBidi"/>
          <w:iCs/>
          <w:sz w:val="24"/>
          <w:szCs w:val="24"/>
          <w:lang w:bidi="ar-EG"/>
        </w:rPr>
      </w:pPr>
    </w:p>
    <w:p w14:paraId="04959FE2" w14:textId="77777777" w:rsidR="00B10107" w:rsidRPr="00B10107" w:rsidRDefault="00B10107" w:rsidP="00314481">
      <w:pPr>
        <w:bidi w:val="0"/>
        <w:jc w:val="both"/>
        <w:rPr>
          <w:rFonts w:asciiTheme="majorBidi" w:hAnsiTheme="majorBidi" w:cstheme="majorBidi"/>
          <w:iCs/>
          <w:sz w:val="24"/>
          <w:szCs w:val="24"/>
          <w:lang w:bidi="ar-EG"/>
        </w:rPr>
      </w:pPr>
      <w:r w:rsidRPr="00B10107">
        <w:rPr>
          <w:rFonts w:asciiTheme="majorBidi" w:hAnsiTheme="majorBidi" w:cstheme="majorBidi"/>
          <w:iCs/>
          <w:sz w:val="24"/>
          <w:szCs w:val="24"/>
          <w:lang w:bidi="ar-EG"/>
        </w:rPr>
        <w:t>The following Subcontractors and/or factorys are approved for carrying out the items of the Facilities indicated below. Where more than one Subcontractor is listed, the Contractor is free to choose between them, but it shall notify the Employer of its choice in good time prior to appointing any selected Subcontractor. In accordance with GCC Sub-Clause 19.1, the Contractor is free to submit proposals for Subcontractors for additional items from time to time. No Subcontracts shall be placed with any such Subcontractors for additional items until the Subcontractors have been approved in writing by the Employer and their names have been added to this list of Approved Subcontractors</w:t>
      </w:r>
      <w:r w:rsidRPr="00B10107">
        <w:rPr>
          <w:rFonts w:asciiTheme="majorBidi" w:hAnsiTheme="majorBidi" w:cs="Times New Roman"/>
          <w:iCs/>
          <w:sz w:val="24"/>
          <w:szCs w:val="24"/>
          <w:rtl/>
          <w:lang w:bidi="ar-EG"/>
        </w:rPr>
        <w:t>.</w:t>
      </w:r>
    </w:p>
    <w:p w14:paraId="7B2349C9" w14:textId="77777777" w:rsidR="00B10107" w:rsidRPr="00B10107" w:rsidRDefault="00B10107" w:rsidP="00314481">
      <w:pPr>
        <w:bidi w:val="0"/>
        <w:jc w:val="both"/>
        <w:rPr>
          <w:rFonts w:asciiTheme="majorBidi" w:hAnsiTheme="majorBidi" w:cstheme="majorBidi"/>
          <w:iCs/>
          <w:sz w:val="24"/>
          <w:szCs w:val="24"/>
          <w:lang w:bidi="ar-EG"/>
        </w:rPr>
      </w:pPr>
    </w:p>
    <w:tbl>
      <w:tblPr>
        <w:tblStyle w:val="TableGrid"/>
        <w:tblpPr w:leftFromText="180" w:rightFromText="180" w:vertAnchor="text" w:horzAnchor="margin" w:tblpY="263"/>
        <w:tblW w:w="0" w:type="auto"/>
        <w:tblLook w:val="04A0" w:firstRow="1" w:lastRow="0" w:firstColumn="1" w:lastColumn="0" w:noHBand="0" w:noVBand="1"/>
      </w:tblPr>
      <w:tblGrid>
        <w:gridCol w:w="3503"/>
        <w:gridCol w:w="3523"/>
        <w:gridCol w:w="3510"/>
      </w:tblGrid>
      <w:tr w:rsidR="0083237F" w14:paraId="2149E926" w14:textId="77777777" w:rsidTr="0083237F">
        <w:tc>
          <w:tcPr>
            <w:tcW w:w="3587" w:type="dxa"/>
          </w:tcPr>
          <w:p w14:paraId="1376E40F" w14:textId="0EDF6680" w:rsidR="0083237F" w:rsidRPr="00E7166D" w:rsidRDefault="0083237F" w:rsidP="0083237F">
            <w:pPr>
              <w:bidi w:val="0"/>
              <w:rPr>
                <w:rFonts w:asciiTheme="majorBidi" w:hAnsiTheme="majorBidi" w:cstheme="majorBidi"/>
                <w:iCs/>
                <w:sz w:val="24"/>
                <w:szCs w:val="24"/>
                <w:lang w:bidi="ar-EG"/>
              </w:rPr>
            </w:pPr>
            <w:r w:rsidRPr="00E7166D">
              <w:rPr>
                <w:rFonts w:asciiTheme="majorBidi" w:hAnsiTheme="majorBidi" w:cstheme="majorBidi"/>
                <w:iCs/>
                <w:sz w:val="24"/>
                <w:szCs w:val="24"/>
                <w:lang w:bidi="ar-EG"/>
              </w:rPr>
              <w:t>major items of Factory and Services</w:t>
            </w:r>
          </w:p>
        </w:tc>
        <w:tc>
          <w:tcPr>
            <w:tcW w:w="3587" w:type="dxa"/>
          </w:tcPr>
          <w:p w14:paraId="5317CA39" w14:textId="64B45E47" w:rsidR="0083237F" w:rsidRDefault="00E7166D" w:rsidP="0083237F">
            <w:pPr>
              <w:bidi w:val="0"/>
              <w:rPr>
                <w:rFonts w:asciiTheme="majorBidi" w:hAnsiTheme="majorBidi" w:cstheme="majorBidi"/>
                <w:iCs/>
                <w:sz w:val="24"/>
                <w:szCs w:val="24"/>
                <w:lang w:bidi="ar-EG"/>
              </w:rPr>
            </w:pPr>
            <w:r w:rsidRPr="00B10107">
              <w:rPr>
                <w:rFonts w:asciiTheme="majorBidi" w:hAnsiTheme="majorBidi" w:cstheme="majorBidi"/>
                <w:iCs/>
                <w:sz w:val="24"/>
                <w:szCs w:val="24"/>
                <w:lang w:bidi="ar-EG"/>
              </w:rPr>
              <w:t>Subcontractors and/or factorys</w:t>
            </w:r>
          </w:p>
        </w:tc>
        <w:tc>
          <w:tcPr>
            <w:tcW w:w="3588" w:type="dxa"/>
          </w:tcPr>
          <w:p w14:paraId="52B5BE14" w14:textId="042F53C7" w:rsidR="0083237F" w:rsidRDefault="00E7166D" w:rsidP="0083237F">
            <w:pPr>
              <w:bidi w:val="0"/>
              <w:rPr>
                <w:rFonts w:asciiTheme="majorBidi" w:hAnsiTheme="majorBidi" w:cstheme="majorBidi"/>
                <w:iCs/>
                <w:sz w:val="24"/>
                <w:szCs w:val="24"/>
                <w:lang w:bidi="ar-EG"/>
              </w:rPr>
            </w:pPr>
            <w:r>
              <w:rPr>
                <w:rFonts w:asciiTheme="majorBidi" w:hAnsiTheme="majorBidi" w:cstheme="majorBidi"/>
                <w:iCs/>
                <w:sz w:val="24"/>
                <w:szCs w:val="24"/>
                <w:lang w:bidi="ar-EG"/>
              </w:rPr>
              <w:t xml:space="preserve">Nationalty </w:t>
            </w:r>
          </w:p>
        </w:tc>
      </w:tr>
      <w:tr w:rsidR="0083237F" w14:paraId="77780C2F" w14:textId="77777777" w:rsidTr="0083237F">
        <w:tc>
          <w:tcPr>
            <w:tcW w:w="3587" w:type="dxa"/>
          </w:tcPr>
          <w:p w14:paraId="2B820F27" w14:textId="77777777" w:rsidR="0083237F" w:rsidRDefault="0083237F" w:rsidP="0083237F">
            <w:pPr>
              <w:bidi w:val="0"/>
              <w:rPr>
                <w:rFonts w:asciiTheme="majorBidi" w:hAnsiTheme="majorBidi" w:cstheme="majorBidi"/>
                <w:iCs/>
                <w:sz w:val="24"/>
                <w:szCs w:val="24"/>
                <w:lang w:bidi="ar-EG"/>
              </w:rPr>
            </w:pPr>
          </w:p>
        </w:tc>
        <w:tc>
          <w:tcPr>
            <w:tcW w:w="3587" w:type="dxa"/>
          </w:tcPr>
          <w:p w14:paraId="378C156C" w14:textId="77777777" w:rsidR="0083237F" w:rsidRDefault="0083237F" w:rsidP="0083237F">
            <w:pPr>
              <w:bidi w:val="0"/>
              <w:rPr>
                <w:rFonts w:asciiTheme="majorBidi" w:hAnsiTheme="majorBidi" w:cstheme="majorBidi"/>
                <w:iCs/>
                <w:sz w:val="24"/>
                <w:szCs w:val="24"/>
                <w:lang w:bidi="ar-EG"/>
              </w:rPr>
            </w:pPr>
          </w:p>
        </w:tc>
        <w:tc>
          <w:tcPr>
            <w:tcW w:w="3588" w:type="dxa"/>
          </w:tcPr>
          <w:p w14:paraId="141EAA4D" w14:textId="77777777" w:rsidR="0083237F" w:rsidRDefault="0083237F" w:rsidP="0083237F">
            <w:pPr>
              <w:bidi w:val="0"/>
              <w:rPr>
                <w:rFonts w:asciiTheme="majorBidi" w:hAnsiTheme="majorBidi" w:cstheme="majorBidi"/>
                <w:iCs/>
                <w:sz w:val="24"/>
                <w:szCs w:val="24"/>
                <w:lang w:bidi="ar-EG"/>
              </w:rPr>
            </w:pPr>
          </w:p>
        </w:tc>
      </w:tr>
      <w:tr w:rsidR="0083237F" w14:paraId="47C22550" w14:textId="77777777" w:rsidTr="0083237F">
        <w:tc>
          <w:tcPr>
            <w:tcW w:w="3587" w:type="dxa"/>
          </w:tcPr>
          <w:p w14:paraId="53785A77" w14:textId="77777777" w:rsidR="0083237F" w:rsidRDefault="0083237F" w:rsidP="0083237F">
            <w:pPr>
              <w:bidi w:val="0"/>
              <w:rPr>
                <w:rFonts w:asciiTheme="majorBidi" w:hAnsiTheme="majorBidi" w:cstheme="majorBidi"/>
                <w:iCs/>
                <w:sz w:val="24"/>
                <w:szCs w:val="24"/>
                <w:lang w:bidi="ar-EG"/>
              </w:rPr>
            </w:pPr>
          </w:p>
        </w:tc>
        <w:tc>
          <w:tcPr>
            <w:tcW w:w="3587" w:type="dxa"/>
          </w:tcPr>
          <w:p w14:paraId="4B335694" w14:textId="77777777" w:rsidR="0083237F" w:rsidRDefault="0083237F" w:rsidP="0083237F">
            <w:pPr>
              <w:bidi w:val="0"/>
              <w:rPr>
                <w:rFonts w:asciiTheme="majorBidi" w:hAnsiTheme="majorBidi" w:cstheme="majorBidi"/>
                <w:iCs/>
                <w:sz w:val="24"/>
                <w:szCs w:val="24"/>
                <w:lang w:bidi="ar-EG"/>
              </w:rPr>
            </w:pPr>
          </w:p>
        </w:tc>
        <w:tc>
          <w:tcPr>
            <w:tcW w:w="3588" w:type="dxa"/>
          </w:tcPr>
          <w:p w14:paraId="0B8D5352" w14:textId="77777777" w:rsidR="0083237F" w:rsidRDefault="0083237F" w:rsidP="0083237F">
            <w:pPr>
              <w:bidi w:val="0"/>
              <w:rPr>
                <w:rFonts w:asciiTheme="majorBidi" w:hAnsiTheme="majorBidi" w:cstheme="majorBidi"/>
                <w:iCs/>
                <w:sz w:val="24"/>
                <w:szCs w:val="24"/>
                <w:lang w:bidi="ar-EG"/>
              </w:rPr>
            </w:pPr>
          </w:p>
        </w:tc>
      </w:tr>
      <w:tr w:rsidR="0083237F" w14:paraId="39B9ED53" w14:textId="77777777" w:rsidTr="0083237F">
        <w:tc>
          <w:tcPr>
            <w:tcW w:w="3587" w:type="dxa"/>
          </w:tcPr>
          <w:p w14:paraId="7E1E5490" w14:textId="77777777" w:rsidR="0083237F" w:rsidRDefault="0083237F" w:rsidP="0083237F">
            <w:pPr>
              <w:bidi w:val="0"/>
              <w:rPr>
                <w:rFonts w:asciiTheme="majorBidi" w:hAnsiTheme="majorBidi" w:cstheme="majorBidi"/>
                <w:iCs/>
                <w:sz w:val="24"/>
                <w:szCs w:val="24"/>
                <w:lang w:bidi="ar-EG"/>
              </w:rPr>
            </w:pPr>
          </w:p>
        </w:tc>
        <w:tc>
          <w:tcPr>
            <w:tcW w:w="3587" w:type="dxa"/>
          </w:tcPr>
          <w:p w14:paraId="6C9F04BB" w14:textId="77777777" w:rsidR="0083237F" w:rsidRDefault="0083237F" w:rsidP="0083237F">
            <w:pPr>
              <w:bidi w:val="0"/>
              <w:rPr>
                <w:rFonts w:asciiTheme="majorBidi" w:hAnsiTheme="majorBidi" w:cstheme="majorBidi"/>
                <w:iCs/>
                <w:sz w:val="24"/>
                <w:szCs w:val="24"/>
                <w:lang w:bidi="ar-EG"/>
              </w:rPr>
            </w:pPr>
          </w:p>
        </w:tc>
        <w:tc>
          <w:tcPr>
            <w:tcW w:w="3588" w:type="dxa"/>
          </w:tcPr>
          <w:p w14:paraId="2B8573D8" w14:textId="77777777" w:rsidR="0083237F" w:rsidRDefault="0083237F" w:rsidP="0083237F">
            <w:pPr>
              <w:bidi w:val="0"/>
              <w:rPr>
                <w:rFonts w:asciiTheme="majorBidi" w:hAnsiTheme="majorBidi" w:cstheme="majorBidi"/>
                <w:iCs/>
                <w:sz w:val="24"/>
                <w:szCs w:val="24"/>
                <w:lang w:bidi="ar-EG"/>
              </w:rPr>
            </w:pPr>
          </w:p>
        </w:tc>
      </w:tr>
    </w:tbl>
    <w:p w14:paraId="3FB4297E" w14:textId="77777777" w:rsidR="0083237F" w:rsidRDefault="000F766E">
      <w:pPr>
        <w:bidi w:val="0"/>
        <w:rPr>
          <w:rFonts w:asciiTheme="majorBidi" w:hAnsiTheme="majorBidi" w:cstheme="majorBidi"/>
          <w:iCs/>
          <w:sz w:val="24"/>
          <w:szCs w:val="24"/>
          <w:lang w:bidi="ar-EG"/>
        </w:rPr>
      </w:pPr>
      <w:r>
        <w:rPr>
          <w:rFonts w:asciiTheme="majorBidi" w:hAnsiTheme="majorBidi" w:cstheme="majorBidi"/>
          <w:iCs/>
          <w:sz w:val="24"/>
          <w:szCs w:val="24"/>
          <w:lang w:bidi="ar-EG"/>
        </w:rPr>
        <w:br w:type="page"/>
      </w:r>
    </w:p>
    <w:p w14:paraId="51F353A4" w14:textId="46F4FDA9" w:rsidR="000F766E" w:rsidRDefault="000F766E">
      <w:pPr>
        <w:bidi w:val="0"/>
        <w:rPr>
          <w:rFonts w:asciiTheme="majorBidi" w:hAnsiTheme="majorBidi" w:cstheme="majorBidi"/>
          <w:iCs/>
          <w:sz w:val="24"/>
          <w:szCs w:val="24"/>
          <w:lang w:bidi="ar-EG"/>
        </w:rPr>
      </w:pPr>
    </w:p>
    <w:p w14:paraId="13D29610" w14:textId="2BAE1F4B" w:rsidR="00B10107" w:rsidRPr="00B13FC6" w:rsidRDefault="00B10107" w:rsidP="00B13FC6">
      <w:pPr>
        <w:pStyle w:val="Heading1"/>
        <w:bidi/>
        <w:spacing w:before="0"/>
        <w:jc w:val="center"/>
        <w:rPr>
          <w:rFonts w:ascii="Times New Roman" w:eastAsia="Malgun Gothic" w:hAnsi="Times New Roman" w:cs="Times New Roman"/>
          <w:b w:val="0"/>
          <w:color w:val="auto"/>
          <w:sz w:val="32"/>
          <w:szCs w:val="32"/>
          <w:rtl/>
          <w:lang w:bidi="ar-EG"/>
        </w:rPr>
      </w:pPr>
      <w:bookmarkStart w:id="726" w:name="_Toc46045693"/>
      <w:bookmarkStart w:id="727" w:name="_Toc46848690"/>
      <w:bookmarkStart w:id="728" w:name="_Toc46849070"/>
      <w:bookmarkStart w:id="729" w:name="_Toc46849389"/>
      <w:r w:rsidRPr="00B13FC6">
        <w:rPr>
          <w:rFonts w:ascii="Times New Roman" w:eastAsia="Malgun Gothic" w:hAnsi="Times New Roman" w:cs="Times New Roman"/>
          <w:b w:val="0"/>
          <w:color w:val="auto"/>
          <w:sz w:val="32"/>
          <w:szCs w:val="32"/>
        </w:rPr>
        <w:t>Appendix 6. Scope of Works and Supply by the Employer</w:t>
      </w:r>
      <w:bookmarkEnd w:id="726"/>
      <w:bookmarkEnd w:id="727"/>
      <w:bookmarkEnd w:id="728"/>
      <w:bookmarkEnd w:id="729"/>
    </w:p>
    <w:p w14:paraId="4F33BB67" w14:textId="77777777" w:rsidR="006B3C4B" w:rsidRPr="00B10107" w:rsidRDefault="006B3C4B" w:rsidP="006B3C4B">
      <w:pPr>
        <w:bidi w:val="0"/>
        <w:jc w:val="center"/>
        <w:rPr>
          <w:rFonts w:asciiTheme="majorBidi" w:hAnsiTheme="majorBidi" w:cstheme="majorBidi"/>
          <w:iCs/>
          <w:sz w:val="24"/>
          <w:szCs w:val="24"/>
          <w:lang w:bidi="ar-EG"/>
        </w:rPr>
      </w:pPr>
    </w:p>
    <w:p w14:paraId="10D3A8D3" w14:textId="0DC3236F" w:rsidR="00B10107" w:rsidRPr="006B3C4B" w:rsidRDefault="006B3C4B" w:rsidP="00314481">
      <w:pPr>
        <w:bidi w:val="0"/>
        <w:jc w:val="both"/>
        <w:rPr>
          <w:rFonts w:asciiTheme="majorBidi" w:hAnsiTheme="majorBidi" w:cstheme="majorBidi"/>
          <w:iCs/>
          <w:sz w:val="24"/>
          <w:szCs w:val="24"/>
          <w:u w:val="single"/>
          <w:lang w:bidi="ar-EG"/>
        </w:rPr>
      </w:pPr>
      <w:r w:rsidRPr="006B3C4B">
        <w:rPr>
          <w:rFonts w:asciiTheme="majorBidi" w:hAnsiTheme="majorBidi" w:cstheme="majorBidi"/>
          <w:iCs/>
          <w:sz w:val="24"/>
          <w:szCs w:val="24"/>
          <w:u w:val="single"/>
          <w:lang w:bidi="ar-EG"/>
        </w:rPr>
        <w:t>{</w:t>
      </w:r>
      <w:r w:rsidR="00B10107" w:rsidRPr="006B3C4B">
        <w:rPr>
          <w:rFonts w:asciiTheme="majorBidi" w:hAnsiTheme="majorBidi" w:cstheme="majorBidi"/>
          <w:iCs/>
          <w:sz w:val="24"/>
          <w:szCs w:val="24"/>
          <w:u w:val="single"/>
          <w:lang w:bidi="ar-EG"/>
        </w:rPr>
        <w:t>Prior to issuing the bidding forms, the Contracting Entity shall indicate in this Appendix details of all personnel and Facilities it will provide for use by the Contractor and indicate, where applicable, the charges that it will make in respect of their use</w:t>
      </w:r>
      <w:r w:rsidR="00B10107" w:rsidRPr="006B3C4B">
        <w:rPr>
          <w:rFonts w:asciiTheme="majorBidi" w:hAnsiTheme="majorBidi" w:cs="Times New Roman"/>
          <w:iCs/>
          <w:sz w:val="24"/>
          <w:szCs w:val="24"/>
          <w:u w:val="single"/>
          <w:rtl/>
          <w:lang w:bidi="ar-EG"/>
        </w:rPr>
        <w:t>.</w:t>
      </w:r>
    </w:p>
    <w:p w14:paraId="2300654B" w14:textId="0BC027B8" w:rsidR="00B10107" w:rsidRPr="006B3C4B" w:rsidRDefault="00B10107" w:rsidP="00314481">
      <w:pPr>
        <w:bidi w:val="0"/>
        <w:jc w:val="both"/>
        <w:rPr>
          <w:rFonts w:asciiTheme="majorBidi" w:hAnsiTheme="majorBidi" w:cstheme="majorBidi"/>
          <w:iCs/>
          <w:sz w:val="24"/>
          <w:szCs w:val="24"/>
          <w:u w:val="single"/>
          <w:lang w:bidi="ar-EG"/>
        </w:rPr>
      </w:pPr>
      <w:r w:rsidRPr="006B3C4B">
        <w:rPr>
          <w:rFonts w:asciiTheme="majorBidi" w:hAnsiTheme="majorBidi" w:cstheme="majorBidi"/>
          <w:iCs/>
          <w:sz w:val="24"/>
          <w:szCs w:val="24"/>
          <w:u w:val="single"/>
          <w:lang w:bidi="ar-EG"/>
        </w:rPr>
        <w:t>The Contracting Entity shall also identify any part(s) of the facilities it intends to carry out itself (or by other contractors), and any factory, equipment, or materials that it proposes to purchase itself and supply to the Contractor for incorporation in the facilities, indicating, where applicable, the charges that it will make in respect thereof</w:t>
      </w:r>
      <w:r w:rsidR="006B3C4B" w:rsidRPr="006B3C4B">
        <w:rPr>
          <w:rFonts w:asciiTheme="majorBidi" w:hAnsiTheme="majorBidi" w:cstheme="majorBidi"/>
          <w:iCs/>
          <w:sz w:val="24"/>
          <w:szCs w:val="24"/>
          <w:u w:val="single"/>
          <w:lang w:bidi="ar-EG"/>
        </w:rPr>
        <w:t>}</w:t>
      </w:r>
    </w:p>
    <w:p w14:paraId="65C072E4" w14:textId="77777777" w:rsidR="006B3C4B" w:rsidRDefault="006B3C4B" w:rsidP="00314481">
      <w:pPr>
        <w:bidi w:val="0"/>
        <w:jc w:val="both"/>
        <w:rPr>
          <w:rFonts w:asciiTheme="majorBidi" w:hAnsiTheme="majorBidi" w:cstheme="majorBidi"/>
          <w:iCs/>
          <w:sz w:val="24"/>
          <w:szCs w:val="24"/>
          <w:lang w:bidi="ar-EG"/>
        </w:rPr>
      </w:pPr>
    </w:p>
    <w:p w14:paraId="613AC264" w14:textId="77777777" w:rsidR="00B10107" w:rsidRPr="00B10107" w:rsidRDefault="00B10107" w:rsidP="006B3C4B">
      <w:pPr>
        <w:bidi w:val="0"/>
        <w:jc w:val="both"/>
        <w:rPr>
          <w:rFonts w:asciiTheme="majorBidi" w:hAnsiTheme="majorBidi" w:cstheme="majorBidi"/>
          <w:iCs/>
          <w:sz w:val="24"/>
          <w:szCs w:val="24"/>
          <w:lang w:bidi="ar-EG"/>
        </w:rPr>
      </w:pPr>
      <w:r w:rsidRPr="00B10107">
        <w:rPr>
          <w:rFonts w:asciiTheme="majorBidi" w:hAnsiTheme="majorBidi" w:cstheme="majorBidi"/>
          <w:iCs/>
          <w:sz w:val="24"/>
          <w:szCs w:val="24"/>
          <w:lang w:bidi="ar-EG"/>
        </w:rPr>
        <w:t>The following personnel, facilities, works and supplies will be provided/supplied by the Employer, and the provisions of GCC Clauses 10, 21 and 24 shall apply as appropriate</w:t>
      </w:r>
      <w:r w:rsidRPr="00B10107">
        <w:rPr>
          <w:rFonts w:asciiTheme="majorBidi" w:hAnsiTheme="majorBidi" w:cs="Times New Roman"/>
          <w:iCs/>
          <w:sz w:val="24"/>
          <w:szCs w:val="24"/>
          <w:rtl/>
          <w:lang w:bidi="ar-EG"/>
        </w:rPr>
        <w:t>.</w:t>
      </w:r>
    </w:p>
    <w:p w14:paraId="26404F7F" w14:textId="77777777" w:rsidR="00B10107" w:rsidRPr="00B10107" w:rsidRDefault="00B10107" w:rsidP="00314481">
      <w:pPr>
        <w:bidi w:val="0"/>
        <w:jc w:val="both"/>
        <w:rPr>
          <w:rFonts w:asciiTheme="majorBidi" w:hAnsiTheme="majorBidi" w:cstheme="majorBidi"/>
          <w:iCs/>
          <w:sz w:val="24"/>
          <w:szCs w:val="24"/>
          <w:lang w:bidi="ar-EG"/>
        </w:rPr>
      </w:pPr>
      <w:r w:rsidRPr="00B10107">
        <w:rPr>
          <w:rFonts w:asciiTheme="majorBidi" w:hAnsiTheme="majorBidi" w:cstheme="majorBidi"/>
          <w:iCs/>
          <w:sz w:val="24"/>
          <w:szCs w:val="24"/>
          <w:lang w:bidi="ar-EG"/>
        </w:rPr>
        <w:t>All personnel, facilities, works and supplies will be provided by the Employer in good time so as not to delay the performance of the Contractor, in accordance with the approved Time Schedule and Program of Performance pursuant to GCC Sub-Clause 18.2</w:t>
      </w:r>
      <w:r w:rsidRPr="00B10107">
        <w:rPr>
          <w:rFonts w:asciiTheme="majorBidi" w:hAnsiTheme="majorBidi" w:cs="Times New Roman"/>
          <w:iCs/>
          <w:sz w:val="24"/>
          <w:szCs w:val="24"/>
          <w:rtl/>
          <w:lang w:bidi="ar-EG"/>
        </w:rPr>
        <w:t>.</w:t>
      </w:r>
    </w:p>
    <w:p w14:paraId="0C367476" w14:textId="77777777" w:rsidR="00B10107" w:rsidRPr="00B10107" w:rsidRDefault="00B10107" w:rsidP="00314481">
      <w:pPr>
        <w:bidi w:val="0"/>
        <w:jc w:val="both"/>
        <w:rPr>
          <w:rFonts w:asciiTheme="majorBidi" w:hAnsiTheme="majorBidi" w:cstheme="majorBidi"/>
          <w:iCs/>
          <w:sz w:val="24"/>
          <w:szCs w:val="24"/>
          <w:lang w:bidi="ar-EG"/>
        </w:rPr>
      </w:pPr>
      <w:r w:rsidRPr="00B10107">
        <w:rPr>
          <w:rFonts w:asciiTheme="majorBidi" w:hAnsiTheme="majorBidi" w:cstheme="majorBidi"/>
          <w:iCs/>
          <w:sz w:val="24"/>
          <w:szCs w:val="24"/>
          <w:lang w:bidi="ar-EG"/>
        </w:rPr>
        <w:t>Unless otherwise indicated, all personnel, facilities, works and supplies will be provided free of charge to the Contractor</w:t>
      </w:r>
      <w:r w:rsidRPr="00B10107">
        <w:rPr>
          <w:rFonts w:asciiTheme="majorBidi" w:hAnsiTheme="majorBidi" w:cs="Times New Roman"/>
          <w:iCs/>
          <w:sz w:val="24"/>
          <w:szCs w:val="24"/>
          <w:rtl/>
          <w:lang w:bidi="ar-EG"/>
        </w:rPr>
        <w:t>.</w:t>
      </w:r>
    </w:p>
    <w:p w14:paraId="201E849F" w14:textId="0530F921" w:rsidR="00B10107" w:rsidRDefault="00B10107" w:rsidP="006C4D85">
      <w:pPr>
        <w:bidi w:val="0"/>
        <w:jc w:val="both"/>
        <w:rPr>
          <w:rFonts w:asciiTheme="majorBidi" w:hAnsiTheme="majorBidi" w:cstheme="majorBidi"/>
          <w:iCs/>
          <w:sz w:val="24"/>
          <w:szCs w:val="24"/>
          <w:lang w:bidi="ar-EG"/>
        </w:rPr>
      </w:pPr>
      <w:r w:rsidRPr="00B10107">
        <w:rPr>
          <w:rFonts w:asciiTheme="majorBidi" w:hAnsiTheme="majorBidi" w:cstheme="majorBidi"/>
          <w:iCs/>
          <w:sz w:val="24"/>
          <w:szCs w:val="24"/>
          <w:lang w:bidi="ar-EG"/>
        </w:rPr>
        <w:t xml:space="preserve">Personnel </w:t>
      </w:r>
      <w:r w:rsidR="006C4D85">
        <w:rPr>
          <w:rFonts w:asciiTheme="majorBidi" w:hAnsiTheme="majorBidi" w:cstheme="majorBidi"/>
          <w:iCs/>
          <w:sz w:val="24"/>
          <w:szCs w:val="24"/>
          <w:lang w:bidi="ar-EG"/>
        </w:rPr>
        <w:tab/>
      </w:r>
      <w:r w:rsidR="006C4D85">
        <w:rPr>
          <w:rFonts w:asciiTheme="majorBidi" w:hAnsiTheme="majorBidi" w:cstheme="majorBidi"/>
          <w:iCs/>
          <w:sz w:val="24"/>
          <w:szCs w:val="24"/>
          <w:lang w:bidi="ar-EG"/>
        </w:rPr>
        <w:tab/>
      </w:r>
      <w:r w:rsidR="006C4D85">
        <w:rPr>
          <w:rFonts w:asciiTheme="majorBidi" w:hAnsiTheme="majorBidi" w:cstheme="majorBidi"/>
          <w:iCs/>
          <w:sz w:val="24"/>
          <w:szCs w:val="24"/>
          <w:lang w:bidi="ar-EG"/>
        </w:rPr>
        <w:tab/>
      </w:r>
      <w:r w:rsidR="006C4D85">
        <w:rPr>
          <w:rFonts w:asciiTheme="majorBidi" w:hAnsiTheme="majorBidi" w:cstheme="majorBidi"/>
          <w:iCs/>
          <w:sz w:val="24"/>
          <w:szCs w:val="24"/>
          <w:lang w:bidi="ar-EG"/>
        </w:rPr>
        <w:tab/>
      </w:r>
      <w:r w:rsidR="006C4D85">
        <w:rPr>
          <w:rFonts w:asciiTheme="majorBidi" w:hAnsiTheme="majorBidi" w:cstheme="majorBidi"/>
          <w:iCs/>
          <w:sz w:val="24"/>
          <w:szCs w:val="24"/>
          <w:lang w:bidi="ar-EG"/>
        </w:rPr>
        <w:tab/>
      </w:r>
      <w:r w:rsidR="006C4D85">
        <w:rPr>
          <w:rFonts w:asciiTheme="majorBidi" w:hAnsiTheme="majorBidi" w:cstheme="majorBidi"/>
          <w:iCs/>
          <w:sz w:val="24"/>
          <w:szCs w:val="24"/>
          <w:lang w:bidi="ar-EG"/>
        </w:rPr>
        <w:tab/>
      </w:r>
      <w:r w:rsidR="006C4D85">
        <w:rPr>
          <w:rFonts w:asciiTheme="majorBidi" w:hAnsiTheme="majorBidi" w:cstheme="majorBidi"/>
          <w:iCs/>
          <w:sz w:val="24"/>
          <w:szCs w:val="24"/>
          <w:lang w:bidi="ar-EG"/>
        </w:rPr>
        <w:tab/>
      </w:r>
      <w:r w:rsidRPr="00B10107">
        <w:rPr>
          <w:rFonts w:asciiTheme="majorBidi" w:hAnsiTheme="majorBidi" w:cstheme="majorBidi"/>
          <w:iCs/>
          <w:sz w:val="24"/>
          <w:szCs w:val="24"/>
          <w:lang w:bidi="ar-EG"/>
        </w:rPr>
        <w:t>Charge to Contractor (if any</w:t>
      </w:r>
      <w:r w:rsidR="006C4D85">
        <w:rPr>
          <w:rFonts w:asciiTheme="majorBidi" w:hAnsiTheme="majorBidi" w:cstheme="majorBidi"/>
          <w:iCs/>
          <w:sz w:val="24"/>
          <w:szCs w:val="24"/>
          <w:lang w:bidi="ar-EG"/>
        </w:rPr>
        <w:t>)</w:t>
      </w:r>
    </w:p>
    <w:p w14:paraId="0CBD1EF4" w14:textId="77777777" w:rsidR="00AE389D" w:rsidRPr="00B10107" w:rsidRDefault="00AE389D" w:rsidP="00AE389D">
      <w:pPr>
        <w:bidi w:val="0"/>
        <w:jc w:val="both"/>
        <w:rPr>
          <w:rFonts w:asciiTheme="majorBidi" w:hAnsiTheme="majorBidi" w:cstheme="majorBidi"/>
          <w:iCs/>
          <w:sz w:val="24"/>
          <w:szCs w:val="24"/>
          <w:lang w:bidi="ar-EG"/>
        </w:rPr>
      </w:pPr>
    </w:p>
    <w:p w14:paraId="478E94A0" w14:textId="77777777" w:rsidR="006C4D85" w:rsidRDefault="00B10107" w:rsidP="006C4D85">
      <w:pPr>
        <w:bidi w:val="0"/>
        <w:jc w:val="both"/>
        <w:rPr>
          <w:rFonts w:asciiTheme="majorBidi" w:hAnsiTheme="majorBidi" w:cstheme="majorBidi"/>
          <w:iCs/>
          <w:sz w:val="24"/>
          <w:szCs w:val="24"/>
          <w:lang w:bidi="ar-EG"/>
        </w:rPr>
      </w:pPr>
      <w:r w:rsidRPr="00B10107">
        <w:rPr>
          <w:rFonts w:asciiTheme="majorBidi" w:hAnsiTheme="majorBidi" w:cstheme="majorBidi"/>
          <w:iCs/>
          <w:sz w:val="24"/>
          <w:szCs w:val="24"/>
          <w:lang w:bidi="ar-EG"/>
        </w:rPr>
        <w:t xml:space="preserve">Facilities </w:t>
      </w:r>
      <w:r w:rsidR="006C4D85" w:rsidRPr="00B10107">
        <w:rPr>
          <w:rFonts w:asciiTheme="majorBidi" w:hAnsiTheme="majorBidi" w:cstheme="majorBidi"/>
          <w:iCs/>
          <w:sz w:val="24"/>
          <w:szCs w:val="24"/>
          <w:lang w:bidi="ar-EG"/>
        </w:rPr>
        <w:t xml:space="preserve"> </w:t>
      </w:r>
      <w:r w:rsidR="006C4D85">
        <w:rPr>
          <w:rFonts w:asciiTheme="majorBidi" w:hAnsiTheme="majorBidi" w:cstheme="majorBidi"/>
          <w:iCs/>
          <w:sz w:val="24"/>
          <w:szCs w:val="24"/>
          <w:lang w:bidi="ar-EG"/>
        </w:rPr>
        <w:tab/>
      </w:r>
      <w:r w:rsidR="006C4D85">
        <w:rPr>
          <w:rFonts w:asciiTheme="majorBidi" w:hAnsiTheme="majorBidi" w:cstheme="majorBidi"/>
          <w:iCs/>
          <w:sz w:val="24"/>
          <w:szCs w:val="24"/>
          <w:lang w:bidi="ar-EG"/>
        </w:rPr>
        <w:tab/>
      </w:r>
      <w:r w:rsidR="006C4D85">
        <w:rPr>
          <w:rFonts w:asciiTheme="majorBidi" w:hAnsiTheme="majorBidi" w:cstheme="majorBidi"/>
          <w:iCs/>
          <w:sz w:val="24"/>
          <w:szCs w:val="24"/>
          <w:lang w:bidi="ar-EG"/>
        </w:rPr>
        <w:tab/>
      </w:r>
      <w:r w:rsidR="006C4D85">
        <w:rPr>
          <w:rFonts w:asciiTheme="majorBidi" w:hAnsiTheme="majorBidi" w:cstheme="majorBidi"/>
          <w:iCs/>
          <w:sz w:val="24"/>
          <w:szCs w:val="24"/>
          <w:lang w:bidi="ar-EG"/>
        </w:rPr>
        <w:tab/>
      </w:r>
      <w:r w:rsidR="006C4D85">
        <w:rPr>
          <w:rFonts w:asciiTheme="majorBidi" w:hAnsiTheme="majorBidi" w:cstheme="majorBidi"/>
          <w:iCs/>
          <w:sz w:val="24"/>
          <w:szCs w:val="24"/>
          <w:lang w:bidi="ar-EG"/>
        </w:rPr>
        <w:tab/>
      </w:r>
      <w:r w:rsidR="006C4D85">
        <w:rPr>
          <w:rFonts w:asciiTheme="majorBidi" w:hAnsiTheme="majorBidi" w:cstheme="majorBidi"/>
          <w:iCs/>
          <w:sz w:val="24"/>
          <w:szCs w:val="24"/>
          <w:lang w:bidi="ar-EG"/>
        </w:rPr>
        <w:tab/>
      </w:r>
      <w:r w:rsidR="006C4D85">
        <w:rPr>
          <w:rFonts w:asciiTheme="majorBidi" w:hAnsiTheme="majorBidi" w:cstheme="majorBidi"/>
          <w:iCs/>
          <w:sz w:val="24"/>
          <w:szCs w:val="24"/>
          <w:lang w:bidi="ar-EG"/>
        </w:rPr>
        <w:tab/>
      </w:r>
      <w:r w:rsidR="006C4D85" w:rsidRPr="00B10107">
        <w:rPr>
          <w:rFonts w:asciiTheme="majorBidi" w:hAnsiTheme="majorBidi" w:cstheme="majorBidi"/>
          <w:iCs/>
          <w:sz w:val="24"/>
          <w:szCs w:val="24"/>
          <w:lang w:bidi="ar-EG"/>
        </w:rPr>
        <w:t>Charge to Contractor (if any</w:t>
      </w:r>
      <w:r w:rsidR="006C4D85">
        <w:rPr>
          <w:rFonts w:asciiTheme="majorBidi" w:hAnsiTheme="majorBidi" w:cstheme="majorBidi"/>
          <w:iCs/>
          <w:sz w:val="24"/>
          <w:szCs w:val="24"/>
          <w:lang w:bidi="ar-EG"/>
        </w:rPr>
        <w:t>)</w:t>
      </w:r>
    </w:p>
    <w:p w14:paraId="4E5926D2" w14:textId="77777777" w:rsidR="00AE389D" w:rsidRPr="00B10107" w:rsidRDefault="00AE389D" w:rsidP="00AE389D">
      <w:pPr>
        <w:bidi w:val="0"/>
        <w:jc w:val="both"/>
        <w:rPr>
          <w:rFonts w:asciiTheme="majorBidi" w:hAnsiTheme="majorBidi" w:cstheme="majorBidi"/>
          <w:iCs/>
          <w:sz w:val="24"/>
          <w:szCs w:val="24"/>
          <w:lang w:bidi="ar-EG"/>
        </w:rPr>
      </w:pPr>
    </w:p>
    <w:p w14:paraId="4E59C20C" w14:textId="77777777" w:rsidR="006C4D85" w:rsidRDefault="00B10107" w:rsidP="006C4D85">
      <w:pPr>
        <w:bidi w:val="0"/>
        <w:jc w:val="both"/>
        <w:rPr>
          <w:rFonts w:asciiTheme="majorBidi" w:hAnsiTheme="majorBidi" w:cstheme="majorBidi"/>
          <w:iCs/>
          <w:sz w:val="24"/>
          <w:szCs w:val="24"/>
          <w:lang w:bidi="ar-EG"/>
        </w:rPr>
      </w:pPr>
      <w:r w:rsidRPr="00B10107">
        <w:rPr>
          <w:rFonts w:asciiTheme="majorBidi" w:hAnsiTheme="majorBidi" w:cstheme="majorBidi"/>
          <w:iCs/>
          <w:sz w:val="24"/>
          <w:szCs w:val="24"/>
          <w:lang w:bidi="ar-EG"/>
        </w:rPr>
        <w:t xml:space="preserve">Works </w:t>
      </w:r>
      <w:r w:rsidR="006C4D85" w:rsidRPr="00B10107">
        <w:rPr>
          <w:rFonts w:asciiTheme="majorBidi" w:hAnsiTheme="majorBidi" w:cstheme="majorBidi"/>
          <w:iCs/>
          <w:sz w:val="24"/>
          <w:szCs w:val="24"/>
          <w:lang w:bidi="ar-EG"/>
        </w:rPr>
        <w:t xml:space="preserve"> </w:t>
      </w:r>
      <w:r w:rsidR="006C4D85">
        <w:rPr>
          <w:rFonts w:asciiTheme="majorBidi" w:hAnsiTheme="majorBidi" w:cstheme="majorBidi"/>
          <w:iCs/>
          <w:sz w:val="24"/>
          <w:szCs w:val="24"/>
          <w:lang w:bidi="ar-EG"/>
        </w:rPr>
        <w:tab/>
      </w:r>
      <w:r w:rsidR="006C4D85">
        <w:rPr>
          <w:rFonts w:asciiTheme="majorBidi" w:hAnsiTheme="majorBidi" w:cstheme="majorBidi"/>
          <w:iCs/>
          <w:sz w:val="24"/>
          <w:szCs w:val="24"/>
          <w:lang w:bidi="ar-EG"/>
        </w:rPr>
        <w:tab/>
      </w:r>
      <w:r w:rsidR="006C4D85">
        <w:rPr>
          <w:rFonts w:asciiTheme="majorBidi" w:hAnsiTheme="majorBidi" w:cstheme="majorBidi"/>
          <w:iCs/>
          <w:sz w:val="24"/>
          <w:szCs w:val="24"/>
          <w:lang w:bidi="ar-EG"/>
        </w:rPr>
        <w:tab/>
      </w:r>
      <w:r w:rsidR="006C4D85">
        <w:rPr>
          <w:rFonts w:asciiTheme="majorBidi" w:hAnsiTheme="majorBidi" w:cstheme="majorBidi"/>
          <w:iCs/>
          <w:sz w:val="24"/>
          <w:szCs w:val="24"/>
          <w:lang w:bidi="ar-EG"/>
        </w:rPr>
        <w:tab/>
      </w:r>
      <w:r w:rsidR="006C4D85">
        <w:rPr>
          <w:rFonts w:asciiTheme="majorBidi" w:hAnsiTheme="majorBidi" w:cstheme="majorBidi"/>
          <w:iCs/>
          <w:sz w:val="24"/>
          <w:szCs w:val="24"/>
          <w:lang w:bidi="ar-EG"/>
        </w:rPr>
        <w:tab/>
      </w:r>
      <w:r w:rsidR="006C4D85">
        <w:rPr>
          <w:rFonts w:asciiTheme="majorBidi" w:hAnsiTheme="majorBidi" w:cstheme="majorBidi"/>
          <w:iCs/>
          <w:sz w:val="24"/>
          <w:szCs w:val="24"/>
          <w:lang w:bidi="ar-EG"/>
        </w:rPr>
        <w:tab/>
      </w:r>
      <w:r w:rsidR="006C4D85">
        <w:rPr>
          <w:rFonts w:asciiTheme="majorBidi" w:hAnsiTheme="majorBidi" w:cstheme="majorBidi"/>
          <w:iCs/>
          <w:sz w:val="24"/>
          <w:szCs w:val="24"/>
          <w:lang w:bidi="ar-EG"/>
        </w:rPr>
        <w:tab/>
      </w:r>
      <w:r w:rsidR="006C4D85" w:rsidRPr="00B10107">
        <w:rPr>
          <w:rFonts w:asciiTheme="majorBidi" w:hAnsiTheme="majorBidi" w:cstheme="majorBidi"/>
          <w:iCs/>
          <w:sz w:val="24"/>
          <w:szCs w:val="24"/>
          <w:lang w:bidi="ar-EG"/>
        </w:rPr>
        <w:t>Charge to Contractor (if any</w:t>
      </w:r>
      <w:r w:rsidR="006C4D85">
        <w:rPr>
          <w:rFonts w:asciiTheme="majorBidi" w:hAnsiTheme="majorBidi" w:cstheme="majorBidi"/>
          <w:iCs/>
          <w:sz w:val="24"/>
          <w:szCs w:val="24"/>
          <w:lang w:bidi="ar-EG"/>
        </w:rPr>
        <w:t>)</w:t>
      </w:r>
    </w:p>
    <w:p w14:paraId="4D331843" w14:textId="77777777" w:rsidR="00AE389D" w:rsidRPr="00B10107" w:rsidRDefault="00AE389D" w:rsidP="00AE389D">
      <w:pPr>
        <w:bidi w:val="0"/>
        <w:jc w:val="both"/>
        <w:rPr>
          <w:rFonts w:asciiTheme="majorBidi" w:hAnsiTheme="majorBidi" w:cstheme="majorBidi"/>
          <w:iCs/>
          <w:sz w:val="24"/>
          <w:szCs w:val="24"/>
          <w:lang w:bidi="ar-EG"/>
        </w:rPr>
      </w:pPr>
    </w:p>
    <w:p w14:paraId="231CF1EF" w14:textId="77777777" w:rsidR="006C4D85" w:rsidRPr="00B10107" w:rsidRDefault="00B10107" w:rsidP="006C4D85">
      <w:pPr>
        <w:bidi w:val="0"/>
        <w:jc w:val="both"/>
        <w:rPr>
          <w:rFonts w:asciiTheme="majorBidi" w:hAnsiTheme="majorBidi" w:cstheme="majorBidi"/>
          <w:iCs/>
          <w:sz w:val="24"/>
          <w:szCs w:val="24"/>
          <w:lang w:bidi="ar-EG"/>
        </w:rPr>
      </w:pPr>
      <w:r w:rsidRPr="00B10107">
        <w:rPr>
          <w:rFonts w:asciiTheme="majorBidi" w:hAnsiTheme="majorBidi" w:cstheme="majorBidi"/>
          <w:iCs/>
          <w:sz w:val="24"/>
          <w:szCs w:val="24"/>
          <w:lang w:bidi="ar-EG"/>
        </w:rPr>
        <w:t xml:space="preserve">Supplies </w:t>
      </w:r>
      <w:r w:rsidR="006C4D85" w:rsidRPr="00B10107">
        <w:rPr>
          <w:rFonts w:asciiTheme="majorBidi" w:hAnsiTheme="majorBidi" w:cstheme="majorBidi"/>
          <w:iCs/>
          <w:sz w:val="24"/>
          <w:szCs w:val="24"/>
          <w:lang w:bidi="ar-EG"/>
        </w:rPr>
        <w:t xml:space="preserve"> </w:t>
      </w:r>
      <w:r w:rsidR="006C4D85">
        <w:rPr>
          <w:rFonts w:asciiTheme="majorBidi" w:hAnsiTheme="majorBidi" w:cstheme="majorBidi"/>
          <w:iCs/>
          <w:sz w:val="24"/>
          <w:szCs w:val="24"/>
          <w:lang w:bidi="ar-EG"/>
        </w:rPr>
        <w:tab/>
      </w:r>
      <w:r w:rsidR="006C4D85">
        <w:rPr>
          <w:rFonts w:asciiTheme="majorBidi" w:hAnsiTheme="majorBidi" w:cstheme="majorBidi"/>
          <w:iCs/>
          <w:sz w:val="24"/>
          <w:szCs w:val="24"/>
          <w:lang w:bidi="ar-EG"/>
        </w:rPr>
        <w:tab/>
      </w:r>
      <w:r w:rsidR="006C4D85">
        <w:rPr>
          <w:rFonts w:asciiTheme="majorBidi" w:hAnsiTheme="majorBidi" w:cstheme="majorBidi"/>
          <w:iCs/>
          <w:sz w:val="24"/>
          <w:szCs w:val="24"/>
          <w:lang w:bidi="ar-EG"/>
        </w:rPr>
        <w:tab/>
      </w:r>
      <w:r w:rsidR="006C4D85">
        <w:rPr>
          <w:rFonts w:asciiTheme="majorBidi" w:hAnsiTheme="majorBidi" w:cstheme="majorBidi"/>
          <w:iCs/>
          <w:sz w:val="24"/>
          <w:szCs w:val="24"/>
          <w:lang w:bidi="ar-EG"/>
        </w:rPr>
        <w:tab/>
      </w:r>
      <w:r w:rsidR="006C4D85">
        <w:rPr>
          <w:rFonts w:asciiTheme="majorBidi" w:hAnsiTheme="majorBidi" w:cstheme="majorBidi"/>
          <w:iCs/>
          <w:sz w:val="24"/>
          <w:szCs w:val="24"/>
          <w:lang w:bidi="ar-EG"/>
        </w:rPr>
        <w:tab/>
      </w:r>
      <w:r w:rsidR="006C4D85">
        <w:rPr>
          <w:rFonts w:asciiTheme="majorBidi" w:hAnsiTheme="majorBidi" w:cstheme="majorBidi"/>
          <w:iCs/>
          <w:sz w:val="24"/>
          <w:szCs w:val="24"/>
          <w:lang w:bidi="ar-EG"/>
        </w:rPr>
        <w:tab/>
      </w:r>
      <w:r w:rsidR="006C4D85">
        <w:rPr>
          <w:rFonts w:asciiTheme="majorBidi" w:hAnsiTheme="majorBidi" w:cstheme="majorBidi"/>
          <w:iCs/>
          <w:sz w:val="24"/>
          <w:szCs w:val="24"/>
          <w:lang w:bidi="ar-EG"/>
        </w:rPr>
        <w:tab/>
      </w:r>
      <w:r w:rsidR="006C4D85" w:rsidRPr="00B10107">
        <w:rPr>
          <w:rFonts w:asciiTheme="majorBidi" w:hAnsiTheme="majorBidi" w:cstheme="majorBidi"/>
          <w:iCs/>
          <w:sz w:val="24"/>
          <w:szCs w:val="24"/>
          <w:lang w:bidi="ar-EG"/>
        </w:rPr>
        <w:t>Charge to Contractor (if any</w:t>
      </w:r>
      <w:r w:rsidR="006C4D85">
        <w:rPr>
          <w:rFonts w:asciiTheme="majorBidi" w:hAnsiTheme="majorBidi" w:cstheme="majorBidi"/>
          <w:iCs/>
          <w:sz w:val="24"/>
          <w:szCs w:val="24"/>
          <w:lang w:bidi="ar-EG"/>
        </w:rPr>
        <w:t>)</w:t>
      </w:r>
    </w:p>
    <w:p w14:paraId="70830B49" w14:textId="77777777" w:rsidR="006C4D85" w:rsidRDefault="006C4D85">
      <w:pPr>
        <w:bidi w:val="0"/>
        <w:rPr>
          <w:rFonts w:asciiTheme="majorBidi" w:hAnsiTheme="majorBidi" w:cstheme="majorBidi"/>
          <w:iCs/>
          <w:sz w:val="24"/>
          <w:szCs w:val="24"/>
          <w:lang w:bidi="ar-EG"/>
        </w:rPr>
      </w:pPr>
      <w:r>
        <w:rPr>
          <w:rFonts w:asciiTheme="majorBidi" w:hAnsiTheme="majorBidi" w:cstheme="majorBidi"/>
          <w:iCs/>
          <w:sz w:val="24"/>
          <w:szCs w:val="24"/>
          <w:lang w:bidi="ar-EG"/>
        </w:rPr>
        <w:br w:type="page"/>
      </w:r>
    </w:p>
    <w:p w14:paraId="3FDA0B0E" w14:textId="287A224F" w:rsidR="00B10107" w:rsidRPr="00B13FC6" w:rsidRDefault="00B10107" w:rsidP="00B13FC6">
      <w:pPr>
        <w:pStyle w:val="Heading1"/>
        <w:bidi/>
        <w:spacing w:before="0"/>
        <w:jc w:val="center"/>
        <w:rPr>
          <w:rFonts w:ascii="Times New Roman" w:eastAsia="Malgun Gothic" w:hAnsi="Times New Roman" w:cs="Times New Roman"/>
          <w:b w:val="0"/>
          <w:color w:val="auto"/>
          <w:sz w:val="32"/>
          <w:szCs w:val="32"/>
        </w:rPr>
      </w:pPr>
      <w:bookmarkStart w:id="730" w:name="_Toc46045694"/>
      <w:bookmarkStart w:id="731" w:name="_Toc46848691"/>
      <w:bookmarkStart w:id="732" w:name="_Toc46849071"/>
      <w:bookmarkStart w:id="733" w:name="_Toc46849390"/>
      <w:r w:rsidRPr="00B13FC6">
        <w:rPr>
          <w:rFonts w:ascii="Times New Roman" w:eastAsia="Malgun Gothic" w:hAnsi="Times New Roman" w:cs="Times New Roman"/>
          <w:b w:val="0"/>
          <w:color w:val="auto"/>
          <w:sz w:val="32"/>
          <w:szCs w:val="32"/>
        </w:rPr>
        <w:lastRenderedPageBreak/>
        <w:t>Appendix 7. List of Documents for Approval or Review</w:t>
      </w:r>
      <w:bookmarkEnd w:id="730"/>
      <w:bookmarkEnd w:id="731"/>
      <w:bookmarkEnd w:id="732"/>
      <w:bookmarkEnd w:id="733"/>
    </w:p>
    <w:p w14:paraId="04C8F070" w14:textId="77777777" w:rsidR="00C75F63" w:rsidRDefault="00C75F63" w:rsidP="00314481">
      <w:pPr>
        <w:bidi w:val="0"/>
        <w:jc w:val="both"/>
        <w:rPr>
          <w:rFonts w:asciiTheme="majorBidi" w:hAnsiTheme="majorBidi" w:cstheme="majorBidi"/>
          <w:iCs/>
          <w:sz w:val="24"/>
          <w:szCs w:val="24"/>
          <w:lang w:bidi="ar-EG"/>
        </w:rPr>
      </w:pPr>
    </w:p>
    <w:p w14:paraId="2AE6F1A0" w14:textId="0BE978DF" w:rsidR="00B10107" w:rsidRPr="00B10107" w:rsidRDefault="00B10107" w:rsidP="00C75F63">
      <w:pPr>
        <w:bidi w:val="0"/>
        <w:jc w:val="both"/>
        <w:rPr>
          <w:rFonts w:asciiTheme="majorBidi" w:hAnsiTheme="majorBidi" w:cstheme="majorBidi"/>
          <w:iCs/>
          <w:sz w:val="24"/>
          <w:szCs w:val="24"/>
          <w:lang w:bidi="ar-EG"/>
        </w:rPr>
      </w:pPr>
      <w:r w:rsidRPr="00B10107">
        <w:rPr>
          <w:rFonts w:asciiTheme="majorBidi" w:hAnsiTheme="majorBidi" w:cstheme="majorBidi"/>
          <w:iCs/>
          <w:sz w:val="24"/>
          <w:szCs w:val="24"/>
          <w:lang w:bidi="ar-EG"/>
        </w:rPr>
        <w:t>Pursuant to GCC Sub-Clause 20.3.1, the Contractor shall prepare, or cause its Subcontractor to prepare, and present to the Project Manager in accordance with the requirements of GCC Sub-Clause 18.2 (Program of Performance), the following documents for</w:t>
      </w:r>
      <w:r w:rsidR="00037F7F">
        <w:rPr>
          <w:rFonts w:asciiTheme="majorBidi" w:hAnsiTheme="majorBidi" w:cstheme="majorBidi"/>
          <w:iCs/>
          <w:sz w:val="24"/>
          <w:szCs w:val="24"/>
          <w:lang w:bidi="ar-EG"/>
        </w:rPr>
        <w:t>:</w:t>
      </w:r>
    </w:p>
    <w:p w14:paraId="78D06349" w14:textId="77777777" w:rsidR="00B10107" w:rsidRPr="00B10107" w:rsidRDefault="00B10107" w:rsidP="00314481">
      <w:pPr>
        <w:bidi w:val="0"/>
        <w:jc w:val="both"/>
        <w:rPr>
          <w:rFonts w:asciiTheme="majorBidi" w:hAnsiTheme="majorBidi" w:cstheme="majorBidi"/>
          <w:iCs/>
          <w:sz w:val="24"/>
          <w:szCs w:val="24"/>
          <w:lang w:bidi="ar-EG"/>
        </w:rPr>
      </w:pPr>
      <w:r w:rsidRPr="00B10107">
        <w:rPr>
          <w:rFonts w:asciiTheme="majorBidi" w:hAnsiTheme="majorBidi" w:cstheme="majorBidi"/>
          <w:iCs/>
          <w:sz w:val="24"/>
          <w:szCs w:val="24"/>
          <w:lang w:bidi="ar-EG"/>
        </w:rPr>
        <w:t xml:space="preserve">A. </w:t>
      </w:r>
      <w:r w:rsidRPr="00037F7F">
        <w:rPr>
          <w:rFonts w:asciiTheme="majorBidi" w:hAnsiTheme="majorBidi" w:cstheme="majorBidi"/>
          <w:iCs/>
          <w:sz w:val="24"/>
          <w:szCs w:val="24"/>
          <w:u w:val="single"/>
          <w:lang w:bidi="ar-EG"/>
        </w:rPr>
        <w:t>Approval</w:t>
      </w:r>
    </w:p>
    <w:p w14:paraId="6D7DD164" w14:textId="16CEC207" w:rsidR="00B10107" w:rsidRPr="00037F7F" w:rsidRDefault="00B10107" w:rsidP="00314481">
      <w:pPr>
        <w:bidi w:val="0"/>
        <w:jc w:val="both"/>
        <w:rPr>
          <w:rFonts w:asciiTheme="majorBidi" w:hAnsiTheme="majorBidi" w:cstheme="majorBidi"/>
          <w:i/>
          <w:sz w:val="24"/>
          <w:szCs w:val="24"/>
          <w:lang w:bidi="ar-EG"/>
        </w:rPr>
      </w:pPr>
      <w:r w:rsidRPr="00037F7F">
        <w:rPr>
          <w:rFonts w:asciiTheme="majorBidi" w:hAnsiTheme="majorBidi" w:cs="Times New Roman"/>
          <w:i/>
          <w:sz w:val="24"/>
          <w:szCs w:val="24"/>
          <w:rtl/>
          <w:lang w:bidi="ar-EG"/>
        </w:rPr>
        <w:t>1</w:t>
      </w:r>
      <w:r w:rsidR="00037F7F" w:rsidRPr="00037F7F">
        <w:rPr>
          <w:rFonts w:asciiTheme="majorBidi" w:hAnsiTheme="majorBidi" w:cstheme="majorBidi"/>
          <w:i/>
          <w:sz w:val="24"/>
          <w:szCs w:val="24"/>
          <w:lang w:bidi="ar-EG"/>
        </w:rPr>
        <w:t>.</w:t>
      </w:r>
    </w:p>
    <w:p w14:paraId="0ED6DC7F" w14:textId="14F6572B" w:rsidR="00B10107" w:rsidRPr="00037F7F" w:rsidRDefault="00B10107" w:rsidP="00314481">
      <w:pPr>
        <w:bidi w:val="0"/>
        <w:jc w:val="both"/>
        <w:rPr>
          <w:rFonts w:asciiTheme="majorBidi" w:hAnsiTheme="majorBidi" w:cstheme="majorBidi"/>
          <w:i/>
          <w:sz w:val="24"/>
          <w:szCs w:val="24"/>
          <w:lang w:bidi="ar-EG"/>
        </w:rPr>
      </w:pPr>
      <w:r w:rsidRPr="00037F7F">
        <w:rPr>
          <w:rFonts w:asciiTheme="majorBidi" w:hAnsiTheme="majorBidi" w:cs="Times New Roman"/>
          <w:i/>
          <w:sz w:val="24"/>
          <w:szCs w:val="24"/>
          <w:rtl/>
          <w:lang w:bidi="ar-EG"/>
        </w:rPr>
        <w:t>2</w:t>
      </w:r>
      <w:r w:rsidR="00037F7F" w:rsidRPr="00037F7F">
        <w:rPr>
          <w:rFonts w:asciiTheme="majorBidi" w:hAnsiTheme="majorBidi" w:cstheme="majorBidi"/>
          <w:i/>
          <w:sz w:val="24"/>
          <w:szCs w:val="24"/>
          <w:lang w:bidi="ar-EG"/>
        </w:rPr>
        <w:t>.</w:t>
      </w:r>
    </w:p>
    <w:p w14:paraId="63D5AEA7" w14:textId="497AD12E" w:rsidR="00B10107" w:rsidRPr="00037F7F" w:rsidRDefault="00B10107" w:rsidP="00314481">
      <w:pPr>
        <w:bidi w:val="0"/>
        <w:jc w:val="both"/>
        <w:rPr>
          <w:rFonts w:asciiTheme="majorBidi" w:hAnsiTheme="majorBidi" w:cstheme="majorBidi"/>
          <w:i/>
          <w:sz w:val="24"/>
          <w:szCs w:val="24"/>
          <w:lang w:bidi="ar-EG"/>
        </w:rPr>
      </w:pPr>
      <w:r w:rsidRPr="00037F7F">
        <w:rPr>
          <w:rFonts w:asciiTheme="majorBidi" w:hAnsiTheme="majorBidi" w:cs="Times New Roman"/>
          <w:i/>
          <w:sz w:val="24"/>
          <w:szCs w:val="24"/>
          <w:rtl/>
          <w:lang w:bidi="ar-EG"/>
        </w:rPr>
        <w:t>3</w:t>
      </w:r>
      <w:r w:rsidR="00037F7F" w:rsidRPr="00037F7F">
        <w:rPr>
          <w:rFonts w:asciiTheme="majorBidi" w:hAnsiTheme="majorBidi" w:cstheme="majorBidi"/>
          <w:i/>
          <w:sz w:val="24"/>
          <w:szCs w:val="24"/>
          <w:lang w:bidi="ar-EG"/>
        </w:rPr>
        <w:t>.</w:t>
      </w:r>
    </w:p>
    <w:p w14:paraId="07B7B345" w14:textId="77777777" w:rsidR="00037F7F" w:rsidRDefault="00037F7F" w:rsidP="00314481">
      <w:pPr>
        <w:bidi w:val="0"/>
        <w:jc w:val="both"/>
        <w:rPr>
          <w:rFonts w:asciiTheme="majorBidi" w:hAnsiTheme="majorBidi" w:cstheme="majorBidi"/>
          <w:iCs/>
          <w:sz w:val="24"/>
          <w:szCs w:val="24"/>
          <w:lang w:bidi="ar-EG"/>
        </w:rPr>
      </w:pPr>
    </w:p>
    <w:p w14:paraId="179A378E" w14:textId="77777777" w:rsidR="00B10107" w:rsidRPr="00B10107" w:rsidRDefault="00B10107" w:rsidP="00037F7F">
      <w:pPr>
        <w:bidi w:val="0"/>
        <w:jc w:val="both"/>
        <w:rPr>
          <w:rFonts w:asciiTheme="majorBidi" w:hAnsiTheme="majorBidi" w:cstheme="majorBidi"/>
          <w:iCs/>
          <w:sz w:val="24"/>
          <w:szCs w:val="24"/>
          <w:lang w:bidi="ar-EG"/>
        </w:rPr>
      </w:pPr>
      <w:r w:rsidRPr="00B10107">
        <w:rPr>
          <w:rFonts w:asciiTheme="majorBidi" w:hAnsiTheme="majorBidi" w:cstheme="majorBidi"/>
          <w:iCs/>
          <w:sz w:val="24"/>
          <w:szCs w:val="24"/>
          <w:lang w:bidi="ar-EG"/>
        </w:rPr>
        <w:t xml:space="preserve">B. </w:t>
      </w:r>
      <w:r w:rsidRPr="00037F7F">
        <w:rPr>
          <w:rFonts w:asciiTheme="majorBidi" w:hAnsiTheme="majorBidi" w:cstheme="majorBidi"/>
          <w:iCs/>
          <w:sz w:val="24"/>
          <w:szCs w:val="24"/>
          <w:u w:val="single"/>
          <w:lang w:bidi="ar-EG"/>
        </w:rPr>
        <w:t>Review</w:t>
      </w:r>
    </w:p>
    <w:p w14:paraId="1A126EEB" w14:textId="77777777" w:rsidR="003F2B37" w:rsidRPr="00037F7F" w:rsidRDefault="003F2B37" w:rsidP="003F2B37">
      <w:pPr>
        <w:bidi w:val="0"/>
        <w:jc w:val="both"/>
        <w:rPr>
          <w:rFonts w:asciiTheme="majorBidi" w:hAnsiTheme="majorBidi" w:cstheme="majorBidi"/>
          <w:i/>
          <w:sz w:val="24"/>
          <w:szCs w:val="24"/>
          <w:lang w:bidi="ar-EG"/>
        </w:rPr>
      </w:pPr>
      <w:r w:rsidRPr="00037F7F">
        <w:rPr>
          <w:rFonts w:asciiTheme="majorBidi" w:hAnsiTheme="majorBidi" w:cs="Times New Roman"/>
          <w:i/>
          <w:sz w:val="24"/>
          <w:szCs w:val="24"/>
          <w:rtl/>
          <w:lang w:bidi="ar-EG"/>
        </w:rPr>
        <w:t>1</w:t>
      </w:r>
      <w:r w:rsidRPr="00037F7F">
        <w:rPr>
          <w:rFonts w:asciiTheme="majorBidi" w:hAnsiTheme="majorBidi" w:cstheme="majorBidi"/>
          <w:i/>
          <w:sz w:val="24"/>
          <w:szCs w:val="24"/>
          <w:lang w:bidi="ar-EG"/>
        </w:rPr>
        <w:t>.</w:t>
      </w:r>
    </w:p>
    <w:p w14:paraId="5035EABD" w14:textId="77777777" w:rsidR="003F2B37" w:rsidRPr="00037F7F" w:rsidRDefault="003F2B37" w:rsidP="003F2B37">
      <w:pPr>
        <w:bidi w:val="0"/>
        <w:jc w:val="both"/>
        <w:rPr>
          <w:rFonts w:asciiTheme="majorBidi" w:hAnsiTheme="majorBidi" w:cstheme="majorBidi"/>
          <w:i/>
          <w:sz w:val="24"/>
          <w:szCs w:val="24"/>
          <w:lang w:bidi="ar-EG"/>
        </w:rPr>
      </w:pPr>
      <w:r w:rsidRPr="00037F7F">
        <w:rPr>
          <w:rFonts w:asciiTheme="majorBidi" w:hAnsiTheme="majorBidi" w:cs="Times New Roman"/>
          <w:i/>
          <w:sz w:val="24"/>
          <w:szCs w:val="24"/>
          <w:rtl/>
          <w:lang w:bidi="ar-EG"/>
        </w:rPr>
        <w:t>2</w:t>
      </w:r>
      <w:r w:rsidRPr="00037F7F">
        <w:rPr>
          <w:rFonts w:asciiTheme="majorBidi" w:hAnsiTheme="majorBidi" w:cstheme="majorBidi"/>
          <w:i/>
          <w:sz w:val="24"/>
          <w:szCs w:val="24"/>
          <w:lang w:bidi="ar-EG"/>
        </w:rPr>
        <w:t>.</w:t>
      </w:r>
    </w:p>
    <w:p w14:paraId="3F7B256F" w14:textId="77777777" w:rsidR="003F2B37" w:rsidRPr="00037F7F" w:rsidRDefault="003F2B37" w:rsidP="003F2B37">
      <w:pPr>
        <w:bidi w:val="0"/>
        <w:jc w:val="both"/>
        <w:rPr>
          <w:rFonts w:asciiTheme="majorBidi" w:hAnsiTheme="majorBidi" w:cstheme="majorBidi"/>
          <w:i/>
          <w:sz w:val="24"/>
          <w:szCs w:val="24"/>
          <w:lang w:bidi="ar-EG"/>
        </w:rPr>
      </w:pPr>
      <w:r w:rsidRPr="00037F7F">
        <w:rPr>
          <w:rFonts w:asciiTheme="majorBidi" w:hAnsiTheme="majorBidi" w:cs="Times New Roman"/>
          <w:i/>
          <w:sz w:val="24"/>
          <w:szCs w:val="24"/>
          <w:rtl/>
          <w:lang w:bidi="ar-EG"/>
        </w:rPr>
        <w:t>3</w:t>
      </w:r>
      <w:r w:rsidRPr="00037F7F">
        <w:rPr>
          <w:rFonts w:asciiTheme="majorBidi" w:hAnsiTheme="majorBidi" w:cstheme="majorBidi"/>
          <w:i/>
          <w:sz w:val="24"/>
          <w:szCs w:val="24"/>
          <w:lang w:bidi="ar-EG"/>
        </w:rPr>
        <w:t>.</w:t>
      </w:r>
    </w:p>
    <w:p w14:paraId="3118829B" w14:textId="77777777" w:rsidR="003F2B37" w:rsidRDefault="003F2B37">
      <w:pPr>
        <w:bidi w:val="0"/>
        <w:rPr>
          <w:rFonts w:asciiTheme="majorBidi" w:hAnsiTheme="majorBidi" w:cstheme="majorBidi"/>
          <w:iCs/>
          <w:sz w:val="24"/>
          <w:szCs w:val="24"/>
          <w:lang w:bidi="ar-EG"/>
        </w:rPr>
      </w:pPr>
      <w:r>
        <w:rPr>
          <w:rFonts w:asciiTheme="majorBidi" w:hAnsiTheme="majorBidi" w:cstheme="majorBidi"/>
          <w:iCs/>
          <w:sz w:val="24"/>
          <w:szCs w:val="24"/>
          <w:lang w:bidi="ar-EG"/>
        </w:rPr>
        <w:br w:type="page"/>
      </w:r>
    </w:p>
    <w:p w14:paraId="01616590" w14:textId="7257E5D1" w:rsidR="00B10107" w:rsidRPr="00B13FC6" w:rsidRDefault="00B10107" w:rsidP="00B13FC6">
      <w:pPr>
        <w:pStyle w:val="Heading1"/>
        <w:bidi/>
        <w:spacing w:before="0"/>
        <w:jc w:val="center"/>
        <w:rPr>
          <w:rFonts w:ascii="Times New Roman" w:eastAsia="Malgun Gothic" w:hAnsi="Times New Roman" w:cs="Times New Roman"/>
          <w:b w:val="0"/>
          <w:color w:val="auto"/>
          <w:sz w:val="32"/>
          <w:szCs w:val="32"/>
        </w:rPr>
      </w:pPr>
      <w:bookmarkStart w:id="734" w:name="_Toc46045695"/>
      <w:bookmarkStart w:id="735" w:name="_Toc46848692"/>
      <w:bookmarkStart w:id="736" w:name="_Toc46849072"/>
      <w:bookmarkStart w:id="737" w:name="_Toc46849391"/>
      <w:r w:rsidRPr="00B13FC6">
        <w:rPr>
          <w:rFonts w:ascii="Times New Roman" w:eastAsia="Malgun Gothic" w:hAnsi="Times New Roman" w:cs="Times New Roman"/>
          <w:b w:val="0"/>
          <w:color w:val="auto"/>
          <w:sz w:val="32"/>
          <w:szCs w:val="32"/>
        </w:rPr>
        <w:lastRenderedPageBreak/>
        <w:t>Appendix 8. Functional Guarantees</w:t>
      </w:r>
      <w:bookmarkEnd w:id="734"/>
      <w:bookmarkEnd w:id="735"/>
      <w:bookmarkEnd w:id="736"/>
      <w:bookmarkEnd w:id="737"/>
    </w:p>
    <w:p w14:paraId="14573B92" w14:textId="77777777" w:rsidR="003F2B37" w:rsidRPr="00B10107" w:rsidRDefault="003F2B37" w:rsidP="003F2B37">
      <w:pPr>
        <w:bidi w:val="0"/>
        <w:jc w:val="center"/>
        <w:rPr>
          <w:rFonts w:asciiTheme="majorBidi" w:hAnsiTheme="majorBidi" w:cstheme="majorBidi"/>
          <w:iCs/>
          <w:sz w:val="24"/>
          <w:szCs w:val="24"/>
          <w:lang w:bidi="ar-EG"/>
        </w:rPr>
      </w:pPr>
    </w:p>
    <w:p w14:paraId="1081FEA3" w14:textId="4BAE05F9" w:rsidR="00B10107" w:rsidRPr="00294F0A" w:rsidRDefault="00B10107" w:rsidP="005E42D9">
      <w:pPr>
        <w:pStyle w:val="ListParagraph"/>
        <w:numPr>
          <w:ilvl w:val="0"/>
          <w:numId w:val="224"/>
        </w:numPr>
        <w:bidi w:val="0"/>
        <w:spacing w:before="120" w:after="120" w:line="240" w:lineRule="auto"/>
        <w:ind w:left="426"/>
        <w:contextualSpacing w:val="0"/>
        <w:jc w:val="both"/>
        <w:rPr>
          <w:rFonts w:asciiTheme="majorBidi" w:hAnsiTheme="majorBidi" w:cstheme="majorBidi"/>
          <w:iCs/>
          <w:sz w:val="24"/>
          <w:szCs w:val="24"/>
          <w:u w:val="single"/>
          <w:lang w:bidi="ar-EG"/>
        </w:rPr>
      </w:pPr>
      <w:r w:rsidRPr="00294F0A">
        <w:rPr>
          <w:rFonts w:asciiTheme="majorBidi" w:hAnsiTheme="majorBidi" w:cstheme="majorBidi"/>
          <w:iCs/>
          <w:sz w:val="24"/>
          <w:szCs w:val="24"/>
          <w:u w:val="single"/>
          <w:lang w:bidi="ar-EG"/>
        </w:rPr>
        <w:t>General</w:t>
      </w:r>
    </w:p>
    <w:p w14:paraId="661264F7" w14:textId="77777777" w:rsidR="00B10107" w:rsidRPr="00B10107" w:rsidRDefault="00B10107" w:rsidP="00FB7975">
      <w:pPr>
        <w:pStyle w:val="ListParagraph"/>
        <w:bidi w:val="0"/>
        <w:spacing w:before="120" w:after="120" w:line="240" w:lineRule="auto"/>
        <w:ind w:left="426"/>
        <w:contextualSpacing w:val="0"/>
        <w:jc w:val="both"/>
        <w:rPr>
          <w:rFonts w:asciiTheme="majorBidi" w:hAnsiTheme="majorBidi" w:cstheme="majorBidi"/>
          <w:iCs/>
          <w:sz w:val="24"/>
          <w:szCs w:val="24"/>
          <w:lang w:bidi="ar-EG"/>
        </w:rPr>
      </w:pPr>
      <w:r w:rsidRPr="00B10107">
        <w:rPr>
          <w:rFonts w:asciiTheme="majorBidi" w:hAnsiTheme="majorBidi" w:cstheme="majorBidi"/>
          <w:iCs/>
          <w:sz w:val="24"/>
          <w:szCs w:val="24"/>
          <w:lang w:bidi="ar-EG"/>
        </w:rPr>
        <w:t>This Appendix sets out</w:t>
      </w:r>
    </w:p>
    <w:p w14:paraId="6AB85472" w14:textId="4760BF8D" w:rsidR="00B10107" w:rsidRPr="003F2B37" w:rsidRDefault="00B10107" w:rsidP="005E42D9">
      <w:pPr>
        <w:pStyle w:val="ListParagraph"/>
        <w:numPr>
          <w:ilvl w:val="0"/>
          <w:numId w:val="223"/>
        </w:numPr>
        <w:bidi w:val="0"/>
        <w:spacing w:before="120" w:after="120" w:line="240" w:lineRule="auto"/>
        <w:ind w:left="1094" w:hanging="357"/>
        <w:contextualSpacing w:val="0"/>
        <w:jc w:val="both"/>
        <w:rPr>
          <w:rFonts w:asciiTheme="majorBidi" w:hAnsiTheme="majorBidi" w:cstheme="majorBidi"/>
          <w:iCs/>
          <w:sz w:val="24"/>
          <w:szCs w:val="24"/>
          <w:lang w:bidi="ar-EG"/>
        </w:rPr>
      </w:pPr>
      <w:r w:rsidRPr="003F2B37">
        <w:rPr>
          <w:rFonts w:asciiTheme="majorBidi" w:hAnsiTheme="majorBidi" w:cstheme="majorBidi"/>
          <w:iCs/>
          <w:sz w:val="24"/>
          <w:szCs w:val="24"/>
          <w:lang w:bidi="ar-EG"/>
        </w:rPr>
        <w:t>the functional guarantees referred to in GCC Clause 28 (Functional Guarantees</w:t>
      </w:r>
      <w:r w:rsidRPr="003F2B37">
        <w:rPr>
          <w:rFonts w:asciiTheme="majorBidi" w:hAnsiTheme="majorBidi" w:cs="Times New Roman"/>
          <w:iCs/>
          <w:sz w:val="24"/>
          <w:szCs w:val="24"/>
          <w:rtl/>
          <w:lang w:bidi="ar-EG"/>
        </w:rPr>
        <w:t>)</w:t>
      </w:r>
    </w:p>
    <w:p w14:paraId="3C8C938C" w14:textId="567918AB" w:rsidR="00B10107" w:rsidRPr="00B10107" w:rsidRDefault="00B10107" w:rsidP="005E42D9">
      <w:pPr>
        <w:pStyle w:val="ListParagraph"/>
        <w:numPr>
          <w:ilvl w:val="0"/>
          <w:numId w:val="223"/>
        </w:numPr>
        <w:bidi w:val="0"/>
        <w:spacing w:before="120" w:after="120" w:line="240" w:lineRule="auto"/>
        <w:ind w:left="1094" w:hanging="357"/>
        <w:contextualSpacing w:val="0"/>
        <w:jc w:val="both"/>
        <w:rPr>
          <w:rFonts w:asciiTheme="majorBidi" w:hAnsiTheme="majorBidi" w:cstheme="majorBidi"/>
          <w:iCs/>
          <w:sz w:val="24"/>
          <w:szCs w:val="24"/>
          <w:lang w:bidi="ar-EG"/>
        </w:rPr>
      </w:pPr>
      <w:r w:rsidRPr="00B10107">
        <w:rPr>
          <w:rFonts w:asciiTheme="majorBidi" w:hAnsiTheme="majorBidi" w:cstheme="majorBidi"/>
          <w:iCs/>
          <w:sz w:val="24"/>
          <w:szCs w:val="24"/>
          <w:lang w:bidi="ar-EG"/>
        </w:rPr>
        <w:t>the preconditions to the validity of the functional guarantees, either in production and/or consumption, set forth below</w:t>
      </w:r>
    </w:p>
    <w:p w14:paraId="78053E8B" w14:textId="3C01B443" w:rsidR="00B10107" w:rsidRPr="00B10107" w:rsidRDefault="00B10107" w:rsidP="005E42D9">
      <w:pPr>
        <w:pStyle w:val="ListParagraph"/>
        <w:numPr>
          <w:ilvl w:val="0"/>
          <w:numId w:val="223"/>
        </w:numPr>
        <w:bidi w:val="0"/>
        <w:spacing w:before="120" w:after="120" w:line="240" w:lineRule="auto"/>
        <w:ind w:left="1094" w:hanging="357"/>
        <w:contextualSpacing w:val="0"/>
        <w:jc w:val="both"/>
        <w:rPr>
          <w:rFonts w:asciiTheme="majorBidi" w:hAnsiTheme="majorBidi" w:cstheme="majorBidi"/>
          <w:iCs/>
          <w:sz w:val="24"/>
          <w:szCs w:val="24"/>
          <w:lang w:bidi="ar-EG"/>
        </w:rPr>
      </w:pPr>
      <w:r w:rsidRPr="00B10107">
        <w:rPr>
          <w:rFonts w:asciiTheme="majorBidi" w:hAnsiTheme="majorBidi" w:cstheme="majorBidi"/>
          <w:iCs/>
          <w:sz w:val="24"/>
          <w:szCs w:val="24"/>
          <w:lang w:bidi="ar-EG"/>
        </w:rPr>
        <w:t>the minimum level of the functional guarantees</w:t>
      </w:r>
    </w:p>
    <w:p w14:paraId="7C3D4EC8" w14:textId="0C3B12E1" w:rsidR="00B10107" w:rsidRDefault="00B10107" w:rsidP="005E42D9">
      <w:pPr>
        <w:pStyle w:val="ListParagraph"/>
        <w:numPr>
          <w:ilvl w:val="0"/>
          <w:numId w:val="223"/>
        </w:numPr>
        <w:bidi w:val="0"/>
        <w:spacing w:before="120" w:after="120" w:line="240" w:lineRule="auto"/>
        <w:ind w:left="1094" w:hanging="357"/>
        <w:contextualSpacing w:val="0"/>
        <w:jc w:val="both"/>
        <w:rPr>
          <w:rFonts w:asciiTheme="majorBidi" w:hAnsiTheme="majorBidi" w:cstheme="majorBidi"/>
          <w:iCs/>
          <w:sz w:val="24"/>
          <w:szCs w:val="24"/>
          <w:lang w:bidi="ar-EG"/>
        </w:rPr>
      </w:pPr>
      <w:r w:rsidRPr="00B10107">
        <w:rPr>
          <w:rFonts w:asciiTheme="majorBidi" w:hAnsiTheme="majorBidi" w:cstheme="majorBidi"/>
          <w:iCs/>
          <w:sz w:val="24"/>
          <w:szCs w:val="24"/>
          <w:lang w:bidi="ar-EG"/>
        </w:rPr>
        <w:t>the formula for calculation of liquidated damages for failure to attain the functional guarantees</w:t>
      </w:r>
      <w:r w:rsidRPr="003F2B37">
        <w:rPr>
          <w:rFonts w:asciiTheme="majorBidi" w:hAnsiTheme="majorBidi" w:cstheme="majorBidi"/>
          <w:iCs/>
          <w:sz w:val="24"/>
          <w:szCs w:val="24"/>
          <w:rtl/>
          <w:lang w:bidi="ar-EG"/>
        </w:rPr>
        <w:t>.</w:t>
      </w:r>
    </w:p>
    <w:p w14:paraId="38647381" w14:textId="77777777" w:rsidR="00420560" w:rsidRPr="00B10107" w:rsidRDefault="00420560" w:rsidP="00420560">
      <w:pPr>
        <w:pStyle w:val="ListParagraph"/>
        <w:bidi w:val="0"/>
        <w:spacing w:before="120" w:after="120" w:line="240" w:lineRule="auto"/>
        <w:ind w:left="567"/>
        <w:contextualSpacing w:val="0"/>
        <w:jc w:val="both"/>
        <w:rPr>
          <w:rFonts w:asciiTheme="majorBidi" w:hAnsiTheme="majorBidi" w:cstheme="majorBidi"/>
          <w:iCs/>
          <w:sz w:val="24"/>
          <w:szCs w:val="24"/>
          <w:lang w:bidi="ar-EG"/>
        </w:rPr>
      </w:pPr>
    </w:p>
    <w:p w14:paraId="0C095566" w14:textId="77777777" w:rsidR="00420560" w:rsidRPr="00294F0A" w:rsidRDefault="00B10107" w:rsidP="005E42D9">
      <w:pPr>
        <w:pStyle w:val="ListParagraph"/>
        <w:numPr>
          <w:ilvl w:val="0"/>
          <w:numId w:val="224"/>
        </w:numPr>
        <w:bidi w:val="0"/>
        <w:spacing w:before="120" w:after="120" w:line="240" w:lineRule="auto"/>
        <w:ind w:left="426"/>
        <w:contextualSpacing w:val="0"/>
        <w:jc w:val="both"/>
        <w:rPr>
          <w:rFonts w:asciiTheme="majorBidi" w:hAnsiTheme="majorBidi" w:cstheme="majorBidi"/>
          <w:iCs/>
          <w:sz w:val="24"/>
          <w:szCs w:val="24"/>
          <w:u w:val="single"/>
          <w:lang w:bidi="ar-EG"/>
        </w:rPr>
      </w:pPr>
      <w:r w:rsidRPr="00294F0A">
        <w:rPr>
          <w:rFonts w:asciiTheme="majorBidi" w:hAnsiTheme="majorBidi" w:cstheme="majorBidi"/>
          <w:iCs/>
          <w:sz w:val="24"/>
          <w:szCs w:val="24"/>
          <w:u w:val="single"/>
          <w:lang w:bidi="ar-EG"/>
        </w:rPr>
        <w:t>Preconditions</w:t>
      </w:r>
    </w:p>
    <w:p w14:paraId="73C16E45" w14:textId="77777777" w:rsidR="00294F0A" w:rsidRDefault="00B10107" w:rsidP="00420560">
      <w:pPr>
        <w:pStyle w:val="ListParagraph"/>
        <w:bidi w:val="0"/>
        <w:spacing w:before="120" w:after="120" w:line="240" w:lineRule="auto"/>
        <w:ind w:left="426"/>
        <w:contextualSpacing w:val="0"/>
        <w:jc w:val="both"/>
        <w:rPr>
          <w:rFonts w:asciiTheme="majorBidi" w:hAnsiTheme="majorBidi" w:cstheme="majorBidi"/>
          <w:iCs/>
          <w:sz w:val="24"/>
          <w:szCs w:val="24"/>
          <w:lang w:bidi="ar-EG"/>
        </w:rPr>
      </w:pPr>
      <w:r w:rsidRPr="00420560">
        <w:rPr>
          <w:rFonts w:asciiTheme="majorBidi" w:hAnsiTheme="majorBidi" w:cstheme="majorBidi"/>
          <w:iCs/>
          <w:sz w:val="24"/>
          <w:szCs w:val="24"/>
          <w:lang w:bidi="ar-EG"/>
        </w:rPr>
        <w:t>The Contractor gives the functional guarantees (specified herein) for the facilities, subject to the following preconditions being fully satisfied</w:t>
      </w:r>
    </w:p>
    <w:p w14:paraId="5AC825E0" w14:textId="6EB5A199" w:rsidR="00B10107" w:rsidRPr="00420560" w:rsidRDefault="00CB0EAC" w:rsidP="00CB0EAC">
      <w:pPr>
        <w:pStyle w:val="ListParagraph"/>
        <w:bidi w:val="0"/>
        <w:spacing w:before="120" w:after="120" w:line="240" w:lineRule="auto"/>
        <w:ind w:left="426"/>
        <w:contextualSpacing w:val="0"/>
        <w:jc w:val="both"/>
        <w:rPr>
          <w:rFonts w:asciiTheme="majorBidi" w:hAnsiTheme="majorBidi" w:cstheme="majorBidi"/>
          <w:iCs/>
          <w:sz w:val="24"/>
          <w:szCs w:val="24"/>
          <w:lang w:bidi="ar-EG"/>
        </w:rPr>
      </w:pPr>
      <w:r w:rsidRPr="0086036C">
        <w:rPr>
          <w:szCs w:val="24"/>
          <w:rtl/>
          <w:lang w:val="en-GB"/>
        </w:rPr>
        <w:t>[</w:t>
      </w:r>
      <w:r w:rsidRPr="0086036C">
        <w:rPr>
          <w:rFonts w:hint="cs"/>
          <w:szCs w:val="24"/>
          <w:highlight w:val="lightGray"/>
          <w:rtl/>
          <w:lang w:val="en-GB"/>
        </w:rPr>
        <w:t>____________________________________________</w:t>
      </w:r>
      <w:r w:rsidRPr="0086036C">
        <w:rPr>
          <w:szCs w:val="24"/>
          <w:rtl/>
          <w:lang w:val="en-GB"/>
        </w:rPr>
        <w:t>]</w:t>
      </w:r>
    </w:p>
    <w:p w14:paraId="5C2D6E92" w14:textId="77777777" w:rsidR="00420560" w:rsidRPr="00420560" w:rsidRDefault="00420560" w:rsidP="00420560">
      <w:pPr>
        <w:pStyle w:val="ListParagraph"/>
        <w:bidi w:val="0"/>
        <w:spacing w:before="120" w:after="120" w:line="240" w:lineRule="auto"/>
        <w:ind w:left="426"/>
        <w:contextualSpacing w:val="0"/>
        <w:jc w:val="both"/>
        <w:rPr>
          <w:rFonts w:asciiTheme="majorBidi" w:hAnsiTheme="majorBidi" w:cstheme="majorBidi"/>
          <w:iCs/>
          <w:sz w:val="24"/>
          <w:szCs w:val="24"/>
          <w:lang w:bidi="ar-EG"/>
        </w:rPr>
      </w:pPr>
    </w:p>
    <w:p w14:paraId="64B8A2A9" w14:textId="77777777" w:rsidR="00420560" w:rsidRPr="00CB0EAC" w:rsidRDefault="00B10107" w:rsidP="005E42D9">
      <w:pPr>
        <w:pStyle w:val="ListParagraph"/>
        <w:numPr>
          <w:ilvl w:val="0"/>
          <w:numId w:val="224"/>
        </w:numPr>
        <w:bidi w:val="0"/>
        <w:spacing w:before="120" w:after="120" w:line="240" w:lineRule="auto"/>
        <w:ind w:left="426"/>
        <w:contextualSpacing w:val="0"/>
        <w:jc w:val="both"/>
        <w:rPr>
          <w:rFonts w:asciiTheme="majorBidi" w:hAnsiTheme="majorBidi" w:cstheme="majorBidi"/>
          <w:iCs/>
          <w:sz w:val="24"/>
          <w:szCs w:val="24"/>
          <w:u w:val="single"/>
          <w:lang w:bidi="ar-EG"/>
        </w:rPr>
      </w:pPr>
      <w:r w:rsidRPr="00CB0EAC">
        <w:rPr>
          <w:rFonts w:asciiTheme="majorBidi" w:hAnsiTheme="majorBidi" w:cstheme="majorBidi"/>
          <w:iCs/>
          <w:sz w:val="24"/>
          <w:szCs w:val="24"/>
          <w:u w:val="single"/>
          <w:lang w:bidi="ar-EG"/>
        </w:rPr>
        <w:t>Functional Guarantees</w:t>
      </w:r>
    </w:p>
    <w:p w14:paraId="062A060F" w14:textId="1A4511F4" w:rsidR="00B10107" w:rsidRPr="00420560" w:rsidRDefault="00B10107" w:rsidP="00420560">
      <w:pPr>
        <w:pStyle w:val="ListParagraph"/>
        <w:bidi w:val="0"/>
        <w:spacing w:before="120" w:after="120" w:line="240" w:lineRule="auto"/>
        <w:ind w:left="426"/>
        <w:contextualSpacing w:val="0"/>
        <w:jc w:val="both"/>
        <w:rPr>
          <w:rFonts w:asciiTheme="majorBidi" w:hAnsiTheme="majorBidi" w:cstheme="majorBidi"/>
          <w:iCs/>
          <w:sz w:val="24"/>
          <w:szCs w:val="24"/>
          <w:lang w:bidi="ar-EG"/>
        </w:rPr>
      </w:pPr>
      <w:r w:rsidRPr="00420560">
        <w:rPr>
          <w:rFonts w:asciiTheme="majorBidi" w:hAnsiTheme="majorBidi" w:cstheme="majorBidi"/>
          <w:iCs/>
          <w:sz w:val="24"/>
          <w:szCs w:val="24"/>
          <w:lang w:bidi="ar-EG"/>
        </w:rPr>
        <w:t>Subject to compliance with the foregoing preconditions, the Contractor guarantees as follows</w:t>
      </w:r>
      <w:r w:rsidRPr="00420560">
        <w:rPr>
          <w:rFonts w:asciiTheme="majorBidi" w:hAnsiTheme="majorBidi" w:cs="Times New Roman"/>
          <w:iCs/>
          <w:sz w:val="24"/>
          <w:szCs w:val="24"/>
          <w:rtl/>
          <w:lang w:bidi="ar-EG"/>
        </w:rPr>
        <w:t>:</w:t>
      </w:r>
    </w:p>
    <w:p w14:paraId="0F5478C5" w14:textId="77777777" w:rsidR="00CB0EAC" w:rsidRDefault="00B10107" w:rsidP="005E42D9">
      <w:pPr>
        <w:pStyle w:val="ListParagraph"/>
        <w:numPr>
          <w:ilvl w:val="0"/>
          <w:numId w:val="225"/>
        </w:numPr>
        <w:bidi w:val="0"/>
        <w:spacing w:before="120" w:after="120" w:line="240" w:lineRule="auto"/>
        <w:ind w:left="867" w:hanging="357"/>
        <w:jc w:val="both"/>
        <w:rPr>
          <w:rFonts w:asciiTheme="majorBidi" w:hAnsiTheme="majorBidi" w:cstheme="majorBidi"/>
          <w:iCs/>
          <w:sz w:val="24"/>
          <w:szCs w:val="24"/>
          <w:lang w:bidi="ar-EG"/>
        </w:rPr>
      </w:pPr>
      <w:r w:rsidRPr="007705F9">
        <w:rPr>
          <w:rFonts w:asciiTheme="majorBidi" w:hAnsiTheme="majorBidi" w:cstheme="majorBidi"/>
          <w:iCs/>
          <w:sz w:val="24"/>
          <w:szCs w:val="24"/>
          <w:lang w:bidi="ar-EG"/>
        </w:rPr>
        <w:t>Production Capacity</w:t>
      </w:r>
    </w:p>
    <w:p w14:paraId="3959C65D" w14:textId="77777777" w:rsidR="00372100" w:rsidRDefault="00372100" w:rsidP="00372100">
      <w:pPr>
        <w:pStyle w:val="ListParagraph"/>
        <w:bidi w:val="0"/>
        <w:spacing w:before="120" w:after="120" w:line="240" w:lineRule="auto"/>
        <w:ind w:left="867"/>
        <w:jc w:val="both"/>
        <w:rPr>
          <w:rFonts w:asciiTheme="majorBidi" w:hAnsiTheme="majorBidi" w:cstheme="majorBidi"/>
          <w:iCs/>
          <w:sz w:val="24"/>
          <w:szCs w:val="24"/>
          <w:lang w:bidi="ar-EG"/>
        </w:rPr>
      </w:pPr>
    </w:p>
    <w:p w14:paraId="2E54C72F" w14:textId="77777777" w:rsidR="00CB0EAC" w:rsidRPr="00420560" w:rsidRDefault="00CB0EAC" w:rsidP="00CB0EAC">
      <w:pPr>
        <w:pStyle w:val="ListParagraph"/>
        <w:bidi w:val="0"/>
        <w:spacing w:before="120" w:after="120" w:line="240" w:lineRule="auto"/>
        <w:contextualSpacing w:val="0"/>
        <w:jc w:val="both"/>
        <w:rPr>
          <w:rFonts w:asciiTheme="majorBidi" w:hAnsiTheme="majorBidi" w:cstheme="majorBidi"/>
          <w:iCs/>
          <w:sz w:val="24"/>
          <w:szCs w:val="24"/>
          <w:lang w:bidi="ar-EG"/>
        </w:rPr>
      </w:pPr>
      <w:r w:rsidRPr="0086036C">
        <w:rPr>
          <w:szCs w:val="24"/>
          <w:rtl/>
          <w:lang w:val="en-GB"/>
        </w:rPr>
        <w:t>[</w:t>
      </w:r>
      <w:r w:rsidRPr="0086036C">
        <w:rPr>
          <w:rFonts w:hint="cs"/>
          <w:szCs w:val="24"/>
          <w:highlight w:val="lightGray"/>
          <w:rtl/>
          <w:lang w:val="en-GB"/>
        </w:rPr>
        <w:t>____________________________________________</w:t>
      </w:r>
      <w:r w:rsidRPr="0086036C">
        <w:rPr>
          <w:szCs w:val="24"/>
          <w:rtl/>
          <w:lang w:val="en-GB"/>
        </w:rPr>
        <w:t>]</w:t>
      </w:r>
    </w:p>
    <w:p w14:paraId="7377C84A" w14:textId="77777777" w:rsidR="00372100" w:rsidRDefault="00372100" w:rsidP="007705F9">
      <w:pPr>
        <w:pStyle w:val="ListParagraph"/>
        <w:bidi w:val="0"/>
        <w:spacing w:before="120" w:after="120" w:line="240" w:lineRule="auto"/>
        <w:jc w:val="both"/>
        <w:rPr>
          <w:rFonts w:asciiTheme="majorBidi" w:hAnsiTheme="majorBidi" w:cstheme="majorBidi"/>
          <w:iCs/>
          <w:sz w:val="24"/>
          <w:szCs w:val="24"/>
          <w:lang w:bidi="ar-EG"/>
        </w:rPr>
      </w:pPr>
    </w:p>
    <w:p w14:paraId="7F3ED288" w14:textId="28F2A8A3" w:rsidR="00B10107" w:rsidRDefault="00B10107" w:rsidP="00372100">
      <w:pPr>
        <w:pStyle w:val="ListParagraph"/>
        <w:bidi w:val="0"/>
        <w:spacing w:before="120" w:after="120" w:line="240" w:lineRule="auto"/>
        <w:jc w:val="both"/>
        <w:rPr>
          <w:rFonts w:asciiTheme="majorBidi" w:hAnsiTheme="majorBidi" w:cstheme="majorBidi"/>
          <w:iCs/>
          <w:sz w:val="24"/>
          <w:szCs w:val="24"/>
          <w:lang w:bidi="ar-EG"/>
        </w:rPr>
      </w:pPr>
      <w:r w:rsidRPr="007705F9">
        <w:rPr>
          <w:rFonts w:asciiTheme="majorBidi" w:hAnsiTheme="majorBidi" w:cstheme="majorBidi"/>
          <w:iCs/>
          <w:sz w:val="24"/>
          <w:szCs w:val="24"/>
          <w:lang w:bidi="ar-EG"/>
        </w:rPr>
        <w:t>and/or</w:t>
      </w:r>
    </w:p>
    <w:p w14:paraId="441BA438" w14:textId="77777777" w:rsidR="00372100" w:rsidRPr="007705F9" w:rsidRDefault="00372100" w:rsidP="00372100">
      <w:pPr>
        <w:pStyle w:val="ListParagraph"/>
        <w:bidi w:val="0"/>
        <w:spacing w:before="120" w:after="120" w:line="240" w:lineRule="auto"/>
        <w:jc w:val="both"/>
        <w:rPr>
          <w:rFonts w:asciiTheme="majorBidi" w:hAnsiTheme="majorBidi" w:cstheme="majorBidi"/>
          <w:iCs/>
          <w:sz w:val="24"/>
          <w:szCs w:val="24"/>
          <w:lang w:bidi="ar-EG"/>
        </w:rPr>
      </w:pPr>
    </w:p>
    <w:p w14:paraId="281FB739" w14:textId="368E9093" w:rsidR="00B10107" w:rsidRDefault="00B10107" w:rsidP="005E42D9">
      <w:pPr>
        <w:pStyle w:val="ListParagraph"/>
        <w:numPr>
          <w:ilvl w:val="0"/>
          <w:numId w:val="225"/>
        </w:numPr>
        <w:bidi w:val="0"/>
        <w:spacing w:before="120" w:after="120" w:line="240" w:lineRule="auto"/>
        <w:ind w:left="867" w:hanging="357"/>
        <w:jc w:val="both"/>
        <w:rPr>
          <w:rFonts w:asciiTheme="majorBidi" w:hAnsiTheme="majorBidi" w:cstheme="majorBidi"/>
          <w:iCs/>
          <w:sz w:val="24"/>
          <w:szCs w:val="24"/>
          <w:lang w:bidi="ar-EG"/>
        </w:rPr>
      </w:pPr>
      <w:r w:rsidRPr="00B10107">
        <w:rPr>
          <w:rFonts w:asciiTheme="majorBidi" w:hAnsiTheme="majorBidi" w:cstheme="majorBidi"/>
          <w:iCs/>
          <w:sz w:val="24"/>
          <w:szCs w:val="24"/>
          <w:lang w:bidi="ar-EG"/>
        </w:rPr>
        <w:t>Raw Materials and Utilities Consumption</w:t>
      </w:r>
      <w:r w:rsidR="00CB0EAC">
        <w:rPr>
          <w:rFonts w:asciiTheme="majorBidi" w:hAnsiTheme="majorBidi" w:cstheme="majorBidi"/>
          <w:iCs/>
          <w:sz w:val="24"/>
          <w:szCs w:val="24"/>
          <w:lang w:bidi="ar-EG"/>
        </w:rPr>
        <w:t xml:space="preserve"> </w:t>
      </w:r>
    </w:p>
    <w:p w14:paraId="554BB7D1" w14:textId="77777777" w:rsidR="00372100" w:rsidRPr="00B10107" w:rsidRDefault="00372100" w:rsidP="00372100">
      <w:pPr>
        <w:pStyle w:val="ListParagraph"/>
        <w:bidi w:val="0"/>
        <w:spacing w:before="120" w:after="120" w:line="240" w:lineRule="auto"/>
        <w:ind w:left="867"/>
        <w:jc w:val="both"/>
        <w:rPr>
          <w:rFonts w:asciiTheme="majorBidi" w:hAnsiTheme="majorBidi" w:cstheme="majorBidi"/>
          <w:iCs/>
          <w:sz w:val="24"/>
          <w:szCs w:val="24"/>
          <w:lang w:bidi="ar-EG"/>
        </w:rPr>
      </w:pPr>
    </w:p>
    <w:p w14:paraId="59A30B70" w14:textId="77777777" w:rsidR="00CB0EAC" w:rsidRPr="00420560" w:rsidRDefault="00CB0EAC" w:rsidP="00CB0EAC">
      <w:pPr>
        <w:pStyle w:val="ListParagraph"/>
        <w:bidi w:val="0"/>
        <w:spacing w:before="120" w:after="120" w:line="240" w:lineRule="auto"/>
        <w:contextualSpacing w:val="0"/>
        <w:jc w:val="both"/>
        <w:rPr>
          <w:rFonts w:asciiTheme="majorBidi" w:hAnsiTheme="majorBidi" w:cstheme="majorBidi"/>
          <w:iCs/>
          <w:sz w:val="24"/>
          <w:szCs w:val="24"/>
          <w:lang w:bidi="ar-EG"/>
        </w:rPr>
      </w:pPr>
      <w:r w:rsidRPr="0086036C">
        <w:rPr>
          <w:szCs w:val="24"/>
          <w:rtl/>
          <w:lang w:val="en-GB"/>
        </w:rPr>
        <w:t>[</w:t>
      </w:r>
      <w:r w:rsidRPr="0086036C">
        <w:rPr>
          <w:rFonts w:hint="cs"/>
          <w:szCs w:val="24"/>
          <w:highlight w:val="lightGray"/>
          <w:rtl/>
          <w:lang w:val="en-GB"/>
        </w:rPr>
        <w:t>____________________________________________</w:t>
      </w:r>
      <w:r w:rsidRPr="0086036C">
        <w:rPr>
          <w:szCs w:val="24"/>
          <w:rtl/>
          <w:lang w:val="en-GB"/>
        </w:rPr>
        <w:t>]</w:t>
      </w:r>
    </w:p>
    <w:p w14:paraId="65245D0A" w14:textId="77777777" w:rsidR="00351886" w:rsidRPr="0096781F" w:rsidRDefault="00351886" w:rsidP="00351886">
      <w:pPr>
        <w:pStyle w:val="ListParagraph"/>
        <w:bidi w:val="0"/>
        <w:spacing w:before="120" w:after="120" w:line="240" w:lineRule="auto"/>
        <w:ind w:left="426"/>
        <w:contextualSpacing w:val="0"/>
        <w:jc w:val="both"/>
        <w:rPr>
          <w:rFonts w:asciiTheme="majorBidi" w:hAnsiTheme="majorBidi" w:cstheme="majorBidi"/>
          <w:iCs/>
          <w:sz w:val="2"/>
          <w:szCs w:val="2"/>
          <w:lang w:bidi="ar-EG"/>
        </w:rPr>
      </w:pPr>
    </w:p>
    <w:p w14:paraId="63C4DD4C" w14:textId="38CBC9FF" w:rsidR="00B10107" w:rsidRPr="00372100" w:rsidRDefault="00B10107" w:rsidP="005E42D9">
      <w:pPr>
        <w:pStyle w:val="ListParagraph"/>
        <w:numPr>
          <w:ilvl w:val="0"/>
          <w:numId w:val="224"/>
        </w:numPr>
        <w:bidi w:val="0"/>
        <w:spacing w:before="120" w:after="120" w:line="240" w:lineRule="auto"/>
        <w:ind w:left="426"/>
        <w:contextualSpacing w:val="0"/>
        <w:jc w:val="both"/>
        <w:rPr>
          <w:rFonts w:asciiTheme="majorBidi" w:hAnsiTheme="majorBidi" w:cstheme="majorBidi"/>
          <w:iCs/>
          <w:sz w:val="24"/>
          <w:szCs w:val="24"/>
          <w:u w:val="single"/>
          <w:lang w:bidi="ar-EG"/>
        </w:rPr>
      </w:pPr>
      <w:r w:rsidRPr="00372100">
        <w:rPr>
          <w:rFonts w:asciiTheme="majorBidi" w:hAnsiTheme="majorBidi" w:cstheme="majorBidi"/>
          <w:iCs/>
          <w:sz w:val="24"/>
          <w:szCs w:val="24"/>
          <w:u w:val="single"/>
          <w:lang w:bidi="ar-EG"/>
        </w:rPr>
        <w:t>Failure in Guarantees and Liquidated Damages</w:t>
      </w:r>
    </w:p>
    <w:p w14:paraId="670795B7" w14:textId="77777777" w:rsidR="00175EA7" w:rsidRDefault="00B10107" w:rsidP="005E42D9">
      <w:pPr>
        <w:pStyle w:val="ListParagraph"/>
        <w:numPr>
          <w:ilvl w:val="0"/>
          <w:numId w:val="226"/>
        </w:numPr>
        <w:bidi w:val="0"/>
        <w:spacing w:before="120" w:after="120" w:line="240" w:lineRule="auto"/>
        <w:contextualSpacing w:val="0"/>
        <w:jc w:val="both"/>
        <w:rPr>
          <w:rFonts w:asciiTheme="majorBidi" w:hAnsiTheme="majorBidi" w:cstheme="majorBidi"/>
          <w:iCs/>
          <w:sz w:val="24"/>
          <w:szCs w:val="24"/>
          <w:lang w:bidi="ar-EG"/>
        </w:rPr>
      </w:pPr>
      <w:r w:rsidRPr="00175EA7">
        <w:rPr>
          <w:rFonts w:asciiTheme="majorBidi" w:hAnsiTheme="majorBidi" w:cstheme="majorBidi"/>
          <w:iCs/>
          <w:sz w:val="24"/>
          <w:szCs w:val="24"/>
          <w:lang w:bidi="ar-EG"/>
        </w:rPr>
        <w:t>Failure to Attain Guaranteed Production Capacity</w:t>
      </w:r>
    </w:p>
    <w:p w14:paraId="232EA425" w14:textId="77777777" w:rsidR="000C0C9D" w:rsidRDefault="00B10107" w:rsidP="005B0B6C">
      <w:pPr>
        <w:pStyle w:val="ListParagraph"/>
        <w:bidi w:val="0"/>
        <w:spacing w:before="120" w:after="120" w:line="240" w:lineRule="auto"/>
        <w:contextualSpacing w:val="0"/>
        <w:jc w:val="both"/>
        <w:rPr>
          <w:rFonts w:asciiTheme="majorBidi" w:hAnsiTheme="majorBidi" w:cstheme="majorBidi"/>
          <w:iCs/>
          <w:sz w:val="24"/>
          <w:szCs w:val="24"/>
          <w:lang w:bidi="ar-EG"/>
        </w:rPr>
      </w:pPr>
      <w:r w:rsidRPr="00175EA7">
        <w:rPr>
          <w:rFonts w:asciiTheme="majorBidi" w:hAnsiTheme="majorBidi" w:cstheme="majorBidi"/>
          <w:iCs/>
          <w:sz w:val="24"/>
          <w:szCs w:val="24"/>
          <w:lang w:bidi="ar-EG"/>
        </w:rPr>
        <w:t xml:space="preserve">If the production capacity of the facilities attained in the guarantee test, pursuant to GCC Sub-Clause 25.2, is less than the guaranteed figure specified in paragraph 3.1 above, but the actual production capacity attained in the guarantee test is not less than the minimum level specified in paragraph 4.3 below, and the Contractor elects to pay liquidated damages to the Employer in lieu of making changes, amendments and/or additions to the Facilities, pursuant to GCC Sub-Clause 28.3, then the Contractor shall pay liquidated damages at the rate of </w:t>
      </w:r>
      <w:r w:rsidR="00372100">
        <w:rPr>
          <w:rFonts w:asciiTheme="majorBidi" w:hAnsiTheme="majorBidi" w:cstheme="majorBidi"/>
          <w:iCs/>
          <w:sz w:val="24"/>
          <w:szCs w:val="24"/>
          <w:lang w:bidi="ar-EG"/>
        </w:rPr>
        <w:t>[</w:t>
      </w:r>
      <w:r w:rsidRPr="00372100">
        <w:rPr>
          <w:rFonts w:asciiTheme="majorBidi" w:hAnsiTheme="majorBidi" w:cstheme="majorBidi"/>
          <w:iCs/>
          <w:sz w:val="24"/>
          <w:szCs w:val="24"/>
          <w:highlight w:val="lightGray"/>
          <w:lang w:bidi="ar-EG"/>
        </w:rPr>
        <w:t>___________________</w:t>
      </w:r>
      <w:r w:rsidR="00372100">
        <w:rPr>
          <w:rFonts w:asciiTheme="majorBidi" w:hAnsiTheme="majorBidi" w:cstheme="majorBidi"/>
          <w:iCs/>
          <w:sz w:val="24"/>
          <w:szCs w:val="24"/>
          <w:lang w:bidi="ar-EG"/>
        </w:rPr>
        <w:t>]</w:t>
      </w:r>
      <w:r w:rsidRPr="00175EA7">
        <w:rPr>
          <w:rFonts w:asciiTheme="majorBidi" w:hAnsiTheme="majorBidi" w:cstheme="majorBidi"/>
          <w:iCs/>
          <w:sz w:val="24"/>
          <w:szCs w:val="24"/>
          <w:lang w:bidi="ar-EG"/>
        </w:rPr>
        <w:t xml:space="preserve"> for every complete one per cent (1%) of the deficiency in the production capacity</w:t>
      </w:r>
      <w:r w:rsidR="000C0C9D">
        <w:rPr>
          <w:rFonts w:asciiTheme="majorBidi" w:hAnsiTheme="majorBidi" w:cstheme="majorBidi"/>
          <w:iCs/>
          <w:sz w:val="24"/>
          <w:szCs w:val="24"/>
          <w:lang w:bidi="ar-EG"/>
        </w:rPr>
        <w:t xml:space="preserve"> </w:t>
      </w:r>
      <w:r w:rsidRPr="00B10107">
        <w:rPr>
          <w:rFonts w:asciiTheme="majorBidi" w:hAnsiTheme="majorBidi" w:cstheme="majorBidi"/>
          <w:iCs/>
          <w:sz w:val="24"/>
          <w:szCs w:val="24"/>
          <w:lang w:bidi="ar-EG"/>
        </w:rPr>
        <w:t xml:space="preserve">of the Facilities, </w:t>
      </w:r>
    </w:p>
    <w:p w14:paraId="051D9341" w14:textId="011E3DF6" w:rsidR="00B10107" w:rsidRPr="00B10107" w:rsidRDefault="00B10107" w:rsidP="005B0B6C">
      <w:pPr>
        <w:pStyle w:val="ListParagraph"/>
        <w:bidi w:val="0"/>
        <w:spacing w:before="120" w:after="120" w:line="240" w:lineRule="auto"/>
        <w:contextualSpacing w:val="0"/>
        <w:jc w:val="both"/>
        <w:rPr>
          <w:rFonts w:asciiTheme="majorBidi" w:hAnsiTheme="majorBidi" w:cstheme="majorBidi"/>
          <w:iCs/>
          <w:sz w:val="24"/>
          <w:szCs w:val="24"/>
          <w:lang w:bidi="ar-EG"/>
        </w:rPr>
      </w:pPr>
      <w:r w:rsidRPr="00B10107">
        <w:rPr>
          <w:rFonts w:asciiTheme="majorBidi" w:hAnsiTheme="majorBidi" w:cstheme="majorBidi"/>
          <w:iCs/>
          <w:sz w:val="24"/>
          <w:szCs w:val="24"/>
          <w:lang w:bidi="ar-EG"/>
        </w:rPr>
        <w:t>or at a proportionately reduced rate for any deficiency, or part thereof, of less than a complete one per cent (1%</w:t>
      </w:r>
      <w:r w:rsidR="000C0C9D">
        <w:rPr>
          <w:rFonts w:asciiTheme="majorBidi" w:hAnsiTheme="majorBidi" w:cstheme="majorBidi"/>
          <w:iCs/>
          <w:sz w:val="24"/>
          <w:szCs w:val="24"/>
          <w:lang w:bidi="ar-EG"/>
        </w:rPr>
        <w:t>).</w:t>
      </w:r>
    </w:p>
    <w:p w14:paraId="217B3171" w14:textId="77777777" w:rsidR="005B0B6C" w:rsidRDefault="00B10107" w:rsidP="005E42D9">
      <w:pPr>
        <w:pStyle w:val="ListParagraph"/>
        <w:numPr>
          <w:ilvl w:val="0"/>
          <w:numId w:val="226"/>
        </w:numPr>
        <w:bidi w:val="0"/>
        <w:spacing w:before="120" w:after="120" w:line="240" w:lineRule="auto"/>
        <w:contextualSpacing w:val="0"/>
        <w:jc w:val="both"/>
        <w:rPr>
          <w:rFonts w:asciiTheme="majorBidi" w:hAnsiTheme="majorBidi" w:cstheme="majorBidi"/>
          <w:iCs/>
          <w:sz w:val="24"/>
          <w:szCs w:val="24"/>
          <w:lang w:bidi="ar-EG"/>
        </w:rPr>
      </w:pPr>
      <w:r w:rsidRPr="00B10107">
        <w:rPr>
          <w:rFonts w:asciiTheme="majorBidi" w:hAnsiTheme="majorBidi" w:cstheme="majorBidi"/>
          <w:iCs/>
          <w:sz w:val="24"/>
          <w:szCs w:val="24"/>
          <w:lang w:bidi="ar-EG"/>
        </w:rPr>
        <w:t>Raw Materials and Utilities Consumption in Excess of Guaranteed Level</w:t>
      </w:r>
    </w:p>
    <w:p w14:paraId="5AA6E6EC" w14:textId="0DD19DB3" w:rsidR="00B10107" w:rsidRPr="00B10107" w:rsidRDefault="005B0B6C" w:rsidP="005B0B6C">
      <w:pPr>
        <w:pStyle w:val="ListParagraph"/>
        <w:bidi w:val="0"/>
        <w:spacing w:before="120" w:after="120" w:line="240" w:lineRule="auto"/>
        <w:contextualSpacing w:val="0"/>
        <w:jc w:val="both"/>
        <w:rPr>
          <w:rFonts w:asciiTheme="majorBidi" w:hAnsiTheme="majorBidi" w:cstheme="majorBidi"/>
          <w:iCs/>
          <w:sz w:val="24"/>
          <w:szCs w:val="24"/>
          <w:lang w:bidi="ar-EG"/>
        </w:rPr>
      </w:pPr>
      <w:r>
        <w:rPr>
          <w:rFonts w:asciiTheme="majorBidi" w:hAnsiTheme="majorBidi" w:cstheme="majorBidi"/>
          <w:iCs/>
          <w:sz w:val="24"/>
          <w:szCs w:val="24"/>
          <w:lang w:bidi="ar-EG"/>
        </w:rPr>
        <w:t xml:space="preserve"> [</w:t>
      </w:r>
      <w:r w:rsidRPr="00372100">
        <w:rPr>
          <w:rFonts w:asciiTheme="majorBidi" w:hAnsiTheme="majorBidi" w:cstheme="majorBidi"/>
          <w:iCs/>
          <w:sz w:val="24"/>
          <w:szCs w:val="24"/>
          <w:highlight w:val="lightGray"/>
          <w:lang w:bidi="ar-EG"/>
        </w:rPr>
        <w:t>______</w:t>
      </w:r>
      <w:r>
        <w:rPr>
          <w:rFonts w:asciiTheme="majorBidi" w:hAnsiTheme="majorBidi" w:cstheme="majorBidi"/>
          <w:iCs/>
          <w:sz w:val="24"/>
          <w:szCs w:val="24"/>
          <w:highlight w:val="lightGray"/>
          <w:lang w:bidi="ar-EG"/>
        </w:rPr>
        <w:t>_____________________</w:t>
      </w:r>
      <w:r w:rsidRPr="00372100">
        <w:rPr>
          <w:rFonts w:asciiTheme="majorBidi" w:hAnsiTheme="majorBidi" w:cstheme="majorBidi"/>
          <w:iCs/>
          <w:sz w:val="24"/>
          <w:szCs w:val="24"/>
          <w:highlight w:val="lightGray"/>
          <w:lang w:bidi="ar-EG"/>
        </w:rPr>
        <w:t>_____________</w:t>
      </w:r>
      <w:r>
        <w:rPr>
          <w:rFonts w:asciiTheme="majorBidi" w:hAnsiTheme="majorBidi" w:cstheme="majorBidi"/>
          <w:iCs/>
          <w:sz w:val="24"/>
          <w:szCs w:val="24"/>
          <w:lang w:bidi="ar-EG"/>
        </w:rPr>
        <w:t>]</w:t>
      </w:r>
    </w:p>
    <w:p w14:paraId="4FF5E26C" w14:textId="0CC150D7" w:rsidR="00B10107" w:rsidRPr="00B10107" w:rsidRDefault="00B10107" w:rsidP="005B0B6C">
      <w:pPr>
        <w:pStyle w:val="ListParagraph"/>
        <w:bidi w:val="0"/>
        <w:spacing w:before="120" w:after="120" w:line="240" w:lineRule="auto"/>
        <w:contextualSpacing w:val="0"/>
        <w:jc w:val="both"/>
        <w:rPr>
          <w:rFonts w:asciiTheme="majorBidi" w:hAnsiTheme="majorBidi" w:cstheme="majorBidi"/>
          <w:iCs/>
          <w:sz w:val="24"/>
          <w:szCs w:val="24"/>
          <w:lang w:bidi="ar-EG"/>
        </w:rPr>
      </w:pPr>
      <w:r w:rsidRPr="00B10107">
        <w:rPr>
          <w:rFonts w:asciiTheme="majorBidi" w:hAnsiTheme="majorBidi" w:cstheme="majorBidi"/>
          <w:iCs/>
          <w:sz w:val="24"/>
          <w:szCs w:val="24"/>
          <w:lang w:bidi="ar-EG"/>
        </w:rPr>
        <w:lastRenderedPageBreak/>
        <w:t>If the actual measured figure of specified raw materials and utilities consumed per unit (or their average total cost of consumption) exceeds the guaranteed figure specified in paragraph 3.2 above (or their specified average total cost of consumption), but the actual consumption attained in the guarantee test, pursuant to GCC Sub-Clause 25.2, is not more than the maximum level specified in paragraph 4.3 below, and the Contractor elects to pay liquidated damages to the Employer in lieu of making changes, amendments and/or additions to the Facilities pursuant to GCC Sub-Clause 28.3, then the Contractor shall pay liquidated damages at the rate of [</w:t>
      </w:r>
      <w:r w:rsidRPr="005B0B6C">
        <w:rPr>
          <w:rFonts w:asciiTheme="majorBidi" w:hAnsiTheme="majorBidi" w:cstheme="majorBidi"/>
          <w:i/>
          <w:sz w:val="24"/>
          <w:szCs w:val="24"/>
          <w:highlight w:val="lightGray"/>
          <w:lang w:bidi="ar-EG"/>
        </w:rPr>
        <w:t>amount in the contract currency</w:t>
      </w:r>
      <w:r w:rsidRPr="00B10107">
        <w:rPr>
          <w:rFonts w:asciiTheme="majorBidi" w:hAnsiTheme="majorBidi" w:cstheme="majorBidi"/>
          <w:iCs/>
          <w:sz w:val="24"/>
          <w:szCs w:val="24"/>
          <w:lang w:bidi="ar-EG"/>
        </w:rPr>
        <w:t>] for every complete one per cent (1%) of the excess consumption of the Facilities, or part thereof, of less than a complete one per cent (1%</w:t>
      </w:r>
      <w:r w:rsidR="005B0B6C">
        <w:rPr>
          <w:rFonts w:asciiTheme="majorBidi" w:hAnsiTheme="majorBidi" w:cstheme="majorBidi"/>
          <w:iCs/>
          <w:sz w:val="24"/>
          <w:szCs w:val="24"/>
          <w:lang w:bidi="ar-EG"/>
        </w:rPr>
        <w:t>).</w:t>
      </w:r>
    </w:p>
    <w:p w14:paraId="26FC1849" w14:textId="0FED4F5E" w:rsidR="00B10107" w:rsidRPr="00B10107" w:rsidRDefault="00B10107" w:rsidP="005E42D9">
      <w:pPr>
        <w:pStyle w:val="ListParagraph"/>
        <w:numPr>
          <w:ilvl w:val="0"/>
          <w:numId w:val="226"/>
        </w:numPr>
        <w:bidi w:val="0"/>
        <w:spacing w:before="120" w:after="120" w:line="240" w:lineRule="auto"/>
        <w:contextualSpacing w:val="0"/>
        <w:jc w:val="both"/>
        <w:rPr>
          <w:rFonts w:asciiTheme="majorBidi" w:hAnsiTheme="majorBidi" w:cstheme="majorBidi"/>
          <w:iCs/>
          <w:sz w:val="24"/>
          <w:szCs w:val="24"/>
          <w:lang w:bidi="ar-EG"/>
        </w:rPr>
      </w:pPr>
      <w:r w:rsidRPr="00B10107">
        <w:rPr>
          <w:rFonts w:asciiTheme="majorBidi" w:hAnsiTheme="majorBidi" w:cstheme="majorBidi"/>
          <w:iCs/>
          <w:sz w:val="24"/>
          <w:szCs w:val="24"/>
          <w:lang w:bidi="ar-EG"/>
        </w:rPr>
        <w:t>Minimum Levels</w:t>
      </w:r>
    </w:p>
    <w:p w14:paraId="303C7433" w14:textId="77777777" w:rsidR="00B10107" w:rsidRPr="00B10107" w:rsidRDefault="00B10107" w:rsidP="005B0B6C">
      <w:pPr>
        <w:pStyle w:val="ListParagraph"/>
        <w:bidi w:val="0"/>
        <w:spacing w:before="120" w:after="120" w:line="240" w:lineRule="auto"/>
        <w:contextualSpacing w:val="0"/>
        <w:jc w:val="both"/>
        <w:rPr>
          <w:rFonts w:asciiTheme="majorBidi" w:hAnsiTheme="majorBidi" w:cstheme="majorBidi"/>
          <w:iCs/>
          <w:sz w:val="24"/>
          <w:szCs w:val="24"/>
          <w:lang w:bidi="ar-EG"/>
        </w:rPr>
      </w:pPr>
      <w:r w:rsidRPr="00B10107">
        <w:rPr>
          <w:rFonts w:asciiTheme="majorBidi" w:hAnsiTheme="majorBidi" w:cstheme="majorBidi"/>
          <w:iCs/>
          <w:sz w:val="24"/>
          <w:szCs w:val="24"/>
          <w:lang w:bidi="ar-EG"/>
        </w:rPr>
        <w:t>Notwithstanding the provisions of this paragraph, if as a result of the guarantee test(s), the following minimum levels of performance guarantees (and consumption guarantees) are not attained by the Contractor, the Contractor shall at its own cost make good any deficiencies until the Facilities reach any of such minimum performance levels, pursuant to GCC Sub-Clause 28.2</w:t>
      </w:r>
      <w:r w:rsidRPr="00B10107">
        <w:rPr>
          <w:rFonts w:asciiTheme="majorBidi" w:hAnsiTheme="majorBidi" w:cs="Times New Roman"/>
          <w:iCs/>
          <w:sz w:val="24"/>
          <w:szCs w:val="24"/>
          <w:rtl/>
          <w:lang w:bidi="ar-EG"/>
        </w:rPr>
        <w:t>:</w:t>
      </w:r>
    </w:p>
    <w:p w14:paraId="1A428D8A" w14:textId="726C9C09" w:rsidR="00B10107" w:rsidRPr="00175EA7" w:rsidRDefault="00B10107" w:rsidP="005E42D9">
      <w:pPr>
        <w:pStyle w:val="ListParagraph"/>
        <w:numPr>
          <w:ilvl w:val="2"/>
          <w:numId w:val="227"/>
        </w:numPr>
        <w:bidi w:val="0"/>
        <w:spacing w:before="120" w:after="120" w:line="240" w:lineRule="auto"/>
        <w:ind w:hanging="317"/>
        <w:contextualSpacing w:val="0"/>
        <w:jc w:val="both"/>
        <w:rPr>
          <w:rFonts w:asciiTheme="majorBidi" w:hAnsiTheme="majorBidi" w:cstheme="majorBidi"/>
          <w:iCs/>
          <w:sz w:val="24"/>
          <w:szCs w:val="24"/>
          <w:lang w:bidi="ar-EG"/>
        </w:rPr>
      </w:pPr>
      <w:r w:rsidRPr="00175EA7">
        <w:rPr>
          <w:rFonts w:asciiTheme="majorBidi" w:hAnsiTheme="majorBidi" w:cstheme="majorBidi"/>
          <w:iCs/>
          <w:sz w:val="24"/>
          <w:szCs w:val="24"/>
          <w:lang w:bidi="ar-EG"/>
        </w:rPr>
        <w:t>Production capacity of the Facilities attained in the guarantee test: ninety-five per cent (95%) of the guaranteed production capacity (the values offered by the Contractor in its bid for functional guarantees represents 100%</w:t>
      </w:r>
      <w:r w:rsidRPr="00175EA7">
        <w:rPr>
          <w:rFonts w:asciiTheme="majorBidi" w:hAnsiTheme="majorBidi" w:cs="Times New Roman"/>
          <w:iCs/>
          <w:sz w:val="24"/>
          <w:szCs w:val="24"/>
          <w:rtl/>
          <w:lang w:bidi="ar-EG"/>
        </w:rPr>
        <w:t>).</w:t>
      </w:r>
    </w:p>
    <w:p w14:paraId="063CA5C7" w14:textId="77777777" w:rsidR="00B10107" w:rsidRPr="00B10107" w:rsidRDefault="00B10107" w:rsidP="005B0B6C">
      <w:pPr>
        <w:pStyle w:val="ListParagraph"/>
        <w:bidi w:val="0"/>
        <w:spacing w:before="120" w:after="120" w:line="240" w:lineRule="auto"/>
        <w:ind w:left="2160"/>
        <w:contextualSpacing w:val="0"/>
        <w:jc w:val="both"/>
        <w:rPr>
          <w:rFonts w:asciiTheme="majorBidi" w:hAnsiTheme="majorBidi" w:cstheme="majorBidi"/>
          <w:iCs/>
          <w:sz w:val="24"/>
          <w:szCs w:val="24"/>
          <w:lang w:bidi="ar-EG"/>
        </w:rPr>
      </w:pPr>
      <w:r w:rsidRPr="00B10107">
        <w:rPr>
          <w:rFonts w:asciiTheme="majorBidi" w:hAnsiTheme="majorBidi" w:cstheme="majorBidi"/>
          <w:iCs/>
          <w:sz w:val="24"/>
          <w:szCs w:val="24"/>
          <w:lang w:bidi="ar-EG"/>
        </w:rPr>
        <w:t>and/or</w:t>
      </w:r>
    </w:p>
    <w:p w14:paraId="5FB07113" w14:textId="34F3636B" w:rsidR="00B10107" w:rsidRPr="00B10107" w:rsidRDefault="00B10107" w:rsidP="005E42D9">
      <w:pPr>
        <w:pStyle w:val="ListParagraph"/>
        <w:numPr>
          <w:ilvl w:val="2"/>
          <w:numId w:val="227"/>
        </w:numPr>
        <w:bidi w:val="0"/>
        <w:spacing w:before="120" w:after="120" w:line="240" w:lineRule="auto"/>
        <w:ind w:hanging="317"/>
        <w:contextualSpacing w:val="0"/>
        <w:jc w:val="both"/>
        <w:rPr>
          <w:rFonts w:asciiTheme="majorBidi" w:hAnsiTheme="majorBidi" w:cstheme="majorBidi"/>
          <w:iCs/>
          <w:sz w:val="24"/>
          <w:szCs w:val="24"/>
          <w:lang w:bidi="ar-EG"/>
        </w:rPr>
      </w:pPr>
      <w:r w:rsidRPr="00B10107">
        <w:rPr>
          <w:rFonts w:asciiTheme="majorBidi" w:hAnsiTheme="majorBidi" w:cstheme="majorBidi"/>
          <w:iCs/>
          <w:sz w:val="24"/>
          <w:szCs w:val="24"/>
          <w:lang w:bidi="ar-EG"/>
        </w:rPr>
        <w:t>Average total cost of consumption of all the raw materials and utilities of the Facilities: one hundred and five per cent (105%) of the guaranteed figures (the figures offered by the Contractor in its bid for functional guarantees represents 100%</w:t>
      </w:r>
      <w:r w:rsidRPr="00B10107">
        <w:rPr>
          <w:rFonts w:asciiTheme="majorBidi" w:hAnsiTheme="majorBidi" w:cs="Times New Roman"/>
          <w:iCs/>
          <w:sz w:val="24"/>
          <w:szCs w:val="24"/>
          <w:rtl/>
          <w:lang w:bidi="ar-EG"/>
        </w:rPr>
        <w:t>).</w:t>
      </w:r>
    </w:p>
    <w:p w14:paraId="0EEEBF12" w14:textId="3016C8AE" w:rsidR="00B10107" w:rsidRPr="00B10107" w:rsidRDefault="00B10107" w:rsidP="005E42D9">
      <w:pPr>
        <w:pStyle w:val="ListParagraph"/>
        <w:numPr>
          <w:ilvl w:val="0"/>
          <w:numId w:val="226"/>
        </w:numPr>
        <w:bidi w:val="0"/>
        <w:spacing w:before="120" w:after="120" w:line="240" w:lineRule="auto"/>
        <w:contextualSpacing w:val="0"/>
        <w:jc w:val="both"/>
        <w:rPr>
          <w:rFonts w:asciiTheme="majorBidi" w:hAnsiTheme="majorBidi" w:cstheme="majorBidi"/>
          <w:iCs/>
          <w:sz w:val="24"/>
          <w:szCs w:val="24"/>
          <w:lang w:bidi="ar-EG"/>
        </w:rPr>
      </w:pPr>
      <w:r w:rsidRPr="00B10107">
        <w:rPr>
          <w:rFonts w:asciiTheme="majorBidi" w:hAnsiTheme="majorBidi" w:cstheme="majorBidi"/>
          <w:iCs/>
          <w:sz w:val="24"/>
          <w:szCs w:val="24"/>
          <w:lang w:bidi="ar-EG"/>
        </w:rPr>
        <w:t>Limitation of Liability</w:t>
      </w:r>
    </w:p>
    <w:p w14:paraId="7824CEDB" w14:textId="248F02B7" w:rsidR="00B10107" w:rsidRPr="00B10107" w:rsidRDefault="00B10107" w:rsidP="009E51DE">
      <w:pPr>
        <w:pStyle w:val="ListParagraph"/>
        <w:bidi w:val="0"/>
        <w:spacing w:before="120" w:after="120" w:line="240" w:lineRule="auto"/>
        <w:contextualSpacing w:val="0"/>
        <w:jc w:val="both"/>
        <w:rPr>
          <w:rFonts w:asciiTheme="majorBidi" w:hAnsiTheme="majorBidi" w:cstheme="majorBidi"/>
          <w:iCs/>
          <w:sz w:val="24"/>
          <w:szCs w:val="24"/>
          <w:lang w:bidi="ar-EG"/>
        </w:rPr>
      </w:pPr>
      <w:r w:rsidRPr="00B10107">
        <w:rPr>
          <w:rFonts w:asciiTheme="majorBidi" w:hAnsiTheme="majorBidi" w:cstheme="majorBidi"/>
          <w:iCs/>
          <w:sz w:val="24"/>
          <w:szCs w:val="24"/>
          <w:lang w:bidi="ar-EG"/>
        </w:rPr>
        <w:t xml:space="preserve">Subject to paragraph 4.3 above, the Contractor’s aggregate liability to pay liquidated damages for failure to attain the functional guarantees shall not exceed </w:t>
      </w:r>
      <w:r w:rsidR="005B0B6C">
        <w:rPr>
          <w:rFonts w:asciiTheme="majorBidi" w:hAnsiTheme="majorBidi" w:cstheme="majorBidi"/>
          <w:iCs/>
          <w:sz w:val="24"/>
          <w:szCs w:val="24"/>
          <w:lang w:bidi="ar-EG"/>
        </w:rPr>
        <w:t>[</w:t>
      </w:r>
      <w:r w:rsidR="005B0B6C" w:rsidRPr="00372100">
        <w:rPr>
          <w:rFonts w:asciiTheme="majorBidi" w:hAnsiTheme="majorBidi" w:cstheme="majorBidi"/>
          <w:iCs/>
          <w:sz w:val="24"/>
          <w:szCs w:val="24"/>
          <w:highlight w:val="lightGray"/>
          <w:lang w:bidi="ar-EG"/>
        </w:rPr>
        <w:t>___________________</w:t>
      </w:r>
      <w:r w:rsidR="005B0B6C">
        <w:rPr>
          <w:rFonts w:asciiTheme="majorBidi" w:hAnsiTheme="majorBidi" w:cstheme="majorBidi"/>
          <w:iCs/>
          <w:sz w:val="24"/>
          <w:szCs w:val="24"/>
          <w:lang w:bidi="ar-EG"/>
        </w:rPr>
        <w:t xml:space="preserve">] </w:t>
      </w:r>
      <w:r w:rsidRPr="00B10107">
        <w:rPr>
          <w:rFonts w:asciiTheme="majorBidi" w:hAnsiTheme="majorBidi" w:cstheme="majorBidi"/>
          <w:iCs/>
          <w:sz w:val="24"/>
          <w:szCs w:val="24"/>
          <w:lang w:bidi="ar-EG"/>
        </w:rPr>
        <w:t>per cent (</w:t>
      </w:r>
      <w:r w:rsidR="009E51DE">
        <w:rPr>
          <w:rFonts w:asciiTheme="majorBidi" w:hAnsiTheme="majorBidi" w:cstheme="majorBidi"/>
          <w:iCs/>
          <w:sz w:val="24"/>
          <w:szCs w:val="24"/>
          <w:lang w:bidi="ar-EG"/>
        </w:rPr>
        <w:t>[</w:t>
      </w:r>
      <w:r w:rsidR="009E51DE">
        <w:rPr>
          <w:rFonts w:asciiTheme="majorBidi" w:hAnsiTheme="majorBidi" w:cstheme="majorBidi"/>
          <w:iCs/>
          <w:sz w:val="24"/>
          <w:szCs w:val="24"/>
          <w:highlight w:val="lightGray"/>
          <w:lang w:bidi="ar-EG"/>
        </w:rPr>
        <w:t>_______</w:t>
      </w:r>
      <w:r w:rsidR="009E51DE" w:rsidRPr="00372100">
        <w:rPr>
          <w:rFonts w:asciiTheme="majorBidi" w:hAnsiTheme="majorBidi" w:cstheme="majorBidi"/>
          <w:iCs/>
          <w:sz w:val="24"/>
          <w:szCs w:val="24"/>
          <w:highlight w:val="lightGray"/>
          <w:lang w:bidi="ar-EG"/>
        </w:rPr>
        <w:t>___</w:t>
      </w:r>
      <w:r w:rsidR="009E51DE">
        <w:rPr>
          <w:rFonts w:asciiTheme="majorBidi" w:hAnsiTheme="majorBidi" w:cstheme="majorBidi"/>
          <w:iCs/>
          <w:sz w:val="24"/>
          <w:szCs w:val="24"/>
          <w:lang w:bidi="ar-EG"/>
        </w:rPr>
        <w:t>]</w:t>
      </w:r>
      <w:r w:rsidRPr="00B10107">
        <w:rPr>
          <w:rFonts w:asciiTheme="majorBidi" w:hAnsiTheme="majorBidi" w:cstheme="majorBidi"/>
          <w:iCs/>
          <w:sz w:val="24"/>
          <w:szCs w:val="24"/>
          <w:lang w:bidi="ar-EG"/>
        </w:rPr>
        <w:t>%) of the Contract price</w:t>
      </w:r>
    </w:p>
    <w:p w14:paraId="3720A60A" w14:textId="77777777" w:rsidR="00B10107" w:rsidRPr="00B10107" w:rsidRDefault="00B10107" w:rsidP="005B0B6C">
      <w:pPr>
        <w:bidi w:val="0"/>
        <w:spacing w:before="120" w:after="120" w:line="240" w:lineRule="auto"/>
        <w:jc w:val="both"/>
        <w:rPr>
          <w:rFonts w:asciiTheme="majorBidi" w:hAnsiTheme="majorBidi" w:cstheme="majorBidi"/>
          <w:iCs/>
          <w:sz w:val="24"/>
          <w:szCs w:val="24"/>
          <w:lang w:bidi="ar-EG"/>
        </w:rPr>
      </w:pPr>
      <w:r w:rsidRPr="00B10107">
        <w:rPr>
          <w:rFonts w:asciiTheme="majorBidi" w:hAnsiTheme="majorBidi" w:cs="Times New Roman"/>
          <w:iCs/>
          <w:sz w:val="24"/>
          <w:szCs w:val="24"/>
          <w:rtl/>
          <w:lang w:bidi="ar-EG"/>
        </w:rPr>
        <w:t> </w:t>
      </w:r>
    </w:p>
    <w:p w14:paraId="35CDAA68" w14:textId="77777777" w:rsidR="009E51DE" w:rsidRDefault="009E51DE">
      <w:pPr>
        <w:bidi w:val="0"/>
        <w:rPr>
          <w:rFonts w:asciiTheme="majorBidi" w:hAnsiTheme="majorBidi" w:cstheme="majorBidi"/>
          <w:iCs/>
          <w:sz w:val="24"/>
          <w:szCs w:val="24"/>
          <w:lang w:bidi="ar-EG"/>
        </w:rPr>
      </w:pPr>
      <w:r>
        <w:rPr>
          <w:rFonts w:asciiTheme="majorBidi" w:hAnsiTheme="majorBidi" w:cstheme="majorBidi"/>
          <w:iCs/>
          <w:sz w:val="24"/>
          <w:szCs w:val="24"/>
          <w:lang w:bidi="ar-EG"/>
        </w:rPr>
        <w:br w:type="page"/>
      </w:r>
    </w:p>
    <w:p w14:paraId="7A8E987C" w14:textId="4E573030" w:rsidR="00B10107" w:rsidRPr="008D4F39" w:rsidRDefault="00B10107" w:rsidP="00627C34">
      <w:pPr>
        <w:pStyle w:val="Heading1"/>
        <w:spacing w:before="0"/>
        <w:jc w:val="center"/>
        <w:rPr>
          <w:rFonts w:ascii="Times New Roman" w:eastAsia="Malgun Gothic" w:hAnsi="Times New Roman" w:cs="Times New Roman"/>
          <w:b w:val="0"/>
          <w:color w:val="auto"/>
          <w:sz w:val="36"/>
          <w:szCs w:val="36"/>
          <w:rtl/>
        </w:rPr>
      </w:pPr>
      <w:bookmarkStart w:id="738" w:name="_Toc46045696"/>
      <w:bookmarkStart w:id="739" w:name="_Toc46848693"/>
      <w:bookmarkStart w:id="740" w:name="_Toc46849073"/>
      <w:bookmarkStart w:id="741" w:name="_Toc46849392"/>
      <w:r w:rsidRPr="008D4F39">
        <w:rPr>
          <w:rFonts w:ascii="Times New Roman" w:eastAsia="Malgun Gothic" w:hAnsi="Times New Roman" w:cs="Times New Roman"/>
          <w:b w:val="0"/>
          <w:color w:val="auto"/>
          <w:sz w:val="36"/>
          <w:szCs w:val="36"/>
        </w:rPr>
        <w:lastRenderedPageBreak/>
        <w:t xml:space="preserve">Performance </w:t>
      </w:r>
      <w:bookmarkEnd w:id="738"/>
      <w:r w:rsidR="00627C34">
        <w:rPr>
          <w:rFonts w:ascii="Times New Roman" w:eastAsia="Malgun Gothic" w:hAnsi="Times New Roman" w:cs="Times New Roman"/>
          <w:b w:val="0"/>
          <w:color w:val="auto"/>
          <w:sz w:val="36"/>
          <w:szCs w:val="36"/>
        </w:rPr>
        <w:t>Bond</w:t>
      </w:r>
      <w:bookmarkEnd w:id="739"/>
      <w:bookmarkEnd w:id="740"/>
      <w:bookmarkEnd w:id="741"/>
    </w:p>
    <w:p w14:paraId="17C9E847" w14:textId="77777777" w:rsidR="00061F54" w:rsidRPr="00061F54" w:rsidRDefault="00B10107" w:rsidP="009E51DE">
      <w:pPr>
        <w:pStyle w:val="S9Header"/>
        <w:rPr>
          <w:sz w:val="40"/>
          <w:szCs w:val="44"/>
        </w:rPr>
      </w:pPr>
      <w:r w:rsidRPr="00061F54">
        <w:rPr>
          <w:sz w:val="40"/>
          <w:szCs w:val="44"/>
        </w:rPr>
        <w:t>preferable using Iraqi Central bank form</w:t>
      </w:r>
      <w:r w:rsidR="009E51DE" w:rsidRPr="00061F54">
        <w:rPr>
          <w:sz w:val="40"/>
          <w:szCs w:val="44"/>
        </w:rPr>
        <w:t xml:space="preserve"> </w:t>
      </w:r>
    </w:p>
    <w:p w14:paraId="5DB555E7" w14:textId="77777777" w:rsidR="00061F54" w:rsidRDefault="00061F54" w:rsidP="00061F54">
      <w:pPr>
        <w:bidi w:val="0"/>
        <w:spacing w:after="0" w:line="240" w:lineRule="auto"/>
        <w:jc w:val="both"/>
        <w:rPr>
          <w:rFonts w:ascii="Times New Roman" w:eastAsia="Malgun Gothic" w:hAnsi="Times New Roman" w:cs="Times New Roman"/>
          <w:b/>
          <w:bCs/>
          <w:sz w:val="24"/>
          <w:szCs w:val="24"/>
          <w:lang w:val="en-GB"/>
        </w:rPr>
      </w:pPr>
    </w:p>
    <w:p w14:paraId="10AD5756" w14:textId="77777777" w:rsidR="00061F54" w:rsidRDefault="00061F54" w:rsidP="00061F54">
      <w:pPr>
        <w:bidi w:val="0"/>
        <w:spacing w:after="0" w:line="240" w:lineRule="auto"/>
        <w:jc w:val="both"/>
        <w:rPr>
          <w:rFonts w:ascii="Times New Roman" w:eastAsia="Malgun Gothic" w:hAnsi="Times New Roman" w:cs="Times New Roman"/>
          <w:b/>
          <w:bCs/>
          <w:sz w:val="24"/>
          <w:szCs w:val="24"/>
          <w:lang w:val="en-GB"/>
        </w:rPr>
      </w:pPr>
    </w:p>
    <w:p w14:paraId="4EE96069" w14:textId="514AA162" w:rsidR="00B10107" w:rsidRPr="00061F54" w:rsidRDefault="00B10107" w:rsidP="00061F54">
      <w:pPr>
        <w:bidi w:val="0"/>
        <w:spacing w:after="0" w:line="240" w:lineRule="auto"/>
        <w:jc w:val="both"/>
        <w:rPr>
          <w:rFonts w:ascii="Times New Roman" w:eastAsia="Malgun Gothic" w:hAnsi="Times New Roman" w:cs="Times New Roman"/>
          <w:b/>
          <w:bCs/>
          <w:sz w:val="24"/>
          <w:szCs w:val="24"/>
          <w:lang w:val="en-GB"/>
        </w:rPr>
      </w:pPr>
      <w:r w:rsidRPr="00061F54">
        <w:rPr>
          <w:rFonts w:ascii="Times New Roman" w:eastAsia="Malgun Gothic" w:hAnsi="Times New Roman" w:cs="Times New Roman"/>
          <w:b/>
          <w:bCs/>
          <w:sz w:val="24"/>
          <w:szCs w:val="24"/>
          <w:lang w:val="en-GB"/>
        </w:rPr>
        <w:t>Beneficiary</w:t>
      </w:r>
      <w:r w:rsidR="009E51DE" w:rsidRPr="00061F54">
        <w:rPr>
          <w:rFonts w:ascii="Times New Roman" w:eastAsia="Malgun Gothic" w:hAnsi="Times New Roman" w:cs="Times New Roman"/>
          <w:b/>
          <w:bCs/>
          <w:sz w:val="24"/>
          <w:szCs w:val="24"/>
          <w:rtl/>
          <w:lang w:val="en-GB"/>
        </w:rPr>
        <w:t>:</w:t>
      </w:r>
      <w:r w:rsidR="00061F54">
        <w:rPr>
          <w:rFonts w:ascii="Times New Roman" w:eastAsia="Malgun Gothic" w:hAnsi="Times New Roman" w:cs="Times New Roman"/>
          <w:b/>
          <w:bCs/>
          <w:sz w:val="24"/>
          <w:szCs w:val="24"/>
          <w:lang w:val="en-GB"/>
        </w:rPr>
        <w:t xml:space="preserve"> </w:t>
      </w:r>
      <w:r w:rsidR="00061F54">
        <w:rPr>
          <w:rFonts w:ascii="Times New Roman" w:eastAsia="Malgun Gothic" w:hAnsi="Times New Roman" w:cs="Times New Roman"/>
          <w:b/>
          <w:bCs/>
          <w:sz w:val="24"/>
          <w:szCs w:val="24"/>
          <w:lang w:val="en-GB"/>
        </w:rPr>
        <w:tab/>
        <w:t>____________________________</w:t>
      </w:r>
    </w:p>
    <w:p w14:paraId="3BFA9B46" w14:textId="77777777" w:rsidR="00061F54" w:rsidRDefault="00061F54" w:rsidP="00FB7975">
      <w:pPr>
        <w:bidi w:val="0"/>
        <w:spacing w:before="120" w:after="120" w:line="240" w:lineRule="auto"/>
        <w:jc w:val="both"/>
        <w:rPr>
          <w:rFonts w:asciiTheme="majorBidi" w:hAnsiTheme="majorBidi" w:cstheme="majorBidi"/>
          <w:iCs/>
          <w:sz w:val="24"/>
          <w:szCs w:val="24"/>
          <w:lang w:bidi="ar-EG"/>
        </w:rPr>
      </w:pPr>
    </w:p>
    <w:p w14:paraId="6A2475AE" w14:textId="65C023F9" w:rsidR="00B10107" w:rsidRPr="00061F54" w:rsidRDefault="00B10107" w:rsidP="00061F54">
      <w:pPr>
        <w:bidi w:val="0"/>
        <w:spacing w:before="120" w:after="120" w:line="240" w:lineRule="auto"/>
        <w:jc w:val="both"/>
        <w:rPr>
          <w:rFonts w:asciiTheme="majorBidi" w:hAnsiTheme="majorBidi" w:cstheme="majorBidi"/>
          <w:b/>
          <w:bCs/>
          <w:iCs/>
          <w:sz w:val="24"/>
          <w:szCs w:val="24"/>
          <w:lang w:bidi="ar-EG"/>
        </w:rPr>
      </w:pPr>
      <w:r w:rsidRPr="00061F54">
        <w:rPr>
          <w:rFonts w:asciiTheme="majorBidi" w:hAnsiTheme="majorBidi" w:cstheme="majorBidi"/>
          <w:b/>
          <w:bCs/>
          <w:iCs/>
          <w:sz w:val="24"/>
          <w:szCs w:val="24"/>
          <w:lang w:bidi="ar-EG"/>
        </w:rPr>
        <w:t>Date</w:t>
      </w:r>
      <w:r w:rsidR="000C57EE">
        <w:rPr>
          <w:rFonts w:asciiTheme="majorBidi" w:hAnsiTheme="majorBidi" w:cstheme="majorBidi"/>
          <w:b/>
          <w:bCs/>
          <w:iCs/>
          <w:sz w:val="24"/>
          <w:szCs w:val="24"/>
          <w:lang w:bidi="ar-EG"/>
        </w:rPr>
        <w:t>:</w:t>
      </w:r>
      <w:r w:rsidR="00061F54">
        <w:rPr>
          <w:rFonts w:asciiTheme="majorBidi" w:hAnsiTheme="majorBidi" w:cstheme="majorBidi"/>
          <w:b/>
          <w:bCs/>
          <w:iCs/>
          <w:sz w:val="24"/>
          <w:szCs w:val="24"/>
          <w:lang w:bidi="ar-EG"/>
        </w:rPr>
        <w:tab/>
      </w:r>
      <w:r w:rsidR="00061F54">
        <w:rPr>
          <w:rFonts w:ascii="Times New Roman" w:eastAsia="Malgun Gothic" w:hAnsi="Times New Roman" w:cs="Times New Roman"/>
          <w:b/>
          <w:bCs/>
          <w:sz w:val="24"/>
          <w:szCs w:val="24"/>
          <w:lang w:val="en-GB"/>
        </w:rPr>
        <w:t>____________________________</w:t>
      </w:r>
    </w:p>
    <w:p w14:paraId="13C396BD" w14:textId="77777777" w:rsidR="00B10107" w:rsidRPr="00061F54" w:rsidRDefault="00B10107" w:rsidP="00FB7975">
      <w:pPr>
        <w:bidi w:val="0"/>
        <w:spacing w:before="120" w:after="120" w:line="240" w:lineRule="auto"/>
        <w:jc w:val="both"/>
        <w:rPr>
          <w:rFonts w:asciiTheme="majorBidi" w:hAnsiTheme="majorBidi" w:cstheme="majorBidi"/>
          <w:b/>
          <w:bCs/>
          <w:iCs/>
          <w:sz w:val="24"/>
          <w:szCs w:val="24"/>
          <w:lang w:bidi="ar-EG"/>
        </w:rPr>
      </w:pPr>
    </w:p>
    <w:p w14:paraId="669328B5" w14:textId="67A853A4" w:rsidR="00B10107" w:rsidRPr="000C57EE" w:rsidRDefault="00B10107" w:rsidP="000C57EE">
      <w:pPr>
        <w:bidi w:val="0"/>
        <w:spacing w:before="120" w:after="120" w:line="240" w:lineRule="auto"/>
        <w:jc w:val="both"/>
        <w:rPr>
          <w:rFonts w:asciiTheme="majorBidi" w:hAnsiTheme="majorBidi" w:cstheme="majorBidi"/>
          <w:b/>
          <w:bCs/>
          <w:iCs/>
          <w:sz w:val="24"/>
          <w:szCs w:val="24"/>
          <w:lang w:bidi="ar-EG"/>
        </w:rPr>
      </w:pPr>
      <w:r w:rsidRPr="000C57EE">
        <w:rPr>
          <w:rFonts w:asciiTheme="majorBidi" w:hAnsiTheme="majorBidi" w:cstheme="majorBidi"/>
          <w:b/>
          <w:bCs/>
          <w:iCs/>
          <w:sz w:val="24"/>
          <w:szCs w:val="24"/>
          <w:lang w:bidi="ar-EG"/>
        </w:rPr>
        <w:t>Performance Guarantee</w:t>
      </w:r>
      <w:r w:rsidR="000C57EE" w:rsidRPr="000C57EE">
        <w:rPr>
          <w:rFonts w:asciiTheme="majorBidi" w:hAnsiTheme="majorBidi" w:cstheme="majorBidi"/>
          <w:b/>
          <w:bCs/>
          <w:iCs/>
          <w:sz w:val="24"/>
          <w:szCs w:val="24"/>
          <w:lang w:bidi="ar-EG"/>
        </w:rPr>
        <w:t xml:space="preserve"> </w:t>
      </w:r>
      <w:r w:rsidRPr="000C57EE">
        <w:rPr>
          <w:rFonts w:asciiTheme="majorBidi" w:hAnsiTheme="majorBidi" w:cstheme="majorBidi"/>
          <w:b/>
          <w:bCs/>
          <w:iCs/>
          <w:sz w:val="24"/>
          <w:szCs w:val="24"/>
          <w:lang w:bidi="ar-EG"/>
        </w:rPr>
        <w:t>No</w:t>
      </w:r>
      <w:r w:rsidR="000C57EE">
        <w:rPr>
          <w:rFonts w:asciiTheme="majorBidi" w:hAnsiTheme="majorBidi" w:cstheme="majorBidi"/>
          <w:b/>
          <w:bCs/>
          <w:iCs/>
          <w:sz w:val="24"/>
          <w:szCs w:val="24"/>
          <w:lang w:bidi="ar-EG"/>
        </w:rPr>
        <w:t xml:space="preserve">: </w:t>
      </w:r>
      <w:r w:rsidR="000C57EE">
        <w:rPr>
          <w:rFonts w:ascii="Times New Roman" w:eastAsia="Malgun Gothic" w:hAnsi="Times New Roman" w:cs="Times New Roman"/>
          <w:b/>
          <w:bCs/>
          <w:sz w:val="24"/>
          <w:szCs w:val="24"/>
          <w:lang w:val="en-GB"/>
        </w:rPr>
        <w:t>____________________________</w:t>
      </w:r>
    </w:p>
    <w:p w14:paraId="368DA7F5" w14:textId="7674AD99" w:rsidR="00B10107" w:rsidRPr="00B10107" w:rsidRDefault="00B10107" w:rsidP="000C57EE">
      <w:pPr>
        <w:bidi w:val="0"/>
        <w:spacing w:before="120" w:after="120" w:line="240" w:lineRule="auto"/>
        <w:jc w:val="both"/>
        <w:rPr>
          <w:rFonts w:asciiTheme="majorBidi" w:hAnsiTheme="majorBidi" w:cstheme="majorBidi"/>
          <w:iCs/>
          <w:sz w:val="24"/>
          <w:szCs w:val="24"/>
          <w:lang w:bidi="ar-EG"/>
        </w:rPr>
      </w:pPr>
      <w:r w:rsidRPr="00B10107">
        <w:rPr>
          <w:rFonts w:asciiTheme="majorBidi" w:hAnsiTheme="majorBidi" w:cstheme="majorBidi"/>
          <w:iCs/>
          <w:sz w:val="24"/>
          <w:szCs w:val="24"/>
          <w:lang w:bidi="ar-EG"/>
        </w:rPr>
        <w:t>We have been informed that ____________________ (hereinafter called “the Contractor”) has entered into Contract No. ________________ dated ____________ with you, for the execution of ____________________________ (hereinafter called “the Contract</w:t>
      </w:r>
      <w:r w:rsidR="000C57EE">
        <w:rPr>
          <w:rFonts w:asciiTheme="majorBidi" w:hAnsiTheme="majorBidi" w:cstheme="majorBidi"/>
          <w:iCs/>
          <w:sz w:val="24"/>
          <w:szCs w:val="24"/>
          <w:lang w:bidi="ar-EG"/>
        </w:rPr>
        <w:t>ˮ)</w:t>
      </w:r>
    </w:p>
    <w:p w14:paraId="4619F6C2" w14:textId="77777777" w:rsidR="00C223C4" w:rsidRPr="0096781F" w:rsidRDefault="00C223C4" w:rsidP="000C57EE">
      <w:pPr>
        <w:bidi w:val="0"/>
        <w:spacing w:before="120" w:after="120" w:line="240" w:lineRule="auto"/>
        <w:jc w:val="both"/>
        <w:rPr>
          <w:rFonts w:asciiTheme="majorBidi" w:hAnsiTheme="majorBidi" w:cstheme="majorBidi"/>
          <w:iCs/>
          <w:sz w:val="2"/>
          <w:szCs w:val="2"/>
          <w:lang w:bidi="ar-EG"/>
        </w:rPr>
      </w:pPr>
    </w:p>
    <w:p w14:paraId="737133AC" w14:textId="77777777" w:rsidR="00B10107" w:rsidRPr="00B10107" w:rsidRDefault="00B10107" w:rsidP="00C223C4">
      <w:pPr>
        <w:bidi w:val="0"/>
        <w:spacing w:before="120" w:after="120" w:line="240" w:lineRule="auto"/>
        <w:jc w:val="both"/>
        <w:rPr>
          <w:rFonts w:asciiTheme="majorBidi" w:hAnsiTheme="majorBidi" w:cstheme="majorBidi"/>
          <w:iCs/>
          <w:sz w:val="24"/>
          <w:szCs w:val="24"/>
          <w:lang w:bidi="ar-EG"/>
        </w:rPr>
      </w:pPr>
      <w:r w:rsidRPr="00B10107">
        <w:rPr>
          <w:rFonts w:asciiTheme="majorBidi" w:hAnsiTheme="majorBidi" w:cstheme="majorBidi"/>
          <w:iCs/>
          <w:sz w:val="24"/>
          <w:szCs w:val="24"/>
          <w:lang w:bidi="ar-EG"/>
        </w:rPr>
        <w:t>Furthermore, we understand that, according to the conditions of the Contract, a good performance guarantee is required</w:t>
      </w:r>
      <w:r w:rsidRPr="00B10107">
        <w:rPr>
          <w:rFonts w:asciiTheme="majorBidi" w:hAnsiTheme="majorBidi" w:cs="Times New Roman"/>
          <w:iCs/>
          <w:sz w:val="24"/>
          <w:szCs w:val="24"/>
          <w:rtl/>
          <w:lang w:bidi="ar-EG"/>
        </w:rPr>
        <w:t>.</w:t>
      </w:r>
    </w:p>
    <w:p w14:paraId="6D1C49CA" w14:textId="77777777" w:rsidR="00C223C4" w:rsidRPr="0096781F" w:rsidRDefault="00C223C4" w:rsidP="000C57EE">
      <w:pPr>
        <w:bidi w:val="0"/>
        <w:spacing w:before="120" w:after="120" w:line="240" w:lineRule="auto"/>
        <w:jc w:val="both"/>
        <w:rPr>
          <w:rFonts w:asciiTheme="majorBidi" w:hAnsiTheme="majorBidi" w:cstheme="majorBidi"/>
          <w:iCs/>
          <w:sz w:val="2"/>
          <w:szCs w:val="2"/>
          <w:lang w:bidi="ar-EG"/>
        </w:rPr>
      </w:pPr>
    </w:p>
    <w:p w14:paraId="58D84D3C" w14:textId="77777777" w:rsidR="00B10107" w:rsidRPr="00B10107" w:rsidRDefault="00B10107" w:rsidP="00C223C4">
      <w:pPr>
        <w:bidi w:val="0"/>
        <w:spacing w:before="120" w:after="120" w:line="240" w:lineRule="auto"/>
        <w:jc w:val="both"/>
        <w:rPr>
          <w:rFonts w:asciiTheme="majorBidi" w:hAnsiTheme="majorBidi" w:cstheme="majorBidi"/>
          <w:iCs/>
          <w:sz w:val="24"/>
          <w:szCs w:val="24"/>
          <w:lang w:bidi="ar-EG"/>
        </w:rPr>
      </w:pPr>
      <w:r w:rsidRPr="00B10107">
        <w:rPr>
          <w:rFonts w:asciiTheme="majorBidi" w:hAnsiTheme="majorBidi" w:cstheme="majorBidi"/>
          <w:iCs/>
          <w:sz w:val="24"/>
          <w:szCs w:val="24"/>
          <w:lang w:bidi="ar-EG"/>
        </w:rPr>
        <w:t>At the request of the Contractor, we ________________________ hereby irrevocably undertake to pay you any sum or sums not exceeding in total an amount of _________________ (___) , upon Acceptance by us of your first demand in writing accompanied by a written statement stating that the Contractor is in breach of its obligation(s) under the Contract, without your needing to prove or to show grounds for your demand or the sum specified therein</w:t>
      </w:r>
      <w:r w:rsidRPr="00B10107">
        <w:rPr>
          <w:rFonts w:asciiTheme="majorBidi" w:hAnsiTheme="majorBidi" w:cs="Times New Roman"/>
          <w:iCs/>
          <w:sz w:val="24"/>
          <w:szCs w:val="24"/>
          <w:rtl/>
          <w:lang w:bidi="ar-EG"/>
        </w:rPr>
        <w:t xml:space="preserve">. </w:t>
      </w:r>
    </w:p>
    <w:p w14:paraId="7D17EB75" w14:textId="77777777" w:rsidR="00B10107" w:rsidRPr="0096781F" w:rsidRDefault="00B10107" w:rsidP="00FB7975">
      <w:pPr>
        <w:bidi w:val="0"/>
        <w:spacing w:before="120" w:after="120" w:line="240" w:lineRule="auto"/>
        <w:jc w:val="both"/>
        <w:rPr>
          <w:rFonts w:asciiTheme="majorBidi" w:hAnsiTheme="majorBidi" w:cstheme="majorBidi"/>
          <w:iCs/>
          <w:sz w:val="2"/>
          <w:szCs w:val="2"/>
          <w:lang w:bidi="ar-EG"/>
        </w:rPr>
      </w:pPr>
    </w:p>
    <w:p w14:paraId="19B0E097" w14:textId="676ACE4F" w:rsidR="00B10107" w:rsidRPr="00B10107" w:rsidRDefault="00B10107" w:rsidP="00FB7975">
      <w:pPr>
        <w:bidi w:val="0"/>
        <w:spacing w:before="120" w:after="120" w:line="240" w:lineRule="auto"/>
        <w:jc w:val="both"/>
        <w:rPr>
          <w:rFonts w:asciiTheme="majorBidi" w:hAnsiTheme="majorBidi" w:cstheme="majorBidi"/>
          <w:iCs/>
          <w:sz w:val="24"/>
          <w:szCs w:val="24"/>
          <w:lang w:bidi="ar-EG"/>
        </w:rPr>
      </w:pPr>
      <w:r w:rsidRPr="00B10107">
        <w:rPr>
          <w:rFonts w:asciiTheme="majorBidi" w:hAnsiTheme="majorBidi" w:cstheme="majorBidi"/>
          <w:iCs/>
          <w:sz w:val="24"/>
          <w:szCs w:val="24"/>
          <w:lang w:bidi="ar-EG"/>
        </w:rPr>
        <w:t>This guarantee shall be reduced by half upon our Acceptance of</w:t>
      </w:r>
      <w:r w:rsidR="00C223C4">
        <w:rPr>
          <w:rFonts w:asciiTheme="majorBidi" w:hAnsiTheme="majorBidi" w:cstheme="majorBidi"/>
          <w:iCs/>
          <w:sz w:val="24"/>
          <w:szCs w:val="24"/>
          <w:lang w:bidi="ar-EG"/>
        </w:rPr>
        <w:t>:</w:t>
      </w:r>
    </w:p>
    <w:p w14:paraId="31A4C8B7" w14:textId="709F0747" w:rsidR="00B10107" w:rsidRPr="00C223C4" w:rsidRDefault="00B10107" w:rsidP="005E42D9">
      <w:pPr>
        <w:pStyle w:val="ListParagraph"/>
        <w:numPr>
          <w:ilvl w:val="0"/>
          <w:numId w:val="228"/>
        </w:numPr>
        <w:bidi w:val="0"/>
        <w:spacing w:before="120" w:after="120" w:line="240" w:lineRule="auto"/>
        <w:ind w:left="993"/>
        <w:jc w:val="both"/>
        <w:rPr>
          <w:rFonts w:asciiTheme="majorBidi" w:hAnsiTheme="majorBidi" w:cstheme="majorBidi"/>
          <w:iCs/>
          <w:sz w:val="24"/>
          <w:szCs w:val="24"/>
          <w:lang w:bidi="ar-EG"/>
        </w:rPr>
      </w:pPr>
      <w:r w:rsidRPr="00C223C4">
        <w:rPr>
          <w:rFonts w:asciiTheme="majorBidi" w:hAnsiTheme="majorBidi" w:cstheme="majorBidi"/>
          <w:iCs/>
          <w:sz w:val="24"/>
          <w:szCs w:val="24"/>
          <w:lang w:bidi="ar-EG"/>
        </w:rPr>
        <w:t>a copy of the Initial Acceptance Certificate; or</w:t>
      </w:r>
    </w:p>
    <w:p w14:paraId="19B4CF60" w14:textId="315EC486" w:rsidR="00B10107" w:rsidRPr="00B10107" w:rsidRDefault="00B10107" w:rsidP="005E42D9">
      <w:pPr>
        <w:pStyle w:val="ListParagraph"/>
        <w:numPr>
          <w:ilvl w:val="0"/>
          <w:numId w:val="228"/>
        </w:numPr>
        <w:bidi w:val="0"/>
        <w:spacing w:before="120" w:after="120" w:line="240" w:lineRule="auto"/>
        <w:ind w:left="993"/>
        <w:jc w:val="both"/>
        <w:rPr>
          <w:rFonts w:asciiTheme="majorBidi" w:hAnsiTheme="majorBidi" w:cstheme="majorBidi"/>
          <w:iCs/>
          <w:sz w:val="24"/>
          <w:szCs w:val="24"/>
          <w:lang w:bidi="ar-EG"/>
        </w:rPr>
      </w:pPr>
      <w:r w:rsidRPr="00B10107">
        <w:rPr>
          <w:rFonts w:asciiTheme="majorBidi" w:hAnsiTheme="majorBidi" w:cstheme="majorBidi"/>
          <w:iCs/>
          <w:sz w:val="24"/>
          <w:szCs w:val="24"/>
          <w:lang w:bidi="ar-EG"/>
        </w:rPr>
        <w:t>a registered letter from the Contractor (i) attaching a copy of its notice requesting issuance of the Initial Acceptance Certificate and (ii) stating that the project manager has failed to issue such Certificate within the time required or provide in writing justifiable reasons why such Certificate has not been issued, so that Initial Acceptance is deemed to have occurred</w:t>
      </w:r>
      <w:r w:rsidRPr="00B10107">
        <w:rPr>
          <w:rFonts w:asciiTheme="majorBidi" w:hAnsiTheme="majorBidi" w:cs="Times New Roman"/>
          <w:iCs/>
          <w:sz w:val="24"/>
          <w:szCs w:val="24"/>
          <w:rtl/>
          <w:lang w:bidi="ar-EG"/>
        </w:rPr>
        <w:t>.</w:t>
      </w:r>
    </w:p>
    <w:p w14:paraId="488466DF" w14:textId="39993E39" w:rsidR="00B10107" w:rsidRPr="00B10107" w:rsidRDefault="00B10107" w:rsidP="00FB7975">
      <w:pPr>
        <w:bidi w:val="0"/>
        <w:spacing w:before="120" w:after="120" w:line="240" w:lineRule="auto"/>
        <w:jc w:val="both"/>
        <w:rPr>
          <w:rFonts w:asciiTheme="majorBidi" w:hAnsiTheme="majorBidi" w:cstheme="majorBidi"/>
          <w:iCs/>
          <w:sz w:val="24"/>
          <w:szCs w:val="24"/>
          <w:lang w:bidi="ar-EG"/>
        </w:rPr>
      </w:pPr>
      <w:r w:rsidRPr="00B10107">
        <w:rPr>
          <w:rFonts w:asciiTheme="majorBidi" w:hAnsiTheme="majorBidi" w:cstheme="majorBidi"/>
          <w:iCs/>
          <w:sz w:val="24"/>
          <w:szCs w:val="24"/>
          <w:lang w:bidi="ar-EG"/>
        </w:rPr>
        <w:t>This guarantee shall expire no later than</w:t>
      </w:r>
      <w:r w:rsidR="00506ACB" w:rsidRPr="00FA046F">
        <w:rPr>
          <w:rStyle w:val="FootnoteReference"/>
        </w:rPr>
        <w:footnoteReference w:id="13"/>
      </w:r>
      <w:r w:rsidR="00506ACB">
        <w:rPr>
          <w:rFonts w:asciiTheme="majorBidi" w:hAnsiTheme="majorBidi" w:cstheme="majorBidi"/>
          <w:iCs/>
          <w:sz w:val="24"/>
          <w:szCs w:val="24"/>
          <w:lang w:bidi="ar-EG"/>
        </w:rPr>
        <w:t>:</w:t>
      </w:r>
    </w:p>
    <w:p w14:paraId="1A6B606A" w14:textId="29D87520" w:rsidR="00B10107" w:rsidRPr="00B10107" w:rsidRDefault="00B10107" w:rsidP="005E42D9">
      <w:pPr>
        <w:pStyle w:val="ListParagraph"/>
        <w:numPr>
          <w:ilvl w:val="0"/>
          <w:numId w:val="229"/>
        </w:numPr>
        <w:bidi w:val="0"/>
        <w:spacing w:before="60" w:after="60" w:line="240" w:lineRule="auto"/>
        <w:ind w:left="992" w:hanging="357"/>
        <w:contextualSpacing w:val="0"/>
        <w:jc w:val="both"/>
        <w:rPr>
          <w:rFonts w:asciiTheme="majorBidi" w:hAnsiTheme="majorBidi" w:cstheme="majorBidi"/>
          <w:iCs/>
          <w:sz w:val="24"/>
          <w:szCs w:val="24"/>
          <w:lang w:bidi="ar-EG"/>
        </w:rPr>
      </w:pPr>
      <w:r w:rsidRPr="00B10107">
        <w:rPr>
          <w:rFonts w:asciiTheme="majorBidi" w:hAnsiTheme="majorBidi" w:cstheme="majorBidi"/>
          <w:iCs/>
          <w:sz w:val="24"/>
          <w:szCs w:val="24"/>
          <w:lang w:bidi="ar-EG"/>
        </w:rPr>
        <w:t>twelve months after our Acceptance of either (a) or (b) above; or</w:t>
      </w:r>
    </w:p>
    <w:p w14:paraId="245E8F76" w14:textId="06A52960" w:rsidR="00B10107" w:rsidRPr="00B10107" w:rsidRDefault="00B10107" w:rsidP="005E42D9">
      <w:pPr>
        <w:pStyle w:val="ListParagraph"/>
        <w:numPr>
          <w:ilvl w:val="0"/>
          <w:numId w:val="229"/>
        </w:numPr>
        <w:bidi w:val="0"/>
        <w:spacing w:before="60" w:after="60" w:line="240" w:lineRule="auto"/>
        <w:ind w:left="992" w:hanging="357"/>
        <w:contextualSpacing w:val="0"/>
        <w:jc w:val="both"/>
        <w:rPr>
          <w:rFonts w:asciiTheme="majorBidi" w:hAnsiTheme="majorBidi" w:cstheme="majorBidi"/>
          <w:iCs/>
          <w:sz w:val="24"/>
          <w:szCs w:val="24"/>
          <w:lang w:bidi="ar-EG"/>
        </w:rPr>
      </w:pPr>
      <w:r w:rsidRPr="00B10107">
        <w:rPr>
          <w:rFonts w:asciiTheme="majorBidi" w:hAnsiTheme="majorBidi" w:cstheme="majorBidi"/>
          <w:iCs/>
          <w:sz w:val="24"/>
          <w:szCs w:val="24"/>
          <w:lang w:bidi="ar-EG"/>
        </w:rPr>
        <w:t>eighteen months after our Acceptance of</w:t>
      </w:r>
      <w:r w:rsidRPr="00B10107">
        <w:rPr>
          <w:rFonts w:asciiTheme="majorBidi" w:hAnsiTheme="majorBidi" w:cs="Times New Roman"/>
          <w:iCs/>
          <w:sz w:val="24"/>
          <w:szCs w:val="24"/>
          <w:rtl/>
          <w:lang w:bidi="ar-EG"/>
        </w:rPr>
        <w:t>:</w:t>
      </w:r>
    </w:p>
    <w:p w14:paraId="5AB26A3F" w14:textId="301DB275" w:rsidR="00B10107" w:rsidRPr="00FB02C0" w:rsidRDefault="00B10107" w:rsidP="005E42D9">
      <w:pPr>
        <w:pStyle w:val="ListParagraph"/>
        <w:numPr>
          <w:ilvl w:val="0"/>
          <w:numId w:val="230"/>
        </w:numPr>
        <w:bidi w:val="0"/>
        <w:spacing w:before="120" w:after="120" w:line="240" w:lineRule="auto"/>
        <w:ind w:left="1560" w:hanging="142"/>
        <w:contextualSpacing w:val="0"/>
        <w:jc w:val="both"/>
        <w:rPr>
          <w:rFonts w:asciiTheme="majorBidi" w:hAnsiTheme="majorBidi" w:cstheme="majorBidi"/>
          <w:iCs/>
          <w:sz w:val="24"/>
          <w:szCs w:val="24"/>
          <w:lang w:bidi="ar-EG"/>
        </w:rPr>
      </w:pPr>
      <w:r w:rsidRPr="00FB02C0">
        <w:rPr>
          <w:rFonts w:asciiTheme="majorBidi" w:hAnsiTheme="majorBidi" w:cstheme="majorBidi"/>
          <w:iCs/>
          <w:sz w:val="24"/>
          <w:szCs w:val="24"/>
          <w:lang w:bidi="ar-EG"/>
        </w:rPr>
        <w:t>a copy of the Completion Certificate; or</w:t>
      </w:r>
    </w:p>
    <w:p w14:paraId="09A2DE90" w14:textId="0C4CAF12" w:rsidR="00B10107" w:rsidRPr="00B10107" w:rsidRDefault="00B10107" w:rsidP="005E42D9">
      <w:pPr>
        <w:pStyle w:val="ListParagraph"/>
        <w:numPr>
          <w:ilvl w:val="0"/>
          <w:numId w:val="230"/>
        </w:numPr>
        <w:bidi w:val="0"/>
        <w:spacing w:before="120" w:after="120" w:line="240" w:lineRule="auto"/>
        <w:ind w:left="1560" w:hanging="142"/>
        <w:contextualSpacing w:val="0"/>
        <w:jc w:val="both"/>
        <w:rPr>
          <w:rFonts w:asciiTheme="majorBidi" w:hAnsiTheme="majorBidi" w:cstheme="majorBidi"/>
          <w:iCs/>
          <w:sz w:val="24"/>
          <w:szCs w:val="24"/>
          <w:lang w:bidi="ar-EG"/>
        </w:rPr>
      </w:pPr>
      <w:r w:rsidRPr="00B10107">
        <w:rPr>
          <w:rFonts w:asciiTheme="majorBidi" w:hAnsiTheme="majorBidi" w:cstheme="majorBidi"/>
          <w:iCs/>
          <w:sz w:val="24"/>
          <w:szCs w:val="24"/>
          <w:lang w:bidi="ar-EG"/>
        </w:rPr>
        <w:t>a registered letter from the Contractor, attaching a copy of the notice to the project manager that the Facilities are ready for commissioning, and stating that [</w:t>
      </w:r>
      <w:r w:rsidRPr="00FD76B1">
        <w:rPr>
          <w:rFonts w:asciiTheme="majorBidi" w:hAnsiTheme="majorBidi" w:cstheme="majorBidi"/>
          <w:i/>
          <w:sz w:val="24"/>
          <w:szCs w:val="24"/>
          <w:highlight w:val="lightGray"/>
          <w:lang w:bidi="ar-EG"/>
        </w:rPr>
        <w:t>as specified in GCC 24.6</w:t>
      </w:r>
      <w:r w:rsidRPr="00B10107">
        <w:rPr>
          <w:rFonts w:asciiTheme="majorBidi" w:hAnsiTheme="majorBidi" w:cstheme="majorBidi"/>
          <w:iCs/>
          <w:sz w:val="24"/>
          <w:szCs w:val="24"/>
          <w:lang w:bidi="ar-EG"/>
        </w:rPr>
        <w:t>] have elapsed from Acceptance of such notice [</w:t>
      </w:r>
      <w:r w:rsidRPr="00FD76B1">
        <w:rPr>
          <w:rFonts w:asciiTheme="majorBidi" w:hAnsiTheme="majorBidi" w:cstheme="majorBidi"/>
          <w:i/>
          <w:sz w:val="24"/>
          <w:szCs w:val="24"/>
          <w:highlight w:val="lightGray"/>
          <w:lang w:bidi="ar-EG"/>
        </w:rPr>
        <w:t>or repeated notice</w:t>
      </w:r>
      <w:r w:rsidRPr="00B10107">
        <w:rPr>
          <w:rFonts w:asciiTheme="majorBidi" w:hAnsiTheme="majorBidi" w:cstheme="majorBidi"/>
          <w:iCs/>
          <w:sz w:val="24"/>
          <w:szCs w:val="24"/>
          <w:lang w:bidi="ar-EG"/>
        </w:rPr>
        <w:t>] and the project manager has failed to issue a Completion Certificate or inform the Contractor in writing of any defects or deficiencies; or</w:t>
      </w:r>
      <w:r w:rsidRPr="00B10107">
        <w:rPr>
          <w:rFonts w:asciiTheme="majorBidi" w:hAnsiTheme="majorBidi" w:cs="Times New Roman"/>
          <w:iCs/>
          <w:sz w:val="24"/>
          <w:szCs w:val="24"/>
          <w:rtl/>
          <w:lang w:bidi="ar-EG"/>
        </w:rPr>
        <w:t xml:space="preserve"> </w:t>
      </w:r>
    </w:p>
    <w:p w14:paraId="4840EE76" w14:textId="52542F4E" w:rsidR="00B10107" w:rsidRPr="00B10107" w:rsidRDefault="00B10107" w:rsidP="005E42D9">
      <w:pPr>
        <w:pStyle w:val="ListParagraph"/>
        <w:numPr>
          <w:ilvl w:val="0"/>
          <w:numId w:val="230"/>
        </w:numPr>
        <w:bidi w:val="0"/>
        <w:spacing w:before="120" w:after="120" w:line="240" w:lineRule="auto"/>
        <w:ind w:left="1560" w:hanging="142"/>
        <w:contextualSpacing w:val="0"/>
        <w:jc w:val="both"/>
        <w:rPr>
          <w:rFonts w:asciiTheme="majorBidi" w:hAnsiTheme="majorBidi" w:cstheme="majorBidi"/>
          <w:iCs/>
          <w:sz w:val="24"/>
          <w:szCs w:val="24"/>
          <w:lang w:bidi="ar-EG"/>
        </w:rPr>
      </w:pPr>
      <w:r w:rsidRPr="00B10107">
        <w:rPr>
          <w:rFonts w:asciiTheme="majorBidi" w:hAnsiTheme="majorBidi" w:cstheme="majorBidi"/>
          <w:iCs/>
          <w:sz w:val="24"/>
          <w:szCs w:val="24"/>
          <w:lang w:bidi="ar-EG"/>
        </w:rPr>
        <w:lastRenderedPageBreak/>
        <w:t>a registered letter from the Contractor stating that no Completion Certificate has been issued but the Employer is making use of the Facilities; or</w:t>
      </w:r>
    </w:p>
    <w:p w14:paraId="7E090EE3" w14:textId="2FFF61F9" w:rsidR="00B10107" w:rsidRPr="00B10107" w:rsidRDefault="00B10107" w:rsidP="005E42D9">
      <w:pPr>
        <w:pStyle w:val="ListParagraph"/>
        <w:numPr>
          <w:ilvl w:val="0"/>
          <w:numId w:val="229"/>
        </w:numPr>
        <w:bidi w:val="0"/>
        <w:spacing w:before="60" w:after="60" w:line="240" w:lineRule="auto"/>
        <w:ind w:left="992" w:hanging="357"/>
        <w:contextualSpacing w:val="0"/>
        <w:jc w:val="both"/>
        <w:rPr>
          <w:rFonts w:asciiTheme="majorBidi" w:hAnsiTheme="majorBidi" w:cstheme="majorBidi"/>
          <w:iCs/>
          <w:sz w:val="24"/>
          <w:szCs w:val="24"/>
          <w:lang w:bidi="ar-EG"/>
        </w:rPr>
      </w:pPr>
      <w:r w:rsidRPr="00B10107">
        <w:rPr>
          <w:rFonts w:asciiTheme="majorBidi" w:hAnsiTheme="majorBidi" w:cstheme="majorBidi"/>
          <w:iCs/>
          <w:sz w:val="24"/>
          <w:szCs w:val="24"/>
          <w:lang w:bidi="ar-EG"/>
        </w:rPr>
        <w:t>the ____ day of _____, 2</w:t>
      </w:r>
      <w:r w:rsidRPr="00B10107">
        <w:rPr>
          <w:rFonts w:asciiTheme="majorBidi" w:hAnsiTheme="majorBidi" w:cs="Times New Roman"/>
          <w:iCs/>
          <w:sz w:val="24"/>
          <w:szCs w:val="24"/>
          <w:rtl/>
          <w:lang w:bidi="ar-EG"/>
        </w:rPr>
        <w:t xml:space="preserve">___. </w:t>
      </w:r>
    </w:p>
    <w:p w14:paraId="3C8D1B7E" w14:textId="77777777" w:rsidR="00B10107" w:rsidRPr="00B10107" w:rsidRDefault="00B10107" w:rsidP="00FB7975">
      <w:pPr>
        <w:bidi w:val="0"/>
        <w:spacing w:before="120" w:after="120" w:line="240" w:lineRule="auto"/>
        <w:jc w:val="both"/>
        <w:rPr>
          <w:rFonts w:asciiTheme="majorBidi" w:hAnsiTheme="majorBidi" w:cstheme="majorBidi"/>
          <w:iCs/>
          <w:sz w:val="24"/>
          <w:szCs w:val="24"/>
          <w:lang w:bidi="ar-EG"/>
        </w:rPr>
      </w:pPr>
      <w:r w:rsidRPr="00B10107">
        <w:rPr>
          <w:rFonts w:asciiTheme="majorBidi" w:hAnsiTheme="majorBidi" w:cstheme="majorBidi"/>
          <w:iCs/>
          <w:sz w:val="24"/>
          <w:szCs w:val="24"/>
          <w:lang w:bidi="ar-EG"/>
        </w:rPr>
        <w:t>Consequently, any demand for payment under this guarantee shall be received by us at this office on or before that date</w:t>
      </w:r>
      <w:r w:rsidRPr="00B10107">
        <w:rPr>
          <w:rFonts w:asciiTheme="majorBidi" w:hAnsiTheme="majorBidi" w:cs="Times New Roman"/>
          <w:iCs/>
          <w:sz w:val="24"/>
          <w:szCs w:val="24"/>
          <w:rtl/>
          <w:lang w:bidi="ar-EG"/>
        </w:rPr>
        <w:t>.</w:t>
      </w:r>
    </w:p>
    <w:p w14:paraId="0C648260" w14:textId="77777777" w:rsidR="00B10107" w:rsidRPr="00B10107" w:rsidRDefault="00B10107" w:rsidP="00FB7975">
      <w:pPr>
        <w:bidi w:val="0"/>
        <w:spacing w:before="120" w:after="120" w:line="240" w:lineRule="auto"/>
        <w:jc w:val="both"/>
        <w:rPr>
          <w:rFonts w:asciiTheme="majorBidi" w:hAnsiTheme="majorBidi" w:cstheme="majorBidi"/>
          <w:iCs/>
          <w:sz w:val="24"/>
          <w:szCs w:val="24"/>
          <w:lang w:bidi="ar-EG"/>
        </w:rPr>
      </w:pPr>
      <w:r w:rsidRPr="00B10107">
        <w:rPr>
          <w:rFonts w:asciiTheme="majorBidi" w:hAnsiTheme="majorBidi" w:cstheme="majorBidi"/>
          <w:iCs/>
          <w:sz w:val="24"/>
          <w:szCs w:val="24"/>
          <w:lang w:bidi="ar-EG"/>
        </w:rPr>
        <w:t>This guarantee is subject to the Uniform Rules for Demand Guarantees, ICC Publication No. 458, except that subparagraph (ii) of Sub-Clause 20(a) is hereby excluded</w:t>
      </w:r>
      <w:r w:rsidRPr="00B10107">
        <w:rPr>
          <w:rFonts w:asciiTheme="majorBidi" w:hAnsiTheme="majorBidi" w:cs="Times New Roman"/>
          <w:iCs/>
          <w:sz w:val="24"/>
          <w:szCs w:val="24"/>
          <w:rtl/>
          <w:lang w:bidi="ar-EG"/>
        </w:rPr>
        <w:t>.</w:t>
      </w:r>
    </w:p>
    <w:p w14:paraId="735E6CB0" w14:textId="77777777" w:rsidR="00D0740D" w:rsidRDefault="00D0740D" w:rsidP="00FB7975">
      <w:pPr>
        <w:bidi w:val="0"/>
        <w:spacing w:before="120" w:after="120" w:line="240" w:lineRule="auto"/>
        <w:jc w:val="both"/>
        <w:rPr>
          <w:rFonts w:asciiTheme="majorBidi" w:hAnsiTheme="majorBidi" w:cs="Times New Roman"/>
          <w:iCs/>
          <w:sz w:val="24"/>
          <w:szCs w:val="24"/>
          <w:lang w:bidi="ar-EG"/>
        </w:rPr>
      </w:pPr>
    </w:p>
    <w:p w14:paraId="4D02AC9F" w14:textId="77777777" w:rsidR="002A316A" w:rsidRDefault="002A316A" w:rsidP="002A316A">
      <w:pPr>
        <w:bidi w:val="0"/>
        <w:spacing w:before="120" w:after="120" w:line="240" w:lineRule="auto"/>
        <w:jc w:val="both"/>
        <w:rPr>
          <w:rFonts w:asciiTheme="majorBidi" w:hAnsiTheme="majorBidi" w:cstheme="majorBidi"/>
          <w:iCs/>
          <w:sz w:val="24"/>
          <w:szCs w:val="24"/>
          <w:lang w:bidi="ar-EG"/>
        </w:rPr>
      </w:pPr>
      <w:r>
        <w:rPr>
          <w:rFonts w:asciiTheme="majorBidi" w:hAnsiTheme="majorBidi" w:cstheme="majorBidi"/>
          <w:iCs/>
          <w:sz w:val="24"/>
          <w:szCs w:val="24"/>
          <w:lang w:bidi="ar-EG"/>
        </w:rPr>
        <w:t xml:space="preserve"> </w:t>
      </w:r>
      <w:r w:rsidR="00D0740D">
        <w:rPr>
          <w:rFonts w:asciiTheme="majorBidi" w:hAnsiTheme="majorBidi" w:cstheme="majorBidi"/>
          <w:iCs/>
          <w:sz w:val="24"/>
          <w:szCs w:val="24"/>
          <w:lang w:bidi="ar-EG"/>
        </w:rPr>
        <w:t>[</w:t>
      </w:r>
      <w:r w:rsidR="00B10107" w:rsidRPr="00B10107">
        <w:rPr>
          <w:rFonts w:asciiTheme="majorBidi" w:hAnsiTheme="majorBidi" w:cstheme="majorBidi"/>
          <w:iCs/>
          <w:sz w:val="24"/>
          <w:szCs w:val="24"/>
          <w:lang w:bidi="ar-EG"/>
        </w:rPr>
        <w:t>signature(s</w:t>
      </w:r>
      <w:r w:rsidR="00D0740D">
        <w:rPr>
          <w:rFonts w:asciiTheme="majorBidi" w:hAnsiTheme="majorBidi" w:cstheme="majorBidi"/>
          <w:iCs/>
          <w:sz w:val="24"/>
          <w:szCs w:val="24"/>
          <w:lang w:bidi="ar-EG"/>
        </w:rPr>
        <w:t>)]</w:t>
      </w:r>
      <w:r>
        <w:rPr>
          <w:rFonts w:asciiTheme="majorBidi" w:hAnsiTheme="majorBidi" w:cstheme="majorBidi"/>
          <w:iCs/>
          <w:sz w:val="24"/>
          <w:szCs w:val="24"/>
          <w:lang w:bidi="ar-EG"/>
        </w:rPr>
        <w:t>: _________________________</w:t>
      </w:r>
    </w:p>
    <w:p w14:paraId="06EA48F0" w14:textId="6FA5F707" w:rsidR="00B10107" w:rsidRPr="00B10107" w:rsidRDefault="00B10107" w:rsidP="002A316A">
      <w:pPr>
        <w:bidi w:val="0"/>
        <w:spacing w:before="120" w:after="120" w:line="240" w:lineRule="auto"/>
        <w:jc w:val="both"/>
        <w:rPr>
          <w:rFonts w:asciiTheme="majorBidi" w:hAnsiTheme="majorBidi" w:cstheme="majorBidi"/>
          <w:iCs/>
          <w:sz w:val="24"/>
          <w:szCs w:val="24"/>
          <w:lang w:bidi="ar-EG"/>
        </w:rPr>
      </w:pPr>
    </w:p>
    <w:p w14:paraId="2D6D884A" w14:textId="77777777" w:rsidR="002A316A" w:rsidRDefault="002A316A">
      <w:pPr>
        <w:bidi w:val="0"/>
        <w:rPr>
          <w:rFonts w:asciiTheme="majorBidi" w:hAnsiTheme="majorBidi" w:cstheme="majorBidi"/>
          <w:iCs/>
          <w:sz w:val="24"/>
          <w:szCs w:val="24"/>
          <w:lang w:bidi="ar-EG"/>
        </w:rPr>
      </w:pPr>
      <w:r>
        <w:rPr>
          <w:rFonts w:asciiTheme="majorBidi" w:hAnsiTheme="majorBidi" w:cstheme="majorBidi"/>
          <w:iCs/>
          <w:sz w:val="24"/>
          <w:szCs w:val="24"/>
          <w:lang w:bidi="ar-EG"/>
        </w:rPr>
        <w:br w:type="page"/>
      </w:r>
    </w:p>
    <w:p w14:paraId="154E3405" w14:textId="1CFCC8F4" w:rsidR="009C3B37" w:rsidRPr="008D4F39" w:rsidRDefault="009C3B37" w:rsidP="008D4F39">
      <w:pPr>
        <w:pStyle w:val="Heading1"/>
        <w:bidi/>
        <w:spacing w:before="120" w:after="240"/>
        <w:jc w:val="center"/>
        <w:rPr>
          <w:rFonts w:ascii="Times New Roman" w:eastAsia="Malgun Gothic" w:hAnsi="Times New Roman" w:cs="Times New Roman"/>
          <w:bCs/>
          <w:color w:val="auto"/>
          <w:rtl/>
          <w:lang w:bidi="ar-EG"/>
        </w:rPr>
      </w:pPr>
      <w:bookmarkStart w:id="742" w:name="_Toc46045697"/>
      <w:bookmarkStart w:id="743" w:name="_Toc46848694"/>
      <w:bookmarkStart w:id="744" w:name="_Toc46849074"/>
      <w:bookmarkStart w:id="745" w:name="_Toc46849393"/>
      <w:r w:rsidRPr="008D4F39">
        <w:rPr>
          <w:rFonts w:ascii="Times New Roman" w:eastAsia="Malgun Gothic" w:hAnsi="Times New Roman" w:cs="Times New Roman"/>
          <w:bCs/>
          <w:color w:val="auto"/>
          <w:sz w:val="36"/>
          <w:szCs w:val="36"/>
        </w:rPr>
        <w:lastRenderedPageBreak/>
        <w:t>Banking Guarantee Form for Advance Payment</w:t>
      </w:r>
      <w:bookmarkEnd w:id="742"/>
      <w:bookmarkEnd w:id="743"/>
      <w:bookmarkEnd w:id="744"/>
      <w:bookmarkEnd w:id="745"/>
    </w:p>
    <w:p w14:paraId="30B80B57" w14:textId="484D77E8" w:rsidR="009C3B37" w:rsidRPr="00747378" w:rsidRDefault="00747378" w:rsidP="00747378">
      <w:pPr>
        <w:bidi w:val="0"/>
        <w:spacing w:after="0" w:line="240" w:lineRule="auto"/>
        <w:jc w:val="center"/>
        <w:rPr>
          <w:rFonts w:ascii="Times New Roman" w:eastAsia="Malgun Gothic" w:hAnsi="Times New Roman" w:cs="Times New Roman"/>
          <w:b/>
          <w:bCs/>
          <w:sz w:val="24"/>
          <w:szCs w:val="24"/>
        </w:rPr>
      </w:pPr>
      <w:r w:rsidRPr="00747378">
        <w:rPr>
          <w:rFonts w:ascii="Times New Roman" w:eastAsia="Malgun Gothic" w:hAnsi="Times New Roman" w:cs="Times New Roman"/>
          <w:b/>
          <w:iCs/>
          <w:sz w:val="40"/>
          <w:szCs w:val="44"/>
        </w:rPr>
        <w:t>It is preferred to use the Iraqi Central Bank</w:t>
      </w:r>
    </w:p>
    <w:p w14:paraId="1F97E90A" w14:textId="77777777" w:rsidR="009C3B37" w:rsidRDefault="009C3B37" w:rsidP="009C3B37">
      <w:pPr>
        <w:bidi w:val="0"/>
        <w:spacing w:after="0" w:line="240" w:lineRule="auto"/>
        <w:jc w:val="both"/>
        <w:rPr>
          <w:rFonts w:ascii="Times New Roman" w:eastAsia="Malgun Gothic" w:hAnsi="Times New Roman" w:cs="Times New Roman"/>
          <w:b/>
          <w:bCs/>
          <w:sz w:val="24"/>
          <w:szCs w:val="24"/>
          <w:lang w:val="en-GB"/>
        </w:rPr>
      </w:pPr>
    </w:p>
    <w:p w14:paraId="21D3F5B5" w14:textId="77777777" w:rsidR="009C3B37" w:rsidRPr="00061F54" w:rsidRDefault="009C3B37" w:rsidP="009C3B37">
      <w:pPr>
        <w:bidi w:val="0"/>
        <w:spacing w:after="0" w:line="240" w:lineRule="auto"/>
        <w:jc w:val="both"/>
        <w:rPr>
          <w:rFonts w:ascii="Times New Roman" w:eastAsia="Malgun Gothic" w:hAnsi="Times New Roman" w:cs="Times New Roman"/>
          <w:b/>
          <w:bCs/>
          <w:sz w:val="24"/>
          <w:szCs w:val="24"/>
          <w:lang w:val="en-GB"/>
        </w:rPr>
      </w:pPr>
      <w:r w:rsidRPr="00061F54">
        <w:rPr>
          <w:rFonts w:ascii="Times New Roman" w:eastAsia="Malgun Gothic" w:hAnsi="Times New Roman" w:cs="Times New Roman"/>
          <w:b/>
          <w:bCs/>
          <w:sz w:val="24"/>
          <w:szCs w:val="24"/>
          <w:lang w:val="en-GB"/>
        </w:rPr>
        <w:t>Beneficiary</w:t>
      </w:r>
      <w:r w:rsidRPr="00061F54">
        <w:rPr>
          <w:rFonts w:ascii="Times New Roman" w:eastAsia="Malgun Gothic" w:hAnsi="Times New Roman" w:cs="Times New Roman"/>
          <w:b/>
          <w:bCs/>
          <w:sz w:val="24"/>
          <w:szCs w:val="24"/>
          <w:rtl/>
          <w:lang w:val="en-GB"/>
        </w:rPr>
        <w:t>:</w:t>
      </w:r>
      <w:r>
        <w:rPr>
          <w:rFonts w:ascii="Times New Roman" w:eastAsia="Malgun Gothic" w:hAnsi="Times New Roman" w:cs="Times New Roman"/>
          <w:b/>
          <w:bCs/>
          <w:sz w:val="24"/>
          <w:szCs w:val="24"/>
          <w:lang w:val="en-GB"/>
        </w:rPr>
        <w:t xml:space="preserve"> </w:t>
      </w:r>
      <w:r>
        <w:rPr>
          <w:rFonts w:ascii="Times New Roman" w:eastAsia="Malgun Gothic" w:hAnsi="Times New Roman" w:cs="Times New Roman"/>
          <w:b/>
          <w:bCs/>
          <w:sz w:val="24"/>
          <w:szCs w:val="24"/>
          <w:lang w:val="en-GB"/>
        </w:rPr>
        <w:tab/>
        <w:t>____________________________</w:t>
      </w:r>
    </w:p>
    <w:p w14:paraId="5B85E8C2" w14:textId="77777777" w:rsidR="009C3B37" w:rsidRDefault="009C3B37" w:rsidP="009C3B37">
      <w:pPr>
        <w:bidi w:val="0"/>
        <w:spacing w:before="120" w:after="120" w:line="240" w:lineRule="auto"/>
        <w:jc w:val="both"/>
        <w:rPr>
          <w:rFonts w:asciiTheme="majorBidi" w:hAnsiTheme="majorBidi" w:cstheme="majorBidi"/>
          <w:iCs/>
          <w:sz w:val="24"/>
          <w:szCs w:val="24"/>
          <w:lang w:bidi="ar-EG"/>
        </w:rPr>
      </w:pPr>
    </w:p>
    <w:p w14:paraId="3B3F49AC" w14:textId="77777777" w:rsidR="009C3B37" w:rsidRPr="00061F54" w:rsidRDefault="009C3B37" w:rsidP="009C3B37">
      <w:pPr>
        <w:bidi w:val="0"/>
        <w:spacing w:before="120" w:after="120" w:line="240" w:lineRule="auto"/>
        <w:jc w:val="both"/>
        <w:rPr>
          <w:rFonts w:asciiTheme="majorBidi" w:hAnsiTheme="majorBidi" w:cstheme="majorBidi"/>
          <w:b/>
          <w:bCs/>
          <w:iCs/>
          <w:sz w:val="24"/>
          <w:szCs w:val="24"/>
          <w:lang w:bidi="ar-EG"/>
        </w:rPr>
      </w:pPr>
      <w:r w:rsidRPr="00061F54">
        <w:rPr>
          <w:rFonts w:asciiTheme="majorBidi" w:hAnsiTheme="majorBidi" w:cstheme="majorBidi"/>
          <w:b/>
          <w:bCs/>
          <w:iCs/>
          <w:sz w:val="24"/>
          <w:szCs w:val="24"/>
          <w:lang w:bidi="ar-EG"/>
        </w:rPr>
        <w:t>Date</w:t>
      </w:r>
      <w:r>
        <w:rPr>
          <w:rFonts w:asciiTheme="majorBidi" w:hAnsiTheme="majorBidi" w:cstheme="majorBidi"/>
          <w:b/>
          <w:bCs/>
          <w:iCs/>
          <w:sz w:val="24"/>
          <w:szCs w:val="24"/>
          <w:lang w:bidi="ar-EG"/>
        </w:rPr>
        <w:t>:</w:t>
      </w:r>
      <w:r>
        <w:rPr>
          <w:rFonts w:asciiTheme="majorBidi" w:hAnsiTheme="majorBidi" w:cstheme="majorBidi"/>
          <w:b/>
          <w:bCs/>
          <w:iCs/>
          <w:sz w:val="24"/>
          <w:szCs w:val="24"/>
          <w:lang w:bidi="ar-EG"/>
        </w:rPr>
        <w:tab/>
      </w:r>
      <w:r>
        <w:rPr>
          <w:rFonts w:ascii="Times New Roman" w:eastAsia="Malgun Gothic" w:hAnsi="Times New Roman" w:cs="Times New Roman"/>
          <w:b/>
          <w:bCs/>
          <w:sz w:val="24"/>
          <w:szCs w:val="24"/>
          <w:lang w:val="en-GB"/>
        </w:rPr>
        <w:t>____________________________</w:t>
      </w:r>
    </w:p>
    <w:p w14:paraId="05FA143E" w14:textId="77777777" w:rsidR="009C3B37" w:rsidRPr="00061F54" w:rsidRDefault="009C3B37" w:rsidP="009C3B37">
      <w:pPr>
        <w:bidi w:val="0"/>
        <w:spacing w:before="120" w:after="120" w:line="240" w:lineRule="auto"/>
        <w:jc w:val="both"/>
        <w:rPr>
          <w:rFonts w:asciiTheme="majorBidi" w:hAnsiTheme="majorBidi" w:cstheme="majorBidi"/>
          <w:b/>
          <w:bCs/>
          <w:iCs/>
          <w:sz w:val="24"/>
          <w:szCs w:val="24"/>
          <w:lang w:bidi="ar-EG"/>
        </w:rPr>
      </w:pPr>
    </w:p>
    <w:p w14:paraId="65E7504F" w14:textId="2F23F78A" w:rsidR="009C3B37" w:rsidRPr="000C57EE" w:rsidRDefault="00747378" w:rsidP="00747378">
      <w:pPr>
        <w:bidi w:val="0"/>
        <w:spacing w:before="120" w:after="120" w:line="240" w:lineRule="auto"/>
        <w:jc w:val="both"/>
        <w:rPr>
          <w:rFonts w:asciiTheme="majorBidi" w:hAnsiTheme="majorBidi" w:cstheme="majorBidi"/>
          <w:b/>
          <w:bCs/>
          <w:iCs/>
          <w:sz w:val="24"/>
          <w:szCs w:val="24"/>
          <w:lang w:bidi="ar-EG"/>
        </w:rPr>
      </w:pPr>
      <w:r w:rsidRPr="00747378">
        <w:rPr>
          <w:rFonts w:asciiTheme="majorBidi" w:hAnsiTheme="majorBidi" w:cstheme="majorBidi"/>
          <w:b/>
          <w:bCs/>
          <w:iCs/>
          <w:sz w:val="24"/>
          <w:szCs w:val="24"/>
          <w:lang w:bidi="ar-EG"/>
        </w:rPr>
        <w:t xml:space="preserve">Advance Payment </w:t>
      </w:r>
      <w:r w:rsidR="009C3B37" w:rsidRPr="000C57EE">
        <w:rPr>
          <w:rFonts w:asciiTheme="majorBidi" w:hAnsiTheme="majorBidi" w:cstheme="majorBidi"/>
          <w:b/>
          <w:bCs/>
          <w:iCs/>
          <w:sz w:val="24"/>
          <w:szCs w:val="24"/>
          <w:lang w:bidi="ar-EG"/>
        </w:rPr>
        <w:t>Guarantee No</w:t>
      </w:r>
      <w:r w:rsidR="009C3B37">
        <w:rPr>
          <w:rFonts w:asciiTheme="majorBidi" w:hAnsiTheme="majorBidi" w:cstheme="majorBidi"/>
          <w:b/>
          <w:bCs/>
          <w:iCs/>
          <w:sz w:val="24"/>
          <w:szCs w:val="24"/>
          <w:lang w:bidi="ar-EG"/>
        </w:rPr>
        <w:t xml:space="preserve">: </w:t>
      </w:r>
      <w:r w:rsidR="009C3B37">
        <w:rPr>
          <w:rFonts w:ascii="Times New Roman" w:eastAsia="Malgun Gothic" w:hAnsi="Times New Roman" w:cs="Times New Roman"/>
          <w:b/>
          <w:bCs/>
          <w:sz w:val="24"/>
          <w:szCs w:val="24"/>
          <w:lang w:val="en-GB"/>
        </w:rPr>
        <w:t>____________________________</w:t>
      </w:r>
    </w:p>
    <w:p w14:paraId="7600D2F8" w14:textId="77777777" w:rsidR="009C3B37" w:rsidRPr="00B10107" w:rsidRDefault="009C3B37" w:rsidP="009C3B37">
      <w:pPr>
        <w:bidi w:val="0"/>
        <w:spacing w:before="120" w:after="120" w:line="240" w:lineRule="auto"/>
        <w:jc w:val="both"/>
        <w:rPr>
          <w:rFonts w:asciiTheme="majorBidi" w:hAnsiTheme="majorBidi" w:cstheme="majorBidi"/>
          <w:iCs/>
          <w:sz w:val="24"/>
          <w:szCs w:val="24"/>
          <w:lang w:bidi="ar-EG"/>
        </w:rPr>
      </w:pPr>
      <w:r w:rsidRPr="00B10107">
        <w:rPr>
          <w:rFonts w:asciiTheme="majorBidi" w:hAnsiTheme="majorBidi" w:cstheme="majorBidi"/>
          <w:iCs/>
          <w:sz w:val="24"/>
          <w:szCs w:val="24"/>
          <w:lang w:bidi="ar-EG"/>
        </w:rPr>
        <w:t>We have been informed that ____________________ (hereinafter called “the Contractor”) has entered into Contract No. ________________ dated ____________ with you, for the execution of ____________________________ (hereinafter called “the Contract</w:t>
      </w:r>
      <w:r>
        <w:rPr>
          <w:rFonts w:asciiTheme="majorBidi" w:hAnsiTheme="majorBidi" w:cstheme="majorBidi"/>
          <w:iCs/>
          <w:sz w:val="24"/>
          <w:szCs w:val="24"/>
          <w:lang w:bidi="ar-EG"/>
        </w:rPr>
        <w:t>ˮ)</w:t>
      </w:r>
    </w:p>
    <w:p w14:paraId="39FF618D" w14:textId="77777777" w:rsidR="009C3B37" w:rsidRDefault="009C3B37" w:rsidP="00FB7975">
      <w:pPr>
        <w:bidi w:val="0"/>
        <w:spacing w:before="120" w:after="120" w:line="240" w:lineRule="auto"/>
        <w:jc w:val="both"/>
        <w:rPr>
          <w:rFonts w:asciiTheme="majorBidi" w:hAnsiTheme="majorBidi" w:cstheme="majorBidi"/>
          <w:iCs/>
          <w:sz w:val="24"/>
          <w:szCs w:val="24"/>
          <w:lang w:bidi="ar-EG"/>
        </w:rPr>
      </w:pPr>
    </w:p>
    <w:p w14:paraId="49E4AB67" w14:textId="77777777" w:rsidR="00B10107" w:rsidRPr="00B10107" w:rsidRDefault="00B10107" w:rsidP="00FB7975">
      <w:pPr>
        <w:bidi w:val="0"/>
        <w:spacing w:before="120" w:after="120" w:line="240" w:lineRule="auto"/>
        <w:jc w:val="both"/>
        <w:rPr>
          <w:rFonts w:asciiTheme="majorBidi" w:hAnsiTheme="majorBidi" w:cstheme="majorBidi"/>
          <w:iCs/>
          <w:sz w:val="24"/>
          <w:szCs w:val="24"/>
          <w:lang w:bidi="ar-EG"/>
        </w:rPr>
      </w:pPr>
      <w:r w:rsidRPr="00B10107">
        <w:rPr>
          <w:rFonts w:asciiTheme="majorBidi" w:hAnsiTheme="majorBidi" w:cstheme="majorBidi"/>
          <w:iCs/>
          <w:sz w:val="24"/>
          <w:szCs w:val="24"/>
          <w:lang w:bidi="ar-EG"/>
        </w:rPr>
        <w:t>Furthermore, we understand that, according to the conditions of the Contract, an advance Payment Guarantee is required</w:t>
      </w:r>
      <w:r w:rsidRPr="00B10107">
        <w:rPr>
          <w:rFonts w:asciiTheme="majorBidi" w:hAnsiTheme="majorBidi" w:cs="Times New Roman"/>
          <w:iCs/>
          <w:sz w:val="24"/>
          <w:szCs w:val="24"/>
          <w:rtl/>
          <w:lang w:bidi="ar-EG"/>
        </w:rPr>
        <w:t>.</w:t>
      </w:r>
    </w:p>
    <w:p w14:paraId="64905F0A" w14:textId="77777777" w:rsidR="00B10107" w:rsidRPr="00B10107" w:rsidRDefault="00B10107" w:rsidP="00FB7975">
      <w:pPr>
        <w:bidi w:val="0"/>
        <w:spacing w:before="120" w:after="120" w:line="240" w:lineRule="auto"/>
        <w:jc w:val="both"/>
        <w:rPr>
          <w:rFonts w:asciiTheme="majorBidi" w:hAnsiTheme="majorBidi" w:cstheme="majorBidi"/>
          <w:iCs/>
          <w:sz w:val="24"/>
          <w:szCs w:val="24"/>
          <w:lang w:bidi="ar-EG"/>
        </w:rPr>
      </w:pPr>
      <w:r w:rsidRPr="00B10107">
        <w:rPr>
          <w:rFonts w:asciiTheme="majorBidi" w:hAnsiTheme="majorBidi" w:cstheme="majorBidi"/>
          <w:iCs/>
          <w:sz w:val="24"/>
          <w:szCs w:val="24"/>
          <w:lang w:bidi="ar-EG"/>
        </w:rPr>
        <w:t>At the request of the Contractor, we ________________________ hereby irrevocably undertake to pay you any sum or sums not exceeding in total an amount of _________________ (___), upon Acceptance by us of your first demand in writing accompanied by a written statement stating that the Contractor is in breach of its obligation(s) under the Contract as the contractor has used the down payment for purposes other than that for the works</w:t>
      </w:r>
      <w:r w:rsidRPr="00B10107">
        <w:rPr>
          <w:rFonts w:asciiTheme="majorBidi" w:hAnsiTheme="majorBidi" w:cs="Times New Roman"/>
          <w:iCs/>
          <w:sz w:val="24"/>
          <w:szCs w:val="24"/>
          <w:rtl/>
          <w:lang w:bidi="ar-EG"/>
        </w:rPr>
        <w:t>.</w:t>
      </w:r>
    </w:p>
    <w:p w14:paraId="119AED8F" w14:textId="77777777" w:rsidR="00B10107" w:rsidRPr="00B10107" w:rsidRDefault="00B10107" w:rsidP="00FB7975">
      <w:pPr>
        <w:bidi w:val="0"/>
        <w:spacing w:before="120" w:after="120" w:line="240" w:lineRule="auto"/>
        <w:jc w:val="both"/>
        <w:rPr>
          <w:rFonts w:asciiTheme="majorBidi" w:hAnsiTheme="majorBidi" w:cstheme="majorBidi"/>
          <w:iCs/>
          <w:sz w:val="24"/>
          <w:szCs w:val="24"/>
          <w:lang w:bidi="ar-EG"/>
        </w:rPr>
      </w:pPr>
      <w:r w:rsidRPr="00B10107">
        <w:rPr>
          <w:rFonts w:asciiTheme="majorBidi" w:hAnsiTheme="majorBidi" w:cstheme="majorBidi"/>
          <w:iCs/>
          <w:sz w:val="24"/>
          <w:szCs w:val="24"/>
          <w:lang w:bidi="ar-EG"/>
        </w:rPr>
        <w:t>To pay any claim or payment under this guarantee, the contractor shall have received the advance payment previously mentioned on their account number ____________ on</w:t>
      </w:r>
      <w:r w:rsidRPr="00B10107">
        <w:rPr>
          <w:rFonts w:asciiTheme="majorBidi" w:hAnsiTheme="majorBidi" w:cs="Times New Roman"/>
          <w:iCs/>
          <w:sz w:val="24"/>
          <w:szCs w:val="24"/>
          <w:rtl/>
          <w:lang w:bidi="ar-EG"/>
        </w:rPr>
        <w:t xml:space="preserve"> ______.</w:t>
      </w:r>
    </w:p>
    <w:p w14:paraId="7F984224" w14:textId="2CD790EF" w:rsidR="00B10107" w:rsidRPr="00B10107" w:rsidRDefault="00B10107" w:rsidP="00FB7975">
      <w:pPr>
        <w:bidi w:val="0"/>
        <w:spacing w:before="120" w:after="120" w:line="240" w:lineRule="auto"/>
        <w:jc w:val="both"/>
        <w:rPr>
          <w:rFonts w:asciiTheme="majorBidi" w:hAnsiTheme="majorBidi" w:cstheme="majorBidi"/>
          <w:iCs/>
          <w:sz w:val="24"/>
          <w:szCs w:val="24"/>
          <w:lang w:bidi="ar-EG"/>
        </w:rPr>
      </w:pPr>
      <w:r w:rsidRPr="00B10107">
        <w:rPr>
          <w:rFonts w:asciiTheme="majorBidi" w:hAnsiTheme="majorBidi" w:cstheme="majorBidi"/>
          <w:iCs/>
          <w:sz w:val="24"/>
          <w:szCs w:val="24"/>
          <w:lang w:bidi="ar-EG"/>
        </w:rPr>
        <w:t>The maximum amount of this guarantee will be gradually reduced by the value of each part of a shipment or part of the factory and equipment delivery to the site, as indicated by copies of the shipping and delivery documents that shall be provided to us. The maximum validity of this guarantee shall expire upon receipt of the documents indicating that the contractor has repaid the full payment of the advance payment, or on ______ of the month ______, ______2</w:t>
      </w:r>
      <w:r w:rsidR="00140D51" w:rsidRPr="00530194">
        <w:rPr>
          <w:rFonts w:asciiTheme="majorBidi" w:hAnsiTheme="majorBidi" w:cstheme="majorBidi"/>
          <w:vertAlign w:val="superscript"/>
        </w:rPr>
        <w:footnoteReference w:id="14"/>
      </w:r>
      <w:r w:rsidRPr="00B10107">
        <w:rPr>
          <w:rFonts w:asciiTheme="majorBidi" w:hAnsiTheme="majorBidi" w:cstheme="majorBidi"/>
          <w:iCs/>
          <w:sz w:val="24"/>
          <w:szCs w:val="24"/>
          <w:lang w:bidi="ar-EG"/>
        </w:rPr>
        <w:t>,  whichever is earlier. Consequently, any claim for payment under this guarantee shall be received at our office on or before that date</w:t>
      </w:r>
      <w:r w:rsidRPr="00B10107">
        <w:rPr>
          <w:rFonts w:asciiTheme="majorBidi" w:hAnsiTheme="majorBidi" w:cs="Times New Roman"/>
          <w:iCs/>
          <w:sz w:val="24"/>
          <w:szCs w:val="24"/>
          <w:rtl/>
          <w:lang w:bidi="ar-EG"/>
        </w:rPr>
        <w:t>.</w:t>
      </w:r>
    </w:p>
    <w:p w14:paraId="0F2E4BF4" w14:textId="77777777" w:rsidR="00B10107" w:rsidRPr="00B10107" w:rsidRDefault="00B10107" w:rsidP="00FB7975">
      <w:pPr>
        <w:bidi w:val="0"/>
        <w:spacing w:before="120" w:after="120" w:line="240" w:lineRule="auto"/>
        <w:jc w:val="both"/>
        <w:rPr>
          <w:rFonts w:asciiTheme="majorBidi" w:hAnsiTheme="majorBidi" w:cstheme="majorBidi"/>
          <w:iCs/>
          <w:sz w:val="24"/>
          <w:szCs w:val="24"/>
          <w:lang w:bidi="ar-EG"/>
        </w:rPr>
      </w:pPr>
      <w:r w:rsidRPr="00B10107">
        <w:rPr>
          <w:rFonts w:asciiTheme="majorBidi" w:hAnsiTheme="majorBidi" w:cstheme="majorBidi"/>
          <w:iCs/>
          <w:sz w:val="24"/>
          <w:szCs w:val="24"/>
          <w:lang w:bidi="ar-EG"/>
        </w:rPr>
        <w:t>This guarantee is subject to the Uniform Laws for Requesting Guarantees, International Chamber of Commerce Issues No. 458</w:t>
      </w:r>
      <w:r w:rsidRPr="00B10107">
        <w:rPr>
          <w:rFonts w:asciiTheme="majorBidi" w:hAnsiTheme="majorBidi" w:cs="Times New Roman"/>
          <w:iCs/>
          <w:sz w:val="24"/>
          <w:szCs w:val="24"/>
          <w:rtl/>
          <w:lang w:bidi="ar-EG"/>
        </w:rPr>
        <w:t>. __________________</w:t>
      </w:r>
    </w:p>
    <w:p w14:paraId="7E248044" w14:textId="77777777" w:rsidR="00B10107" w:rsidRPr="00B10107" w:rsidRDefault="00B10107" w:rsidP="00FB7975">
      <w:pPr>
        <w:bidi w:val="0"/>
        <w:spacing w:before="120" w:after="120" w:line="240" w:lineRule="auto"/>
        <w:jc w:val="both"/>
        <w:rPr>
          <w:rFonts w:asciiTheme="majorBidi" w:hAnsiTheme="majorBidi" w:cstheme="majorBidi"/>
          <w:iCs/>
          <w:sz w:val="24"/>
          <w:szCs w:val="24"/>
          <w:lang w:bidi="ar-EG"/>
        </w:rPr>
      </w:pPr>
    </w:p>
    <w:p w14:paraId="5959AC7C" w14:textId="5C869613" w:rsidR="00B10107" w:rsidRPr="00B10107" w:rsidRDefault="00906CB7" w:rsidP="00FB7975">
      <w:pPr>
        <w:bidi w:val="0"/>
        <w:spacing w:before="120" w:after="120" w:line="240" w:lineRule="auto"/>
        <w:jc w:val="both"/>
        <w:rPr>
          <w:rFonts w:asciiTheme="majorBidi" w:hAnsiTheme="majorBidi" w:cstheme="majorBidi"/>
          <w:iCs/>
          <w:sz w:val="24"/>
          <w:szCs w:val="24"/>
          <w:lang w:bidi="ar-EG"/>
        </w:rPr>
      </w:pPr>
      <w:r>
        <w:rPr>
          <w:rFonts w:asciiTheme="majorBidi" w:hAnsiTheme="majorBidi" w:cstheme="majorBidi"/>
          <w:iCs/>
          <w:sz w:val="24"/>
          <w:szCs w:val="24"/>
          <w:lang w:bidi="ar-EG"/>
        </w:rPr>
        <w:t>[</w:t>
      </w:r>
      <w:r w:rsidR="00B10107" w:rsidRPr="00B10107">
        <w:rPr>
          <w:rFonts w:asciiTheme="majorBidi" w:hAnsiTheme="majorBidi" w:cstheme="majorBidi"/>
          <w:iCs/>
          <w:sz w:val="24"/>
          <w:szCs w:val="24"/>
          <w:lang w:bidi="ar-EG"/>
        </w:rPr>
        <w:t>signature(s) name of the bank or financial institutions</w:t>
      </w:r>
      <w:r>
        <w:rPr>
          <w:rFonts w:asciiTheme="majorBidi" w:hAnsiTheme="majorBidi" w:cstheme="majorBidi"/>
          <w:iCs/>
          <w:sz w:val="24"/>
          <w:szCs w:val="24"/>
          <w:lang w:bidi="ar-EG"/>
        </w:rPr>
        <w:t>]: ______________________________</w:t>
      </w:r>
    </w:p>
    <w:p w14:paraId="311FF5C8" w14:textId="77777777" w:rsidR="00906CB7" w:rsidRDefault="00906CB7">
      <w:pPr>
        <w:bidi w:val="0"/>
        <w:rPr>
          <w:rFonts w:asciiTheme="majorBidi" w:hAnsiTheme="majorBidi" w:cstheme="majorBidi"/>
          <w:iCs/>
          <w:sz w:val="24"/>
          <w:szCs w:val="24"/>
          <w:lang w:bidi="ar-EG"/>
        </w:rPr>
      </w:pPr>
      <w:r>
        <w:rPr>
          <w:rFonts w:asciiTheme="majorBidi" w:hAnsiTheme="majorBidi" w:cstheme="majorBidi"/>
          <w:iCs/>
          <w:sz w:val="24"/>
          <w:szCs w:val="24"/>
          <w:lang w:bidi="ar-EG"/>
        </w:rPr>
        <w:br w:type="page"/>
      </w:r>
    </w:p>
    <w:p w14:paraId="603AED95" w14:textId="32383397" w:rsidR="00B10107" w:rsidRPr="008D4F39" w:rsidRDefault="00B10107" w:rsidP="008D4F39">
      <w:pPr>
        <w:pStyle w:val="Heading1"/>
        <w:bidi/>
        <w:spacing w:before="0"/>
        <w:jc w:val="center"/>
        <w:rPr>
          <w:rFonts w:ascii="Times New Roman" w:eastAsia="Malgun Gothic" w:hAnsi="Times New Roman" w:cs="Times New Roman"/>
          <w:b w:val="0"/>
          <w:color w:val="auto"/>
          <w:sz w:val="36"/>
          <w:szCs w:val="36"/>
        </w:rPr>
      </w:pPr>
      <w:bookmarkStart w:id="746" w:name="_Toc46045698"/>
      <w:bookmarkStart w:id="747" w:name="_Toc46848695"/>
      <w:bookmarkStart w:id="748" w:name="_Toc46849075"/>
      <w:bookmarkStart w:id="749" w:name="_Toc46849394"/>
      <w:r w:rsidRPr="008D4F39">
        <w:rPr>
          <w:rFonts w:ascii="Times New Roman" w:eastAsia="Malgun Gothic" w:hAnsi="Times New Roman" w:cs="Times New Roman"/>
          <w:b w:val="0"/>
          <w:color w:val="auto"/>
          <w:sz w:val="36"/>
          <w:szCs w:val="36"/>
        </w:rPr>
        <w:lastRenderedPageBreak/>
        <w:t>Completion Certificate</w:t>
      </w:r>
      <w:bookmarkEnd w:id="746"/>
      <w:bookmarkEnd w:id="747"/>
      <w:bookmarkEnd w:id="748"/>
      <w:bookmarkEnd w:id="749"/>
    </w:p>
    <w:p w14:paraId="4FB9537B" w14:textId="1A753EFF" w:rsidR="00B10107" w:rsidRPr="00B10107" w:rsidRDefault="00B10107" w:rsidP="00360FFF">
      <w:pPr>
        <w:bidi w:val="0"/>
        <w:spacing w:before="120" w:after="120" w:line="240" w:lineRule="auto"/>
        <w:ind w:left="4320" w:firstLine="720"/>
        <w:jc w:val="both"/>
        <w:rPr>
          <w:rFonts w:asciiTheme="majorBidi" w:hAnsiTheme="majorBidi" w:cstheme="majorBidi"/>
          <w:iCs/>
          <w:sz w:val="24"/>
          <w:szCs w:val="24"/>
          <w:lang w:bidi="ar-EG"/>
        </w:rPr>
      </w:pPr>
      <w:r w:rsidRPr="00B10107">
        <w:rPr>
          <w:rFonts w:asciiTheme="majorBidi" w:hAnsiTheme="majorBidi" w:cstheme="majorBidi"/>
          <w:iCs/>
          <w:sz w:val="24"/>
          <w:szCs w:val="24"/>
          <w:lang w:bidi="ar-EG"/>
        </w:rPr>
        <w:t>Date</w:t>
      </w:r>
      <w:r w:rsidR="00906CB7">
        <w:rPr>
          <w:rFonts w:asciiTheme="majorBidi" w:hAnsiTheme="majorBidi" w:cstheme="majorBidi"/>
          <w:iCs/>
          <w:sz w:val="24"/>
          <w:szCs w:val="24"/>
          <w:lang w:bidi="ar-EG"/>
        </w:rPr>
        <w:t xml:space="preserve">: </w:t>
      </w:r>
      <w:r w:rsidR="00360FFF">
        <w:rPr>
          <w:rFonts w:asciiTheme="majorBidi" w:hAnsiTheme="majorBidi" w:cstheme="majorBidi"/>
          <w:iCs/>
          <w:sz w:val="24"/>
          <w:szCs w:val="24"/>
          <w:lang w:bidi="ar-EG"/>
        </w:rPr>
        <w:t xml:space="preserve"> </w:t>
      </w:r>
      <w:r w:rsidR="0005279A">
        <w:rPr>
          <w:rFonts w:asciiTheme="majorBidi" w:hAnsiTheme="majorBidi" w:cstheme="majorBidi"/>
          <w:iCs/>
          <w:sz w:val="24"/>
          <w:szCs w:val="24"/>
          <w:lang w:bidi="ar-EG"/>
        </w:rPr>
        <w:t>______________________</w:t>
      </w:r>
      <w:r w:rsidR="00360FFF">
        <w:rPr>
          <w:rFonts w:asciiTheme="majorBidi" w:hAnsiTheme="majorBidi" w:cstheme="majorBidi"/>
          <w:iCs/>
          <w:sz w:val="24"/>
          <w:szCs w:val="24"/>
          <w:lang w:bidi="ar-EG"/>
        </w:rPr>
        <w:t>__</w:t>
      </w:r>
      <w:r w:rsidR="0005279A">
        <w:rPr>
          <w:rFonts w:asciiTheme="majorBidi" w:hAnsiTheme="majorBidi" w:cstheme="majorBidi"/>
          <w:iCs/>
          <w:sz w:val="24"/>
          <w:szCs w:val="24"/>
          <w:lang w:bidi="ar-EG"/>
        </w:rPr>
        <w:t>_____</w:t>
      </w:r>
    </w:p>
    <w:p w14:paraId="13C4742C" w14:textId="0DC8F2A5" w:rsidR="00B10107" w:rsidRPr="00B10107" w:rsidRDefault="00B10107" w:rsidP="0005279A">
      <w:pPr>
        <w:bidi w:val="0"/>
        <w:spacing w:before="120" w:after="120" w:line="240" w:lineRule="auto"/>
        <w:ind w:left="4320" w:firstLine="720"/>
        <w:jc w:val="both"/>
        <w:rPr>
          <w:rFonts w:asciiTheme="majorBidi" w:hAnsiTheme="majorBidi" w:cstheme="majorBidi"/>
          <w:iCs/>
          <w:sz w:val="24"/>
          <w:szCs w:val="24"/>
          <w:lang w:bidi="ar-EG"/>
        </w:rPr>
      </w:pPr>
      <w:r w:rsidRPr="00B10107">
        <w:rPr>
          <w:rFonts w:asciiTheme="majorBidi" w:hAnsiTheme="majorBidi" w:cstheme="majorBidi"/>
          <w:iCs/>
          <w:sz w:val="24"/>
          <w:szCs w:val="24"/>
          <w:lang w:bidi="ar-EG"/>
        </w:rPr>
        <w:t>Invitation for Bidding</w:t>
      </w:r>
      <w:r w:rsidR="0005279A">
        <w:rPr>
          <w:rFonts w:asciiTheme="majorBidi" w:hAnsiTheme="majorBidi" w:cstheme="majorBidi"/>
          <w:iCs/>
          <w:sz w:val="24"/>
          <w:szCs w:val="24"/>
          <w:lang w:bidi="ar-EG"/>
        </w:rPr>
        <w:t>: ___________________________</w:t>
      </w:r>
    </w:p>
    <w:p w14:paraId="72A97155" w14:textId="10234270" w:rsidR="00B10107" w:rsidRPr="00B10107" w:rsidRDefault="00B10107" w:rsidP="00FF42BD">
      <w:pPr>
        <w:bidi w:val="0"/>
        <w:spacing w:before="120" w:after="120" w:line="240" w:lineRule="auto"/>
        <w:jc w:val="both"/>
        <w:rPr>
          <w:rFonts w:asciiTheme="majorBidi" w:hAnsiTheme="majorBidi" w:cstheme="majorBidi"/>
          <w:iCs/>
          <w:sz w:val="24"/>
          <w:szCs w:val="24"/>
          <w:lang w:bidi="ar-EG"/>
        </w:rPr>
      </w:pPr>
      <w:r w:rsidRPr="00B10107">
        <w:rPr>
          <w:rFonts w:asciiTheme="majorBidi" w:hAnsiTheme="majorBidi" w:cstheme="majorBidi"/>
          <w:iCs/>
          <w:sz w:val="24"/>
          <w:szCs w:val="24"/>
          <w:lang w:bidi="ar-EG"/>
        </w:rPr>
        <w:t>to</w:t>
      </w:r>
      <w:r w:rsidR="00FF42BD">
        <w:rPr>
          <w:rFonts w:asciiTheme="majorBidi" w:hAnsiTheme="majorBidi" w:cs="Times New Roman"/>
          <w:iCs/>
          <w:sz w:val="24"/>
          <w:szCs w:val="24"/>
          <w:lang w:bidi="ar-EG"/>
        </w:rPr>
        <w:t xml:space="preserve"> </w:t>
      </w:r>
      <w:r w:rsidR="00FF42BD">
        <w:rPr>
          <w:rFonts w:asciiTheme="majorBidi" w:hAnsiTheme="majorBidi" w:cstheme="majorBidi"/>
          <w:iCs/>
          <w:sz w:val="24"/>
          <w:szCs w:val="24"/>
          <w:lang w:bidi="ar-EG"/>
        </w:rPr>
        <w:t>___________________________</w:t>
      </w:r>
    </w:p>
    <w:p w14:paraId="696DB04E" w14:textId="77777777" w:rsidR="00B10107" w:rsidRPr="00B10107" w:rsidRDefault="00B10107" w:rsidP="00FB7975">
      <w:pPr>
        <w:bidi w:val="0"/>
        <w:spacing w:before="120" w:after="120" w:line="240" w:lineRule="auto"/>
        <w:jc w:val="both"/>
        <w:rPr>
          <w:rFonts w:asciiTheme="majorBidi" w:hAnsiTheme="majorBidi" w:cstheme="majorBidi"/>
          <w:iCs/>
          <w:sz w:val="24"/>
          <w:szCs w:val="24"/>
          <w:lang w:bidi="ar-EG"/>
        </w:rPr>
      </w:pPr>
      <w:r w:rsidRPr="00B10107">
        <w:rPr>
          <w:rFonts w:asciiTheme="majorBidi" w:hAnsiTheme="majorBidi" w:cstheme="majorBidi"/>
          <w:iCs/>
          <w:sz w:val="24"/>
          <w:szCs w:val="24"/>
          <w:lang w:bidi="ar-EG"/>
        </w:rPr>
        <w:t>Mr. / Mrs</w:t>
      </w:r>
      <w:r w:rsidRPr="00B10107">
        <w:rPr>
          <w:rFonts w:asciiTheme="majorBidi" w:hAnsiTheme="majorBidi" w:cs="Times New Roman"/>
          <w:iCs/>
          <w:sz w:val="24"/>
          <w:szCs w:val="24"/>
          <w:rtl/>
          <w:lang w:bidi="ar-EG"/>
        </w:rPr>
        <w:t>.</w:t>
      </w:r>
    </w:p>
    <w:p w14:paraId="301185DD" w14:textId="77777777" w:rsidR="00B10107" w:rsidRPr="00B10107" w:rsidRDefault="00B10107" w:rsidP="00FB7975">
      <w:pPr>
        <w:bidi w:val="0"/>
        <w:spacing w:before="120" w:after="120" w:line="240" w:lineRule="auto"/>
        <w:jc w:val="both"/>
        <w:rPr>
          <w:rFonts w:asciiTheme="majorBidi" w:hAnsiTheme="majorBidi" w:cstheme="majorBidi"/>
          <w:iCs/>
          <w:sz w:val="24"/>
          <w:szCs w:val="24"/>
          <w:lang w:bidi="ar-EG"/>
        </w:rPr>
      </w:pPr>
      <w:r w:rsidRPr="00B10107">
        <w:rPr>
          <w:rFonts w:asciiTheme="majorBidi" w:hAnsiTheme="majorBidi" w:cstheme="majorBidi"/>
          <w:iCs/>
          <w:sz w:val="24"/>
          <w:szCs w:val="24"/>
          <w:lang w:bidi="ar-EG"/>
        </w:rPr>
        <w:t>Pursuant to Article 24 (Completion of Facilities) of the General Conditions of the Contract concluded between you and the Employer on _________, of _______________________________, we inform you that the following part (s) of the facilities have been completed on the date specified below, and that, according to the terms of the contract, he receives The business owner mentioned part (s), with responsibility for the care and care and the risk of loss, on the date mentioned below</w:t>
      </w:r>
      <w:r w:rsidRPr="00B10107">
        <w:rPr>
          <w:rFonts w:asciiTheme="majorBidi" w:hAnsiTheme="majorBidi" w:cs="Times New Roman"/>
          <w:iCs/>
          <w:sz w:val="24"/>
          <w:szCs w:val="24"/>
          <w:rtl/>
          <w:lang w:bidi="ar-EG"/>
        </w:rPr>
        <w:t>.</w:t>
      </w:r>
    </w:p>
    <w:p w14:paraId="2B494DD9" w14:textId="316790B6" w:rsidR="00B10107" w:rsidRPr="00B10107" w:rsidRDefault="006F1AA3" w:rsidP="00FB7975">
      <w:pPr>
        <w:bidi w:val="0"/>
        <w:spacing w:before="120" w:after="120" w:line="240" w:lineRule="auto"/>
        <w:jc w:val="both"/>
        <w:rPr>
          <w:rFonts w:asciiTheme="majorBidi" w:hAnsiTheme="majorBidi" w:cstheme="majorBidi"/>
          <w:iCs/>
          <w:sz w:val="24"/>
          <w:szCs w:val="24"/>
          <w:lang w:bidi="ar-EG"/>
        </w:rPr>
      </w:pPr>
      <w:r>
        <w:rPr>
          <w:rFonts w:asciiTheme="majorBidi" w:hAnsiTheme="majorBidi" w:cstheme="majorBidi"/>
          <w:iCs/>
          <w:sz w:val="24"/>
          <w:szCs w:val="24"/>
          <w:lang w:bidi="ar-EG"/>
        </w:rPr>
        <w:t xml:space="preserve">1. </w:t>
      </w:r>
      <w:r w:rsidR="00B10107" w:rsidRPr="00B10107">
        <w:rPr>
          <w:rFonts w:asciiTheme="majorBidi" w:hAnsiTheme="majorBidi" w:cstheme="majorBidi"/>
          <w:iCs/>
          <w:sz w:val="24"/>
          <w:szCs w:val="24"/>
          <w:lang w:bidi="ar-EG"/>
        </w:rPr>
        <w:t>Description of the facilities or part thereof</w:t>
      </w:r>
      <w:r>
        <w:rPr>
          <w:rFonts w:asciiTheme="majorBidi" w:hAnsiTheme="majorBidi" w:cstheme="majorBidi"/>
          <w:iCs/>
          <w:sz w:val="24"/>
          <w:szCs w:val="24"/>
          <w:lang w:bidi="ar-EG"/>
        </w:rPr>
        <w:t>: ___________________________</w:t>
      </w:r>
    </w:p>
    <w:p w14:paraId="363C3A26" w14:textId="54661931" w:rsidR="00B10107" w:rsidRPr="00B10107" w:rsidRDefault="00B10107" w:rsidP="006F1AA3">
      <w:pPr>
        <w:bidi w:val="0"/>
        <w:spacing w:before="120" w:after="120" w:line="240" w:lineRule="auto"/>
        <w:jc w:val="both"/>
        <w:rPr>
          <w:rFonts w:asciiTheme="majorBidi" w:hAnsiTheme="majorBidi" w:cstheme="majorBidi"/>
          <w:iCs/>
          <w:sz w:val="24"/>
          <w:szCs w:val="24"/>
          <w:lang w:bidi="ar-EG"/>
        </w:rPr>
      </w:pPr>
      <w:r w:rsidRPr="00B10107">
        <w:rPr>
          <w:rFonts w:asciiTheme="majorBidi" w:hAnsiTheme="majorBidi" w:cstheme="majorBidi"/>
          <w:iCs/>
          <w:sz w:val="24"/>
          <w:szCs w:val="24"/>
          <w:lang w:bidi="ar-EG"/>
        </w:rPr>
        <w:t>Completion Date</w:t>
      </w:r>
      <w:r w:rsidR="006F1AA3">
        <w:rPr>
          <w:rFonts w:asciiTheme="majorBidi" w:hAnsiTheme="majorBidi" w:cstheme="majorBidi"/>
          <w:iCs/>
          <w:sz w:val="24"/>
          <w:szCs w:val="24"/>
          <w:lang w:bidi="ar-EG"/>
        </w:rPr>
        <w:t>: ___________________________</w:t>
      </w:r>
    </w:p>
    <w:p w14:paraId="3F8FA61C" w14:textId="77777777" w:rsidR="00B10107" w:rsidRPr="00B10107" w:rsidRDefault="00B10107" w:rsidP="00FB7975">
      <w:pPr>
        <w:bidi w:val="0"/>
        <w:spacing w:before="120" w:after="120" w:line="240" w:lineRule="auto"/>
        <w:jc w:val="both"/>
        <w:rPr>
          <w:rFonts w:asciiTheme="majorBidi" w:hAnsiTheme="majorBidi" w:cstheme="majorBidi"/>
          <w:iCs/>
          <w:sz w:val="24"/>
          <w:szCs w:val="24"/>
          <w:lang w:bidi="ar-EG"/>
        </w:rPr>
      </w:pPr>
      <w:r w:rsidRPr="00B10107">
        <w:rPr>
          <w:rFonts w:asciiTheme="majorBidi" w:hAnsiTheme="majorBidi" w:cstheme="majorBidi"/>
          <w:iCs/>
          <w:sz w:val="24"/>
          <w:szCs w:val="24"/>
          <w:lang w:bidi="ar-EG"/>
        </w:rPr>
        <w:t>However, you are requested to complete the outstanding items listed in the appendix as soon as practicable</w:t>
      </w:r>
      <w:r w:rsidRPr="00B10107">
        <w:rPr>
          <w:rFonts w:asciiTheme="majorBidi" w:hAnsiTheme="majorBidi" w:cs="Times New Roman"/>
          <w:iCs/>
          <w:sz w:val="24"/>
          <w:szCs w:val="24"/>
          <w:rtl/>
          <w:lang w:bidi="ar-EG"/>
        </w:rPr>
        <w:t>.</w:t>
      </w:r>
    </w:p>
    <w:p w14:paraId="04E46601" w14:textId="77777777" w:rsidR="00B10107" w:rsidRPr="00B10107" w:rsidRDefault="00B10107" w:rsidP="00FB7975">
      <w:pPr>
        <w:bidi w:val="0"/>
        <w:spacing w:before="120" w:after="120" w:line="240" w:lineRule="auto"/>
        <w:jc w:val="both"/>
        <w:rPr>
          <w:rFonts w:asciiTheme="majorBidi" w:hAnsiTheme="majorBidi" w:cstheme="majorBidi"/>
          <w:iCs/>
          <w:sz w:val="24"/>
          <w:szCs w:val="24"/>
          <w:lang w:bidi="ar-EG"/>
        </w:rPr>
      </w:pPr>
      <w:r w:rsidRPr="00B10107">
        <w:rPr>
          <w:rFonts w:asciiTheme="majorBidi" w:hAnsiTheme="majorBidi" w:cstheme="majorBidi"/>
          <w:iCs/>
          <w:sz w:val="24"/>
          <w:szCs w:val="24"/>
          <w:lang w:bidi="ar-EG"/>
        </w:rPr>
        <w:t>This letter does not relieve you of the responsibilities of completing the implementation of the remaining facilities according to the contract, nor does it relieve you of your responsibilities during the period of guaranteeing defects</w:t>
      </w:r>
      <w:r w:rsidRPr="00B10107">
        <w:rPr>
          <w:rFonts w:asciiTheme="majorBidi" w:hAnsiTheme="majorBidi" w:cs="Times New Roman"/>
          <w:iCs/>
          <w:sz w:val="24"/>
          <w:szCs w:val="24"/>
          <w:rtl/>
          <w:lang w:bidi="ar-EG"/>
        </w:rPr>
        <w:t>.</w:t>
      </w:r>
    </w:p>
    <w:p w14:paraId="251AD889" w14:textId="77777777" w:rsidR="002279F7" w:rsidRDefault="002279F7" w:rsidP="00FB7975">
      <w:pPr>
        <w:bidi w:val="0"/>
        <w:spacing w:before="120" w:after="120" w:line="240" w:lineRule="auto"/>
        <w:jc w:val="both"/>
        <w:rPr>
          <w:rFonts w:asciiTheme="majorBidi" w:hAnsiTheme="majorBidi" w:cstheme="majorBidi"/>
          <w:iCs/>
          <w:sz w:val="24"/>
          <w:szCs w:val="24"/>
          <w:lang w:bidi="ar-EG"/>
        </w:rPr>
      </w:pPr>
    </w:p>
    <w:p w14:paraId="11F1BB57" w14:textId="77777777" w:rsidR="002279F7" w:rsidRDefault="002279F7" w:rsidP="002279F7">
      <w:pPr>
        <w:bidi w:val="0"/>
        <w:spacing w:before="120" w:after="120" w:line="240" w:lineRule="auto"/>
        <w:jc w:val="both"/>
        <w:rPr>
          <w:rFonts w:asciiTheme="majorBidi" w:hAnsiTheme="majorBidi" w:cstheme="majorBidi"/>
          <w:iCs/>
          <w:sz w:val="24"/>
          <w:szCs w:val="24"/>
          <w:lang w:bidi="ar-EG"/>
        </w:rPr>
      </w:pPr>
    </w:p>
    <w:p w14:paraId="4929E212" w14:textId="094A989C" w:rsidR="00B10107" w:rsidRPr="00B10107" w:rsidRDefault="00B10107" w:rsidP="002279F7">
      <w:pPr>
        <w:bidi w:val="0"/>
        <w:spacing w:before="120" w:after="120" w:line="240" w:lineRule="auto"/>
        <w:jc w:val="both"/>
        <w:rPr>
          <w:rFonts w:asciiTheme="majorBidi" w:hAnsiTheme="majorBidi" w:cstheme="majorBidi"/>
          <w:iCs/>
          <w:sz w:val="24"/>
          <w:szCs w:val="24"/>
          <w:lang w:bidi="ar-EG"/>
        </w:rPr>
      </w:pPr>
      <w:r w:rsidRPr="00B10107">
        <w:rPr>
          <w:rFonts w:asciiTheme="majorBidi" w:hAnsiTheme="majorBidi" w:cstheme="majorBidi"/>
          <w:iCs/>
          <w:sz w:val="24"/>
          <w:szCs w:val="24"/>
          <w:lang w:bidi="ar-EG"/>
        </w:rPr>
        <w:t>Job Title</w:t>
      </w:r>
      <w:r w:rsidR="002279F7">
        <w:rPr>
          <w:rFonts w:asciiTheme="majorBidi" w:hAnsiTheme="majorBidi" w:cstheme="majorBidi"/>
          <w:iCs/>
          <w:sz w:val="24"/>
          <w:szCs w:val="24"/>
          <w:lang w:bidi="ar-EG"/>
        </w:rPr>
        <w:t>:</w:t>
      </w:r>
      <w:r w:rsidR="00027649">
        <w:rPr>
          <w:rFonts w:asciiTheme="majorBidi" w:hAnsiTheme="majorBidi" w:cstheme="majorBidi"/>
          <w:iCs/>
          <w:sz w:val="24"/>
          <w:szCs w:val="24"/>
          <w:lang w:bidi="ar-EG"/>
        </w:rPr>
        <w:t xml:space="preserve"> (</w:t>
      </w:r>
      <w:r w:rsidR="00027649" w:rsidRPr="00B10107">
        <w:rPr>
          <w:rFonts w:asciiTheme="majorBidi" w:hAnsiTheme="majorBidi" w:cstheme="majorBidi"/>
          <w:iCs/>
          <w:sz w:val="24"/>
          <w:szCs w:val="24"/>
          <w:lang w:bidi="ar-EG"/>
        </w:rPr>
        <w:t>project manager</w:t>
      </w:r>
      <w:r w:rsidR="00027649">
        <w:rPr>
          <w:rFonts w:asciiTheme="majorBidi" w:hAnsiTheme="majorBidi" w:cstheme="majorBidi"/>
          <w:iCs/>
          <w:sz w:val="24"/>
          <w:szCs w:val="24"/>
          <w:lang w:bidi="ar-EG"/>
        </w:rPr>
        <w:t>)</w:t>
      </w:r>
      <w:r w:rsidR="002279F7">
        <w:rPr>
          <w:rFonts w:asciiTheme="majorBidi" w:hAnsiTheme="majorBidi" w:cstheme="majorBidi"/>
          <w:iCs/>
          <w:sz w:val="24"/>
          <w:szCs w:val="24"/>
          <w:lang w:bidi="ar-EG"/>
        </w:rPr>
        <w:t xml:space="preserve"> ___________________________</w:t>
      </w:r>
    </w:p>
    <w:p w14:paraId="66D29EBC" w14:textId="2A51BBE4" w:rsidR="00B10107" w:rsidRPr="00B10107" w:rsidRDefault="00B10107" w:rsidP="00FB7975">
      <w:pPr>
        <w:bidi w:val="0"/>
        <w:spacing w:before="120" w:after="120" w:line="240" w:lineRule="auto"/>
        <w:jc w:val="both"/>
        <w:rPr>
          <w:rFonts w:asciiTheme="majorBidi" w:hAnsiTheme="majorBidi" w:cstheme="majorBidi"/>
          <w:iCs/>
          <w:sz w:val="24"/>
          <w:szCs w:val="24"/>
          <w:lang w:bidi="ar-EG"/>
        </w:rPr>
      </w:pPr>
    </w:p>
    <w:p w14:paraId="1A508410" w14:textId="77777777" w:rsidR="00027649" w:rsidRDefault="00027649">
      <w:pPr>
        <w:bidi w:val="0"/>
        <w:rPr>
          <w:rFonts w:asciiTheme="majorBidi" w:hAnsiTheme="majorBidi" w:cstheme="majorBidi"/>
          <w:iCs/>
          <w:sz w:val="24"/>
          <w:szCs w:val="24"/>
          <w:lang w:bidi="ar-EG"/>
        </w:rPr>
      </w:pPr>
      <w:r>
        <w:rPr>
          <w:rFonts w:asciiTheme="majorBidi" w:hAnsiTheme="majorBidi" w:cstheme="majorBidi"/>
          <w:iCs/>
          <w:sz w:val="24"/>
          <w:szCs w:val="24"/>
          <w:lang w:bidi="ar-EG"/>
        </w:rPr>
        <w:br w:type="page"/>
      </w:r>
    </w:p>
    <w:p w14:paraId="3920761A" w14:textId="0DCD5C09" w:rsidR="00B10107" w:rsidRPr="008D4F39" w:rsidRDefault="00B10107" w:rsidP="008D4F39">
      <w:pPr>
        <w:pStyle w:val="Heading1"/>
        <w:bidi/>
        <w:spacing w:before="0"/>
        <w:jc w:val="center"/>
        <w:rPr>
          <w:rFonts w:ascii="Times New Roman" w:eastAsia="Malgun Gothic" w:hAnsi="Times New Roman" w:cs="Times New Roman"/>
          <w:b w:val="0"/>
          <w:color w:val="auto"/>
          <w:sz w:val="36"/>
          <w:szCs w:val="36"/>
          <w:rtl/>
          <w:lang w:bidi="ar-EG"/>
        </w:rPr>
      </w:pPr>
      <w:bookmarkStart w:id="750" w:name="_Toc46045699"/>
      <w:bookmarkStart w:id="751" w:name="_Toc46848696"/>
      <w:bookmarkStart w:id="752" w:name="_Toc46849076"/>
      <w:bookmarkStart w:id="753" w:name="_Toc46849395"/>
      <w:r w:rsidRPr="008D4F39">
        <w:rPr>
          <w:rFonts w:ascii="Times New Roman" w:eastAsia="Malgun Gothic" w:hAnsi="Times New Roman" w:cs="Times New Roman"/>
          <w:b w:val="0"/>
          <w:color w:val="auto"/>
          <w:sz w:val="36"/>
          <w:szCs w:val="36"/>
        </w:rPr>
        <w:lastRenderedPageBreak/>
        <w:t>Initial Acceptance Certificate Form</w:t>
      </w:r>
      <w:bookmarkEnd w:id="750"/>
      <w:bookmarkEnd w:id="751"/>
      <w:bookmarkEnd w:id="752"/>
      <w:bookmarkEnd w:id="753"/>
    </w:p>
    <w:p w14:paraId="17AB78B4" w14:textId="77777777" w:rsidR="00027649" w:rsidRDefault="00027649" w:rsidP="00FB7975">
      <w:pPr>
        <w:bidi w:val="0"/>
        <w:spacing w:before="120" w:after="120" w:line="240" w:lineRule="auto"/>
        <w:jc w:val="both"/>
        <w:rPr>
          <w:rFonts w:asciiTheme="majorBidi" w:hAnsiTheme="majorBidi" w:cstheme="majorBidi"/>
          <w:iCs/>
          <w:sz w:val="24"/>
          <w:szCs w:val="24"/>
          <w:lang w:bidi="ar-EG"/>
        </w:rPr>
      </w:pPr>
    </w:p>
    <w:p w14:paraId="684A7C4C" w14:textId="77777777" w:rsidR="00A54954" w:rsidRPr="00B10107" w:rsidRDefault="00A54954" w:rsidP="00A54954">
      <w:pPr>
        <w:bidi w:val="0"/>
        <w:spacing w:before="120" w:after="120" w:line="240" w:lineRule="auto"/>
        <w:ind w:left="4320" w:firstLine="720"/>
        <w:jc w:val="both"/>
        <w:rPr>
          <w:rFonts w:asciiTheme="majorBidi" w:hAnsiTheme="majorBidi" w:cstheme="majorBidi"/>
          <w:iCs/>
          <w:sz w:val="24"/>
          <w:szCs w:val="24"/>
          <w:lang w:bidi="ar-EG"/>
        </w:rPr>
      </w:pPr>
      <w:r w:rsidRPr="00B10107">
        <w:rPr>
          <w:rFonts w:asciiTheme="majorBidi" w:hAnsiTheme="majorBidi" w:cstheme="majorBidi"/>
          <w:iCs/>
          <w:sz w:val="24"/>
          <w:szCs w:val="24"/>
          <w:lang w:bidi="ar-EG"/>
        </w:rPr>
        <w:t>Date</w:t>
      </w:r>
      <w:r>
        <w:rPr>
          <w:rFonts w:asciiTheme="majorBidi" w:hAnsiTheme="majorBidi" w:cstheme="majorBidi"/>
          <w:iCs/>
          <w:sz w:val="24"/>
          <w:szCs w:val="24"/>
          <w:lang w:bidi="ar-EG"/>
        </w:rPr>
        <w:t>:  _____________________________</w:t>
      </w:r>
    </w:p>
    <w:p w14:paraId="0C8F549E" w14:textId="77777777" w:rsidR="00A54954" w:rsidRPr="00B10107" w:rsidRDefault="00A54954" w:rsidP="00A54954">
      <w:pPr>
        <w:bidi w:val="0"/>
        <w:spacing w:before="120" w:after="120" w:line="240" w:lineRule="auto"/>
        <w:ind w:left="4320" w:firstLine="720"/>
        <w:jc w:val="both"/>
        <w:rPr>
          <w:rFonts w:asciiTheme="majorBidi" w:hAnsiTheme="majorBidi" w:cstheme="majorBidi"/>
          <w:iCs/>
          <w:sz w:val="24"/>
          <w:szCs w:val="24"/>
          <w:lang w:bidi="ar-EG"/>
        </w:rPr>
      </w:pPr>
      <w:r w:rsidRPr="00B10107">
        <w:rPr>
          <w:rFonts w:asciiTheme="majorBidi" w:hAnsiTheme="majorBidi" w:cstheme="majorBidi"/>
          <w:iCs/>
          <w:sz w:val="24"/>
          <w:szCs w:val="24"/>
          <w:lang w:bidi="ar-EG"/>
        </w:rPr>
        <w:t>Invitation for Bidding</w:t>
      </w:r>
      <w:r>
        <w:rPr>
          <w:rFonts w:asciiTheme="majorBidi" w:hAnsiTheme="majorBidi" w:cstheme="majorBidi"/>
          <w:iCs/>
          <w:sz w:val="24"/>
          <w:szCs w:val="24"/>
          <w:lang w:bidi="ar-EG"/>
        </w:rPr>
        <w:t>: ___________________________</w:t>
      </w:r>
    </w:p>
    <w:p w14:paraId="71ADDF2D" w14:textId="77777777" w:rsidR="00A54954" w:rsidRPr="00B10107" w:rsidRDefault="00A54954" w:rsidP="00A54954">
      <w:pPr>
        <w:bidi w:val="0"/>
        <w:spacing w:before="120" w:after="120" w:line="240" w:lineRule="auto"/>
        <w:jc w:val="both"/>
        <w:rPr>
          <w:rFonts w:asciiTheme="majorBidi" w:hAnsiTheme="majorBidi" w:cstheme="majorBidi"/>
          <w:iCs/>
          <w:sz w:val="24"/>
          <w:szCs w:val="24"/>
          <w:lang w:bidi="ar-EG"/>
        </w:rPr>
      </w:pPr>
      <w:r w:rsidRPr="00B10107">
        <w:rPr>
          <w:rFonts w:asciiTheme="majorBidi" w:hAnsiTheme="majorBidi" w:cstheme="majorBidi"/>
          <w:iCs/>
          <w:sz w:val="24"/>
          <w:szCs w:val="24"/>
          <w:lang w:bidi="ar-EG"/>
        </w:rPr>
        <w:t>to</w:t>
      </w:r>
      <w:r>
        <w:rPr>
          <w:rFonts w:asciiTheme="majorBidi" w:hAnsiTheme="majorBidi" w:cs="Times New Roman"/>
          <w:iCs/>
          <w:sz w:val="24"/>
          <w:szCs w:val="24"/>
          <w:lang w:bidi="ar-EG"/>
        </w:rPr>
        <w:t xml:space="preserve"> </w:t>
      </w:r>
      <w:r>
        <w:rPr>
          <w:rFonts w:asciiTheme="majorBidi" w:hAnsiTheme="majorBidi" w:cstheme="majorBidi"/>
          <w:iCs/>
          <w:sz w:val="24"/>
          <w:szCs w:val="24"/>
          <w:lang w:bidi="ar-EG"/>
        </w:rPr>
        <w:t>___________________________</w:t>
      </w:r>
    </w:p>
    <w:p w14:paraId="43C95B40" w14:textId="77777777" w:rsidR="00B10107" w:rsidRPr="00B10107" w:rsidRDefault="00B10107" w:rsidP="00FB7975">
      <w:pPr>
        <w:bidi w:val="0"/>
        <w:spacing w:before="120" w:after="120" w:line="240" w:lineRule="auto"/>
        <w:jc w:val="both"/>
        <w:rPr>
          <w:rFonts w:asciiTheme="majorBidi" w:hAnsiTheme="majorBidi" w:cstheme="majorBidi"/>
          <w:iCs/>
          <w:sz w:val="24"/>
          <w:szCs w:val="24"/>
          <w:lang w:bidi="ar-EG"/>
        </w:rPr>
      </w:pPr>
      <w:r w:rsidRPr="00B10107">
        <w:rPr>
          <w:rFonts w:asciiTheme="majorBidi" w:hAnsiTheme="majorBidi" w:cstheme="majorBidi"/>
          <w:iCs/>
          <w:sz w:val="24"/>
          <w:szCs w:val="24"/>
          <w:lang w:bidi="ar-EG"/>
        </w:rPr>
        <w:t>Mr. / Mrs</w:t>
      </w:r>
      <w:r w:rsidRPr="00B10107">
        <w:rPr>
          <w:rFonts w:asciiTheme="majorBidi" w:hAnsiTheme="majorBidi" w:cs="Times New Roman"/>
          <w:iCs/>
          <w:sz w:val="24"/>
          <w:szCs w:val="24"/>
          <w:rtl/>
          <w:lang w:bidi="ar-EG"/>
        </w:rPr>
        <w:t>.</w:t>
      </w:r>
    </w:p>
    <w:p w14:paraId="1EBE905A" w14:textId="77777777" w:rsidR="00B10107" w:rsidRPr="00B10107" w:rsidRDefault="00B10107" w:rsidP="00FB7975">
      <w:pPr>
        <w:bidi w:val="0"/>
        <w:spacing w:before="120" w:after="120" w:line="240" w:lineRule="auto"/>
        <w:jc w:val="both"/>
        <w:rPr>
          <w:rFonts w:asciiTheme="majorBidi" w:hAnsiTheme="majorBidi" w:cstheme="majorBidi"/>
          <w:iCs/>
          <w:sz w:val="24"/>
          <w:szCs w:val="24"/>
          <w:lang w:bidi="ar-EG"/>
        </w:rPr>
      </w:pPr>
      <w:r w:rsidRPr="00B10107">
        <w:rPr>
          <w:rFonts w:asciiTheme="majorBidi" w:hAnsiTheme="majorBidi" w:cstheme="majorBidi"/>
          <w:iCs/>
          <w:sz w:val="24"/>
          <w:szCs w:val="24"/>
          <w:lang w:bidi="ar-EG"/>
        </w:rPr>
        <w:t>Pursuant to Article 25.3 (Initial Acceptance) of the General Conditions of the Contract concluded between you and the Employer on _________, of _______________________________, we inform you that the following part (s) of the facilities have been completed on the date specified below, and that, according to the terms of the contract, he receives The business owner mentioned part (s), with responsibility for the care and care and the risk of loss, on the date mentioned below</w:t>
      </w:r>
      <w:r w:rsidRPr="00B10107">
        <w:rPr>
          <w:rFonts w:asciiTheme="majorBidi" w:hAnsiTheme="majorBidi" w:cs="Times New Roman"/>
          <w:iCs/>
          <w:sz w:val="24"/>
          <w:szCs w:val="24"/>
          <w:rtl/>
          <w:lang w:bidi="ar-EG"/>
        </w:rPr>
        <w:t>.</w:t>
      </w:r>
    </w:p>
    <w:p w14:paraId="149190E3" w14:textId="77777777" w:rsidR="00535D6A" w:rsidRDefault="00535D6A" w:rsidP="00535D6A">
      <w:pPr>
        <w:bidi w:val="0"/>
        <w:spacing w:before="120" w:after="120" w:line="240" w:lineRule="auto"/>
        <w:jc w:val="both"/>
        <w:rPr>
          <w:rFonts w:asciiTheme="majorBidi" w:hAnsiTheme="majorBidi" w:cstheme="majorBidi"/>
          <w:iCs/>
          <w:sz w:val="24"/>
          <w:szCs w:val="24"/>
          <w:lang w:bidi="ar-EG"/>
        </w:rPr>
      </w:pPr>
    </w:p>
    <w:p w14:paraId="0FB487F8" w14:textId="69995E17" w:rsidR="00B10107" w:rsidRPr="00B10107" w:rsidRDefault="005A61B4" w:rsidP="00535D6A">
      <w:pPr>
        <w:bidi w:val="0"/>
        <w:spacing w:before="120" w:after="120" w:line="240" w:lineRule="auto"/>
        <w:jc w:val="both"/>
        <w:rPr>
          <w:rFonts w:asciiTheme="majorBidi" w:hAnsiTheme="majorBidi" w:cstheme="majorBidi"/>
          <w:iCs/>
          <w:sz w:val="24"/>
          <w:szCs w:val="24"/>
          <w:lang w:bidi="ar-EG"/>
        </w:rPr>
      </w:pPr>
      <w:r>
        <w:rPr>
          <w:rFonts w:asciiTheme="majorBidi" w:hAnsiTheme="majorBidi" w:cstheme="majorBidi"/>
          <w:iCs/>
          <w:sz w:val="24"/>
          <w:szCs w:val="24"/>
          <w:lang w:bidi="ar-EG"/>
        </w:rPr>
        <w:t xml:space="preserve">1. </w:t>
      </w:r>
      <w:r w:rsidR="00B10107" w:rsidRPr="00B10107">
        <w:rPr>
          <w:rFonts w:asciiTheme="majorBidi" w:hAnsiTheme="majorBidi" w:cstheme="majorBidi"/>
          <w:iCs/>
          <w:sz w:val="24"/>
          <w:szCs w:val="24"/>
          <w:lang w:bidi="ar-EG"/>
        </w:rPr>
        <w:t>Description of the facilities or part thereof</w:t>
      </w:r>
      <w:r w:rsidR="00535D6A">
        <w:rPr>
          <w:rFonts w:asciiTheme="majorBidi" w:hAnsiTheme="majorBidi" w:cstheme="majorBidi"/>
          <w:iCs/>
          <w:sz w:val="24"/>
          <w:szCs w:val="24"/>
          <w:lang w:bidi="ar-EG"/>
        </w:rPr>
        <w:t>:</w:t>
      </w:r>
      <w:r w:rsidR="00535D6A">
        <w:rPr>
          <w:rFonts w:asciiTheme="majorBidi" w:hAnsiTheme="majorBidi" w:cs="Times New Roman"/>
          <w:iCs/>
          <w:sz w:val="24"/>
          <w:szCs w:val="24"/>
          <w:lang w:bidi="ar-EG"/>
        </w:rPr>
        <w:t xml:space="preserve"> </w:t>
      </w:r>
      <w:r w:rsidR="00535D6A">
        <w:rPr>
          <w:rFonts w:asciiTheme="majorBidi" w:hAnsiTheme="majorBidi" w:cstheme="majorBidi"/>
          <w:iCs/>
          <w:sz w:val="24"/>
          <w:szCs w:val="24"/>
          <w:lang w:bidi="ar-EG"/>
        </w:rPr>
        <w:t>___________________________________</w:t>
      </w:r>
    </w:p>
    <w:p w14:paraId="1BD0DC35" w14:textId="3BBB96AF" w:rsidR="00B10107" w:rsidRPr="00B10107" w:rsidRDefault="005A61B4" w:rsidP="00535D6A">
      <w:pPr>
        <w:bidi w:val="0"/>
        <w:spacing w:before="120" w:after="120" w:line="240" w:lineRule="auto"/>
        <w:jc w:val="both"/>
        <w:rPr>
          <w:rFonts w:asciiTheme="majorBidi" w:hAnsiTheme="majorBidi" w:cstheme="majorBidi"/>
          <w:iCs/>
          <w:sz w:val="24"/>
          <w:szCs w:val="24"/>
          <w:lang w:bidi="ar-EG"/>
        </w:rPr>
      </w:pPr>
      <w:r>
        <w:rPr>
          <w:rFonts w:asciiTheme="majorBidi" w:hAnsiTheme="majorBidi" w:cstheme="majorBidi"/>
          <w:iCs/>
          <w:sz w:val="24"/>
          <w:szCs w:val="24"/>
          <w:lang w:bidi="ar-EG"/>
        </w:rPr>
        <w:t xml:space="preserve">2. </w:t>
      </w:r>
      <w:r w:rsidR="00B10107" w:rsidRPr="00B10107">
        <w:rPr>
          <w:rFonts w:asciiTheme="majorBidi" w:hAnsiTheme="majorBidi" w:cstheme="majorBidi"/>
          <w:iCs/>
          <w:sz w:val="24"/>
          <w:szCs w:val="24"/>
          <w:lang w:bidi="ar-EG"/>
        </w:rPr>
        <w:t>Initial Acceptance Date</w:t>
      </w:r>
      <w:r w:rsidR="00535D6A">
        <w:rPr>
          <w:rFonts w:asciiTheme="majorBidi" w:hAnsiTheme="majorBidi" w:cstheme="majorBidi"/>
          <w:iCs/>
          <w:sz w:val="24"/>
          <w:szCs w:val="24"/>
          <w:lang w:bidi="ar-EG"/>
        </w:rPr>
        <w:t>: __________________________________</w:t>
      </w:r>
    </w:p>
    <w:p w14:paraId="26909ADB" w14:textId="77777777" w:rsidR="00535D6A" w:rsidRDefault="00535D6A" w:rsidP="00FB7975">
      <w:pPr>
        <w:bidi w:val="0"/>
        <w:spacing w:before="120" w:after="120" w:line="240" w:lineRule="auto"/>
        <w:jc w:val="both"/>
        <w:rPr>
          <w:rFonts w:asciiTheme="majorBidi" w:hAnsiTheme="majorBidi" w:cstheme="majorBidi"/>
          <w:iCs/>
          <w:sz w:val="24"/>
          <w:szCs w:val="24"/>
          <w:lang w:bidi="ar-EG"/>
        </w:rPr>
      </w:pPr>
    </w:p>
    <w:p w14:paraId="369CB00D" w14:textId="77777777" w:rsidR="00B10107" w:rsidRPr="00B10107" w:rsidRDefault="00B10107" w:rsidP="00535D6A">
      <w:pPr>
        <w:bidi w:val="0"/>
        <w:spacing w:before="120" w:after="120" w:line="240" w:lineRule="auto"/>
        <w:jc w:val="both"/>
        <w:rPr>
          <w:rFonts w:asciiTheme="majorBidi" w:hAnsiTheme="majorBidi" w:cstheme="majorBidi"/>
          <w:iCs/>
          <w:sz w:val="24"/>
          <w:szCs w:val="24"/>
          <w:lang w:bidi="ar-EG"/>
        </w:rPr>
      </w:pPr>
      <w:r w:rsidRPr="00B10107">
        <w:rPr>
          <w:rFonts w:asciiTheme="majorBidi" w:hAnsiTheme="majorBidi" w:cstheme="majorBidi"/>
          <w:iCs/>
          <w:sz w:val="24"/>
          <w:szCs w:val="24"/>
          <w:lang w:bidi="ar-EG"/>
        </w:rPr>
        <w:t>This letter does not relieve you of the responsibilities of completing the implementation of the remaining facilities according to the contract, nor does it relieve you of your responsibilities during the period of guaranteeing defects</w:t>
      </w:r>
      <w:r w:rsidRPr="00B10107">
        <w:rPr>
          <w:rFonts w:asciiTheme="majorBidi" w:hAnsiTheme="majorBidi" w:cs="Times New Roman"/>
          <w:iCs/>
          <w:sz w:val="24"/>
          <w:szCs w:val="24"/>
          <w:rtl/>
          <w:lang w:bidi="ar-EG"/>
        </w:rPr>
        <w:t>.</w:t>
      </w:r>
    </w:p>
    <w:p w14:paraId="5C46ACBB" w14:textId="77777777" w:rsidR="00535D6A" w:rsidRPr="00B10107" w:rsidRDefault="00535D6A" w:rsidP="00535D6A">
      <w:pPr>
        <w:bidi w:val="0"/>
        <w:spacing w:before="120" w:after="120" w:line="240" w:lineRule="auto"/>
        <w:jc w:val="both"/>
        <w:rPr>
          <w:rFonts w:asciiTheme="majorBidi" w:hAnsiTheme="majorBidi" w:cstheme="majorBidi"/>
          <w:iCs/>
          <w:sz w:val="24"/>
          <w:szCs w:val="24"/>
          <w:lang w:bidi="ar-EG"/>
        </w:rPr>
      </w:pPr>
      <w:r w:rsidRPr="00B10107">
        <w:rPr>
          <w:rFonts w:asciiTheme="majorBidi" w:hAnsiTheme="majorBidi" w:cstheme="majorBidi"/>
          <w:iCs/>
          <w:sz w:val="24"/>
          <w:szCs w:val="24"/>
          <w:lang w:bidi="ar-EG"/>
        </w:rPr>
        <w:t>Job Title</w:t>
      </w:r>
      <w:r>
        <w:rPr>
          <w:rFonts w:asciiTheme="majorBidi" w:hAnsiTheme="majorBidi" w:cstheme="majorBidi"/>
          <w:iCs/>
          <w:sz w:val="24"/>
          <w:szCs w:val="24"/>
          <w:lang w:bidi="ar-EG"/>
        </w:rPr>
        <w:t>: (</w:t>
      </w:r>
      <w:r w:rsidRPr="00B10107">
        <w:rPr>
          <w:rFonts w:asciiTheme="majorBidi" w:hAnsiTheme="majorBidi" w:cstheme="majorBidi"/>
          <w:iCs/>
          <w:sz w:val="24"/>
          <w:szCs w:val="24"/>
          <w:lang w:bidi="ar-EG"/>
        </w:rPr>
        <w:t>project manager</w:t>
      </w:r>
      <w:r>
        <w:rPr>
          <w:rFonts w:asciiTheme="majorBidi" w:hAnsiTheme="majorBidi" w:cstheme="majorBidi"/>
          <w:iCs/>
          <w:sz w:val="24"/>
          <w:szCs w:val="24"/>
          <w:lang w:bidi="ar-EG"/>
        </w:rPr>
        <w:t>) ___________________________</w:t>
      </w:r>
    </w:p>
    <w:p w14:paraId="7E62CEED" w14:textId="77777777" w:rsidR="00535D6A" w:rsidRDefault="00535D6A">
      <w:pPr>
        <w:bidi w:val="0"/>
        <w:rPr>
          <w:rFonts w:asciiTheme="majorBidi" w:hAnsiTheme="majorBidi" w:cstheme="majorBidi"/>
          <w:iCs/>
          <w:sz w:val="24"/>
          <w:szCs w:val="24"/>
          <w:lang w:bidi="ar-EG"/>
        </w:rPr>
      </w:pPr>
      <w:r>
        <w:rPr>
          <w:rFonts w:asciiTheme="majorBidi" w:hAnsiTheme="majorBidi" w:cstheme="majorBidi"/>
          <w:iCs/>
          <w:sz w:val="24"/>
          <w:szCs w:val="24"/>
          <w:lang w:bidi="ar-EG"/>
        </w:rPr>
        <w:br w:type="page"/>
      </w:r>
    </w:p>
    <w:p w14:paraId="290A1C03" w14:textId="1E5D5A6D" w:rsidR="00B10107" w:rsidRPr="00535D6A" w:rsidRDefault="00B10107" w:rsidP="00535D6A">
      <w:pPr>
        <w:bidi w:val="0"/>
        <w:spacing w:before="120" w:after="120" w:line="240" w:lineRule="auto"/>
        <w:jc w:val="center"/>
        <w:rPr>
          <w:rFonts w:asciiTheme="majorBidi" w:hAnsiTheme="majorBidi" w:cstheme="majorBidi"/>
          <w:iCs/>
          <w:sz w:val="36"/>
          <w:szCs w:val="36"/>
          <w:lang w:bidi="ar-EG"/>
        </w:rPr>
      </w:pPr>
      <w:r w:rsidRPr="00535D6A">
        <w:rPr>
          <w:rFonts w:asciiTheme="majorBidi" w:hAnsiTheme="majorBidi" w:cstheme="majorBidi"/>
          <w:iCs/>
          <w:sz w:val="36"/>
          <w:szCs w:val="36"/>
          <w:lang w:bidi="ar-EG"/>
        </w:rPr>
        <w:lastRenderedPageBreak/>
        <w:t>Change order procedures and forms</w:t>
      </w:r>
    </w:p>
    <w:p w14:paraId="163A2E34" w14:textId="77777777" w:rsidR="00822E64" w:rsidRPr="00B10107" w:rsidRDefault="00822E64" w:rsidP="00822E64">
      <w:pPr>
        <w:bidi w:val="0"/>
        <w:spacing w:before="120" w:after="120" w:line="240" w:lineRule="auto"/>
        <w:ind w:left="4320" w:firstLine="720"/>
        <w:jc w:val="both"/>
        <w:rPr>
          <w:rFonts w:asciiTheme="majorBidi" w:hAnsiTheme="majorBidi" w:cstheme="majorBidi"/>
          <w:iCs/>
          <w:sz w:val="24"/>
          <w:szCs w:val="24"/>
          <w:lang w:bidi="ar-EG"/>
        </w:rPr>
      </w:pPr>
      <w:r w:rsidRPr="00B10107">
        <w:rPr>
          <w:rFonts w:asciiTheme="majorBidi" w:hAnsiTheme="majorBidi" w:cstheme="majorBidi"/>
          <w:iCs/>
          <w:sz w:val="24"/>
          <w:szCs w:val="24"/>
          <w:lang w:bidi="ar-EG"/>
        </w:rPr>
        <w:t>Date</w:t>
      </w:r>
      <w:r>
        <w:rPr>
          <w:rFonts w:asciiTheme="majorBidi" w:hAnsiTheme="majorBidi" w:cstheme="majorBidi"/>
          <w:iCs/>
          <w:sz w:val="24"/>
          <w:szCs w:val="24"/>
          <w:lang w:bidi="ar-EG"/>
        </w:rPr>
        <w:t>:  _____________________________</w:t>
      </w:r>
    </w:p>
    <w:p w14:paraId="510B50EA" w14:textId="77777777" w:rsidR="00822E64" w:rsidRPr="00B10107" w:rsidRDefault="00822E64" w:rsidP="00822E64">
      <w:pPr>
        <w:bidi w:val="0"/>
        <w:spacing w:before="120" w:after="120" w:line="240" w:lineRule="auto"/>
        <w:ind w:left="4320" w:firstLine="720"/>
        <w:jc w:val="both"/>
        <w:rPr>
          <w:rFonts w:asciiTheme="majorBidi" w:hAnsiTheme="majorBidi" w:cstheme="majorBidi"/>
          <w:iCs/>
          <w:sz w:val="24"/>
          <w:szCs w:val="24"/>
          <w:lang w:bidi="ar-EG"/>
        </w:rPr>
      </w:pPr>
      <w:r w:rsidRPr="00B10107">
        <w:rPr>
          <w:rFonts w:asciiTheme="majorBidi" w:hAnsiTheme="majorBidi" w:cstheme="majorBidi"/>
          <w:iCs/>
          <w:sz w:val="24"/>
          <w:szCs w:val="24"/>
          <w:lang w:bidi="ar-EG"/>
        </w:rPr>
        <w:t>Invitation for Bidding</w:t>
      </w:r>
      <w:r>
        <w:rPr>
          <w:rFonts w:asciiTheme="majorBidi" w:hAnsiTheme="majorBidi" w:cstheme="majorBidi"/>
          <w:iCs/>
          <w:sz w:val="24"/>
          <w:szCs w:val="24"/>
          <w:lang w:bidi="ar-EG"/>
        </w:rPr>
        <w:t>: ___________________________</w:t>
      </w:r>
    </w:p>
    <w:p w14:paraId="0C7667E7" w14:textId="004B00F7" w:rsidR="00055F59" w:rsidRDefault="00822E64" w:rsidP="00822E64">
      <w:pPr>
        <w:bidi w:val="0"/>
        <w:spacing w:before="120" w:after="120" w:line="240" w:lineRule="auto"/>
        <w:jc w:val="both"/>
        <w:rPr>
          <w:rFonts w:asciiTheme="majorBidi" w:hAnsiTheme="majorBidi" w:cstheme="majorBidi"/>
          <w:iCs/>
          <w:sz w:val="24"/>
          <w:szCs w:val="24"/>
          <w:lang w:bidi="ar-EG"/>
        </w:rPr>
      </w:pPr>
      <w:r w:rsidRPr="00B10107">
        <w:rPr>
          <w:rFonts w:asciiTheme="majorBidi" w:hAnsiTheme="majorBidi" w:cstheme="majorBidi"/>
          <w:iCs/>
          <w:sz w:val="24"/>
          <w:szCs w:val="24"/>
          <w:lang w:bidi="ar-EG"/>
        </w:rPr>
        <w:t>to</w:t>
      </w:r>
      <w:r>
        <w:rPr>
          <w:rFonts w:asciiTheme="majorBidi" w:hAnsiTheme="majorBidi" w:cs="Times New Roman"/>
          <w:iCs/>
          <w:sz w:val="24"/>
          <w:szCs w:val="24"/>
          <w:lang w:bidi="ar-EG"/>
        </w:rPr>
        <w:t xml:space="preserve"> </w:t>
      </w:r>
      <w:r>
        <w:rPr>
          <w:rFonts w:asciiTheme="majorBidi" w:hAnsiTheme="majorBidi" w:cstheme="majorBidi"/>
          <w:iCs/>
          <w:sz w:val="24"/>
          <w:szCs w:val="24"/>
          <w:lang w:bidi="ar-EG"/>
        </w:rPr>
        <w:t>___________________________</w:t>
      </w:r>
    </w:p>
    <w:p w14:paraId="753D146D" w14:textId="77777777" w:rsidR="00055F59" w:rsidRDefault="00055F59" w:rsidP="00055F59">
      <w:pPr>
        <w:bidi w:val="0"/>
        <w:spacing w:before="120" w:after="120" w:line="240" w:lineRule="auto"/>
        <w:jc w:val="both"/>
        <w:rPr>
          <w:rFonts w:asciiTheme="majorBidi" w:hAnsiTheme="majorBidi" w:cstheme="majorBidi"/>
          <w:iCs/>
          <w:sz w:val="24"/>
          <w:szCs w:val="24"/>
          <w:lang w:bidi="ar-EG"/>
        </w:rPr>
      </w:pPr>
    </w:p>
    <w:p w14:paraId="43459BE6" w14:textId="77777777" w:rsidR="00055F59" w:rsidRDefault="00055F59" w:rsidP="00055F59">
      <w:pPr>
        <w:bidi w:val="0"/>
        <w:spacing w:before="120" w:after="120" w:line="240" w:lineRule="auto"/>
        <w:jc w:val="both"/>
        <w:rPr>
          <w:rFonts w:asciiTheme="majorBidi" w:hAnsiTheme="majorBidi" w:cstheme="majorBidi"/>
          <w:iCs/>
          <w:sz w:val="24"/>
          <w:szCs w:val="24"/>
          <w:lang w:bidi="ar-EG"/>
        </w:rPr>
      </w:pPr>
    </w:p>
    <w:p w14:paraId="37800DAA" w14:textId="77777777" w:rsidR="00055F59" w:rsidRPr="00055F59" w:rsidRDefault="00055F59" w:rsidP="00055F59">
      <w:pPr>
        <w:bidi w:val="0"/>
        <w:spacing w:before="120" w:after="120" w:line="240" w:lineRule="auto"/>
        <w:jc w:val="both"/>
        <w:rPr>
          <w:rFonts w:asciiTheme="majorBidi" w:hAnsiTheme="majorBidi" w:cstheme="majorBidi"/>
          <w:iCs/>
          <w:sz w:val="24"/>
          <w:szCs w:val="24"/>
          <w:lang w:bidi="ar-EG"/>
        </w:rPr>
      </w:pPr>
      <w:r w:rsidRPr="00055F59">
        <w:rPr>
          <w:rFonts w:asciiTheme="majorBidi" w:hAnsiTheme="majorBidi" w:cstheme="majorBidi"/>
          <w:iCs/>
          <w:sz w:val="24"/>
          <w:szCs w:val="24"/>
          <w:lang w:bidi="ar-EG"/>
        </w:rPr>
        <w:t>Contents</w:t>
      </w:r>
    </w:p>
    <w:p w14:paraId="4699004F" w14:textId="2D94EBA3" w:rsidR="00055F59" w:rsidRPr="00055F59" w:rsidRDefault="00055F59" w:rsidP="00055F59">
      <w:pPr>
        <w:bidi w:val="0"/>
        <w:spacing w:before="120" w:after="120" w:line="240" w:lineRule="auto"/>
        <w:jc w:val="both"/>
        <w:rPr>
          <w:rFonts w:asciiTheme="majorBidi" w:hAnsiTheme="majorBidi" w:cstheme="majorBidi"/>
          <w:iCs/>
          <w:sz w:val="24"/>
          <w:szCs w:val="24"/>
          <w:lang w:bidi="ar-EG"/>
        </w:rPr>
      </w:pPr>
      <w:r>
        <w:rPr>
          <w:rFonts w:asciiTheme="majorBidi" w:hAnsiTheme="majorBidi" w:cstheme="majorBidi"/>
          <w:iCs/>
          <w:sz w:val="24"/>
          <w:szCs w:val="24"/>
          <w:lang w:bidi="ar-EG"/>
        </w:rPr>
        <w:t xml:space="preserve">1. </w:t>
      </w:r>
      <w:r w:rsidRPr="00055F59">
        <w:rPr>
          <w:rFonts w:asciiTheme="majorBidi" w:hAnsiTheme="majorBidi" w:cstheme="majorBidi"/>
          <w:iCs/>
          <w:sz w:val="24"/>
          <w:szCs w:val="24"/>
          <w:lang w:bidi="ar-EG"/>
        </w:rPr>
        <w:t>General</w:t>
      </w:r>
    </w:p>
    <w:p w14:paraId="76ADB076" w14:textId="5C470825" w:rsidR="00055F59" w:rsidRPr="00055F59" w:rsidRDefault="00055F59" w:rsidP="00055F59">
      <w:pPr>
        <w:bidi w:val="0"/>
        <w:spacing w:before="120" w:after="120" w:line="240" w:lineRule="auto"/>
        <w:jc w:val="both"/>
        <w:rPr>
          <w:rFonts w:asciiTheme="majorBidi" w:hAnsiTheme="majorBidi" w:cstheme="majorBidi"/>
          <w:iCs/>
          <w:sz w:val="24"/>
          <w:szCs w:val="24"/>
          <w:lang w:bidi="ar-EG"/>
        </w:rPr>
      </w:pPr>
      <w:r>
        <w:rPr>
          <w:rFonts w:asciiTheme="majorBidi" w:hAnsiTheme="majorBidi" w:cstheme="majorBidi"/>
          <w:iCs/>
          <w:sz w:val="24"/>
          <w:szCs w:val="24"/>
          <w:lang w:bidi="ar-EG"/>
        </w:rPr>
        <w:t xml:space="preserve">2. </w:t>
      </w:r>
      <w:r w:rsidRPr="00055F59">
        <w:rPr>
          <w:rFonts w:asciiTheme="majorBidi" w:hAnsiTheme="majorBidi" w:cstheme="majorBidi"/>
          <w:iCs/>
          <w:sz w:val="24"/>
          <w:szCs w:val="24"/>
          <w:lang w:bidi="ar-EG"/>
        </w:rPr>
        <w:t>Record change orders</w:t>
      </w:r>
    </w:p>
    <w:p w14:paraId="00578FF0" w14:textId="257E703D" w:rsidR="00055F59" w:rsidRPr="00055F59" w:rsidRDefault="00055F59" w:rsidP="00055F59">
      <w:pPr>
        <w:bidi w:val="0"/>
        <w:spacing w:before="120" w:after="120" w:line="240" w:lineRule="auto"/>
        <w:jc w:val="both"/>
        <w:rPr>
          <w:rFonts w:asciiTheme="majorBidi" w:hAnsiTheme="majorBidi" w:cstheme="majorBidi"/>
          <w:iCs/>
          <w:sz w:val="24"/>
          <w:szCs w:val="24"/>
          <w:lang w:bidi="ar-EG"/>
        </w:rPr>
      </w:pPr>
      <w:r>
        <w:rPr>
          <w:rFonts w:asciiTheme="majorBidi" w:hAnsiTheme="majorBidi" w:cstheme="majorBidi"/>
          <w:iCs/>
          <w:sz w:val="24"/>
          <w:szCs w:val="24"/>
          <w:lang w:bidi="ar-EG"/>
        </w:rPr>
        <w:t xml:space="preserve">3. </w:t>
      </w:r>
      <w:r w:rsidRPr="00055F59">
        <w:rPr>
          <w:rFonts w:asciiTheme="majorBidi" w:hAnsiTheme="majorBidi" w:cstheme="majorBidi"/>
          <w:iCs/>
          <w:sz w:val="24"/>
          <w:szCs w:val="24"/>
          <w:lang w:bidi="ar-EG"/>
        </w:rPr>
        <w:t>References of changes</w:t>
      </w:r>
    </w:p>
    <w:p w14:paraId="3A39A169" w14:textId="77777777" w:rsidR="00055F59" w:rsidRPr="00055F59" w:rsidRDefault="00055F59" w:rsidP="00055F59">
      <w:pPr>
        <w:bidi w:val="0"/>
        <w:spacing w:before="120" w:after="120" w:line="240" w:lineRule="auto"/>
        <w:jc w:val="both"/>
        <w:rPr>
          <w:rFonts w:asciiTheme="majorBidi" w:hAnsiTheme="majorBidi" w:cstheme="majorBidi"/>
          <w:iCs/>
          <w:sz w:val="24"/>
          <w:szCs w:val="24"/>
          <w:lang w:bidi="ar-EG"/>
        </w:rPr>
      </w:pPr>
      <w:r w:rsidRPr="00055F59">
        <w:rPr>
          <w:rFonts w:asciiTheme="majorBidi" w:hAnsiTheme="majorBidi" w:cstheme="majorBidi"/>
          <w:iCs/>
          <w:sz w:val="24"/>
          <w:szCs w:val="24"/>
          <w:lang w:bidi="ar-EG"/>
        </w:rPr>
        <w:t>Appendixes</w:t>
      </w:r>
    </w:p>
    <w:p w14:paraId="4FF20DF7" w14:textId="77777777" w:rsidR="00055F59" w:rsidRPr="00055F59" w:rsidRDefault="00055F59" w:rsidP="00055F59">
      <w:pPr>
        <w:bidi w:val="0"/>
        <w:spacing w:before="120" w:after="120" w:line="240" w:lineRule="auto"/>
        <w:jc w:val="both"/>
        <w:rPr>
          <w:rFonts w:asciiTheme="majorBidi" w:hAnsiTheme="majorBidi" w:cstheme="majorBidi"/>
          <w:iCs/>
          <w:sz w:val="24"/>
          <w:szCs w:val="24"/>
          <w:lang w:bidi="ar-EG"/>
        </w:rPr>
      </w:pPr>
      <w:r w:rsidRPr="00055F59">
        <w:rPr>
          <w:rFonts w:asciiTheme="majorBidi" w:hAnsiTheme="majorBidi" w:cstheme="majorBidi"/>
          <w:iCs/>
          <w:sz w:val="24"/>
          <w:szCs w:val="24"/>
          <w:lang w:bidi="ar-EG"/>
        </w:rPr>
        <w:t>Appendix 1 Change Proposal Request</w:t>
      </w:r>
    </w:p>
    <w:p w14:paraId="140E9646" w14:textId="77777777" w:rsidR="00055F59" w:rsidRPr="00055F59" w:rsidRDefault="00055F59" w:rsidP="00055F59">
      <w:pPr>
        <w:bidi w:val="0"/>
        <w:spacing w:before="120" w:after="120" w:line="240" w:lineRule="auto"/>
        <w:jc w:val="both"/>
        <w:rPr>
          <w:rFonts w:asciiTheme="majorBidi" w:hAnsiTheme="majorBidi" w:cstheme="majorBidi"/>
          <w:iCs/>
          <w:sz w:val="24"/>
          <w:szCs w:val="24"/>
          <w:lang w:bidi="ar-EG"/>
        </w:rPr>
      </w:pPr>
      <w:r w:rsidRPr="00055F59">
        <w:rPr>
          <w:rFonts w:asciiTheme="majorBidi" w:hAnsiTheme="majorBidi" w:cstheme="majorBidi"/>
          <w:iCs/>
          <w:sz w:val="24"/>
          <w:szCs w:val="24"/>
          <w:lang w:bidi="ar-EG"/>
        </w:rPr>
        <w:t>Appendix 2 Change Proposal Cost Estimate</w:t>
      </w:r>
    </w:p>
    <w:p w14:paraId="0EA7B13B" w14:textId="77777777" w:rsidR="00055F59" w:rsidRPr="00055F59" w:rsidRDefault="00055F59" w:rsidP="00055F59">
      <w:pPr>
        <w:bidi w:val="0"/>
        <w:spacing w:before="120" w:after="120" w:line="240" w:lineRule="auto"/>
        <w:jc w:val="both"/>
        <w:rPr>
          <w:rFonts w:asciiTheme="majorBidi" w:hAnsiTheme="majorBidi" w:cstheme="majorBidi"/>
          <w:iCs/>
          <w:sz w:val="24"/>
          <w:szCs w:val="24"/>
          <w:lang w:bidi="ar-EG"/>
        </w:rPr>
      </w:pPr>
      <w:r w:rsidRPr="00055F59">
        <w:rPr>
          <w:rFonts w:asciiTheme="majorBidi" w:hAnsiTheme="majorBidi" w:cstheme="majorBidi"/>
          <w:iCs/>
          <w:sz w:val="24"/>
          <w:szCs w:val="24"/>
          <w:lang w:bidi="ar-EG"/>
        </w:rPr>
        <w:t>Appendix 3 Cost Estimate Acceptance</w:t>
      </w:r>
    </w:p>
    <w:p w14:paraId="5246E7F1" w14:textId="77777777" w:rsidR="00055F59" w:rsidRPr="00055F59" w:rsidRDefault="00055F59" w:rsidP="00055F59">
      <w:pPr>
        <w:bidi w:val="0"/>
        <w:spacing w:before="120" w:after="120" w:line="240" w:lineRule="auto"/>
        <w:jc w:val="both"/>
        <w:rPr>
          <w:rFonts w:asciiTheme="majorBidi" w:hAnsiTheme="majorBidi" w:cstheme="majorBidi"/>
          <w:iCs/>
          <w:sz w:val="24"/>
          <w:szCs w:val="24"/>
          <w:lang w:bidi="ar-EG"/>
        </w:rPr>
      </w:pPr>
      <w:r w:rsidRPr="00055F59">
        <w:rPr>
          <w:rFonts w:asciiTheme="majorBidi" w:hAnsiTheme="majorBidi" w:cstheme="majorBidi"/>
          <w:iCs/>
          <w:sz w:val="24"/>
          <w:szCs w:val="24"/>
          <w:lang w:bidi="ar-EG"/>
        </w:rPr>
        <w:t>Appendix 4 Change Proposal</w:t>
      </w:r>
    </w:p>
    <w:p w14:paraId="053CFBA5" w14:textId="77777777" w:rsidR="00055F59" w:rsidRPr="00055F59" w:rsidRDefault="00055F59" w:rsidP="00055F59">
      <w:pPr>
        <w:bidi w:val="0"/>
        <w:spacing w:before="120" w:after="120" w:line="240" w:lineRule="auto"/>
        <w:jc w:val="both"/>
        <w:rPr>
          <w:rFonts w:asciiTheme="majorBidi" w:hAnsiTheme="majorBidi" w:cstheme="majorBidi"/>
          <w:iCs/>
          <w:sz w:val="24"/>
          <w:szCs w:val="24"/>
          <w:rtl/>
          <w:lang w:bidi="ar-EG"/>
        </w:rPr>
      </w:pPr>
      <w:r w:rsidRPr="00055F59">
        <w:rPr>
          <w:rFonts w:asciiTheme="majorBidi" w:hAnsiTheme="majorBidi" w:cstheme="majorBidi"/>
          <w:iCs/>
          <w:sz w:val="24"/>
          <w:szCs w:val="24"/>
          <w:lang w:bidi="ar-EG"/>
        </w:rPr>
        <w:t>Appendix 5 change order</w:t>
      </w:r>
    </w:p>
    <w:p w14:paraId="0F8E9C6C" w14:textId="77777777" w:rsidR="00055F59" w:rsidRPr="00055F59" w:rsidRDefault="00055F59" w:rsidP="00055F59">
      <w:pPr>
        <w:bidi w:val="0"/>
        <w:spacing w:before="120" w:after="120" w:line="240" w:lineRule="auto"/>
        <w:jc w:val="both"/>
        <w:rPr>
          <w:rFonts w:asciiTheme="majorBidi" w:hAnsiTheme="majorBidi" w:cstheme="majorBidi"/>
          <w:iCs/>
          <w:sz w:val="24"/>
          <w:szCs w:val="24"/>
          <w:lang w:bidi="ar-EG"/>
        </w:rPr>
      </w:pPr>
      <w:r w:rsidRPr="00055F59">
        <w:rPr>
          <w:rFonts w:asciiTheme="majorBidi" w:hAnsiTheme="majorBidi" w:cstheme="majorBidi"/>
          <w:iCs/>
          <w:sz w:val="24"/>
          <w:szCs w:val="24"/>
          <w:lang w:bidi="ar-EG"/>
        </w:rPr>
        <w:t>Appendix 6 Initial agreement awaiting the issuance of the change order</w:t>
      </w:r>
    </w:p>
    <w:p w14:paraId="6D13868A" w14:textId="77777777" w:rsidR="00055F59" w:rsidRPr="00055F59" w:rsidRDefault="00055F59" w:rsidP="00055F59">
      <w:pPr>
        <w:bidi w:val="0"/>
        <w:spacing w:before="120" w:after="120" w:line="240" w:lineRule="auto"/>
        <w:jc w:val="both"/>
        <w:rPr>
          <w:rFonts w:asciiTheme="majorBidi" w:hAnsiTheme="majorBidi" w:cstheme="majorBidi"/>
          <w:iCs/>
          <w:sz w:val="24"/>
          <w:szCs w:val="24"/>
          <w:rtl/>
          <w:lang w:bidi="ar-EG"/>
        </w:rPr>
      </w:pPr>
      <w:r w:rsidRPr="00055F59">
        <w:rPr>
          <w:rFonts w:asciiTheme="majorBidi" w:hAnsiTheme="majorBidi" w:cstheme="majorBidi"/>
          <w:iCs/>
          <w:sz w:val="24"/>
          <w:szCs w:val="24"/>
          <w:lang w:bidi="ar-EG"/>
        </w:rPr>
        <w:t>Appendix 7 Change Proposal Form</w:t>
      </w:r>
    </w:p>
    <w:p w14:paraId="0C8940A3" w14:textId="77777777" w:rsidR="00055F59" w:rsidRDefault="00055F59">
      <w:pPr>
        <w:bidi w:val="0"/>
        <w:rPr>
          <w:rFonts w:asciiTheme="majorBidi" w:hAnsiTheme="majorBidi" w:cstheme="majorBidi"/>
          <w:iCs/>
          <w:sz w:val="24"/>
          <w:szCs w:val="24"/>
          <w:lang w:bidi="ar-EG"/>
        </w:rPr>
      </w:pPr>
      <w:r>
        <w:rPr>
          <w:rFonts w:asciiTheme="majorBidi" w:hAnsiTheme="majorBidi" w:cstheme="majorBidi"/>
          <w:iCs/>
          <w:sz w:val="24"/>
          <w:szCs w:val="24"/>
          <w:lang w:bidi="ar-EG"/>
        </w:rPr>
        <w:br w:type="page"/>
      </w:r>
    </w:p>
    <w:p w14:paraId="211D5BE3" w14:textId="7EA49F89" w:rsidR="00055F59" w:rsidRPr="00055F59" w:rsidRDefault="00055F59" w:rsidP="00055F59">
      <w:pPr>
        <w:bidi w:val="0"/>
        <w:spacing w:before="120" w:after="120" w:line="240" w:lineRule="auto"/>
        <w:jc w:val="center"/>
        <w:rPr>
          <w:rFonts w:asciiTheme="majorBidi" w:hAnsiTheme="majorBidi" w:cstheme="majorBidi"/>
          <w:b/>
          <w:bCs/>
          <w:iCs/>
          <w:sz w:val="24"/>
          <w:szCs w:val="24"/>
          <w:lang w:bidi="ar-EG"/>
        </w:rPr>
      </w:pPr>
      <w:r w:rsidRPr="00055F59">
        <w:rPr>
          <w:rFonts w:asciiTheme="majorBidi" w:hAnsiTheme="majorBidi" w:cstheme="majorBidi"/>
          <w:b/>
          <w:bCs/>
          <w:iCs/>
          <w:sz w:val="24"/>
          <w:szCs w:val="24"/>
          <w:lang w:bidi="ar-EG"/>
        </w:rPr>
        <w:lastRenderedPageBreak/>
        <w:t>Change Order Procedure</w:t>
      </w:r>
    </w:p>
    <w:p w14:paraId="7E5AE1C3" w14:textId="2177B39A" w:rsidR="00055F59" w:rsidRPr="00055F59" w:rsidRDefault="00055F59" w:rsidP="005E42D9">
      <w:pPr>
        <w:pStyle w:val="ListParagraph"/>
        <w:numPr>
          <w:ilvl w:val="0"/>
          <w:numId w:val="231"/>
        </w:numPr>
        <w:bidi w:val="0"/>
        <w:spacing w:before="120" w:after="120" w:line="240" w:lineRule="auto"/>
        <w:ind w:left="567"/>
        <w:contextualSpacing w:val="0"/>
        <w:jc w:val="both"/>
        <w:rPr>
          <w:rFonts w:asciiTheme="majorBidi" w:hAnsiTheme="majorBidi" w:cstheme="majorBidi"/>
          <w:b/>
          <w:bCs/>
          <w:iCs/>
          <w:sz w:val="24"/>
          <w:szCs w:val="24"/>
          <w:lang w:bidi="ar-EG"/>
        </w:rPr>
      </w:pPr>
      <w:r w:rsidRPr="00055F59">
        <w:rPr>
          <w:rFonts w:asciiTheme="majorBidi" w:hAnsiTheme="majorBidi" w:cstheme="majorBidi"/>
          <w:b/>
          <w:bCs/>
          <w:iCs/>
          <w:sz w:val="24"/>
          <w:szCs w:val="24"/>
          <w:lang w:bidi="ar-EG"/>
        </w:rPr>
        <w:t>General</w:t>
      </w:r>
    </w:p>
    <w:p w14:paraId="7F93EEEC" w14:textId="77777777" w:rsidR="00055F59" w:rsidRDefault="00055F59" w:rsidP="009B3575">
      <w:pPr>
        <w:pStyle w:val="ListParagraph"/>
        <w:bidi w:val="0"/>
        <w:spacing w:before="120" w:after="120" w:line="240" w:lineRule="auto"/>
        <w:ind w:left="567"/>
        <w:contextualSpacing w:val="0"/>
        <w:jc w:val="both"/>
        <w:rPr>
          <w:rFonts w:asciiTheme="majorBidi" w:hAnsiTheme="majorBidi" w:cs="Times New Roman"/>
          <w:iCs/>
          <w:sz w:val="24"/>
          <w:szCs w:val="24"/>
          <w:lang w:bidi="ar-EG"/>
        </w:rPr>
      </w:pPr>
      <w:r w:rsidRPr="00055F59">
        <w:rPr>
          <w:rFonts w:asciiTheme="majorBidi" w:hAnsiTheme="majorBidi" w:cstheme="majorBidi"/>
          <w:iCs/>
          <w:sz w:val="24"/>
          <w:szCs w:val="24"/>
          <w:lang w:bidi="ar-EG"/>
        </w:rPr>
        <w:t>This section provides samples of procedures and forms for implementing changes in the Facilities during the performance of the Contract in accordance with GCC Clause 39 (Change in the Facilities) of the General Conditions</w:t>
      </w:r>
      <w:r w:rsidRPr="00055F59">
        <w:rPr>
          <w:rFonts w:asciiTheme="majorBidi" w:hAnsiTheme="majorBidi" w:cs="Times New Roman"/>
          <w:iCs/>
          <w:sz w:val="24"/>
          <w:szCs w:val="24"/>
          <w:rtl/>
          <w:lang w:bidi="ar-EG"/>
        </w:rPr>
        <w:t>.</w:t>
      </w:r>
    </w:p>
    <w:p w14:paraId="715A6E21" w14:textId="77777777" w:rsidR="009B3575" w:rsidRPr="00055F59" w:rsidRDefault="009B3575" w:rsidP="009B3575">
      <w:pPr>
        <w:bidi w:val="0"/>
        <w:spacing w:before="120" w:after="120" w:line="240" w:lineRule="auto"/>
        <w:jc w:val="both"/>
        <w:rPr>
          <w:rFonts w:asciiTheme="majorBidi" w:hAnsiTheme="majorBidi" w:cstheme="majorBidi"/>
          <w:iCs/>
          <w:sz w:val="24"/>
          <w:szCs w:val="24"/>
          <w:lang w:bidi="ar-EG"/>
        </w:rPr>
      </w:pPr>
    </w:p>
    <w:p w14:paraId="6941C1F4" w14:textId="541FBCD7" w:rsidR="00055F59" w:rsidRPr="00055F59" w:rsidRDefault="00055F59" w:rsidP="005E42D9">
      <w:pPr>
        <w:pStyle w:val="ListParagraph"/>
        <w:numPr>
          <w:ilvl w:val="0"/>
          <w:numId w:val="231"/>
        </w:numPr>
        <w:bidi w:val="0"/>
        <w:spacing w:before="120" w:after="120" w:line="240" w:lineRule="auto"/>
        <w:ind w:left="567"/>
        <w:contextualSpacing w:val="0"/>
        <w:jc w:val="both"/>
        <w:rPr>
          <w:rFonts w:asciiTheme="majorBidi" w:hAnsiTheme="majorBidi" w:cstheme="majorBidi"/>
          <w:b/>
          <w:bCs/>
          <w:iCs/>
          <w:sz w:val="24"/>
          <w:szCs w:val="24"/>
          <w:lang w:bidi="ar-EG"/>
        </w:rPr>
      </w:pPr>
      <w:r w:rsidRPr="00055F59">
        <w:rPr>
          <w:rFonts w:asciiTheme="majorBidi" w:hAnsiTheme="majorBidi" w:cstheme="majorBidi"/>
          <w:b/>
          <w:bCs/>
          <w:iCs/>
          <w:sz w:val="24"/>
          <w:szCs w:val="24"/>
          <w:lang w:bidi="ar-EG"/>
        </w:rPr>
        <w:t>Change Order Record</w:t>
      </w:r>
    </w:p>
    <w:p w14:paraId="1ABA8EFA" w14:textId="77777777" w:rsidR="00055F59" w:rsidRDefault="00055F59" w:rsidP="009B3575">
      <w:pPr>
        <w:pStyle w:val="ListParagraph"/>
        <w:bidi w:val="0"/>
        <w:spacing w:before="120" w:after="120" w:line="240" w:lineRule="auto"/>
        <w:ind w:left="567"/>
        <w:contextualSpacing w:val="0"/>
        <w:jc w:val="both"/>
        <w:rPr>
          <w:rFonts w:asciiTheme="majorBidi" w:hAnsiTheme="majorBidi" w:cs="Times New Roman"/>
          <w:iCs/>
          <w:sz w:val="24"/>
          <w:szCs w:val="24"/>
          <w:lang w:bidi="ar-EG"/>
        </w:rPr>
      </w:pPr>
      <w:r w:rsidRPr="00055F59">
        <w:rPr>
          <w:rFonts w:asciiTheme="majorBidi" w:hAnsiTheme="majorBidi" w:cstheme="majorBidi"/>
          <w:iCs/>
          <w:sz w:val="24"/>
          <w:szCs w:val="24"/>
          <w:lang w:bidi="ar-EG"/>
        </w:rPr>
        <w:t>The Contractor shall keep an up-to-date Change Order Record to show the current status of Requests for Change and Changes authorized or pending, as Appendix 8. Entries of the Changes in the Change Order Record shall be made to ensure that the log is up-to-date. The Contractor shall attach a copy of the current Change Order Record in the monthly progress report to be submitted to the Employer</w:t>
      </w:r>
      <w:r w:rsidRPr="00055F59">
        <w:rPr>
          <w:rFonts w:asciiTheme="majorBidi" w:hAnsiTheme="majorBidi" w:cs="Times New Roman"/>
          <w:iCs/>
          <w:sz w:val="24"/>
          <w:szCs w:val="24"/>
          <w:rtl/>
          <w:lang w:bidi="ar-EG"/>
        </w:rPr>
        <w:t>.</w:t>
      </w:r>
    </w:p>
    <w:p w14:paraId="353FCE7E" w14:textId="77777777" w:rsidR="009B3575" w:rsidRPr="00055F59" w:rsidRDefault="009B3575" w:rsidP="009B3575">
      <w:pPr>
        <w:bidi w:val="0"/>
        <w:spacing w:before="120" w:after="120" w:line="240" w:lineRule="auto"/>
        <w:jc w:val="both"/>
        <w:rPr>
          <w:rFonts w:asciiTheme="majorBidi" w:hAnsiTheme="majorBidi" w:cstheme="majorBidi"/>
          <w:iCs/>
          <w:sz w:val="24"/>
          <w:szCs w:val="24"/>
          <w:lang w:bidi="ar-EG"/>
        </w:rPr>
      </w:pPr>
    </w:p>
    <w:p w14:paraId="020BBE6D" w14:textId="4ABCCD41" w:rsidR="00055F59" w:rsidRPr="00055F59" w:rsidRDefault="00055F59" w:rsidP="005E42D9">
      <w:pPr>
        <w:pStyle w:val="ListParagraph"/>
        <w:numPr>
          <w:ilvl w:val="0"/>
          <w:numId w:val="231"/>
        </w:numPr>
        <w:bidi w:val="0"/>
        <w:spacing w:before="120" w:after="120" w:line="240" w:lineRule="auto"/>
        <w:ind w:left="567"/>
        <w:contextualSpacing w:val="0"/>
        <w:jc w:val="both"/>
        <w:rPr>
          <w:rFonts w:asciiTheme="majorBidi" w:hAnsiTheme="majorBidi" w:cstheme="majorBidi"/>
          <w:b/>
          <w:bCs/>
          <w:iCs/>
          <w:sz w:val="24"/>
          <w:szCs w:val="24"/>
          <w:lang w:bidi="ar-EG"/>
        </w:rPr>
      </w:pPr>
      <w:r w:rsidRPr="00055F59">
        <w:rPr>
          <w:rFonts w:asciiTheme="majorBidi" w:hAnsiTheme="majorBidi" w:cstheme="majorBidi"/>
          <w:b/>
          <w:bCs/>
          <w:iCs/>
          <w:sz w:val="24"/>
          <w:szCs w:val="24"/>
          <w:lang w:bidi="ar-EG"/>
        </w:rPr>
        <w:t>References for Changes</w:t>
      </w:r>
    </w:p>
    <w:p w14:paraId="17951884" w14:textId="0BBBE262" w:rsidR="00055F59" w:rsidRPr="00055F59" w:rsidRDefault="00055F59" w:rsidP="005E42D9">
      <w:pPr>
        <w:pStyle w:val="ListParagraph"/>
        <w:numPr>
          <w:ilvl w:val="1"/>
          <w:numId w:val="232"/>
        </w:numPr>
        <w:bidi w:val="0"/>
        <w:spacing w:before="120" w:after="120" w:line="240" w:lineRule="auto"/>
        <w:ind w:left="1134"/>
        <w:contextualSpacing w:val="0"/>
        <w:jc w:val="both"/>
        <w:rPr>
          <w:rFonts w:asciiTheme="majorBidi" w:hAnsiTheme="majorBidi" w:cstheme="majorBidi"/>
          <w:iCs/>
          <w:sz w:val="24"/>
          <w:szCs w:val="24"/>
          <w:lang w:bidi="ar-EG"/>
        </w:rPr>
      </w:pPr>
      <w:r w:rsidRPr="00055F59">
        <w:rPr>
          <w:rFonts w:asciiTheme="majorBidi" w:hAnsiTheme="majorBidi" w:cstheme="majorBidi"/>
          <w:iCs/>
          <w:sz w:val="24"/>
          <w:szCs w:val="24"/>
          <w:lang w:bidi="ar-EG"/>
        </w:rPr>
        <w:t>Request for Change as referred to in GCC Clause 39 shall be serially No.ed CR-X-nnn</w:t>
      </w:r>
      <w:r w:rsidRPr="00055F59">
        <w:rPr>
          <w:rFonts w:asciiTheme="majorBidi" w:hAnsiTheme="majorBidi" w:cs="Times New Roman"/>
          <w:iCs/>
          <w:sz w:val="24"/>
          <w:szCs w:val="24"/>
          <w:rtl/>
          <w:lang w:bidi="ar-EG"/>
        </w:rPr>
        <w:t>.</w:t>
      </w:r>
    </w:p>
    <w:p w14:paraId="4AD39F05" w14:textId="122F519E" w:rsidR="00055F59" w:rsidRPr="00055F59" w:rsidRDefault="00055F59" w:rsidP="005E42D9">
      <w:pPr>
        <w:pStyle w:val="ListParagraph"/>
        <w:numPr>
          <w:ilvl w:val="1"/>
          <w:numId w:val="232"/>
        </w:numPr>
        <w:bidi w:val="0"/>
        <w:spacing w:before="120" w:after="120" w:line="240" w:lineRule="auto"/>
        <w:ind w:left="1134"/>
        <w:contextualSpacing w:val="0"/>
        <w:jc w:val="both"/>
        <w:rPr>
          <w:rFonts w:asciiTheme="majorBidi" w:hAnsiTheme="majorBidi" w:cstheme="majorBidi"/>
          <w:iCs/>
          <w:sz w:val="24"/>
          <w:szCs w:val="24"/>
          <w:lang w:bidi="ar-EG"/>
        </w:rPr>
      </w:pPr>
      <w:r w:rsidRPr="00055F59">
        <w:rPr>
          <w:rFonts w:asciiTheme="majorBidi" w:hAnsiTheme="majorBidi" w:cstheme="majorBidi"/>
          <w:iCs/>
          <w:sz w:val="24"/>
          <w:szCs w:val="24"/>
          <w:lang w:bidi="ar-EG"/>
        </w:rPr>
        <w:t>Estimate for Change Proposal as referred to in GCC Clause 39 shall be serially No.ed CN-X-nnn</w:t>
      </w:r>
      <w:r w:rsidRPr="00AB1E64">
        <w:rPr>
          <w:rFonts w:asciiTheme="majorBidi" w:hAnsiTheme="majorBidi" w:cstheme="majorBidi"/>
          <w:iCs/>
          <w:sz w:val="24"/>
          <w:szCs w:val="24"/>
          <w:rtl/>
          <w:lang w:bidi="ar-EG"/>
        </w:rPr>
        <w:t>.</w:t>
      </w:r>
    </w:p>
    <w:p w14:paraId="0F913F24" w14:textId="02A3AE61" w:rsidR="00055F59" w:rsidRPr="00055F59" w:rsidRDefault="00055F59" w:rsidP="005E42D9">
      <w:pPr>
        <w:pStyle w:val="ListParagraph"/>
        <w:numPr>
          <w:ilvl w:val="1"/>
          <w:numId w:val="232"/>
        </w:numPr>
        <w:bidi w:val="0"/>
        <w:spacing w:before="120" w:after="120" w:line="240" w:lineRule="auto"/>
        <w:ind w:left="1134"/>
        <w:contextualSpacing w:val="0"/>
        <w:jc w:val="both"/>
        <w:rPr>
          <w:rFonts w:asciiTheme="majorBidi" w:hAnsiTheme="majorBidi" w:cstheme="majorBidi"/>
          <w:iCs/>
          <w:sz w:val="24"/>
          <w:szCs w:val="24"/>
          <w:lang w:bidi="ar-EG"/>
        </w:rPr>
      </w:pPr>
      <w:r w:rsidRPr="00055F59">
        <w:rPr>
          <w:rFonts w:asciiTheme="majorBidi" w:hAnsiTheme="majorBidi" w:cstheme="majorBidi"/>
          <w:iCs/>
          <w:sz w:val="24"/>
          <w:szCs w:val="24"/>
          <w:lang w:bidi="ar-EG"/>
        </w:rPr>
        <w:t>Acceptance of Estimate as referred to in GCC Clause 39 shall be serially No.ed CA-X-nnn</w:t>
      </w:r>
      <w:r w:rsidRPr="00AB1E64">
        <w:rPr>
          <w:rFonts w:asciiTheme="majorBidi" w:hAnsiTheme="majorBidi" w:cstheme="majorBidi"/>
          <w:iCs/>
          <w:sz w:val="24"/>
          <w:szCs w:val="24"/>
          <w:rtl/>
          <w:lang w:bidi="ar-EG"/>
        </w:rPr>
        <w:t>.</w:t>
      </w:r>
    </w:p>
    <w:p w14:paraId="1598CAD9" w14:textId="2A3E9AEE" w:rsidR="00055F59" w:rsidRPr="00055F59" w:rsidRDefault="00055F59" w:rsidP="005E42D9">
      <w:pPr>
        <w:pStyle w:val="ListParagraph"/>
        <w:numPr>
          <w:ilvl w:val="1"/>
          <w:numId w:val="232"/>
        </w:numPr>
        <w:bidi w:val="0"/>
        <w:spacing w:before="120" w:after="120" w:line="240" w:lineRule="auto"/>
        <w:ind w:left="1134"/>
        <w:contextualSpacing w:val="0"/>
        <w:jc w:val="both"/>
        <w:rPr>
          <w:rFonts w:asciiTheme="majorBidi" w:hAnsiTheme="majorBidi" w:cstheme="majorBidi"/>
          <w:iCs/>
          <w:sz w:val="24"/>
          <w:szCs w:val="24"/>
          <w:lang w:bidi="ar-EG"/>
        </w:rPr>
      </w:pPr>
      <w:r w:rsidRPr="00055F59">
        <w:rPr>
          <w:rFonts w:asciiTheme="majorBidi" w:hAnsiTheme="majorBidi" w:cstheme="majorBidi"/>
          <w:iCs/>
          <w:sz w:val="24"/>
          <w:szCs w:val="24"/>
          <w:lang w:bidi="ar-EG"/>
        </w:rPr>
        <w:t>Change Proposal as referred to in GCC Clause 39 shall be serially No.ed CP-X-nnn</w:t>
      </w:r>
      <w:r w:rsidRPr="00AB1E64">
        <w:rPr>
          <w:rFonts w:asciiTheme="majorBidi" w:hAnsiTheme="majorBidi" w:cstheme="majorBidi"/>
          <w:iCs/>
          <w:sz w:val="24"/>
          <w:szCs w:val="24"/>
          <w:rtl/>
          <w:lang w:bidi="ar-EG"/>
        </w:rPr>
        <w:t>.</w:t>
      </w:r>
    </w:p>
    <w:p w14:paraId="29B7D152" w14:textId="1AE5C016" w:rsidR="00055F59" w:rsidRPr="00055F59" w:rsidRDefault="00055F59" w:rsidP="005E42D9">
      <w:pPr>
        <w:pStyle w:val="ListParagraph"/>
        <w:numPr>
          <w:ilvl w:val="1"/>
          <w:numId w:val="232"/>
        </w:numPr>
        <w:bidi w:val="0"/>
        <w:spacing w:before="120" w:after="120" w:line="240" w:lineRule="auto"/>
        <w:ind w:left="1134"/>
        <w:contextualSpacing w:val="0"/>
        <w:jc w:val="both"/>
        <w:rPr>
          <w:rFonts w:asciiTheme="majorBidi" w:hAnsiTheme="majorBidi" w:cstheme="majorBidi"/>
          <w:iCs/>
          <w:sz w:val="24"/>
          <w:szCs w:val="24"/>
          <w:lang w:bidi="ar-EG"/>
        </w:rPr>
      </w:pPr>
      <w:r w:rsidRPr="00055F59">
        <w:rPr>
          <w:rFonts w:asciiTheme="majorBidi" w:hAnsiTheme="majorBidi" w:cstheme="majorBidi"/>
          <w:iCs/>
          <w:sz w:val="24"/>
          <w:szCs w:val="24"/>
          <w:lang w:bidi="ar-EG"/>
        </w:rPr>
        <w:t>Change Order as referred to in GCC Clause 39 shall be serially No.ed CO-X-nnn</w:t>
      </w:r>
      <w:r w:rsidRPr="00AB1E64">
        <w:rPr>
          <w:rFonts w:asciiTheme="majorBidi" w:hAnsiTheme="majorBidi" w:cstheme="majorBidi"/>
          <w:iCs/>
          <w:sz w:val="24"/>
          <w:szCs w:val="24"/>
          <w:rtl/>
          <w:lang w:bidi="ar-EG"/>
        </w:rPr>
        <w:t>.</w:t>
      </w:r>
    </w:p>
    <w:p w14:paraId="0BE5FC40" w14:textId="77777777" w:rsidR="00055F59" w:rsidRPr="00055F59" w:rsidRDefault="00055F59" w:rsidP="00AB1E64">
      <w:pPr>
        <w:pStyle w:val="ListParagraph"/>
        <w:bidi w:val="0"/>
        <w:spacing w:before="120" w:after="120" w:line="240" w:lineRule="auto"/>
        <w:ind w:left="1134"/>
        <w:contextualSpacing w:val="0"/>
        <w:jc w:val="both"/>
        <w:rPr>
          <w:rFonts w:asciiTheme="majorBidi" w:hAnsiTheme="majorBidi" w:cstheme="majorBidi"/>
          <w:iCs/>
          <w:sz w:val="24"/>
          <w:szCs w:val="24"/>
          <w:lang w:bidi="ar-EG"/>
        </w:rPr>
      </w:pPr>
    </w:p>
    <w:p w14:paraId="4481D274" w14:textId="77777777" w:rsidR="002B2C2E" w:rsidRDefault="00055F59" w:rsidP="00737CA1">
      <w:pPr>
        <w:pStyle w:val="ListParagraph"/>
        <w:bidi w:val="0"/>
        <w:spacing w:before="120" w:after="120" w:line="240" w:lineRule="auto"/>
        <w:ind w:left="567"/>
        <w:contextualSpacing w:val="0"/>
        <w:jc w:val="both"/>
        <w:rPr>
          <w:rFonts w:asciiTheme="majorBidi" w:hAnsiTheme="majorBidi" w:cstheme="majorBidi"/>
          <w:iCs/>
          <w:sz w:val="24"/>
          <w:szCs w:val="24"/>
          <w:lang w:bidi="ar-EG"/>
        </w:rPr>
      </w:pPr>
      <w:r w:rsidRPr="00055F59">
        <w:rPr>
          <w:rFonts w:asciiTheme="majorBidi" w:hAnsiTheme="majorBidi" w:cstheme="majorBidi"/>
          <w:iCs/>
          <w:sz w:val="24"/>
          <w:szCs w:val="24"/>
          <w:lang w:bidi="ar-EG"/>
        </w:rPr>
        <w:t>Note:</w:t>
      </w:r>
    </w:p>
    <w:p w14:paraId="6887A200" w14:textId="77777777" w:rsidR="00C22FCD" w:rsidRDefault="00055F59" w:rsidP="005E42D9">
      <w:pPr>
        <w:pStyle w:val="ListParagraph"/>
        <w:numPr>
          <w:ilvl w:val="2"/>
          <w:numId w:val="233"/>
        </w:numPr>
        <w:bidi w:val="0"/>
        <w:spacing w:before="120" w:after="120" w:line="240" w:lineRule="auto"/>
        <w:ind w:left="1418" w:hanging="284"/>
        <w:jc w:val="both"/>
        <w:rPr>
          <w:rFonts w:asciiTheme="majorBidi" w:hAnsiTheme="majorBidi" w:cstheme="majorBidi"/>
          <w:iCs/>
          <w:sz w:val="24"/>
          <w:szCs w:val="24"/>
          <w:lang w:bidi="ar-EG"/>
        </w:rPr>
      </w:pPr>
      <w:r w:rsidRPr="00C22FCD">
        <w:rPr>
          <w:rFonts w:asciiTheme="majorBidi" w:hAnsiTheme="majorBidi" w:cstheme="majorBidi"/>
          <w:iCs/>
          <w:sz w:val="24"/>
          <w:szCs w:val="24"/>
          <w:lang w:bidi="ar-EG"/>
        </w:rPr>
        <w:t>Requests for Change issued from the Employer’s Home Office and the Site representatives of the Employer shall have the following respective references</w:t>
      </w:r>
      <w:r w:rsidRPr="00C22FCD">
        <w:rPr>
          <w:rFonts w:asciiTheme="majorBidi" w:hAnsiTheme="majorBidi" w:cs="Times New Roman"/>
          <w:iCs/>
          <w:sz w:val="24"/>
          <w:szCs w:val="24"/>
          <w:rtl/>
          <w:lang w:bidi="ar-EG"/>
        </w:rPr>
        <w:t>:</w:t>
      </w:r>
    </w:p>
    <w:p w14:paraId="6AE6A81C" w14:textId="77777777" w:rsidR="00C22FCD" w:rsidRDefault="00C22FCD" w:rsidP="00C22FCD">
      <w:pPr>
        <w:pStyle w:val="ListParagraph"/>
        <w:bidi w:val="0"/>
        <w:spacing w:before="120" w:after="120" w:line="240" w:lineRule="auto"/>
        <w:ind w:left="1418"/>
        <w:jc w:val="both"/>
        <w:rPr>
          <w:rFonts w:asciiTheme="majorBidi" w:hAnsiTheme="majorBidi" w:cstheme="majorBidi"/>
          <w:iCs/>
          <w:sz w:val="24"/>
          <w:szCs w:val="24"/>
          <w:lang w:bidi="ar-EG"/>
        </w:rPr>
      </w:pPr>
    </w:p>
    <w:p w14:paraId="6878FFF2" w14:textId="77777777" w:rsidR="00C22FCD" w:rsidRDefault="00055F59" w:rsidP="00C22FCD">
      <w:pPr>
        <w:pStyle w:val="ListParagraph"/>
        <w:bidi w:val="0"/>
        <w:spacing w:before="120" w:after="120" w:line="240" w:lineRule="auto"/>
        <w:ind w:left="1418"/>
        <w:jc w:val="both"/>
        <w:rPr>
          <w:rFonts w:asciiTheme="majorBidi" w:hAnsiTheme="majorBidi" w:cstheme="majorBidi"/>
          <w:iCs/>
          <w:sz w:val="24"/>
          <w:szCs w:val="24"/>
          <w:lang w:bidi="ar-EG"/>
        </w:rPr>
      </w:pPr>
      <w:r w:rsidRPr="00C22FCD">
        <w:rPr>
          <w:rFonts w:asciiTheme="majorBidi" w:hAnsiTheme="majorBidi" w:cstheme="majorBidi"/>
          <w:iCs/>
          <w:sz w:val="24"/>
          <w:szCs w:val="24"/>
          <w:lang w:bidi="ar-EG"/>
        </w:rPr>
        <w:t>Home Office CR-H-nnn</w:t>
      </w:r>
    </w:p>
    <w:p w14:paraId="5993D4C5" w14:textId="04FFD9C8" w:rsidR="00055F59" w:rsidRDefault="00055F59" w:rsidP="00C22FCD">
      <w:pPr>
        <w:pStyle w:val="ListParagraph"/>
        <w:bidi w:val="0"/>
        <w:spacing w:before="120" w:after="120" w:line="240" w:lineRule="auto"/>
        <w:ind w:left="1418"/>
        <w:jc w:val="both"/>
        <w:rPr>
          <w:rFonts w:asciiTheme="majorBidi" w:hAnsiTheme="majorBidi" w:cstheme="majorBidi"/>
          <w:iCs/>
          <w:sz w:val="24"/>
          <w:szCs w:val="24"/>
          <w:lang w:bidi="ar-EG"/>
        </w:rPr>
      </w:pPr>
      <w:r w:rsidRPr="00055F59">
        <w:rPr>
          <w:rFonts w:asciiTheme="majorBidi" w:hAnsiTheme="majorBidi" w:cstheme="majorBidi"/>
          <w:iCs/>
          <w:sz w:val="24"/>
          <w:szCs w:val="24"/>
          <w:lang w:bidi="ar-EG"/>
        </w:rPr>
        <w:t xml:space="preserve">Site </w:t>
      </w:r>
      <w:r w:rsidRPr="00055F59">
        <w:rPr>
          <w:rFonts w:asciiTheme="majorBidi" w:hAnsiTheme="majorBidi" w:cs="Times New Roman"/>
          <w:iCs/>
          <w:sz w:val="24"/>
          <w:szCs w:val="24"/>
          <w:rtl/>
          <w:lang w:bidi="ar-EG"/>
        </w:rPr>
        <w:tab/>
      </w:r>
      <w:r w:rsidRPr="00055F59">
        <w:rPr>
          <w:rFonts w:asciiTheme="majorBidi" w:hAnsiTheme="majorBidi" w:cstheme="majorBidi"/>
          <w:iCs/>
          <w:sz w:val="24"/>
          <w:szCs w:val="24"/>
          <w:lang w:bidi="ar-EG"/>
        </w:rPr>
        <w:t>CR-S-nnn</w:t>
      </w:r>
    </w:p>
    <w:p w14:paraId="55A09272" w14:textId="77777777" w:rsidR="00C22FCD" w:rsidRPr="00055F59" w:rsidRDefault="00C22FCD" w:rsidP="00C22FCD">
      <w:pPr>
        <w:pStyle w:val="ListParagraph"/>
        <w:bidi w:val="0"/>
        <w:spacing w:before="120" w:after="120" w:line="240" w:lineRule="auto"/>
        <w:ind w:left="1418"/>
        <w:jc w:val="both"/>
        <w:rPr>
          <w:rFonts w:asciiTheme="majorBidi" w:hAnsiTheme="majorBidi" w:cstheme="majorBidi"/>
          <w:iCs/>
          <w:sz w:val="24"/>
          <w:szCs w:val="24"/>
          <w:lang w:bidi="ar-EG"/>
        </w:rPr>
      </w:pPr>
    </w:p>
    <w:p w14:paraId="17567F82" w14:textId="7AC43E8D" w:rsidR="00055F59" w:rsidRPr="00055F59" w:rsidRDefault="00055F59" w:rsidP="005E42D9">
      <w:pPr>
        <w:pStyle w:val="ListParagraph"/>
        <w:numPr>
          <w:ilvl w:val="2"/>
          <w:numId w:val="233"/>
        </w:numPr>
        <w:bidi w:val="0"/>
        <w:spacing w:before="120" w:after="120" w:line="240" w:lineRule="auto"/>
        <w:ind w:left="1418" w:hanging="284"/>
        <w:jc w:val="both"/>
        <w:rPr>
          <w:rFonts w:asciiTheme="majorBidi" w:hAnsiTheme="majorBidi" w:cstheme="majorBidi"/>
          <w:iCs/>
          <w:sz w:val="24"/>
          <w:szCs w:val="24"/>
          <w:lang w:bidi="ar-EG"/>
        </w:rPr>
      </w:pPr>
      <w:r w:rsidRPr="00055F59">
        <w:rPr>
          <w:rFonts w:asciiTheme="majorBidi" w:hAnsiTheme="majorBidi" w:cstheme="majorBidi"/>
          <w:iCs/>
          <w:sz w:val="24"/>
          <w:szCs w:val="24"/>
          <w:lang w:bidi="ar-EG"/>
        </w:rPr>
        <w:t>The above No. “nnn” is the same for Request for Change, Estimate for Change Proposal, Acceptance of Estimate, Change Proposal and Change Order</w:t>
      </w:r>
      <w:r w:rsidRPr="00055F59">
        <w:rPr>
          <w:rFonts w:asciiTheme="majorBidi" w:hAnsiTheme="majorBidi" w:cs="Times New Roman"/>
          <w:iCs/>
          <w:sz w:val="24"/>
          <w:szCs w:val="24"/>
          <w:rtl/>
          <w:lang w:bidi="ar-EG"/>
        </w:rPr>
        <w:t>.</w:t>
      </w:r>
    </w:p>
    <w:p w14:paraId="7E63AEF2" w14:textId="77777777" w:rsidR="006A298C" w:rsidRDefault="006A298C">
      <w:pPr>
        <w:bidi w:val="0"/>
        <w:rPr>
          <w:rFonts w:asciiTheme="majorBidi" w:hAnsiTheme="majorBidi" w:cstheme="majorBidi"/>
          <w:iCs/>
          <w:sz w:val="24"/>
          <w:szCs w:val="24"/>
          <w:lang w:bidi="ar-EG"/>
        </w:rPr>
      </w:pPr>
      <w:r>
        <w:rPr>
          <w:rFonts w:asciiTheme="majorBidi" w:hAnsiTheme="majorBidi" w:cstheme="majorBidi"/>
          <w:iCs/>
          <w:sz w:val="24"/>
          <w:szCs w:val="24"/>
          <w:lang w:bidi="ar-EG"/>
        </w:rPr>
        <w:br w:type="page"/>
      </w:r>
    </w:p>
    <w:p w14:paraId="6C664DF4" w14:textId="16B37A33" w:rsidR="00055F59" w:rsidRPr="006A298C" w:rsidRDefault="00055F59" w:rsidP="006A298C">
      <w:pPr>
        <w:bidi w:val="0"/>
        <w:spacing w:before="120" w:after="120" w:line="240" w:lineRule="auto"/>
        <w:jc w:val="center"/>
        <w:rPr>
          <w:rFonts w:asciiTheme="majorBidi" w:hAnsiTheme="majorBidi" w:cstheme="majorBidi"/>
          <w:iCs/>
          <w:sz w:val="28"/>
          <w:szCs w:val="28"/>
          <w:lang w:bidi="ar-EG"/>
        </w:rPr>
      </w:pPr>
      <w:r w:rsidRPr="006A298C">
        <w:rPr>
          <w:rFonts w:asciiTheme="majorBidi" w:hAnsiTheme="majorBidi" w:cstheme="majorBidi"/>
          <w:iCs/>
          <w:sz w:val="28"/>
          <w:szCs w:val="28"/>
          <w:lang w:bidi="ar-EG"/>
        </w:rPr>
        <w:lastRenderedPageBreak/>
        <w:t>Appendix 1. Change Proposal Request</w:t>
      </w:r>
    </w:p>
    <w:p w14:paraId="2BC97E88" w14:textId="773006DD" w:rsidR="00055F59" w:rsidRPr="00055F59" w:rsidRDefault="006A298C" w:rsidP="006A298C">
      <w:pPr>
        <w:bidi w:val="0"/>
        <w:spacing w:before="120" w:after="120" w:line="240" w:lineRule="auto"/>
        <w:jc w:val="center"/>
        <w:rPr>
          <w:rFonts w:asciiTheme="majorBidi" w:hAnsiTheme="majorBidi" w:cstheme="majorBidi"/>
          <w:iCs/>
          <w:sz w:val="24"/>
          <w:szCs w:val="24"/>
          <w:lang w:bidi="ar-EG"/>
        </w:rPr>
      </w:pPr>
      <w:r>
        <w:rPr>
          <w:rFonts w:asciiTheme="majorBidi" w:hAnsiTheme="majorBidi" w:cstheme="majorBidi"/>
          <w:iCs/>
          <w:sz w:val="24"/>
          <w:szCs w:val="24"/>
          <w:lang w:bidi="ar-EG"/>
        </w:rPr>
        <w:t>(</w:t>
      </w:r>
      <w:r w:rsidR="00055F59" w:rsidRPr="00055F59">
        <w:rPr>
          <w:rFonts w:asciiTheme="majorBidi" w:hAnsiTheme="majorBidi" w:cstheme="majorBidi"/>
          <w:iCs/>
          <w:sz w:val="24"/>
          <w:szCs w:val="24"/>
          <w:lang w:bidi="ar-EG"/>
        </w:rPr>
        <w:t>Employer’s Letterhead</w:t>
      </w:r>
      <w:r>
        <w:rPr>
          <w:rFonts w:asciiTheme="majorBidi" w:hAnsiTheme="majorBidi" w:cstheme="majorBidi"/>
          <w:iCs/>
          <w:sz w:val="24"/>
          <w:szCs w:val="24"/>
          <w:lang w:bidi="ar-EG"/>
        </w:rPr>
        <w:t>)</w:t>
      </w:r>
    </w:p>
    <w:p w14:paraId="6C07E8AB" w14:textId="7F02B4F7" w:rsidR="00055F59" w:rsidRPr="00055F59" w:rsidRDefault="00055F59" w:rsidP="006A298C">
      <w:pPr>
        <w:bidi w:val="0"/>
        <w:spacing w:before="120" w:after="120" w:line="240" w:lineRule="auto"/>
        <w:jc w:val="both"/>
        <w:rPr>
          <w:rFonts w:asciiTheme="majorBidi" w:hAnsiTheme="majorBidi" w:cstheme="majorBidi"/>
          <w:iCs/>
          <w:sz w:val="24"/>
          <w:szCs w:val="24"/>
          <w:lang w:bidi="ar-EG"/>
        </w:rPr>
      </w:pPr>
      <w:r w:rsidRPr="00055F59">
        <w:rPr>
          <w:rFonts w:asciiTheme="majorBidi" w:hAnsiTheme="majorBidi" w:cstheme="majorBidi"/>
          <w:iCs/>
          <w:sz w:val="24"/>
          <w:szCs w:val="24"/>
          <w:lang w:bidi="ar-EG"/>
        </w:rPr>
        <w:t xml:space="preserve">To: ____________________________________ </w:t>
      </w:r>
      <w:r w:rsidR="006A298C">
        <w:rPr>
          <w:rFonts w:asciiTheme="majorBidi" w:hAnsiTheme="majorBidi" w:cstheme="majorBidi"/>
          <w:iCs/>
          <w:sz w:val="24"/>
          <w:szCs w:val="24"/>
          <w:lang w:bidi="ar-EG"/>
        </w:rPr>
        <w:tab/>
      </w:r>
      <w:r w:rsidR="006A298C">
        <w:rPr>
          <w:rFonts w:asciiTheme="majorBidi" w:hAnsiTheme="majorBidi" w:cstheme="majorBidi"/>
          <w:iCs/>
          <w:sz w:val="24"/>
          <w:szCs w:val="24"/>
          <w:lang w:bidi="ar-EG"/>
        </w:rPr>
        <w:tab/>
      </w:r>
      <w:r w:rsidR="006A298C">
        <w:rPr>
          <w:rFonts w:asciiTheme="majorBidi" w:hAnsiTheme="majorBidi" w:cstheme="majorBidi"/>
          <w:iCs/>
          <w:sz w:val="24"/>
          <w:szCs w:val="24"/>
          <w:lang w:bidi="ar-EG"/>
        </w:rPr>
        <w:tab/>
      </w:r>
      <w:r w:rsidRPr="00055F59">
        <w:rPr>
          <w:rFonts w:asciiTheme="majorBidi" w:hAnsiTheme="majorBidi" w:cstheme="majorBidi"/>
          <w:iCs/>
          <w:sz w:val="24"/>
          <w:szCs w:val="24"/>
          <w:lang w:bidi="ar-EG"/>
        </w:rPr>
        <w:t>Date</w:t>
      </w:r>
      <w:r w:rsidR="006A298C">
        <w:rPr>
          <w:rFonts w:asciiTheme="majorBidi" w:hAnsiTheme="majorBidi" w:cstheme="majorBidi"/>
          <w:iCs/>
          <w:sz w:val="24"/>
          <w:szCs w:val="24"/>
          <w:lang w:bidi="ar-EG"/>
        </w:rPr>
        <w:t xml:space="preserve">: </w:t>
      </w:r>
      <w:r w:rsidR="006A298C" w:rsidRPr="00055F59">
        <w:rPr>
          <w:rFonts w:asciiTheme="majorBidi" w:hAnsiTheme="majorBidi" w:cstheme="majorBidi"/>
          <w:iCs/>
          <w:sz w:val="24"/>
          <w:szCs w:val="24"/>
          <w:lang w:bidi="ar-EG"/>
        </w:rPr>
        <w:t>_</w:t>
      </w:r>
      <w:r w:rsidR="006A298C">
        <w:rPr>
          <w:rFonts w:asciiTheme="majorBidi" w:hAnsiTheme="majorBidi" w:cstheme="majorBidi"/>
          <w:iCs/>
          <w:sz w:val="24"/>
          <w:szCs w:val="24"/>
          <w:lang w:bidi="ar-EG"/>
        </w:rPr>
        <w:t>___________________________</w:t>
      </w:r>
    </w:p>
    <w:p w14:paraId="1C794FBB" w14:textId="77777777" w:rsidR="00C01923" w:rsidRDefault="00C01923" w:rsidP="009B3575">
      <w:pPr>
        <w:bidi w:val="0"/>
        <w:spacing w:before="120" w:after="120" w:line="240" w:lineRule="auto"/>
        <w:jc w:val="both"/>
        <w:rPr>
          <w:rFonts w:asciiTheme="majorBidi" w:hAnsiTheme="majorBidi" w:cstheme="majorBidi"/>
          <w:iCs/>
          <w:sz w:val="24"/>
          <w:szCs w:val="24"/>
          <w:lang w:bidi="ar-EG"/>
        </w:rPr>
      </w:pPr>
    </w:p>
    <w:p w14:paraId="0675C9FB" w14:textId="67E2D92E" w:rsidR="00055F59" w:rsidRPr="00055F59" w:rsidRDefault="00055F59" w:rsidP="00C01923">
      <w:pPr>
        <w:bidi w:val="0"/>
        <w:spacing w:before="120" w:after="120" w:line="240" w:lineRule="auto"/>
        <w:jc w:val="both"/>
        <w:rPr>
          <w:rFonts w:asciiTheme="majorBidi" w:hAnsiTheme="majorBidi" w:cstheme="majorBidi"/>
          <w:iCs/>
          <w:sz w:val="24"/>
          <w:szCs w:val="24"/>
          <w:lang w:bidi="ar-EG"/>
        </w:rPr>
      </w:pPr>
      <w:r w:rsidRPr="00055F59">
        <w:rPr>
          <w:rFonts w:asciiTheme="majorBidi" w:hAnsiTheme="majorBidi" w:cstheme="majorBidi"/>
          <w:iCs/>
          <w:sz w:val="24"/>
          <w:szCs w:val="24"/>
          <w:lang w:bidi="ar-EG"/>
        </w:rPr>
        <w:t>Attention</w:t>
      </w:r>
      <w:r w:rsidR="00C01923">
        <w:rPr>
          <w:rFonts w:asciiTheme="majorBidi" w:hAnsiTheme="majorBidi" w:cstheme="majorBidi"/>
          <w:iCs/>
          <w:sz w:val="24"/>
          <w:szCs w:val="24"/>
          <w:lang w:bidi="ar-EG"/>
        </w:rPr>
        <w:t xml:space="preserve">: </w:t>
      </w:r>
      <w:r w:rsidR="00C01923" w:rsidRPr="00055F59">
        <w:rPr>
          <w:rFonts w:asciiTheme="majorBidi" w:hAnsiTheme="majorBidi" w:cstheme="majorBidi"/>
          <w:iCs/>
          <w:sz w:val="24"/>
          <w:szCs w:val="24"/>
          <w:lang w:bidi="ar-EG"/>
        </w:rPr>
        <w:t>_</w:t>
      </w:r>
      <w:r w:rsidR="00C01923">
        <w:rPr>
          <w:rFonts w:asciiTheme="majorBidi" w:hAnsiTheme="majorBidi" w:cstheme="majorBidi"/>
          <w:iCs/>
          <w:sz w:val="24"/>
          <w:szCs w:val="24"/>
          <w:lang w:bidi="ar-EG"/>
        </w:rPr>
        <w:t>___________________________</w:t>
      </w:r>
    </w:p>
    <w:p w14:paraId="6FD25E33" w14:textId="492B6A14" w:rsidR="00055F59" w:rsidRPr="00055F59" w:rsidRDefault="00055F59" w:rsidP="00C01923">
      <w:pPr>
        <w:bidi w:val="0"/>
        <w:spacing w:before="120" w:after="120" w:line="240" w:lineRule="auto"/>
        <w:jc w:val="both"/>
        <w:rPr>
          <w:rFonts w:asciiTheme="majorBidi" w:hAnsiTheme="majorBidi" w:cstheme="majorBidi"/>
          <w:iCs/>
          <w:sz w:val="24"/>
          <w:szCs w:val="24"/>
          <w:lang w:bidi="ar-EG"/>
        </w:rPr>
      </w:pPr>
      <w:r w:rsidRPr="00055F59">
        <w:rPr>
          <w:rFonts w:asciiTheme="majorBidi" w:hAnsiTheme="majorBidi" w:cstheme="majorBidi"/>
          <w:iCs/>
          <w:sz w:val="24"/>
          <w:szCs w:val="24"/>
          <w:lang w:bidi="ar-EG"/>
        </w:rPr>
        <w:t>Contract Name</w:t>
      </w:r>
      <w:r w:rsidR="00C01923">
        <w:rPr>
          <w:rFonts w:asciiTheme="majorBidi" w:hAnsiTheme="majorBidi" w:cstheme="majorBidi"/>
          <w:iCs/>
          <w:sz w:val="24"/>
          <w:szCs w:val="24"/>
          <w:lang w:bidi="ar-EG"/>
        </w:rPr>
        <w:t xml:space="preserve">: </w:t>
      </w:r>
      <w:r w:rsidR="00C01923" w:rsidRPr="00055F59">
        <w:rPr>
          <w:rFonts w:asciiTheme="majorBidi" w:hAnsiTheme="majorBidi" w:cstheme="majorBidi"/>
          <w:iCs/>
          <w:sz w:val="24"/>
          <w:szCs w:val="24"/>
          <w:lang w:bidi="ar-EG"/>
        </w:rPr>
        <w:t>_</w:t>
      </w:r>
      <w:r w:rsidR="00C01923">
        <w:rPr>
          <w:rFonts w:asciiTheme="majorBidi" w:hAnsiTheme="majorBidi" w:cstheme="majorBidi"/>
          <w:iCs/>
          <w:sz w:val="24"/>
          <w:szCs w:val="24"/>
          <w:lang w:bidi="ar-EG"/>
        </w:rPr>
        <w:t>___________________________</w:t>
      </w:r>
    </w:p>
    <w:p w14:paraId="7474B752" w14:textId="4A2546C1" w:rsidR="00055F59" w:rsidRPr="00055F59" w:rsidRDefault="00055F59" w:rsidP="00C01923">
      <w:pPr>
        <w:bidi w:val="0"/>
        <w:spacing w:before="120" w:after="120" w:line="240" w:lineRule="auto"/>
        <w:jc w:val="both"/>
        <w:rPr>
          <w:rFonts w:asciiTheme="majorBidi" w:hAnsiTheme="majorBidi" w:cstheme="majorBidi"/>
          <w:iCs/>
          <w:sz w:val="24"/>
          <w:szCs w:val="24"/>
          <w:lang w:bidi="ar-EG"/>
        </w:rPr>
      </w:pPr>
      <w:r w:rsidRPr="00055F59">
        <w:rPr>
          <w:rFonts w:asciiTheme="majorBidi" w:hAnsiTheme="majorBidi" w:cstheme="majorBidi"/>
          <w:iCs/>
          <w:sz w:val="24"/>
          <w:szCs w:val="24"/>
          <w:lang w:bidi="ar-EG"/>
        </w:rPr>
        <w:t>Contract No</w:t>
      </w:r>
      <w:r w:rsidR="00C01923">
        <w:rPr>
          <w:rFonts w:asciiTheme="majorBidi" w:hAnsiTheme="majorBidi" w:cstheme="majorBidi"/>
          <w:iCs/>
          <w:sz w:val="24"/>
          <w:szCs w:val="24"/>
          <w:lang w:bidi="ar-EG"/>
        </w:rPr>
        <w:t xml:space="preserve">: </w:t>
      </w:r>
      <w:r w:rsidR="00C01923" w:rsidRPr="00055F59">
        <w:rPr>
          <w:rFonts w:asciiTheme="majorBidi" w:hAnsiTheme="majorBidi" w:cstheme="majorBidi"/>
          <w:iCs/>
          <w:sz w:val="24"/>
          <w:szCs w:val="24"/>
          <w:lang w:bidi="ar-EG"/>
        </w:rPr>
        <w:t>_</w:t>
      </w:r>
      <w:r w:rsidR="00C01923">
        <w:rPr>
          <w:rFonts w:asciiTheme="majorBidi" w:hAnsiTheme="majorBidi" w:cstheme="majorBidi"/>
          <w:iCs/>
          <w:sz w:val="24"/>
          <w:szCs w:val="24"/>
          <w:lang w:bidi="ar-EG"/>
        </w:rPr>
        <w:t>___________________________</w:t>
      </w:r>
    </w:p>
    <w:p w14:paraId="13183CF2" w14:textId="77777777" w:rsidR="00C01923" w:rsidRDefault="00C01923" w:rsidP="009B3575">
      <w:pPr>
        <w:bidi w:val="0"/>
        <w:spacing w:before="120" w:after="120" w:line="240" w:lineRule="auto"/>
        <w:jc w:val="both"/>
        <w:rPr>
          <w:rFonts w:asciiTheme="majorBidi" w:hAnsiTheme="majorBidi" w:cstheme="majorBidi"/>
          <w:iCs/>
          <w:sz w:val="24"/>
          <w:szCs w:val="24"/>
          <w:lang w:bidi="ar-EG"/>
        </w:rPr>
      </w:pPr>
    </w:p>
    <w:p w14:paraId="3CA9BB1A" w14:textId="0E943516" w:rsidR="00055F59" w:rsidRDefault="00055F59" w:rsidP="00C01923">
      <w:pPr>
        <w:bidi w:val="0"/>
        <w:spacing w:before="120" w:after="120" w:line="240" w:lineRule="auto"/>
        <w:jc w:val="both"/>
        <w:rPr>
          <w:rFonts w:asciiTheme="majorBidi" w:hAnsiTheme="majorBidi" w:cstheme="majorBidi"/>
          <w:iCs/>
          <w:sz w:val="24"/>
          <w:szCs w:val="24"/>
          <w:lang w:bidi="ar-EG"/>
        </w:rPr>
      </w:pPr>
      <w:r w:rsidRPr="00055F59">
        <w:rPr>
          <w:rFonts w:asciiTheme="majorBidi" w:hAnsiTheme="majorBidi" w:cstheme="majorBidi"/>
          <w:iCs/>
          <w:sz w:val="24"/>
          <w:szCs w:val="24"/>
          <w:lang w:bidi="ar-EG"/>
        </w:rPr>
        <w:t>Dear Ladies and/or Gentlemen</w:t>
      </w:r>
      <w:r w:rsidR="00C01923">
        <w:rPr>
          <w:rFonts w:asciiTheme="majorBidi" w:hAnsiTheme="majorBidi" w:cstheme="majorBidi"/>
          <w:iCs/>
          <w:sz w:val="24"/>
          <w:szCs w:val="24"/>
          <w:lang w:bidi="ar-EG"/>
        </w:rPr>
        <w:t>:</w:t>
      </w:r>
    </w:p>
    <w:p w14:paraId="52E74D7A" w14:textId="77777777" w:rsidR="00C01923" w:rsidRPr="00055F59" w:rsidRDefault="00C01923" w:rsidP="00C01923">
      <w:pPr>
        <w:bidi w:val="0"/>
        <w:spacing w:before="120" w:after="120" w:line="240" w:lineRule="auto"/>
        <w:jc w:val="both"/>
        <w:rPr>
          <w:rFonts w:asciiTheme="majorBidi" w:hAnsiTheme="majorBidi" w:cstheme="majorBidi"/>
          <w:iCs/>
          <w:sz w:val="24"/>
          <w:szCs w:val="24"/>
          <w:lang w:bidi="ar-EG"/>
        </w:rPr>
      </w:pPr>
    </w:p>
    <w:p w14:paraId="567BA717" w14:textId="5927C629" w:rsidR="00055F59" w:rsidRPr="00055F59" w:rsidRDefault="00055F59" w:rsidP="00C01923">
      <w:pPr>
        <w:bidi w:val="0"/>
        <w:spacing w:before="120" w:after="120" w:line="240" w:lineRule="auto"/>
        <w:jc w:val="both"/>
        <w:rPr>
          <w:rFonts w:asciiTheme="majorBidi" w:hAnsiTheme="majorBidi" w:cstheme="majorBidi"/>
          <w:iCs/>
          <w:sz w:val="24"/>
          <w:szCs w:val="24"/>
          <w:lang w:bidi="ar-EG"/>
        </w:rPr>
      </w:pPr>
      <w:r w:rsidRPr="00055F59">
        <w:rPr>
          <w:rFonts w:asciiTheme="majorBidi" w:hAnsiTheme="majorBidi" w:cstheme="majorBidi"/>
          <w:iCs/>
          <w:sz w:val="24"/>
          <w:szCs w:val="24"/>
          <w:lang w:bidi="ar-EG"/>
        </w:rPr>
        <w:t>With reference to the captioned Contract, you are requested to prepare and submit a Change Proposal for the Change noted below in accordance with the following instructions within _______________ days of the date of this letter</w:t>
      </w:r>
      <w:r w:rsidR="00C01923">
        <w:rPr>
          <w:rFonts w:asciiTheme="majorBidi" w:hAnsiTheme="majorBidi" w:cstheme="majorBidi"/>
          <w:iCs/>
          <w:sz w:val="24"/>
          <w:szCs w:val="24"/>
          <w:lang w:bidi="ar-EG"/>
        </w:rPr>
        <w:t>.</w:t>
      </w:r>
    </w:p>
    <w:p w14:paraId="60C6049B" w14:textId="7A4A9B28" w:rsidR="00055F59" w:rsidRPr="00055F59" w:rsidRDefault="00C01923" w:rsidP="00BC0CCA">
      <w:pPr>
        <w:bidi w:val="0"/>
        <w:spacing w:before="120" w:after="120" w:line="240" w:lineRule="auto"/>
        <w:jc w:val="both"/>
        <w:rPr>
          <w:rFonts w:asciiTheme="majorBidi" w:hAnsiTheme="majorBidi" w:cstheme="majorBidi"/>
          <w:iCs/>
          <w:sz w:val="24"/>
          <w:szCs w:val="24"/>
          <w:lang w:bidi="ar-EG"/>
        </w:rPr>
      </w:pPr>
      <w:r>
        <w:rPr>
          <w:rFonts w:asciiTheme="majorBidi" w:hAnsiTheme="majorBidi" w:cstheme="majorBidi"/>
          <w:iCs/>
          <w:sz w:val="24"/>
          <w:szCs w:val="24"/>
          <w:lang w:bidi="ar-EG"/>
        </w:rPr>
        <w:t xml:space="preserve">1. </w:t>
      </w:r>
      <w:r w:rsidR="00055F59" w:rsidRPr="00055F59">
        <w:rPr>
          <w:rFonts w:asciiTheme="majorBidi" w:hAnsiTheme="majorBidi" w:cstheme="majorBidi"/>
          <w:iCs/>
          <w:sz w:val="24"/>
          <w:szCs w:val="24"/>
          <w:lang w:bidi="ar-EG"/>
        </w:rPr>
        <w:t>Title of Change</w:t>
      </w:r>
      <w:r w:rsidR="00BC0CCA">
        <w:rPr>
          <w:rFonts w:asciiTheme="majorBidi" w:hAnsiTheme="majorBidi" w:cstheme="majorBidi"/>
          <w:iCs/>
          <w:sz w:val="24"/>
          <w:szCs w:val="24"/>
          <w:lang w:bidi="ar-EG"/>
        </w:rPr>
        <w:t xml:space="preserve">: </w:t>
      </w:r>
      <w:r w:rsidR="00BC0CCA" w:rsidRPr="00055F59">
        <w:rPr>
          <w:rFonts w:asciiTheme="majorBidi" w:hAnsiTheme="majorBidi" w:cstheme="majorBidi"/>
          <w:iCs/>
          <w:sz w:val="24"/>
          <w:szCs w:val="24"/>
          <w:lang w:bidi="ar-EG"/>
        </w:rPr>
        <w:t>_</w:t>
      </w:r>
      <w:r w:rsidR="00BC0CCA">
        <w:rPr>
          <w:rFonts w:asciiTheme="majorBidi" w:hAnsiTheme="majorBidi" w:cstheme="majorBidi"/>
          <w:iCs/>
          <w:sz w:val="24"/>
          <w:szCs w:val="24"/>
          <w:lang w:bidi="ar-EG"/>
        </w:rPr>
        <w:t>_________________</w:t>
      </w:r>
    </w:p>
    <w:p w14:paraId="27AB93B0" w14:textId="42868527" w:rsidR="00055F59" w:rsidRPr="00055F59" w:rsidRDefault="00BC0CCA" w:rsidP="00BC0CCA">
      <w:pPr>
        <w:bidi w:val="0"/>
        <w:spacing w:before="120" w:after="120" w:line="240" w:lineRule="auto"/>
        <w:jc w:val="both"/>
        <w:rPr>
          <w:rFonts w:asciiTheme="majorBidi" w:hAnsiTheme="majorBidi" w:cstheme="majorBidi"/>
          <w:iCs/>
          <w:sz w:val="24"/>
          <w:szCs w:val="24"/>
          <w:lang w:bidi="ar-EG"/>
        </w:rPr>
      </w:pPr>
      <w:r>
        <w:rPr>
          <w:rFonts w:asciiTheme="majorBidi" w:hAnsiTheme="majorBidi" w:cstheme="majorBidi"/>
          <w:iCs/>
          <w:sz w:val="24"/>
          <w:szCs w:val="24"/>
          <w:lang w:bidi="ar-EG"/>
        </w:rPr>
        <w:t xml:space="preserve">2. </w:t>
      </w:r>
      <w:r w:rsidR="00055F59" w:rsidRPr="00055F59">
        <w:rPr>
          <w:rFonts w:asciiTheme="majorBidi" w:hAnsiTheme="majorBidi" w:cstheme="majorBidi"/>
          <w:iCs/>
          <w:sz w:val="24"/>
          <w:szCs w:val="24"/>
          <w:lang w:bidi="ar-EG"/>
        </w:rPr>
        <w:t>Change Request No</w:t>
      </w:r>
      <w:r>
        <w:rPr>
          <w:rFonts w:asciiTheme="majorBidi" w:hAnsiTheme="majorBidi" w:cstheme="majorBidi"/>
          <w:iCs/>
          <w:sz w:val="24"/>
          <w:szCs w:val="24"/>
          <w:lang w:bidi="ar-EG"/>
        </w:rPr>
        <w:t xml:space="preserve">: </w:t>
      </w:r>
      <w:r w:rsidRPr="00055F59">
        <w:rPr>
          <w:rFonts w:asciiTheme="majorBidi" w:hAnsiTheme="majorBidi" w:cstheme="majorBidi"/>
          <w:iCs/>
          <w:sz w:val="24"/>
          <w:szCs w:val="24"/>
          <w:lang w:bidi="ar-EG"/>
        </w:rPr>
        <w:t>_</w:t>
      </w:r>
      <w:r>
        <w:rPr>
          <w:rFonts w:asciiTheme="majorBidi" w:hAnsiTheme="majorBidi" w:cstheme="majorBidi"/>
          <w:iCs/>
          <w:sz w:val="24"/>
          <w:szCs w:val="24"/>
          <w:lang w:bidi="ar-EG"/>
        </w:rPr>
        <w:t>_________________</w:t>
      </w:r>
    </w:p>
    <w:p w14:paraId="7C4D978F" w14:textId="3DAEF30C" w:rsidR="00055F59" w:rsidRPr="00055F59" w:rsidRDefault="00BC0CCA" w:rsidP="00BC0CCA">
      <w:pPr>
        <w:bidi w:val="0"/>
        <w:spacing w:before="120" w:after="120" w:line="240" w:lineRule="auto"/>
        <w:jc w:val="both"/>
        <w:rPr>
          <w:rFonts w:asciiTheme="majorBidi" w:hAnsiTheme="majorBidi" w:cstheme="majorBidi"/>
          <w:iCs/>
          <w:sz w:val="24"/>
          <w:szCs w:val="24"/>
          <w:lang w:bidi="ar-EG"/>
        </w:rPr>
      </w:pPr>
      <w:r>
        <w:rPr>
          <w:rFonts w:asciiTheme="majorBidi" w:hAnsiTheme="majorBidi" w:cstheme="majorBidi"/>
          <w:iCs/>
          <w:sz w:val="24"/>
          <w:szCs w:val="24"/>
          <w:lang w:bidi="ar-EG"/>
        </w:rPr>
        <w:t xml:space="preserve">3. </w:t>
      </w:r>
      <w:r w:rsidR="00055F59" w:rsidRPr="00055F59">
        <w:rPr>
          <w:rFonts w:asciiTheme="majorBidi" w:hAnsiTheme="majorBidi" w:cstheme="majorBidi"/>
          <w:iCs/>
          <w:sz w:val="24"/>
          <w:szCs w:val="24"/>
          <w:lang w:bidi="ar-EG"/>
        </w:rPr>
        <w:t xml:space="preserve">Originator of Change: </w:t>
      </w:r>
      <w:r>
        <w:rPr>
          <w:rFonts w:asciiTheme="majorBidi" w:hAnsiTheme="majorBidi" w:cstheme="majorBidi"/>
          <w:iCs/>
          <w:sz w:val="24"/>
          <w:szCs w:val="24"/>
          <w:lang w:bidi="ar-EG"/>
        </w:rPr>
        <w:tab/>
      </w:r>
      <w:r w:rsidR="00055F59" w:rsidRPr="00055F59">
        <w:rPr>
          <w:rFonts w:asciiTheme="majorBidi" w:hAnsiTheme="majorBidi" w:cstheme="majorBidi"/>
          <w:iCs/>
          <w:sz w:val="24"/>
          <w:szCs w:val="24"/>
          <w:lang w:bidi="ar-EG"/>
        </w:rPr>
        <w:t>Employer</w:t>
      </w:r>
      <w:r>
        <w:rPr>
          <w:rFonts w:asciiTheme="majorBidi" w:hAnsiTheme="majorBidi" w:cstheme="majorBidi"/>
          <w:iCs/>
          <w:sz w:val="24"/>
          <w:szCs w:val="24"/>
          <w:lang w:bidi="ar-EG"/>
        </w:rPr>
        <w:t xml:space="preserve">: </w:t>
      </w:r>
      <w:r w:rsidRPr="00055F59">
        <w:rPr>
          <w:rFonts w:asciiTheme="majorBidi" w:hAnsiTheme="majorBidi" w:cstheme="majorBidi"/>
          <w:iCs/>
          <w:sz w:val="24"/>
          <w:szCs w:val="24"/>
          <w:lang w:bidi="ar-EG"/>
        </w:rPr>
        <w:t>_</w:t>
      </w:r>
      <w:r>
        <w:rPr>
          <w:rFonts w:asciiTheme="majorBidi" w:hAnsiTheme="majorBidi" w:cstheme="majorBidi"/>
          <w:iCs/>
          <w:sz w:val="24"/>
          <w:szCs w:val="24"/>
          <w:lang w:bidi="ar-EG"/>
        </w:rPr>
        <w:t>_________________</w:t>
      </w:r>
    </w:p>
    <w:p w14:paraId="47BC33DF" w14:textId="19191F74" w:rsidR="00055F59" w:rsidRPr="00055F59" w:rsidRDefault="00055F59" w:rsidP="00BC0CCA">
      <w:pPr>
        <w:bidi w:val="0"/>
        <w:spacing w:before="120" w:after="120" w:line="240" w:lineRule="auto"/>
        <w:ind w:left="2160" w:firstLine="720"/>
        <w:jc w:val="both"/>
        <w:rPr>
          <w:rFonts w:asciiTheme="majorBidi" w:hAnsiTheme="majorBidi" w:cstheme="majorBidi"/>
          <w:iCs/>
          <w:sz w:val="24"/>
          <w:szCs w:val="24"/>
          <w:lang w:bidi="ar-EG"/>
        </w:rPr>
      </w:pPr>
      <w:r w:rsidRPr="00055F59">
        <w:rPr>
          <w:rFonts w:asciiTheme="majorBidi" w:hAnsiTheme="majorBidi" w:cstheme="majorBidi"/>
          <w:iCs/>
          <w:sz w:val="24"/>
          <w:szCs w:val="24"/>
          <w:lang w:bidi="ar-EG"/>
        </w:rPr>
        <w:t>Contractor (by Application for Change Proposal No.</w:t>
      </w:r>
      <w:r w:rsidR="00BC0CCA">
        <w:rPr>
          <w:rFonts w:asciiTheme="majorBidi" w:hAnsiTheme="majorBidi" w:cstheme="majorBidi"/>
          <w:iCs/>
          <w:sz w:val="24"/>
          <w:szCs w:val="24"/>
          <w:lang w:bidi="ar-EG"/>
        </w:rPr>
        <w:t xml:space="preserve">: : </w:t>
      </w:r>
      <w:r w:rsidR="00BC0CCA" w:rsidRPr="00055F59">
        <w:rPr>
          <w:rFonts w:asciiTheme="majorBidi" w:hAnsiTheme="majorBidi" w:cstheme="majorBidi"/>
          <w:iCs/>
          <w:sz w:val="24"/>
          <w:szCs w:val="24"/>
          <w:lang w:bidi="ar-EG"/>
        </w:rPr>
        <w:t>_</w:t>
      </w:r>
      <w:r w:rsidR="00BC0CCA">
        <w:rPr>
          <w:rFonts w:asciiTheme="majorBidi" w:hAnsiTheme="majorBidi" w:cstheme="majorBidi"/>
          <w:iCs/>
          <w:sz w:val="24"/>
          <w:szCs w:val="24"/>
          <w:lang w:bidi="ar-EG"/>
        </w:rPr>
        <w:t>_________________</w:t>
      </w:r>
      <w:r w:rsidRPr="00055F59">
        <w:rPr>
          <w:rFonts w:asciiTheme="majorBidi" w:hAnsiTheme="majorBidi" w:cs="Times New Roman"/>
          <w:iCs/>
          <w:sz w:val="24"/>
          <w:szCs w:val="24"/>
          <w:rtl/>
          <w:lang w:bidi="ar-EG"/>
        </w:rPr>
        <w:t xml:space="preserve"> </w:t>
      </w:r>
    </w:p>
    <w:p w14:paraId="1A1ED3A5" w14:textId="66D4EE7B" w:rsidR="00055F59" w:rsidRPr="00055F59" w:rsidRDefault="001A6542" w:rsidP="001A6542">
      <w:pPr>
        <w:bidi w:val="0"/>
        <w:spacing w:before="120" w:after="120" w:line="240" w:lineRule="auto"/>
        <w:jc w:val="both"/>
        <w:rPr>
          <w:rFonts w:asciiTheme="majorBidi" w:hAnsiTheme="majorBidi" w:cstheme="majorBidi"/>
          <w:iCs/>
          <w:sz w:val="24"/>
          <w:szCs w:val="24"/>
          <w:lang w:bidi="ar-EG"/>
        </w:rPr>
      </w:pPr>
      <w:r>
        <w:rPr>
          <w:rFonts w:asciiTheme="majorBidi" w:hAnsiTheme="majorBidi" w:cstheme="majorBidi"/>
          <w:iCs/>
          <w:sz w:val="24"/>
          <w:szCs w:val="24"/>
          <w:lang w:bidi="ar-EG"/>
        </w:rPr>
        <w:t xml:space="preserve">4. </w:t>
      </w:r>
      <w:r w:rsidR="00055F59" w:rsidRPr="00055F59">
        <w:rPr>
          <w:rFonts w:asciiTheme="majorBidi" w:hAnsiTheme="majorBidi" w:cstheme="majorBidi"/>
          <w:iCs/>
          <w:sz w:val="24"/>
          <w:szCs w:val="24"/>
          <w:lang w:bidi="ar-EG"/>
        </w:rPr>
        <w:t>Brief Description of Change</w:t>
      </w:r>
      <w:r>
        <w:rPr>
          <w:rFonts w:asciiTheme="majorBidi" w:hAnsiTheme="majorBidi" w:cstheme="majorBidi"/>
          <w:iCs/>
          <w:sz w:val="24"/>
          <w:szCs w:val="24"/>
          <w:lang w:bidi="ar-EG"/>
        </w:rPr>
        <w:t xml:space="preserve">: : </w:t>
      </w:r>
      <w:r w:rsidRPr="00055F59">
        <w:rPr>
          <w:rFonts w:asciiTheme="majorBidi" w:hAnsiTheme="majorBidi" w:cstheme="majorBidi"/>
          <w:iCs/>
          <w:sz w:val="24"/>
          <w:szCs w:val="24"/>
          <w:lang w:bidi="ar-EG"/>
        </w:rPr>
        <w:t>_</w:t>
      </w:r>
      <w:r>
        <w:rPr>
          <w:rFonts w:asciiTheme="majorBidi" w:hAnsiTheme="majorBidi" w:cstheme="majorBidi"/>
          <w:iCs/>
          <w:sz w:val="24"/>
          <w:szCs w:val="24"/>
          <w:lang w:bidi="ar-EG"/>
        </w:rPr>
        <w:t>_________________</w:t>
      </w:r>
    </w:p>
    <w:p w14:paraId="2BAA2E6B" w14:textId="6871EE01" w:rsidR="00055F59" w:rsidRPr="00055F59" w:rsidRDefault="001A6542" w:rsidP="009B3575">
      <w:pPr>
        <w:bidi w:val="0"/>
        <w:spacing w:before="120" w:after="120" w:line="240" w:lineRule="auto"/>
        <w:jc w:val="both"/>
        <w:rPr>
          <w:rFonts w:asciiTheme="majorBidi" w:hAnsiTheme="majorBidi" w:cstheme="majorBidi"/>
          <w:iCs/>
          <w:sz w:val="24"/>
          <w:szCs w:val="24"/>
          <w:lang w:bidi="ar-EG"/>
        </w:rPr>
      </w:pPr>
      <w:r>
        <w:rPr>
          <w:rFonts w:asciiTheme="majorBidi" w:hAnsiTheme="majorBidi" w:cstheme="majorBidi"/>
          <w:iCs/>
          <w:sz w:val="24"/>
          <w:szCs w:val="24"/>
          <w:lang w:bidi="ar-EG"/>
        </w:rPr>
        <w:t xml:space="preserve">5. </w:t>
      </w:r>
      <w:r w:rsidR="00055F59" w:rsidRPr="00055F59">
        <w:rPr>
          <w:rFonts w:asciiTheme="majorBidi" w:hAnsiTheme="majorBidi" w:cstheme="majorBidi"/>
          <w:iCs/>
          <w:sz w:val="24"/>
          <w:szCs w:val="24"/>
          <w:lang w:bidi="ar-EG"/>
        </w:rPr>
        <w:t>Facilities and/or Item No. of equipment related to the requested Change</w:t>
      </w:r>
      <w:r w:rsidR="00055F59" w:rsidRPr="00055F59">
        <w:rPr>
          <w:rFonts w:asciiTheme="majorBidi" w:hAnsiTheme="majorBidi" w:cs="Times New Roman"/>
          <w:iCs/>
          <w:sz w:val="24"/>
          <w:szCs w:val="24"/>
          <w:rtl/>
          <w:lang w:bidi="ar-EG"/>
        </w:rPr>
        <w:t>: _____________</w:t>
      </w:r>
    </w:p>
    <w:p w14:paraId="3AC391AB" w14:textId="14CB7D7A" w:rsidR="00055F59" w:rsidRPr="00055F59" w:rsidRDefault="0056366E" w:rsidP="009B3575">
      <w:pPr>
        <w:bidi w:val="0"/>
        <w:spacing w:before="120" w:after="120" w:line="240" w:lineRule="auto"/>
        <w:jc w:val="both"/>
        <w:rPr>
          <w:rFonts w:asciiTheme="majorBidi" w:hAnsiTheme="majorBidi" w:cstheme="majorBidi"/>
          <w:iCs/>
          <w:sz w:val="24"/>
          <w:szCs w:val="24"/>
          <w:lang w:bidi="ar-EG"/>
        </w:rPr>
      </w:pPr>
      <w:r>
        <w:rPr>
          <w:rFonts w:asciiTheme="majorBidi" w:hAnsiTheme="majorBidi" w:cstheme="majorBidi"/>
          <w:iCs/>
          <w:sz w:val="24"/>
          <w:szCs w:val="24"/>
          <w:lang w:bidi="ar-EG"/>
        </w:rPr>
        <w:t xml:space="preserve">6. </w:t>
      </w:r>
      <w:r w:rsidR="00055F59" w:rsidRPr="00055F59">
        <w:rPr>
          <w:rFonts w:asciiTheme="majorBidi" w:hAnsiTheme="majorBidi" w:cstheme="majorBidi"/>
          <w:iCs/>
          <w:sz w:val="24"/>
          <w:szCs w:val="24"/>
          <w:lang w:bidi="ar-EG"/>
        </w:rPr>
        <w:t>Reference drawings and/or technical documents for the request of Change</w:t>
      </w:r>
      <w:r w:rsidR="00055F59" w:rsidRPr="00055F59">
        <w:rPr>
          <w:rFonts w:asciiTheme="majorBidi" w:hAnsiTheme="majorBidi" w:cs="Times New Roman"/>
          <w:iCs/>
          <w:sz w:val="24"/>
          <w:szCs w:val="24"/>
          <w:rtl/>
          <w:lang w:bidi="ar-EG"/>
        </w:rPr>
        <w:t>:</w:t>
      </w:r>
    </w:p>
    <w:p w14:paraId="5D9979ED" w14:textId="77777777" w:rsidR="0056366E" w:rsidRDefault="0056366E" w:rsidP="009B3575">
      <w:pPr>
        <w:bidi w:val="0"/>
        <w:spacing w:before="120" w:after="120" w:line="240" w:lineRule="auto"/>
        <w:jc w:val="both"/>
        <w:rPr>
          <w:rFonts w:asciiTheme="majorBidi" w:hAnsiTheme="majorBidi" w:cstheme="majorBidi"/>
          <w:iCs/>
          <w:sz w:val="24"/>
          <w:szCs w:val="24"/>
          <w:lang w:bidi="ar-EG"/>
        </w:rPr>
      </w:pPr>
    </w:p>
    <w:tbl>
      <w:tblPr>
        <w:tblStyle w:val="TableGrid"/>
        <w:tblW w:w="0" w:type="auto"/>
        <w:tblLook w:val="04A0" w:firstRow="1" w:lastRow="0" w:firstColumn="1" w:lastColumn="0" w:noHBand="0" w:noVBand="1"/>
      </w:tblPr>
      <w:tblGrid>
        <w:gridCol w:w="5271"/>
        <w:gridCol w:w="5265"/>
      </w:tblGrid>
      <w:tr w:rsidR="0056366E" w14:paraId="7CBEDC4D" w14:textId="77777777" w:rsidTr="0056366E">
        <w:tc>
          <w:tcPr>
            <w:tcW w:w="5381" w:type="dxa"/>
          </w:tcPr>
          <w:p w14:paraId="4FC0EA5A" w14:textId="2D17FD96" w:rsidR="0056366E" w:rsidRDefault="0056366E" w:rsidP="0056366E">
            <w:pPr>
              <w:bidi w:val="0"/>
              <w:spacing w:before="120" w:after="120"/>
              <w:jc w:val="both"/>
              <w:rPr>
                <w:rFonts w:asciiTheme="majorBidi" w:hAnsiTheme="majorBidi" w:cstheme="majorBidi"/>
                <w:iCs/>
                <w:sz w:val="24"/>
                <w:szCs w:val="24"/>
                <w:lang w:bidi="ar-EG"/>
              </w:rPr>
            </w:pPr>
            <w:r w:rsidRPr="00055F59">
              <w:rPr>
                <w:rFonts w:asciiTheme="majorBidi" w:hAnsiTheme="majorBidi" w:cstheme="majorBidi"/>
                <w:iCs/>
                <w:sz w:val="24"/>
                <w:szCs w:val="24"/>
                <w:lang w:bidi="ar-EG"/>
              </w:rPr>
              <w:t>Drawing No./Document No.</w:t>
            </w:r>
          </w:p>
        </w:tc>
        <w:tc>
          <w:tcPr>
            <w:tcW w:w="5381" w:type="dxa"/>
          </w:tcPr>
          <w:p w14:paraId="36EB523E" w14:textId="28328FCB" w:rsidR="0056366E" w:rsidRDefault="0056366E" w:rsidP="0056366E">
            <w:pPr>
              <w:bidi w:val="0"/>
              <w:spacing w:before="120" w:after="120"/>
              <w:jc w:val="both"/>
              <w:rPr>
                <w:rFonts w:asciiTheme="majorBidi" w:hAnsiTheme="majorBidi" w:cstheme="majorBidi"/>
                <w:iCs/>
                <w:sz w:val="24"/>
                <w:szCs w:val="24"/>
                <w:lang w:bidi="ar-EG"/>
              </w:rPr>
            </w:pPr>
            <w:r w:rsidRPr="00055F59">
              <w:rPr>
                <w:rFonts w:asciiTheme="majorBidi" w:hAnsiTheme="majorBidi" w:cstheme="majorBidi"/>
                <w:iCs/>
                <w:sz w:val="24"/>
                <w:szCs w:val="24"/>
                <w:lang w:bidi="ar-EG"/>
              </w:rPr>
              <w:t>Descriptionn</w:t>
            </w:r>
          </w:p>
        </w:tc>
      </w:tr>
      <w:tr w:rsidR="0056366E" w14:paraId="45F43F61" w14:textId="77777777" w:rsidTr="0056366E">
        <w:tc>
          <w:tcPr>
            <w:tcW w:w="5381" w:type="dxa"/>
          </w:tcPr>
          <w:p w14:paraId="45CE5CCE" w14:textId="77777777" w:rsidR="0056366E" w:rsidRPr="00055F59" w:rsidRDefault="0056366E" w:rsidP="0056366E">
            <w:pPr>
              <w:bidi w:val="0"/>
              <w:spacing w:before="120" w:after="120"/>
              <w:jc w:val="both"/>
              <w:rPr>
                <w:rFonts w:asciiTheme="majorBidi" w:hAnsiTheme="majorBidi" w:cstheme="majorBidi"/>
                <w:iCs/>
                <w:sz w:val="24"/>
                <w:szCs w:val="24"/>
                <w:lang w:bidi="ar-EG"/>
              </w:rPr>
            </w:pPr>
          </w:p>
        </w:tc>
        <w:tc>
          <w:tcPr>
            <w:tcW w:w="5381" w:type="dxa"/>
          </w:tcPr>
          <w:p w14:paraId="18CB2FC4" w14:textId="77777777" w:rsidR="0056366E" w:rsidRPr="00055F59" w:rsidRDefault="0056366E" w:rsidP="0056366E">
            <w:pPr>
              <w:bidi w:val="0"/>
              <w:spacing w:before="120" w:after="120"/>
              <w:jc w:val="both"/>
              <w:rPr>
                <w:rFonts w:asciiTheme="majorBidi" w:hAnsiTheme="majorBidi" w:cstheme="majorBidi"/>
                <w:iCs/>
                <w:sz w:val="24"/>
                <w:szCs w:val="24"/>
                <w:lang w:bidi="ar-EG"/>
              </w:rPr>
            </w:pPr>
          </w:p>
        </w:tc>
      </w:tr>
      <w:tr w:rsidR="0056366E" w14:paraId="37564400" w14:textId="77777777" w:rsidTr="0056366E">
        <w:tc>
          <w:tcPr>
            <w:tcW w:w="5381" w:type="dxa"/>
          </w:tcPr>
          <w:p w14:paraId="130B5D8D" w14:textId="77777777" w:rsidR="0056366E" w:rsidRPr="00055F59" w:rsidRDefault="0056366E" w:rsidP="0056366E">
            <w:pPr>
              <w:bidi w:val="0"/>
              <w:spacing w:before="120" w:after="120"/>
              <w:jc w:val="both"/>
              <w:rPr>
                <w:rFonts w:asciiTheme="majorBidi" w:hAnsiTheme="majorBidi" w:cstheme="majorBidi"/>
                <w:iCs/>
                <w:sz w:val="24"/>
                <w:szCs w:val="24"/>
                <w:lang w:bidi="ar-EG"/>
              </w:rPr>
            </w:pPr>
          </w:p>
        </w:tc>
        <w:tc>
          <w:tcPr>
            <w:tcW w:w="5381" w:type="dxa"/>
          </w:tcPr>
          <w:p w14:paraId="3610A352" w14:textId="77777777" w:rsidR="0056366E" w:rsidRPr="00055F59" w:rsidRDefault="0056366E" w:rsidP="0056366E">
            <w:pPr>
              <w:bidi w:val="0"/>
              <w:spacing w:before="120" w:after="120"/>
              <w:jc w:val="both"/>
              <w:rPr>
                <w:rFonts w:asciiTheme="majorBidi" w:hAnsiTheme="majorBidi" w:cstheme="majorBidi"/>
                <w:iCs/>
                <w:sz w:val="24"/>
                <w:szCs w:val="24"/>
                <w:lang w:bidi="ar-EG"/>
              </w:rPr>
            </w:pPr>
          </w:p>
        </w:tc>
      </w:tr>
    </w:tbl>
    <w:p w14:paraId="7BB81BF1" w14:textId="334CE679" w:rsidR="00055F59" w:rsidRPr="00055F59" w:rsidRDefault="00055F59" w:rsidP="0056366E">
      <w:pPr>
        <w:bidi w:val="0"/>
        <w:spacing w:before="120" w:after="120" w:line="240" w:lineRule="auto"/>
        <w:jc w:val="both"/>
        <w:rPr>
          <w:rFonts w:asciiTheme="majorBidi" w:hAnsiTheme="majorBidi" w:cstheme="majorBidi"/>
          <w:iCs/>
          <w:sz w:val="24"/>
          <w:szCs w:val="24"/>
          <w:lang w:bidi="ar-EG"/>
        </w:rPr>
      </w:pPr>
    </w:p>
    <w:p w14:paraId="6114F00C" w14:textId="7CAE6ECC" w:rsidR="00055F59" w:rsidRPr="00055F59" w:rsidRDefault="0056366E" w:rsidP="005C6244">
      <w:pPr>
        <w:bidi w:val="0"/>
        <w:spacing w:before="120" w:after="120" w:line="240" w:lineRule="auto"/>
        <w:jc w:val="both"/>
        <w:rPr>
          <w:rFonts w:asciiTheme="majorBidi" w:hAnsiTheme="majorBidi" w:cstheme="majorBidi"/>
          <w:iCs/>
          <w:sz w:val="24"/>
          <w:szCs w:val="24"/>
          <w:lang w:bidi="ar-EG"/>
        </w:rPr>
      </w:pPr>
      <w:r>
        <w:rPr>
          <w:rFonts w:asciiTheme="majorBidi" w:hAnsiTheme="majorBidi" w:cstheme="majorBidi"/>
          <w:iCs/>
          <w:sz w:val="24"/>
          <w:szCs w:val="24"/>
          <w:lang w:bidi="ar-EG"/>
        </w:rPr>
        <w:t xml:space="preserve">7. </w:t>
      </w:r>
      <w:r w:rsidR="00055F59" w:rsidRPr="00055F59">
        <w:rPr>
          <w:rFonts w:asciiTheme="majorBidi" w:hAnsiTheme="majorBidi" w:cstheme="majorBidi"/>
          <w:iCs/>
          <w:sz w:val="24"/>
          <w:szCs w:val="24"/>
          <w:lang w:bidi="ar-EG"/>
        </w:rPr>
        <w:t>Detailed conditions or special requirements on the requested Change</w:t>
      </w:r>
      <w:r w:rsidR="005C6244">
        <w:rPr>
          <w:rFonts w:asciiTheme="majorBidi" w:hAnsiTheme="majorBidi" w:cstheme="majorBidi"/>
          <w:iCs/>
          <w:sz w:val="24"/>
          <w:szCs w:val="24"/>
          <w:lang w:bidi="ar-EG"/>
        </w:rPr>
        <w:t>: ___________________________</w:t>
      </w:r>
    </w:p>
    <w:p w14:paraId="7B49F42B" w14:textId="1E9661CF" w:rsidR="00055F59" w:rsidRPr="00055F59" w:rsidRDefault="0056366E" w:rsidP="009B3575">
      <w:pPr>
        <w:bidi w:val="0"/>
        <w:spacing w:before="120" w:after="120" w:line="240" w:lineRule="auto"/>
        <w:jc w:val="both"/>
        <w:rPr>
          <w:rFonts w:asciiTheme="majorBidi" w:hAnsiTheme="majorBidi" w:cstheme="majorBidi"/>
          <w:iCs/>
          <w:sz w:val="24"/>
          <w:szCs w:val="24"/>
          <w:lang w:bidi="ar-EG"/>
        </w:rPr>
      </w:pPr>
      <w:r>
        <w:rPr>
          <w:rFonts w:asciiTheme="majorBidi" w:hAnsiTheme="majorBidi" w:cstheme="majorBidi"/>
          <w:iCs/>
          <w:sz w:val="24"/>
          <w:szCs w:val="24"/>
          <w:lang w:bidi="ar-EG"/>
        </w:rPr>
        <w:t xml:space="preserve">8. </w:t>
      </w:r>
      <w:r w:rsidR="00055F59" w:rsidRPr="00055F59">
        <w:rPr>
          <w:rFonts w:asciiTheme="majorBidi" w:hAnsiTheme="majorBidi" w:cstheme="majorBidi"/>
          <w:iCs/>
          <w:sz w:val="24"/>
          <w:szCs w:val="24"/>
          <w:lang w:bidi="ar-EG"/>
        </w:rPr>
        <w:t>General Conditions and Conditions</w:t>
      </w:r>
      <w:r w:rsidR="00055F59" w:rsidRPr="00055F59">
        <w:rPr>
          <w:rFonts w:asciiTheme="majorBidi" w:hAnsiTheme="majorBidi" w:cs="Times New Roman"/>
          <w:iCs/>
          <w:sz w:val="24"/>
          <w:szCs w:val="24"/>
          <w:rtl/>
          <w:lang w:bidi="ar-EG"/>
        </w:rPr>
        <w:t>:</w:t>
      </w:r>
    </w:p>
    <w:p w14:paraId="5F290078" w14:textId="3880A510" w:rsidR="00055F59" w:rsidRPr="005C6244" w:rsidRDefault="00055F59" w:rsidP="005E42D9">
      <w:pPr>
        <w:pStyle w:val="ListParagraph"/>
        <w:numPr>
          <w:ilvl w:val="2"/>
          <w:numId w:val="234"/>
        </w:numPr>
        <w:bidi w:val="0"/>
        <w:spacing w:before="120" w:after="120" w:line="240" w:lineRule="auto"/>
        <w:ind w:left="1135" w:hanging="284"/>
        <w:contextualSpacing w:val="0"/>
        <w:jc w:val="both"/>
        <w:rPr>
          <w:rFonts w:asciiTheme="majorBidi" w:hAnsiTheme="majorBidi" w:cstheme="majorBidi"/>
          <w:iCs/>
          <w:sz w:val="24"/>
          <w:szCs w:val="24"/>
          <w:lang w:bidi="ar-EG"/>
        </w:rPr>
      </w:pPr>
      <w:r w:rsidRPr="005C6244">
        <w:rPr>
          <w:rFonts w:asciiTheme="majorBidi" w:hAnsiTheme="majorBidi" w:cstheme="majorBidi"/>
          <w:iCs/>
          <w:sz w:val="24"/>
          <w:szCs w:val="24"/>
          <w:lang w:bidi="ar-EG"/>
        </w:rPr>
        <w:t>Please submit your estimate to us showing what effect the requested Change will have on the Contract Price</w:t>
      </w:r>
      <w:r w:rsidRPr="005C6244">
        <w:rPr>
          <w:rFonts w:asciiTheme="majorBidi" w:hAnsiTheme="majorBidi" w:cs="Times New Roman"/>
          <w:iCs/>
          <w:sz w:val="24"/>
          <w:szCs w:val="24"/>
          <w:rtl/>
          <w:lang w:bidi="ar-EG"/>
        </w:rPr>
        <w:t>.</w:t>
      </w:r>
    </w:p>
    <w:p w14:paraId="4303D62F" w14:textId="2D953B88" w:rsidR="00055F59" w:rsidRPr="00055F59" w:rsidRDefault="00055F59" w:rsidP="005E42D9">
      <w:pPr>
        <w:pStyle w:val="ListParagraph"/>
        <w:numPr>
          <w:ilvl w:val="2"/>
          <w:numId w:val="234"/>
        </w:numPr>
        <w:bidi w:val="0"/>
        <w:spacing w:before="120" w:after="120" w:line="240" w:lineRule="auto"/>
        <w:ind w:left="1135" w:hanging="284"/>
        <w:contextualSpacing w:val="0"/>
        <w:jc w:val="both"/>
        <w:rPr>
          <w:rFonts w:asciiTheme="majorBidi" w:hAnsiTheme="majorBidi" w:cstheme="majorBidi"/>
          <w:iCs/>
          <w:sz w:val="24"/>
          <w:szCs w:val="24"/>
          <w:lang w:bidi="ar-EG"/>
        </w:rPr>
      </w:pPr>
      <w:r w:rsidRPr="00055F59">
        <w:rPr>
          <w:rFonts w:asciiTheme="majorBidi" w:hAnsiTheme="majorBidi" w:cstheme="majorBidi"/>
          <w:iCs/>
          <w:sz w:val="24"/>
          <w:szCs w:val="24"/>
          <w:lang w:bidi="ar-EG"/>
        </w:rPr>
        <w:t>Your estimate shall include your claim for the additional time, if any, for completion of the requested Change</w:t>
      </w:r>
      <w:r w:rsidRPr="00055F59">
        <w:rPr>
          <w:rFonts w:asciiTheme="majorBidi" w:hAnsiTheme="majorBidi" w:cs="Times New Roman"/>
          <w:iCs/>
          <w:sz w:val="24"/>
          <w:szCs w:val="24"/>
          <w:rtl/>
          <w:lang w:bidi="ar-EG"/>
        </w:rPr>
        <w:t>.</w:t>
      </w:r>
    </w:p>
    <w:p w14:paraId="63B2D9D2" w14:textId="77777777" w:rsidR="00D9373E" w:rsidRDefault="00D9373E">
      <w:pPr>
        <w:bidi w:val="0"/>
        <w:rPr>
          <w:rFonts w:asciiTheme="majorBidi" w:hAnsiTheme="majorBidi" w:cs="Times New Roman"/>
          <w:iCs/>
          <w:sz w:val="24"/>
          <w:szCs w:val="24"/>
          <w:rtl/>
          <w:lang w:bidi="ar-EG"/>
        </w:rPr>
      </w:pPr>
      <w:r>
        <w:rPr>
          <w:rFonts w:asciiTheme="majorBidi" w:hAnsiTheme="majorBidi" w:cs="Times New Roman"/>
          <w:iCs/>
          <w:sz w:val="24"/>
          <w:szCs w:val="24"/>
          <w:rtl/>
          <w:lang w:bidi="ar-EG"/>
        </w:rPr>
        <w:br w:type="page"/>
      </w:r>
    </w:p>
    <w:p w14:paraId="053C93B5" w14:textId="15468990" w:rsidR="00055F59" w:rsidRPr="00055F59" w:rsidRDefault="00055F59" w:rsidP="005E42D9">
      <w:pPr>
        <w:pStyle w:val="ListParagraph"/>
        <w:numPr>
          <w:ilvl w:val="2"/>
          <w:numId w:val="234"/>
        </w:numPr>
        <w:bidi w:val="0"/>
        <w:spacing w:before="120" w:after="120" w:line="240" w:lineRule="auto"/>
        <w:ind w:left="1135" w:hanging="284"/>
        <w:contextualSpacing w:val="0"/>
        <w:jc w:val="both"/>
        <w:rPr>
          <w:rFonts w:asciiTheme="majorBidi" w:hAnsiTheme="majorBidi" w:cstheme="majorBidi"/>
          <w:iCs/>
          <w:sz w:val="24"/>
          <w:szCs w:val="24"/>
          <w:lang w:bidi="ar-EG"/>
        </w:rPr>
      </w:pPr>
      <w:r w:rsidRPr="00055F59">
        <w:rPr>
          <w:rFonts w:asciiTheme="majorBidi" w:hAnsiTheme="majorBidi" w:cstheme="majorBidi"/>
          <w:iCs/>
          <w:sz w:val="24"/>
          <w:szCs w:val="24"/>
          <w:lang w:bidi="ar-EG"/>
        </w:rPr>
        <w:lastRenderedPageBreak/>
        <w:t>If you have any opinion negative to the adoption of the requested Change in connection with the conformability to the other provisions of the Contract or the safety of the Factory or Facilities, please inform us of your opinion in your proposal of revised provisions</w:t>
      </w:r>
      <w:r w:rsidRPr="00055F59">
        <w:rPr>
          <w:rFonts w:asciiTheme="majorBidi" w:hAnsiTheme="majorBidi" w:cs="Times New Roman"/>
          <w:iCs/>
          <w:sz w:val="24"/>
          <w:szCs w:val="24"/>
          <w:rtl/>
          <w:lang w:bidi="ar-EG"/>
        </w:rPr>
        <w:t>.</w:t>
      </w:r>
    </w:p>
    <w:p w14:paraId="7FFB36EE" w14:textId="715CF274" w:rsidR="00055F59" w:rsidRPr="00055F59" w:rsidRDefault="00055F59" w:rsidP="005E42D9">
      <w:pPr>
        <w:pStyle w:val="ListParagraph"/>
        <w:numPr>
          <w:ilvl w:val="2"/>
          <w:numId w:val="234"/>
        </w:numPr>
        <w:bidi w:val="0"/>
        <w:spacing w:before="120" w:after="120" w:line="240" w:lineRule="auto"/>
        <w:ind w:left="1135" w:hanging="284"/>
        <w:contextualSpacing w:val="0"/>
        <w:jc w:val="both"/>
        <w:rPr>
          <w:rFonts w:asciiTheme="majorBidi" w:hAnsiTheme="majorBidi" w:cstheme="majorBidi"/>
          <w:iCs/>
          <w:sz w:val="24"/>
          <w:szCs w:val="24"/>
          <w:lang w:bidi="ar-EG"/>
        </w:rPr>
      </w:pPr>
      <w:r w:rsidRPr="00055F59">
        <w:rPr>
          <w:rFonts w:asciiTheme="majorBidi" w:hAnsiTheme="majorBidi" w:cstheme="majorBidi"/>
          <w:iCs/>
          <w:sz w:val="24"/>
          <w:szCs w:val="24"/>
          <w:lang w:bidi="ar-EG"/>
        </w:rPr>
        <w:t>Any increase or decrease in the work of the Contractor relating to the services of its personnel shall be calculated</w:t>
      </w:r>
      <w:r w:rsidRPr="00D9373E">
        <w:rPr>
          <w:rFonts w:asciiTheme="majorBidi" w:hAnsiTheme="majorBidi" w:cstheme="majorBidi"/>
          <w:iCs/>
          <w:sz w:val="24"/>
          <w:szCs w:val="24"/>
          <w:rtl/>
          <w:lang w:bidi="ar-EG"/>
        </w:rPr>
        <w:t>.</w:t>
      </w:r>
    </w:p>
    <w:p w14:paraId="637740CB" w14:textId="058D0805" w:rsidR="00055F59" w:rsidRPr="00055F59" w:rsidRDefault="00055F59" w:rsidP="005E42D9">
      <w:pPr>
        <w:pStyle w:val="ListParagraph"/>
        <w:numPr>
          <w:ilvl w:val="2"/>
          <w:numId w:val="234"/>
        </w:numPr>
        <w:bidi w:val="0"/>
        <w:spacing w:before="120" w:after="120" w:line="240" w:lineRule="auto"/>
        <w:ind w:left="1135" w:hanging="284"/>
        <w:contextualSpacing w:val="0"/>
        <w:jc w:val="both"/>
        <w:rPr>
          <w:rFonts w:asciiTheme="majorBidi" w:hAnsiTheme="majorBidi" w:cstheme="majorBidi"/>
          <w:iCs/>
          <w:sz w:val="24"/>
          <w:szCs w:val="24"/>
          <w:lang w:bidi="ar-EG"/>
        </w:rPr>
      </w:pPr>
      <w:r w:rsidRPr="00055F59">
        <w:rPr>
          <w:rFonts w:asciiTheme="majorBidi" w:hAnsiTheme="majorBidi" w:cstheme="majorBidi"/>
          <w:iCs/>
          <w:sz w:val="24"/>
          <w:szCs w:val="24"/>
          <w:lang w:bidi="ar-EG"/>
        </w:rPr>
        <w:t>You shall not proceed with the execution of the work for the requested Change until we have accepted and confirmed the amount and nature in writing</w:t>
      </w:r>
      <w:r w:rsidRPr="00055F59">
        <w:rPr>
          <w:rFonts w:asciiTheme="majorBidi" w:hAnsiTheme="majorBidi" w:cs="Times New Roman"/>
          <w:iCs/>
          <w:sz w:val="24"/>
          <w:szCs w:val="24"/>
          <w:rtl/>
          <w:lang w:bidi="ar-EG"/>
        </w:rPr>
        <w:t>.</w:t>
      </w:r>
    </w:p>
    <w:p w14:paraId="3419367D" w14:textId="77777777" w:rsidR="000A7B9A" w:rsidRDefault="000A7B9A" w:rsidP="009B3575">
      <w:pPr>
        <w:bidi w:val="0"/>
        <w:spacing w:before="120" w:after="120" w:line="240" w:lineRule="auto"/>
        <w:jc w:val="both"/>
        <w:rPr>
          <w:rFonts w:asciiTheme="majorBidi" w:hAnsiTheme="majorBidi" w:cstheme="majorBidi"/>
          <w:iCs/>
          <w:sz w:val="24"/>
          <w:szCs w:val="24"/>
          <w:lang w:bidi="ar-EG"/>
        </w:rPr>
      </w:pPr>
    </w:p>
    <w:p w14:paraId="70FDA102" w14:textId="57395469" w:rsidR="00055F59" w:rsidRPr="00055F59" w:rsidRDefault="00D9373E" w:rsidP="000A7B9A">
      <w:pPr>
        <w:bidi w:val="0"/>
        <w:spacing w:before="120" w:after="120" w:line="240" w:lineRule="auto"/>
        <w:jc w:val="both"/>
        <w:rPr>
          <w:rFonts w:asciiTheme="majorBidi" w:hAnsiTheme="majorBidi" w:cstheme="majorBidi"/>
          <w:iCs/>
          <w:sz w:val="24"/>
          <w:szCs w:val="24"/>
          <w:lang w:bidi="ar-EG"/>
        </w:rPr>
      </w:pPr>
      <w:r>
        <w:rPr>
          <w:rFonts w:asciiTheme="majorBidi" w:hAnsiTheme="majorBidi" w:cstheme="majorBidi"/>
          <w:iCs/>
          <w:sz w:val="24"/>
          <w:szCs w:val="24"/>
          <w:lang w:bidi="ar-EG"/>
        </w:rPr>
        <w:t>(</w:t>
      </w:r>
      <w:r w:rsidR="00055F59" w:rsidRPr="00055F59">
        <w:rPr>
          <w:rFonts w:asciiTheme="majorBidi" w:hAnsiTheme="majorBidi" w:cstheme="majorBidi"/>
          <w:iCs/>
          <w:sz w:val="24"/>
          <w:szCs w:val="24"/>
          <w:lang w:bidi="ar-EG"/>
        </w:rPr>
        <w:t>Employer’s Name</w:t>
      </w:r>
      <w:r>
        <w:rPr>
          <w:rFonts w:asciiTheme="majorBidi" w:hAnsiTheme="majorBidi" w:cstheme="majorBidi"/>
          <w:iCs/>
          <w:sz w:val="24"/>
          <w:szCs w:val="24"/>
          <w:lang w:bidi="ar-EG"/>
        </w:rPr>
        <w:t xml:space="preserve">): </w:t>
      </w:r>
      <w:r w:rsidR="004D6C22">
        <w:rPr>
          <w:rFonts w:asciiTheme="majorBidi" w:hAnsiTheme="majorBidi" w:cstheme="majorBidi"/>
          <w:iCs/>
          <w:sz w:val="24"/>
          <w:szCs w:val="24"/>
          <w:lang w:bidi="ar-EG"/>
        </w:rPr>
        <w:tab/>
      </w:r>
      <w:r>
        <w:rPr>
          <w:rFonts w:asciiTheme="majorBidi" w:hAnsiTheme="majorBidi" w:cstheme="majorBidi"/>
          <w:iCs/>
          <w:sz w:val="24"/>
          <w:szCs w:val="24"/>
          <w:lang w:bidi="ar-EG"/>
        </w:rPr>
        <w:t>_________________________________________________</w:t>
      </w:r>
    </w:p>
    <w:p w14:paraId="1A377E77" w14:textId="77777777" w:rsidR="000A7B9A" w:rsidRDefault="000A7B9A" w:rsidP="009B3575">
      <w:pPr>
        <w:bidi w:val="0"/>
        <w:spacing w:before="120" w:after="120" w:line="240" w:lineRule="auto"/>
        <w:jc w:val="both"/>
        <w:rPr>
          <w:rFonts w:asciiTheme="majorBidi" w:hAnsiTheme="majorBidi" w:cstheme="majorBidi"/>
          <w:iCs/>
          <w:sz w:val="24"/>
          <w:szCs w:val="24"/>
          <w:lang w:bidi="ar-EG"/>
        </w:rPr>
      </w:pPr>
    </w:p>
    <w:p w14:paraId="4D16ADD5" w14:textId="17D165C1" w:rsidR="00055F59" w:rsidRPr="00055F59" w:rsidRDefault="00D9373E" w:rsidP="000A7B9A">
      <w:pPr>
        <w:bidi w:val="0"/>
        <w:spacing w:before="120" w:after="120" w:line="240" w:lineRule="auto"/>
        <w:jc w:val="both"/>
        <w:rPr>
          <w:rFonts w:asciiTheme="majorBidi" w:hAnsiTheme="majorBidi" w:cstheme="majorBidi"/>
          <w:iCs/>
          <w:sz w:val="24"/>
          <w:szCs w:val="24"/>
          <w:lang w:bidi="ar-EG"/>
        </w:rPr>
      </w:pPr>
      <w:r>
        <w:rPr>
          <w:rFonts w:asciiTheme="majorBidi" w:hAnsiTheme="majorBidi" w:cstheme="majorBidi"/>
          <w:iCs/>
          <w:sz w:val="24"/>
          <w:szCs w:val="24"/>
          <w:lang w:bidi="ar-EG"/>
        </w:rPr>
        <w:t>(</w:t>
      </w:r>
      <w:r w:rsidR="00055F59" w:rsidRPr="00055F59">
        <w:rPr>
          <w:rFonts w:asciiTheme="majorBidi" w:hAnsiTheme="majorBidi" w:cstheme="majorBidi"/>
          <w:iCs/>
          <w:sz w:val="24"/>
          <w:szCs w:val="24"/>
          <w:lang w:bidi="ar-EG"/>
        </w:rPr>
        <w:t>Signature</w:t>
      </w:r>
      <w:r>
        <w:rPr>
          <w:rFonts w:asciiTheme="majorBidi" w:hAnsiTheme="majorBidi" w:cstheme="majorBidi"/>
          <w:iCs/>
          <w:sz w:val="24"/>
          <w:szCs w:val="24"/>
          <w:lang w:bidi="ar-EG"/>
        </w:rPr>
        <w:t xml:space="preserve">): </w:t>
      </w:r>
      <w:r w:rsidR="004D6C22">
        <w:rPr>
          <w:rFonts w:asciiTheme="majorBidi" w:hAnsiTheme="majorBidi" w:cstheme="majorBidi"/>
          <w:iCs/>
          <w:sz w:val="24"/>
          <w:szCs w:val="24"/>
          <w:lang w:bidi="ar-EG"/>
        </w:rPr>
        <w:tab/>
      </w:r>
      <w:r w:rsidR="004D6C22">
        <w:rPr>
          <w:rFonts w:asciiTheme="majorBidi" w:hAnsiTheme="majorBidi" w:cstheme="majorBidi"/>
          <w:iCs/>
          <w:sz w:val="24"/>
          <w:szCs w:val="24"/>
          <w:lang w:bidi="ar-EG"/>
        </w:rPr>
        <w:tab/>
      </w:r>
      <w:r>
        <w:rPr>
          <w:rFonts w:asciiTheme="majorBidi" w:hAnsiTheme="majorBidi" w:cstheme="majorBidi"/>
          <w:iCs/>
          <w:sz w:val="24"/>
          <w:szCs w:val="24"/>
          <w:lang w:bidi="ar-EG"/>
        </w:rPr>
        <w:t>_________________________________________________</w:t>
      </w:r>
    </w:p>
    <w:p w14:paraId="5DFB511A" w14:textId="77777777" w:rsidR="000A7B9A" w:rsidRDefault="000A7B9A" w:rsidP="009B3575">
      <w:pPr>
        <w:bidi w:val="0"/>
        <w:spacing w:before="120" w:after="120" w:line="240" w:lineRule="auto"/>
        <w:jc w:val="both"/>
        <w:rPr>
          <w:rFonts w:asciiTheme="majorBidi" w:hAnsiTheme="majorBidi" w:cstheme="majorBidi"/>
          <w:iCs/>
          <w:sz w:val="24"/>
          <w:szCs w:val="24"/>
          <w:lang w:bidi="ar-EG"/>
        </w:rPr>
      </w:pPr>
    </w:p>
    <w:p w14:paraId="7A1791A0" w14:textId="797BDEDE" w:rsidR="00055F59" w:rsidRPr="00055F59" w:rsidRDefault="004D6C22" w:rsidP="000A7B9A">
      <w:pPr>
        <w:bidi w:val="0"/>
        <w:spacing w:before="120" w:after="120" w:line="240" w:lineRule="auto"/>
        <w:jc w:val="both"/>
        <w:rPr>
          <w:rFonts w:asciiTheme="majorBidi" w:hAnsiTheme="majorBidi" w:cstheme="majorBidi"/>
          <w:iCs/>
          <w:sz w:val="24"/>
          <w:szCs w:val="24"/>
          <w:lang w:bidi="ar-EG"/>
        </w:rPr>
      </w:pPr>
      <w:r>
        <w:rPr>
          <w:rFonts w:asciiTheme="majorBidi" w:hAnsiTheme="majorBidi" w:cstheme="majorBidi"/>
          <w:iCs/>
          <w:sz w:val="24"/>
          <w:szCs w:val="24"/>
          <w:lang w:bidi="ar-EG"/>
        </w:rPr>
        <w:t>(</w:t>
      </w:r>
      <w:r w:rsidR="00055F59" w:rsidRPr="00055F59">
        <w:rPr>
          <w:rFonts w:asciiTheme="majorBidi" w:hAnsiTheme="majorBidi" w:cstheme="majorBidi"/>
          <w:iCs/>
          <w:sz w:val="24"/>
          <w:szCs w:val="24"/>
          <w:lang w:bidi="ar-EG"/>
        </w:rPr>
        <w:t>Name of signatory</w:t>
      </w:r>
      <w:r>
        <w:rPr>
          <w:rFonts w:asciiTheme="majorBidi" w:hAnsiTheme="majorBidi" w:cstheme="majorBidi"/>
          <w:iCs/>
          <w:sz w:val="24"/>
          <w:szCs w:val="24"/>
          <w:lang w:bidi="ar-EG"/>
        </w:rPr>
        <w:t xml:space="preserve">): </w:t>
      </w:r>
      <w:r>
        <w:rPr>
          <w:rFonts w:asciiTheme="majorBidi" w:hAnsiTheme="majorBidi" w:cstheme="majorBidi"/>
          <w:iCs/>
          <w:sz w:val="24"/>
          <w:szCs w:val="24"/>
          <w:lang w:bidi="ar-EG"/>
        </w:rPr>
        <w:tab/>
        <w:t>_________________________________________________</w:t>
      </w:r>
    </w:p>
    <w:p w14:paraId="0D63434A" w14:textId="77777777" w:rsidR="000A7B9A" w:rsidRDefault="000A7B9A" w:rsidP="009B3575">
      <w:pPr>
        <w:bidi w:val="0"/>
        <w:spacing w:before="120" w:after="120" w:line="240" w:lineRule="auto"/>
        <w:jc w:val="both"/>
        <w:rPr>
          <w:rFonts w:asciiTheme="majorBidi" w:hAnsiTheme="majorBidi" w:cstheme="majorBidi"/>
          <w:iCs/>
          <w:sz w:val="24"/>
          <w:szCs w:val="24"/>
          <w:lang w:bidi="ar-EG"/>
        </w:rPr>
      </w:pPr>
    </w:p>
    <w:p w14:paraId="753AB1BD" w14:textId="56310243" w:rsidR="00055F59" w:rsidRPr="00055F59" w:rsidRDefault="004D6C22" w:rsidP="000A7B9A">
      <w:pPr>
        <w:bidi w:val="0"/>
        <w:spacing w:before="120" w:after="120" w:line="240" w:lineRule="auto"/>
        <w:jc w:val="both"/>
        <w:rPr>
          <w:rFonts w:asciiTheme="majorBidi" w:hAnsiTheme="majorBidi" w:cstheme="majorBidi"/>
          <w:iCs/>
          <w:sz w:val="24"/>
          <w:szCs w:val="24"/>
          <w:lang w:bidi="ar-EG"/>
        </w:rPr>
      </w:pPr>
      <w:r>
        <w:rPr>
          <w:rFonts w:asciiTheme="majorBidi" w:hAnsiTheme="majorBidi" w:cstheme="majorBidi"/>
          <w:iCs/>
          <w:sz w:val="24"/>
          <w:szCs w:val="24"/>
          <w:lang w:bidi="ar-EG"/>
        </w:rPr>
        <w:t>(</w:t>
      </w:r>
      <w:r w:rsidR="00055F59" w:rsidRPr="00055F59">
        <w:rPr>
          <w:rFonts w:asciiTheme="majorBidi" w:hAnsiTheme="majorBidi" w:cstheme="majorBidi"/>
          <w:iCs/>
          <w:sz w:val="24"/>
          <w:szCs w:val="24"/>
          <w:lang w:bidi="ar-EG"/>
        </w:rPr>
        <w:t>Title of signatory</w:t>
      </w:r>
      <w:r>
        <w:rPr>
          <w:rFonts w:asciiTheme="majorBidi" w:hAnsiTheme="majorBidi" w:cstheme="majorBidi"/>
          <w:iCs/>
          <w:sz w:val="24"/>
          <w:szCs w:val="24"/>
          <w:lang w:bidi="ar-EG"/>
        </w:rPr>
        <w:t xml:space="preserve">): </w:t>
      </w:r>
      <w:r>
        <w:rPr>
          <w:rFonts w:asciiTheme="majorBidi" w:hAnsiTheme="majorBidi" w:cstheme="majorBidi"/>
          <w:iCs/>
          <w:sz w:val="24"/>
          <w:szCs w:val="24"/>
          <w:lang w:bidi="ar-EG"/>
        </w:rPr>
        <w:tab/>
        <w:t>_________________________________________________</w:t>
      </w:r>
    </w:p>
    <w:p w14:paraId="306DA52E" w14:textId="77777777" w:rsidR="004D6C22" w:rsidRDefault="004D6C22">
      <w:pPr>
        <w:bidi w:val="0"/>
        <w:rPr>
          <w:rFonts w:asciiTheme="majorBidi" w:hAnsiTheme="majorBidi" w:cstheme="majorBidi"/>
          <w:iCs/>
          <w:sz w:val="24"/>
          <w:szCs w:val="24"/>
          <w:lang w:bidi="ar-EG"/>
        </w:rPr>
      </w:pPr>
      <w:r>
        <w:rPr>
          <w:rFonts w:asciiTheme="majorBidi" w:hAnsiTheme="majorBidi" w:cstheme="majorBidi"/>
          <w:iCs/>
          <w:sz w:val="24"/>
          <w:szCs w:val="24"/>
          <w:lang w:bidi="ar-EG"/>
        </w:rPr>
        <w:br w:type="page"/>
      </w:r>
    </w:p>
    <w:p w14:paraId="67C1A136" w14:textId="31309916" w:rsidR="00055F59" w:rsidRPr="004D6C22" w:rsidRDefault="00055F59" w:rsidP="004D6C22">
      <w:pPr>
        <w:bidi w:val="0"/>
        <w:spacing w:before="120" w:after="120" w:line="240" w:lineRule="auto"/>
        <w:jc w:val="center"/>
        <w:rPr>
          <w:rFonts w:asciiTheme="majorBidi" w:hAnsiTheme="majorBidi" w:cstheme="majorBidi"/>
          <w:iCs/>
          <w:sz w:val="28"/>
          <w:szCs w:val="28"/>
          <w:lang w:bidi="ar-EG"/>
        </w:rPr>
      </w:pPr>
      <w:r w:rsidRPr="004D6C22">
        <w:rPr>
          <w:rFonts w:asciiTheme="majorBidi" w:hAnsiTheme="majorBidi" w:cstheme="majorBidi"/>
          <w:iCs/>
          <w:sz w:val="28"/>
          <w:szCs w:val="28"/>
          <w:lang w:bidi="ar-EG"/>
        </w:rPr>
        <w:lastRenderedPageBreak/>
        <w:t>Appendix 2. Change Proposal Cost Estimate</w:t>
      </w:r>
    </w:p>
    <w:p w14:paraId="7966946C" w14:textId="77777777" w:rsidR="004D6C22" w:rsidRDefault="004D6C22" w:rsidP="009B3575">
      <w:pPr>
        <w:bidi w:val="0"/>
        <w:spacing w:before="120" w:after="120" w:line="240" w:lineRule="auto"/>
        <w:jc w:val="both"/>
        <w:rPr>
          <w:rFonts w:asciiTheme="majorBidi" w:hAnsiTheme="majorBidi" w:cs="Times New Roman"/>
          <w:iCs/>
          <w:sz w:val="24"/>
          <w:szCs w:val="24"/>
          <w:lang w:bidi="ar-EG"/>
        </w:rPr>
      </w:pPr>
    </w:p>
    <w:p w14:paraId="0A5270B5" w14:textId="1E7DB01C" w:rsidR="00055F59" w:rsidRPr="00055F59" w:rsidRDefault="004D6C22" w:rsidP="004D6C22">
      <w:pPr>
        <w:bidi w:val="0"/>
        <w:spacing w:before="120" w:after="120" w:line="240" w:lineRule="auto"/>
        <w:jc w:val="center"/>
        <w:rPr>
          <w:rFonts w:asciiTheme="majorBidi" w:hAnsiTheme="majorBidi" w:cstheme="majorBidi"/>
          <w:iCs/>
          <w:sz w:val="24"/>
          <w:szCs w:val="24"/>
          <w:lang w:bidi="ar-EG"/>
        </w:rPr>
      </w:pPr>
      <w:r>
        <w:rPr>
          <w:rFonts w:asciiTheme="majorBidi" w:hAnsiTheme="majorBidi" w:cstheme="majorBidi"/>
          <w:iCs/>
          <w:sz w:val="24"/>
          <w:szCs w:val="24"/>
          <w:lang w:bidi="ar-EG"/>
        </w:rPr>
        <w:t>(</w:t>
      </w:r>
      <w:r w:rsidR="00055F59" w:rsidRPr="00055F59">
        <w:rPr>
          <w:rFonts w:asciiTheme="majorBidi" w:hAnsiTheme="majorBidi" w:cstheme="majorBidi"/>
          <w:iCs/>
          <w:sz w:val="24"/>
          <w:szCs w:val="24"/>
          <w:lang w:bidi="ar-EG"/>
        </w:rPr>
        <w:t>Contractor’s Letterhead</w:t>
      </w:r>
      <w:r>
        <w:rPr>
          <w:rFonts w:asciiTheme="majorBidi" w:hAnsiTheme="majorBidi" w:cstheme="majorBidi"/>
          <w:iCs/>
          <w:sz w:val="24"/>
          <w:szCs w:val="24"/>
          <w:lang w:bidi="ar-EG"/>
        </w:rPr>
        <w:t>)</w:t>
      </w:r>
    </w:p>
    <w:p w14:paraId="56D9D44C" w14:textId="77777777" w:rsidR="004D6C22" w:rsidRDefault="004D6C22" w:rsidP="009B3575">
      <w:pPr>
        <w:bidi w:val="0"/>
        <w:spacing w:before="120" w:after="120" w:line="240" w:lineRule="auto"/>
        <w:jc w:val="both"/>
        <w:rPr>
          <w:rFonts w:asciiTheme="majorBidi" w:hAnsiTheme="majorBidi" w:cstheme="majorBidi"/>
          <w:iCs/>
          <w:sz w:val="24"/>
          <w:szCs w:val="24"/>
          <w:lang w:bidi="ar-EG"/>
        </w:rPr>
      </w:pPr>
    </w:p>
    <w:p w14:paraId="17BA8C4C" w14:textId="0DAFD11C" w:rsidR="00055F59" w:rsidRPr="00055F59" w:rsidRDefault="00055F59" w:rsidP="004D6C22">
      <w:pPr>
        <w:bidi w:val="0"/>
        <w:spacing w:before="120" w:after="120" w:line="240" w:lineRule="auto"/>
        <w:jc w:val="both"/>
        <w:rPr>
          <w:rFonts w:asciiTheme="majorBidi" w:hAnsiTheme="majorBidi" w:cstheme="majorBidi"/>
          <w:iCs/>
          <w:sz w:val="24"/>
          <w:szCs w:val="24"/>
          <w:lang w:bidi="ar-EG"/>
        </w:rPr>
      </w:pPr>
      <w:r w:rsidRPr="00055F59">
        <w:rPr>
          <w:rFonts w:asciiTheme="majorBidi" w:hAnsiTheme="majorBidi" w:cstheme="majorBidi"/>
          <w:iCs/>
          <w:sz w:val="24"/>
          <w:szCs w:val="24"/>
          <w:lang w:bidi="ar-EG"/>
        </w:rPr>
        <w:t>To:</w:t>
      </w:r>
      <w:r w:rsidR="00AC7C38">
        <w:rPr>
          <w:rFonts w:asciiTheme="majorBidi" w:hAnsiTheme="majorBidi" w:cstheme="majorBidi"/>
          <w:iCs/>
          <w:sz w:val="24"/>
          <w:szCs w:val="24"/>
          <w:lang w:bidi="ar-EG"/>
        </w:rPr>
        <w:t xml:space="preserve"> _____________________________</w:t>
      </w:r>
      <w:r w:rsidR="004D6C22">
        <w:rPr>
          <w:rFonts w:asciiTheme="majorBidi" w:hAnsiTheme="majorBidi" w:cstheme="majorBidi"/>
          <w:iCs/>
          <w:sz w:val="24"/>
          <w:szCs w:val="24"/>
          <w:lang w:bidi="ar-EG"/>
        </w:rPr>
        <w:tab/>
      </w:r>
      <w:r w:rsidR="004D6C22">
        <w:rPr>
          <w:rFonts w:asciiTheme="majorBidi" w:hAnsiTheme="majorBidi" w:cstheme="majorBidi"/>
          <w:iCs/>
          <w:sz w:val="24"/>
          <w:szCs w:val="24"/>
          <w:lang w:bidi="ar-EG"/>
        </w:rPr>
        <w:tab/>
      </w:r>
      <w:r w:rsidR="004D6C22">
        <w:rPr>
          <w:rFonts w:asciiTheme="majorBidi" w:hAnsiTheme="majorBidi" w:cstheme="majorBidi"/>
          <w:iCs/>
          <w:sz w:val="24"/>
          <w:szCs w:val="24"/>
          <w:lang w:bidi="ar-EG"/>
        </w:rPr>
        <w:tab/>
      </w:r>
      <w:r w:rsidR="004D6C22">
        <w:rPr>
          <w:rFonts w:asciiTheme="majorBidi" w:hAnsiTheme="majorBidi" w:cstheme="majorBidi"/>
          <w:iCs/>
          <w:sz w:val="24"/>
          <w:szCs w:val="24"/>
          <w:lang w:bidi="ar-EG"/>
        </w:rPr>
        <w:tab/>
      </w:r>
      <w:r w:rsidRPr="00055F59">
        <w:rPr>
          <w:rFonts w:asciiTheme="majorBidi" w:hAnsiTheme="majorBidi" w:cstheme="majorBidi"/>
          <w:iCs/>
          <w:sz w:val="24"/>
          <w:szCs w:val="24"/>
          <w:lang w:bidi="ar-EG"/>
        </w:rPr>
        <w:t>Date</w:t>
      </w:r>
      <w:r w:rsidR="004D6C22">
        <w:rPr>
          <w:rFonts w:asciiTheme="majorBidi" w:hAnsiTheme="majorBidi" w:cstheme="majorBidi"/>
          <w:iCs/>
          <w:sz w:val="24"/>
          <w:szCs w:val="24"/>
          <w:lang w:bidi="ar-EG"/>
        </w:rPr>
        <w:t>: _____________________________</w:t>
      </w:r>
    </w:p>
    <w:p w14:paraId="6AA51074" w14:textId="4E3AF4C1" w:rsidR="00055F59" w:rsidRPr="00055F59" w:rsidRDefault="00055F59" w:rsidP="00AC7C38">
      <w:pPr>
        <w:bidi w:val="0"/>
        <w:spacing w:before="120" w:after="120" w:line="240" w:lineRule="auto"/>
        <w:jc w:val="both"/>
        <w:rPr>
          <w:rFonts w:asciiTheme="majorBidi" w:hAnsiTheme="majorBidi" w:cstheme="majorBidi"/>
          <w:iCs/>
          <w:sz w:val="24"/>
          <w:szCs w:val="24"/>
          <w:lang w:bidi="ar-EG"/>
        </w:rPr>
      </w:pPr>
      <w:r w:rsidRPr="00055F59">
        <w:rPr>
          <w:rFonts w:asciiTheme="majorBidi" w:hAnsiTheme="majorBidi" w:cstheme="majorBidi"/>
          <w:iCs/>
          <w:sz w:val="24"/>
          <w:szCs w:val="24"/>
          <w:lang w:bidi="ar-EG"/>
        </w:rPr>
        <w:t>Attention</w:t>
      </w:r>
      <w:r w:rsidR="00AC7C38">
        <w:rPr>
          <w:rFonts w:asciiTheme="majorBidi" w:hAnsiTheme="majorBidi" w:cstheme="majorBidi"/>
          <w:iCs/>
          <w:sz w:val="24"/>
          <w:szCs w:val="24"/>
          <w:lang w:bidi="ar-EG"/>
        </w:rPr>
        <w:t xml:space="preserve">: </w:t>
      </w:r>
      <w:r w:rsidR="00AC7C38" w:rsidRPr="00055F59">
        <w:rPr>
          <w:rFonts w:asciiTheme="majorBidi" w:hAnsiTheme="majorBidi" w:cstheme="majorBidi"/>
          <w:iCs/>
          <w:sz w:val="24"/>
          <w:szCs w:val="24"/>
          <w:lang w:bidi="ar-EG"/>
        </w:rPr>
        <w:t>______________________________</w:t>
      </w:r>
    </w:p>
    <w:p w14:paraId="597531F8" w14:textId="56A1AFCC" w:rsidR="00055F59" w:rsidRPr="00055F59" w:rsidRDefault="00055F59" w:rsidP="00AC7C38">
      <w:pPr>
        <w:bidi w:val="0"/>
        <w:spacing w:before="120" w:after="120" w:line="240" w:lineRule="auto"/>
        <w:jc w:val="both"/>
        <w:rPr>
          <w:rFonts w:asciiTheme="majorBidi" w:hAnsiTheme="majorBidi" w:cstheme="majorBidi"/>
          <w:iCs/>
          <w:sz w:val="24"/>
          <w:szCs w:val="24"/>
          <w:lang w:bidi="ar-EG"/>
        </w:rPr>
      </w:pPr>
      <w:r w:rsidRPr="00055F59">
        <w:rPr>
          <w:rFonts w:asciiTheme="majorBidi" w:hAnsiTheme="majorBidi" w:cstheme="majorBidi"/>
          <w:iCs/>
          <w:sz w:val="24"/>
          <w:szCs w:val="24"/>
          <w:lang w:bidi="ar-EG"/>
        </w:rPr>
        <w:t>Contract Name</w:t>
      </w:r>
      <w:r w:rsidR="00AC7C38">
        <w:rPr>
          <w:rFonts w:asciiTheme="majorBidi" w:hAnsiTheme="majorBidi" w:cstheme="majorBidi"/>
          <w:iCs/>
          <w:sz w:val="24"/>
          <w:szCs w:val="24"/>
          <w:lang w:bidi="ar-EG"/>
        </w:rPr>
        <w:t xml:space="preserve">: </w:t>
      </w:r>
      <w:r w:rsidR="00AC7C38" w:rsidRPr="00055F59">
        <w:rPr>
          <w:rFonts w:asciiTheme="majorBidi" w:hAnsiTheme="majorBidi" w:cstheme="majorBidi"/>
          <w:iCs/>
          <w:sz w:val="24"/>
          <w:szCs w:val="24"/>
          <w:lang w:bidi="ar-EG"/>
        </w:rPr>
        <w:t>______________________________</w:t>
      </w:r>
    </w:p>
    <w:p w14:paraId="000ACC4B" w14:textId="630C5EC5" w:rsidR="00055F59" w:rsidRPr="00055F59" w:rsidRDefault="00055F59" w:rsidP="00AC7C38">
      <w:pPr>
        <w:bidi w:val="0"/>
        <w:spacing w:before="120" w:after="120" w:line="240" w:lineRule="auto"/>
        <w:jc w:val="both"/>
        <w:rPr>
          <w:rFonts w:asciiTheme="majorBidi" w:hAnsiTheme="majorBidi" w:cstheme="majorBidi"/>
          <w:iCs/>
          <w:sz w:val="24"/>
          <w:szCs w:val="24"/>
          <w:lang w:bidi="ar-EG"/>
        </w:rPr>
      </w:pPr>
      <w:r w:rsidRPr="00055F59">
        <w:rPr>
          <w:rFonts w:asciiTheme="majorBidi" w:hAnsiTheme="majorBidi" w:cstheme="majorBidi"/>
          <w:iCs/>
          <w:sz w:val="24"/>
          <w:szCs w:val="24"/>
          <w:lang w:bidi="ar-EG"/>
        </w:rPr>
        <w:t>Contract No</w:t>
      </w:r>
      <w:r w:rsidR="00AC7C38">
        <w:rPr>
          <w:rFonts w:asciiTheme="majorBidi" w:hAnsiTheme="majorBidi" w:cstheme="majorBidi"/>
          <w:iCs/>
          <w:sz w:val="24"/>
          <w:szCs w:val="24"/>
          <w:lang w:bidi="ar-EG"/>
        </w:rPr>
        <w:t xml:space="preserve">: </w:t>
      </w:r>
      <w:r w:rsidR="00AC7C38" w:rsidRPr="00055F59">
        <w:rPr>
          <w:rFonts w:asciiTheme="majorBidi" w:hAnsiTheme="majorBidi" w:cstheme="majorBidi"/>
          <w:iCs/>
          <w:sz w:val="24"/>
          <w:szCs w:val="24"/>
          <w:lang w:bidi="ar-EG"/>
        </w:rPr>
        <w:t>______________________________</w:t>
      </w:r>
    </w:p>
    <w:p w14:paraId="6C9CA2ED" w14:textId="77777777" w:rsidR="00AC7C38" w:rsidRDefault="00AC7C38" w:rsidP="009B3575">
      <w:pPr>
        <w:bidi w:val="0"/>
        <w:spacing w:before="120" w:after="120" w:line="240" w:lineRule="auto"/>
        <w:jc w:val="both"/>
        <w:rPr>
          <w:rFonts w:asciiTheme="majorBidi" w:hAnsiTheme="majorBidi" w:cstheme="majorBidi"/>
          <w:iCs/>
          <w:sz w:val="24"/>
          <w:szCs w:val="24"/>
          <w:lang w:bidi="ar-EG"/>
        </w:rPr>
      </w:pPr>
    </w:p>
    <w:p w14:paraId="394BFA84" w14:textId="77777777" w:rsidR="00055F59" w:rsidRPr="00055F59" w:rsidRDefault="00055F59" w:rsidP="00AC7C38">
      <w:pPr>
        <w:bidi w:val="0"/>
        <w:spacing w:before="120" w:after="120" w:line="240" w:lineRule="auto"/>
        <w:jc w:val="both"/>
        <w:rPr>
          <w:rFonts w:asciiTheme="majorBidi" w:hAnsiTheme="majorBidi" w:cstheme="majorBidi"/>
          <w:iCs/>
          <w:sz w:val="24"/>
          <w:szCs w:val="24"/>
          <w:lang w:bidi="ar-EG"/>
        </w:rPr>
      </w:pPr>
      <w:r w:rsidRPr="00055F59">
        <w:rPr>
          <w:rFonts w:asciiTheme="majorBidi" w:hAnsiTheme="majorBidi" w:cstheme="majorBidi"/>
          <w:iCs/>
          <w:sz w:val="24"/>
          <w:szCs w:val="24"/>
          <w:lang w:bidi="ar-EG"/>
        </w:rPr>
        <w:t>Dear Ladies and/or Gentlemen</w:t>
      </w:r>
      <w:r w:rsidRPr="00055F59">
        <w:rPr>
          <w:rFonts w:asciiTheme="majorBidi" w:hAnsiTheme="majorBidi" w:cs="Times New Roman"/>
          <w:iCs/>
          <w:sz w:val="24"/>
          <w:szCs w:val="24"/>
          <w:rtl/>
          <w:lang w:bidi="ar-EG"/>
        </w:rPr>
        <w:t>:</w:t>
      </w:r>
    </w:p>
    <w:p w14:paraId="5023457F" w14:textId="77777777" w:rsidR="00AC7C38" w:rsidRPr="00AC7C38" w:rsidRDefault="00AC7C38" w:rsidP="009B3575">
      <w:pPr>
        <w:bidi w:val="0"/>
        <w:spacing w:before="120" w:after="120" w:line="240" w:lineRule="auto"/>
        <w:jc w:val="both"/>
        <w:rPr>
          <w:rFonts w:asciiTheme="majorBidi" w:hAnsiTheme="majorBidi" w:cstheme="majorBidi"/>
          <w:iCs/>
          <w:sz w:val="18"/>
          <w:szCs w:val="18"/>
          <w:lang w:bidi="ar-EG"/>
        </w:rPr>
      </w:pPr>
    </w:p>
    <w:p w14:paraId="32D6664F" w14:textId="77777777" w:rsidR="00055F59" w:rsidRPr="00055F59" w:rsidRDefault="00055F59" w:rsidP="00AC7C38">
      <w:pPr>
        <w:bidi w:val="0"/>
        <w:spacing w:before="120" w:after="120" w:line="240" w:lineRule="auto"/>
        <w:jc w:val="both"/>
        <w:rPr>
          <w:rFonts w:asciiTheme="majorBidi" w:hAnsiTheme="majorBidi" w:cstheme="majorBidi"/>
          <w:iCs/>
          <w:sz w:val="24"/>
          <w:szCs w:val="24"/>
          <w:lang w:bidi="ar-EG"/>
        </w:rPr>
      </w:pPr>
      <w:r w:rsidRPr="00055F59">
        <w:rPr>
          <w:rFonts w:asciiTheme="majorBidi" w:hAnsiTheme="majorBidi" w:cstheme="majorBidi"/>
          <w:iCs/>
          <w:sz w:val="24"/>
          <w:szCs w:val="24"/>
          <w:lang w:bidi="ar-EG"/>
        </w:rPr>
        <w:t>With reference to your Request for Change Proposal, we are pleased to notify you of the approximate cost of preparing the below-referenced Change Proposal in accordance with GCC Sub-Clause 39.2.1 of the General Conditions. We acknowledge that your agreement to the cost of preparing the Change Proposal, in accordance with GCC Sub-Clause 39.2.2, is required before estimating the cost for change work</w:t>
      </w:r>
      <w:r w:rsidRPr="00055F59">
        <w:rPr>
          <w:rFonts w:asciiTheme="majorBidi" w:hAnsiTheme="majorBidi" w:cs="Times New Roman"/>
          <w:iCs/>
          <w:sz w:val="24"/>
          <w:szCs w:val="24"/>
          <w:rtl/>
          <w:lang w:bidi="ar-EG"/>
        </w:rPr>
        <w:t>.</w:t>
      </w:r>
    </w:p>
    <w:p w14:paraId="661FA955" w14:textId="72125AA3" w:rsidR="00055F59" w:rsidRPr="00055F59" w:rsidRDefault="00AC7C38" w:rsidP="00AC7C38">
      <w:pPr>
        <w:bidi w:val="0"/>
        <w:spacing w:before="120" w:after="120" w:line="240" w:lineRule="auto"/>
        <w:jc w:val="both"/>
        <w:rPr>
          <w:rFonts w:asciiTheme="majorBidi" w:hAnsiTheme="majorBidi" w:cstheme="majorBidi"/>
          <w:iCs/>
          <w:sz w:val="24"/>
          <w:szCs w:val="24"/>
          <w:lang w:bidi="ar-EG"/>
        </w:rPr>
      </w:pPr>
      <w:r>
        <w:rPr>
          <w:rFonts w:asciiTheme="majorBidi" w:hAnsiTheme="majorBidi" w:cstheme="majorBidi"/>
          <w:iCs/>
          <w:sz w:val="24"/>
          <w:szCs w:val="24"/>
          <w:lang w:bidi="ar-EG"/>
        </w:rPr>
        <w:t xml:space="preserve">1. </w:t>
      </w:r>
      <w:r w:rsidR="00055F59" w:rsidRPr="00055F59">
        <w:rPr>
          <w:rFonts w:asciiTheme="majorBidi" w:hAnsiTheme="majorBidi" w:cstheme="majorBidi"/>
          <w:iCs/>
          <w:sz w:val="24"/>
          <w:szCs w:val="24"/>
          <w:lang w:bidi="ar-EG"/>
        </w:rPr>
        <w:t>Title of Change</w:t>
      </w:r>
      <w:r>
        <w:rPr>
          <w:rFonts w:asciiTheme="majorBidi" w:hAnsiTheme="majorBidi" w:cstheme="majorBidi"/>
          <w:iCs/>
          <w:sz w:val="24"/>
          <w:szCs w:val="24"/>
          <w:lang w:bidi="ar-EG"/>
        </w:rPr>
        <w:t xml:space="preserve">: </w:t>
      </w:r>
      <w:r w:rsidRPr="00055F59">
        <w:rPr>
          <w:rFonts w:asciiTheme="majorBidi" w:hAnsiTheme="majorBidi" w:cstheme="majorBidi"/>
          <w:iCs/>
          <w:sz w:val="24"/>
          <w:szCs w:val="24"/>
          <w:lang w:bidi="ar-EG"/>
        </w:rPr>
        <w:t>______________________________</w:t>
      </w:r>
    </w:p>
    <w:p w14:paraId="67B00A67" w14:textId="42BBBB9C" w:rsidR="00055F59" w:rsidRPr="00055F59" w:rsidRDefault="00AC7C38" w:rsidP="00AC7C38">
      <w:pPr>
        <w:bidi w:val="0"/>
        <w:spacing w:before="120" w:after="120" w:line="240" w:lineRule="auto"/>
        <w:jc w:val="both"/>
        <w:rPr>
          <w:rFonts w:asciiTheme="majorBidi" w:hAnsiTheme="majorBidi" w:cstheme="majorBidi"/>
          <w:iCs/>
          <w:sz w:val="24"/>
          <w:szCs w:val="24"/>
          <w:lang w:bidi="ar-EG"/>
        </w:rPr>
      </w:pPr>
      <w:r>
        <w:rPr>
          <w:rFonts w:asciiTheme="majorBidi" w:hAnsiTheme="majorBidi" w:cstheme="majorBidi"/>
          <w:iCs/>
          <w:sz w:val="24"/>
          <w:szCs w:val="24"/>
          <w:lang w:bidi="ar-EG"/>
        </w:rPr>
        <w:t xml:space="preserve">2. </w:t>
      </w:r>
      <w:r w:rsidR="00055F59" w:rsidRPr="00055F59">
        <w:rPr>
          <w:rFonts w:asciiTheme="majorBidi" w:hAnsiTheme="majorBidi" w:cstheme="majorBidi"/>
          <w:iCs/>
          <w:sz w:val="24"/>
          <w:szCs w:val="24"/>
          <w:lang w:bidi="ar-EG"/>
        </w:rPr>
        <w:t>Change Request No./Rev</w:t>
      </w:r>
      <w:r>
        <w:rPr>
          <w:rFonts w:asciiTheme="majorBidi" w:hAnsiTheme="majorBidi" w:cstheme="majorBidi"/>
          <w:iCs/>
          <w:sz w:val="24"/>
          <w:szCs w:val="24"/>
          <w:lang w:bidi="ar-EG"/>
        </w:rPr>
        <w:t xml:space="preserve">: </w:t>
      </w:r>
      <w:r w:rsidRPr="00055F59">
        <w:rPr>
          <w:rFonts w:asciiTheme="majorBidi" w:hAnsiTheme="majorBidi" w:cstheme="majorBidi"/>
          <w:iCs/>
          <w:sz w:val="24"/>
          <w:szCs w:val="24"/>
          <w:lang w:bidi="ar-EG"/>
        </w:rPr>
        <w:t>______________________________</w:t>
      </w:r>
    </w:p>
    <w:p w14:paraId="678BFA2A" w14:textId="2F1C0398" w:rsidR="00055F59" w:rsidRPr="00055F59" w:rsidRDefault="00AC7C38" w:rsidP="008E38AE">
      <w:pPr>
        <w:bidi w:val="0"/>
        <w:spacing w:before="120" w:after="120" w:line="240" w:lineRule="auto"/>
        <w:jc w:val="both"/>
        <w:rPr>
          <w:rFonts w:asciiTheme="majorBidi" w:hAnsiTheme="majorBidi" w:cstheme="majorBidi"/>
          <w:iCs/>
          <w:sz w:val="24"/>
          <w:szCs w:val="24"/>
          <w:lang w:bidi="ar-EG"/>
        </w:rPr>
      </w:pPr>
      <w:r>
        <w:rPr>
          <w:rFonts w:asciiTheme="majorBidi" w:hAnsiTheme="majorBidi" w:cstheme="majorBidi"/>
          <w:iCs/>
          <w:sz w:val="24"/>
          <w:szCs w:val="24"/>
          <w:lang w:bidi="ar-EG"/>
        </w:rPr>
        <w:t xml:space="preserve">3. </w:t>
      </w:r>
      <w:r w:rsidR="00055F59" w:rsidRPr="00055F59">
        <w:rPr>
          <w:rFonts w:asciiTheme="majorBidi" w:hAnsiTheme="majorBidi" w:cstheme="majorBidi"/>
          <w:iCs/>
          <w:sz w:val="24"/>
          <w:szCs w:val="24"/>
          <w:lang w:bidi="ar-EG"/>
        </w:rPr>
        <w:t>Brief Description of Change</w:t>
      </w:r>
      <w:r w:rsidR="008E38AE">
        <w:rPr>
          <w:rFonts w:asciiTheme="majorBidi" w:hAnsiTheme="majorBidi" w:cstheme="majorBidi"/>
          <w:iCs/>
          <w:sz w:val="24"/>
          <w:szCs w:val="24"/>
          <w:lang w:bidi="ar-EG"/>
        </w:rPr>
        <w:t xml:space="preserve">: </w:t>
      </w:r>
      <w:r w:rsidR="008E38AE" w:rsidRPr="00055F59">
        <w:rPr>
          <w:rFonts w:asciiTheme="majorBidi" w:hAnsiTheme="majorBidi" w:cstheme="majorBidi"/>
          <w:iCs/>
          <w:sz w:val="24"/>
          <w:szCs w:val="24"/>
          <w:lang w:bidi="ar-EG"/>
        </w:rPr>
        <w:t>______________________________</w:t>
      </w:r>
    </w:p>
    <w:p w14:paraId="00091AEB" w14:textId="299D434E" w:rsidR="00055F59" w:rsidRPr="00055F59" w:rsidRDefault="00AC7C38" w:rsidP="008E38AE">
      <w:pPr>
        <w:bidi w:val="0"/>
        <w:spacing w:before="120" w:after="120" w:line="240" w:lineRule="auto"/>
        <w:jc w:val="both"/>
        <w:rPr>
          <w:rFonts w:asciiTheme="majorBidi" w:hAnsiTheme="majorBidi" w:cstheme="majorBidi"/>
          <w:iCs/>
          <w:sz w:val="24"/>
          <w:szCs w:val="24"/>
          <w:lang w:bidi="ar-EG"/>
        </w:rPr>
      </w:pPr>
      <w:r>
        <w:rPr>
          <w:rFonts w:asciiTheme="majorBidi" w:hAnsiTheme="majorBidi" w:cstheme="majorBidi"/>
          <w:iCs/>
          <w:sz w:val="24"/>
          <w:szCs w:val="24"/>
          <w:lang w:bidi="ar-EG"/>
        </w:rPr>
        <w:t xml:space="preserve">4. </w:t>
      </w:r>
      <w:r w:rsidR="00055F59" w:rsidRPr="00055F59">
        <w:rPr>
          <w:rFonts w:asciiTheme="majorBidi" w:hAnsiTheme="majorBidi" w:cstheme="majorBidi"/>
          <w:iCs/>
          <w:sz w:val="24"/>
          <w:szCs w:val="24"/>
          <w:lang w:bidi="ar-EG"/>
        </w:rPr>
        <w:t>Scheduled Impact of Change</w:t>
      </w:r>
      <w:r w:rsidR="008E38AE">
        <w:rPr>
          <w:rFonts w:asciiTheme="majorBidi" w:hAnsiTheme="majorBidi" w:cstheme="majorBidi"/>
          <w:iCs/>
          <w:sz w:val="24"/>
          <w:szCs w:val="24"/>
          <w:lang w:bidi="ar-EG"/>
        </w:rPr>
        <w:t xml:space="preserve">: </w:t>
      </w:r>
      <w:r w:rsidR="008E38AE" w:rsidRPr="00055F59">
        <w:rPr>
          <w:rFonts w:asciiTheme="majorBidi" w:hAnsiTheme="majorBidi" w:cstheme="majorBidi"/>
          <w:iCs/>
          <w:sz w:val="24"/>
          <w:szCs w:val="24"/>
          <w:lang w:bidi="ar-EG"/>
        </w:rPr>
        <w:t>______________________________</w:t>
      </w:r>
    </w:p>
    <w:p w14:paraId="785A4DEF" w14:textId="05144EFD" w:rsidR="00055F59" w:rsidRPr="00055F59" w:rsidRDefault="00AC7C38" w:rsidP="00272FD4">
      <w:pPr>
        <w:bidi w:val="0"/>
        <w:spacing w:before="120" w:after="120" w:line="240" w:lineRule="auto"/>
        <w:jc w:val="both"/>
        <w:rPr>
          <w:rFonts w:asciiTheme="majorBidi" w:hAnsiTheme="majorBidi" w:cstheme="majorBidi"/>
          <w:iCs/>
          <w:sz w:val="24"/>
          <w:szCs w:val="24"/>
          <w:lang w:bidi="ar-EG"/>
        </w:rPr>
      </w:pPr>
      <w:r>
        <w:rPr>
          <w:rFonts w:asciiTheme="majorBidi" w:hAnsiTheme="majorBidi" w:cstheme="majorBidi"/>
          <w:iCs/>
          <w:sz w:val="24"/>
          <w:szCs w:val="24"/>
          <w:lang w:bidi="ar-EG"/>
        </w:rPr>
        <w:t xml:space="preserve">5. </w:t>
      </w:r>
      <w:r w:rsidR="00055F59" w:rsidRPr="00055F59">
        <w:rPr>
          <w:rFonts w:asciiTheme="majorBidi" w:hAnsiTheme="majorBidi" w:cstheme="majorBidi"/>
          <w:iCs/>
          <w:sz w:val="24"/>
          <w:szCs w:val="24"/>
          <w:lang w:bidi="ar-EG"/>
        </w:rPr>
        <w:t>Cost for Preparation of Change Proposal:</w:t>
      </w:r>
      <w:r w:rsidR="00272FD4">
        <w:rPr>
          <w:rFonts w:asciiTheme="majorBidi" w:hAnsiTheme="majorBidi" w:cstheme="majorBidi"/>
          <w:iCs/>
          <w:sz w:val="24"/>
          <w:szCs w:val="24"/>
          <w:lang w:bidi="ar-EG"/>
        </w:rPr>
        <w:t xml:space="preserve"> </w:t>
      </w:r>
      <w:r w:rsidR="00272FD4" w:rsidRPr="00055F59">
        <w:rPr>
          <w:rFonts w:asciiTheme="majorBidi" w:hAnsiTheme="majorBidi" w:cstheme="majorBidi"/>
          <w:iCs/>
          <w:sz w:val="24"/>
          <w:szCs w:val="24"/>
          <w:lang w:bidi="ar-EG"/>
        </w:rPr>
        <w:t>______________________________</w:t>
      </w:r>
    </w:p>
    <w:p w14:paraId="3B6CBC3E" w14:textId="3B596417" w:rsidR="00055F59" w:rsidRPr="00272FD4" w:rsidRDefault="00055F59" w:rsidP="005E42D9">
      <w:pPr>
        <w:pStyle w:val="ListParagraph"/>
        <w:numPr>
          <w:ilvl w:val="2"/>
          <w:numId w:val="235"/>
        </w:numPr>
        <w:bidi w:val="0"/>
        <w:spacing w:before="120" w:after="120" w:line="240" w:lineRule="auto"/>
        <w:ind w:left="851" w:hanging="283"/>
        <w:contextualSpacing w:val="0"/>
        <w:jc w:val="both"/>
        <w:rPr>
          <w:rFonts w:asciiTheme="majorBidi" w:hAnsiTheme="majorBidi" w:cstheme="majorBidi"/>
          <w:iCs/>
          <w:sz w:val="24"/>
          <w:szCs w:val="24"/>
          <w:lang w:bidi="ar-EG"/>
        </w:rPr>
      </w:pPr>
      <w:r w:rsidRPr="00272FD4">
        <w:rPr>
          <w:rFonts w:asciiTheme="majorBidi" w:hAnsiTheme="majorBidi" w:cstheme="majorBidi"/>
          <w:iCs/>
          <w:sz w:val="24"/>
          <w:szCs w:val="24"/>
          <w:lang w:bidi="ar-EG"/>
        </w:rPr>
        <w:t>Engineering (Amount</w:t>
      </w:r>
      <w:r w:rsidR="00892046">
        <w:rPr>
          <w:rFonts w:asciiTheme="majorBidi" w:hAnsiTheme="majorBidi" w:cstheme="majorBidi"/>
          <w:iCs/>
          <w:sz w:val="24"/>
          <w:szCs w:val="24"/>
          <w:lang w:bidi="ar-EG"/>
        </w:rPr>
        <w:t>)</w:t>
      </w:r>
    </w:p>
    <w:p w14:paraId="557E65B9" w14:textId="21047EB6" w:rsidR="00055F59" w:rsidRPr="00272FD4" w:rsidRDefault="00055F59" w:rsidP="005E42D9">
      <w:pPr>
        <w:pStyle w:val="ListParagraph"/>
        <w:numPr>
          <w:ilvl w:val="1"/>
          <w:numId w:val="236"/>
        </w:numPr>
        <w:bidi w:val="0"/>
        <w:spacing w:before="120" w:after="120" w:line="240" w:lineRule="auto"/>
        <w:ind w:hanging="164"/>
        <w:contextualSpacing w:val="0"/>
        <w:jc w:val="both"/>
        <w:rPr>
          <w:rFonts w:asciiTheme="majorBidi" w:hAnsiTheme="majorBidi" w:cstheme="majorBidi"/>
          <w:iCs/>
          <w:sz w:val="24"/>
          <w:szCs w:val="24"/>
          <w:lang w:bidi="ar-EG"/>
        </w:rPr>
      </w:pPr>
      <w:r w:rsidRPr="00272FD4">
        <w:rPr>
          <w:rFonts w:asciiTheme="majorBidi" w:hAnsiTheme="majorBidi" w:cstheme="majorBidi"/>
          <w:iCs/>
          <w:sz w:val="24"/>
          <w:szCs w:val="24"/>
          <w:lang w:bidi="ar-EG"/>
        </w:rPr>
        <w:t xml:space="preserve">Engineer </w:t>
      </w:r>
      <w:r w:rsidR="000650C5">
        <w:rPr>
          <w:rFonts w:asciiTheme="majorBidi" w:hAnsiTheme="majorBidi" w:cstheme="majorBidi"/>
          <w:iCs/>
          <w:sz w:val="24"/>
          <w:szCs w:val="24"/>
          <w:lang w:bidi="ar-EG"/>
        </w:rPr>
        <w:tab/>
        <w:t xml:space="preserve">__________ </w:t>
      </w:r>
      <w:r w:rsidRPr="00272FD4">
        <w:rPr>
          <w:rFonts w:asciiTheme="majorBidi" w:hAnsiTheme="majorBidi" w:cstheme="majorBidi"/>
          <w:iCs/>
          <w:sz w:val="24"/>
          <w:szCs w:val="24"/>
          <w:lang w:bidi="ar-EG"/>
        </w:rPr>
        <w:t xml:space="preserve">hrs x </w:t>
      </w:r>
      <w:r w:rsidR="000650C5">
        <w:rPr>
          <w:rFonts w:asciiTheme="majorBidi" w:hAnsiTheme="majorBidi" w:cstheme="majorBidi"/>
          <w:iCs/>
          <w:sz w:val="24"/>
          <w:szCs w:val="24"/>
          <w:lang w:bidi="ar-EG"/>
        </w:rPr>
        <w:t xml:space="preserve"> __________ </w:t>
      </w:r>
      <w:r w:rsidRPr="00272FD4">
        <w:rPr>
          <w:rFonts w:asciiTheme="majorBidi" w:hAnsiTheme="majorBidi" w:cstheme="majorBidi"/>
          <w:iCs/>
          <w:sz w:val="24"/>
          <w:szCs w:val="24"/>
          <w:lang w:bidi="ar-EG"/>
        </w:rPr>
        <w:t>rate/hr</w:t>
      </w:r>
      <w:r w:rsidRPr="00272FD4">
        <w:rPr>
          <w:rFonts w:asciiTheme="majorBidi" w:hAnsiTheme="majorBidi" w:cs="Times New Roman"/>
          <w:iCs/>
          <w:sz w:val="24"/>
          <w:szCs w:val="24"/>
          <w:rtl/>
          <w:lang w:bidi="ar-EG"/>
        </w:rPr>
        <w:t xml:space="preserve"> = </w:t>
      </w:r>
      <w:r w:rsidR="000650C5">
        <w:rPr>
          <w:rFonts w:asciiTheme="majorBidi" w:hAnsiTheme="majorBidi" w:cstheme="majorBidi"/>
          <w:iCs/>
          <w:sz w:val="24"/>
          <w:szCs w:val="24"/>
          <w:lang w:bidi="ar-EG"/>
        </w:rPr>
        <w:t>__________</w:t>
      </w:r>
    </w:p>
    <w:p w14:paraId="6D1143D2" w14:textId="1DF3BCD5" w:rsidR="00055F59" w:rsidRPr="00055F59" w:rsidRDefault="00055F59" w:rsidP="005E42D9">
      <w:pPr>
        <w:pStyle w:val="ListParagraph"/>
        <w:numPr>
          <w:ilvl w:val="1"/>
          <w:numId w:val="236"/>
        </w:numPr>
        <w:bidi w:val="0"/>
        <w:spacing w:before="120" w:after="120" w:line="240" w:lineRule="auto"/>
        <w:ind w:hanging="164"/>
        <w:contextualSpacing w:val="0"/>
        <w:jc w:val="both"/>
        <w:rPr>
          <w:rFonts w:asciiTheme="majorBidi" w:hAnsiTheme="majorBidi" w:cstheme="majorBidi"/>
          <w:iCs/>
          <w:sz w:val="24"/>
          <w:szCs w:val="24"/>
          <w:lang w:bidi="ar-EG"/>
        </w:rPr>
      </w:pPr>
      <w:r w:rsidRPr="00055F59">
        <w:rPr>
          <w:rFonts w:asciiTheme="majorBidi" w:hAnsiTheme="majorBidi" w:cstheme="majorBidi"/>
          <w:iCs/>
          <w:sz w:val="24"/>
          <w:szCs w:val="24"/>
          <w:lang w:bidi="ar-EG"/>
        </w:rPr>
        <w:t xml:space="preserve">Draftsperson </w:t>
      </w:r>
      <w:r w:rsidR="000650C5">
        <w:rPr>
          <w:rFonts w:asciiTheme="majorBidi" w:hAnsiTheme="majorBidi" w:cstheme="majorBidi"/>
          <w:iCs/>
          <w:sz w:val="24"/>
          <w:szCs w:val="24"/>
          <w:lang w:bidi="ar-EG"/>
        </w:rPr>
        <w:tab/>
        <w:t xml:space="preserve">__________ </w:t>
      </w:r>
      <w:r w:rsidRPr="00055F59">
        <w:rPr>
          <w:rFonts w:asciiTheme="majorBidi" w:hAnsiTheme="majorBidi" w:cstheme="majorBidi"/>
          <w:iCs/>
          <w:sz w:val="24"/>
          <w:szCs w:val="24"/>
          <w:lang w:bidi="ar-EG"/>
        </w:rPr>
        <w:t>hrs x</w:t>
      </w:r>
      <w:r w:rsidR="000650C5">
        <w:rPr>
          <w:rFonts w:asciiTheme="majorBidi" w:hAnsiTheme="majorBidi" w:cstheme="majorBidi"/>
          <w:iCs/>
          <w:sz w:val="24"/>
          <w:szCs w:val="24"/>
          <w:lang w:bidi="ar-EG"/>
        </w:rPr>
        <w:t xml:space="preserve"> __________  </w:t>
      </w:r>
      <w:r w:rsidRPr="00055F59">
        <w:rPr>
          <w:rFonts w:asciiTheme="majorBidi" w:hAnsiTheme="majorBidi" w:cstheme="majorBidi"/>
          <w:iCs/>
          <w:sz w:val="24"/>
          <w:szCs w:val="24"/>
          <w:lang w:bidi="ar-EG"/>
        </w:rPr>
        <w:t>rate/hr</w:t>
      </w:r>
      <w:r w:rsidRPr="00055F59">
        <w:rPr>
          <w:rFonts w:asciiTheme="majorBidi" w:hAnsiTheme="majorBidi" w:cs="Times New Roman"/>
          <w:iCs/>
          <w:sz w:val="24"/>
          <w:szCs w:val="24"/>
          <w:rtl/>
          <w:lang w:bidi="ar-EG"/>
        </w:rPr>
        <w:t xml:space="preserve"> = </w:t>
      </w:r>
      <w:r w:rsidR="000650C5">
        <w:rPr>
          <w:rFonts w:asciiTheme="majorBidi" w:hAnsiTheme="majorBidi" w:cstheme="majorBidi"/>
          <w:iCs/>
          <w:sz w:val="24"/>
          <w:szCs w:val="24"/>
          <w:lang w:bidi="ar-EG"/>
        </w:rPr>
        <w:t>__________</w:t>
      </w:r>
    </w:p>
    <w:p w14:paraId="4A63B26B" w14:textId="51E7A5E5" w:rsidR="00055F59" w:rsidRPr="00055F59" w:rsidRDefault="009B5255" w:rsidP="00892046">
      <w:pPr>
        <w:bidi w:val="0"/>
        <w:spacing w:before="120" w:after="120" w:line="240" w:lineRule="auto"/>
        <w:ind w:left="556" w:firstLine="720"/>
        <w:jc w:val="both"/>
        <w:rPr>
          <w:rFonts w:asciiTheme="majorBidi" w:hAnsiTheme="majorBidi" w:cstheme="majorBidi"/>
          <w:iCs/>
          <w:sz w:val="24"/>
          <w:szCs w:val="24"/>
          <w:lang w:bidi="ar-EG"/>
        </w:rPr>
      </w:pPr>
      <w:r>
        <w:rPr>
          <w:rFonts w:asciiTheme="majorBidi" w:hAnsiTheme="majorBidi" w:cstheme="majorBidi"/>
          <w:iCs/>
          <w:sz w:val="24"/>
          <w:szCs w:val="24"/>
          <w:lang w:bidi="ar-EG"/>
        </w:rPr>
        <w:t xml:space="preserve">  </w:t>
      </w:r>
      <w:r w:rsidR="00055F59" w:rsidRPr="00055F59">
        <w:rPr>
          <w:rFonts w:asciiTheme="majorBidi" w:hAnsiTheme="majorBidi" w:cstheme="majorBidi"/>
          <w:iCs/>
          <w:sz w:val="24"/>
          <w:szCs w:val="24"/>
          <w:lang w:bidi="ar-EG"/>
        </w:rPr>
        <w:t>Sub-total hrs</w:t>
      </w:r>
      <w:r w:rsidR="00055F59" w:rsidRPr="00055F59">
        <w:rPr>
          <w:rFonts w:asciiTheme="majorBidi" w:hAnsiTheme="majorBidi" w:cs="Times New Roman"/>
          <w:iCs/>
          <w:sz w:val="24"/>
          <w:szCs w:val="24"/>
          <w:rtl/>
          <w:lang w:bidi="ar-EG"/>
        </w:rPr>
        <w:t xml:space="preserve"> </w:t>
      </w:r>
      <w:r>
        <w:rPr>
          <w:rFonts w:asciiTheme="majorBidi" w:hAnsiTheme="majorBidi" w:cs="Times New Roman"/>
          <w:iCs/>
          <w:sz w:val="24"/>
          <w:szCs w:val="24"/>
          <w:lang w:bidi="ar-EG"/>
        </w:rPr>
        <w:tab/>
      </w:r>
      <w:r>
        <w:rPr>
          <w:rFonts w:asciiTheme="majorBidi" w:hAnsiTheme="majorBidi" w:cstheme="majorBidi"/>
          <w:iCs/>
          <w:sz w:val="24"/>
          <w:szCs w:val="24"/>
          <w:lang w:bidi="ar-EG"/>
        </w:rPr>
        <w:t>__________</w:t>
      </w:r>
      <w:r>
        <w:rPr>
          <w:rFonts w:asciiTheme="majorBidi" w:hAnsiTheme="majorBidi" w:cstheme="majorBidi"/>
          <w:iCs/>
          <w:sz w:val="24"/>
          <w:szCs w:val="24"/>
          <w:lang w:bidi="ar-EG"/>
        </w:rPr>
        <w:tab/>
      </w:r>
      <w:r>
        <w:rPr>
          <w:rFonts w:asciiTheme="majorBidi" w:hAnsiTheme="majorBidi" w:cstheme="majorBidi"/>
          <w:iCs/>
          <w:sz w:val="24"/>
          <w:szCs w:val="24"/>
          <w:lang w:bidi="ar-EG"/>
        </w:rPr>
        <w:tab/>
      </w:r>
      <w:r>
        <w:rPr>
          <w:rFonts w:asciiTheme="majorBidi" w:hAnsiTheme="majorBidi" w:cstheme="majorBidi"/>
          <w:iCs/>
          <w:sz w:val="24"/>
          <w:szCs w:val="24"/>
          <w:lang w:bidi="ar-EG"/>
        </w:rPr>
        <w:tab/>
      </w:r>
      <w:r>
        <w:rPr>
          <w:rFonts w:asciiTheme="majorBidi" w:hAnsiTheme="majorBidi" w:cstheme="majorBidi"/>
          <w:iCs/>
          <w:sz w:val="24"/>
          <w:szCs w:val="24"/>
          <w:lang w:bidi="ar-EG"/>
        </w:rPr>
        <w:tab/>
        <w:t xml:space="preserve">      __________</w:t>
      </w:r>
    </w:p>
    <w:p w14:paraId="6DC098B2" w14:textId="3ED42D1D" w:rsidR="00055F59" w:rsidRPr="00055F59" w:rsidRDefault="00892046" w:rsidP="00892046">
      <w:pPr>
        <w:bidi w:val="0"/>
        <w:spacing w:before="120" w:after="120" w:line="240" w:lineRule="auto"/>
        <w:ind w:left="556" w:firstLine="720"/>
        <w:jc w:val="both"/>
        <w:rPr>
          <w:rFonts w:asciiTheme="majorBidi" w:hAnsiTheme="majorBidi" w:cstheme="majorBidi"/>
          <w:iCs/>
          <w:sz w:val="24"/>
          <w:szCs w:val="24"/>
          <w:lang w:bidi="ar-EG"/>
        </w:rPr>
      </w:pPr>
      <w:r>
        <w:rPr>
          <w:rFonts w:asciiTheme="majorBidi" w:hAnsiTheme="majorBidi" w:cstheme="majorBidi"/>
          <w:iCs/>
          <w:sz w:val="24"/>
          <w:szCs w:val="24"/>
          <w:lang w:bidi="ar-EG"/>
        </w:rPr>
        <w:t xml:space="preserve">  </w:t>
      </w:r>
      <w:r w:rsidR="00055F59" w:rsidRPr="00055F59">
        <w:rPr>
          <w:rFonts w:asciiTheme="majorBidi" w:hAnsiTheme="majorBidi" w:cstheme="majorBidi"/>
          <w:iCs/>
          <w:sz w:val="24"/>
          <w:szCs w:val="24"/>
          <w:lang w:bidi="ar-EG"/>
        </w:rPr>
        <w:t>Total Engineering Cost</w:t>
      </w:r>
      <w:r w:rsidR="00055F59" w:rsidRPr="00055F59">
        <w:rPr>
          <w:rFonts w:asciiTheme="majorBidi" w:hAnsiTheme="majorBidi" w:cs="Times New Roman"/>
          <w:iCs/>
          <w:sz w:val="24"/>
          <w:szCs w:val="24"/>
          <w:rtl/>
          <w:lang w:bidi="ar-EG"/>
        </w:rPr>
        <w:t xml:space="preserve"> </w:t>
      </w:r>
      <w:r w:rsidR="009B5255">
        <w:rPr>
          <w:rFonts w:asciiTheme="majorBidi" w:hAnsiTheme="majorBidi" w:cstheme="majorBidi"/>
          <w:iCs/>
          <w:sz w:val="24"/>
          <w:szCs w:val="24"/>
          <w:lang w:bidi="ar-EG"/>
        </w:rPr>
        <w:tab/>
      </w:r>
      <w:r w:rsidR="009B5255">
        <w:rPr>
          <w:rFonts w:asciiTheme="majorBidi" w:hAnsiTheme="majorBidi" w:cstheme="majorBidi"/>
          <w:iCs/>
          <w:sz w:val="24"/>
          <w:szCs w:val="24"/>
          <w:lang w:bidi="ar-EG"/>
        </w:rPr>
        <w:tab/>
      </w:r>
      <w:r w:rsidR="009B5255">
        <w:rPr>
          <w:rFonts w:asciiTheme="majorBidi" w:hAnsiTheme="majorBidi" w:cstheme="majorBidi"/>
          <w:iCs/>
          <w:sz w:val="24"/>
          <w:szCs w:val="24"/>
          <w:lang w:bidi="ar-EG"/>
        </w:rPr>
        <w:tab/>
      </w:r>
      <w:r w:rsidR="009B5255">
        <w:rPr>
          <w:rFonts w:asciiTheme="majorBidi" w:hAnsiTheme="majorBidi" w:cstheme="majorBidi"/>
          <w:iCs/>
          <w:sz w:val="24"/>
          <w:szCs w:val="24"/>
          <w:lang w:bidi="ar-EG"/>
        </w:rPr>
        <w:tab/>
        <w:t xml:space="preserve">      __________</w:t>
      </w:r>
    </w:p>
    <w:p w14:paraId="10AEDF1A" w14:textId="19883009" w:rsidR="00055F59" w:rsidRPr="00055F59" w:rsidRDefault="00055F59" w:rsidP="005E42D9">
      <w:pPr>
        <w:pStyle w:val="ListParagraph"/>
        <w:numPr>
          <w:ilvl w:val="2"/>
          <w:numId w:val="235"/>
        </w:numPr>
        <w:bidi w:val="0"/>
        <w:spacing w:before="120" w:after="120" w:line="240" w:lineRule="auto"/>
        <w:ind w:left="851" w:hanging="283"/>
        <w:contextualSpacing w:val="0"/>
        <w:jc w:val="both"/>
        <w:rPr>
          <w:rFonts w:asciiTheme="majorBidi" w:hAnsiTheme="majorBidi" w:cstheme="majorBidi"/>
          <w:iCs/>
          <w:sz w:val="24"/>
          <w:szCs w:val="24"/>
          <w:rtl/>
          <w:lang w:bidi="ar-EG"/>
        </w:rPr>
      </w:pPr>
      <w:r w:rsidRPr="00055F59">
        <w:rPr>
          <w:rFonts w:asciiTheme="majorBidi" w:hAnsiTheme="majorBidi" w:cstheme="majorBidi"/>
          <w:iCs/>
          <w:sz w:val="24"/>
          <w:szCs w:val="24"/>
          <w:lang w:bidi="ar-EG"/>
        </w:rPr>
        <w:t>Other Cost</w:t>
      </w:r>
      <w:r w:rsidRPr="00055F59">
        <w:rPr>
          <w:rFonts w:asciiTheme="majorBidi" w:hAnsiTheme="majorBidi" w:cs="Times New Roman"/>
          <w:iCs/>
          <w:sz w:val="24"/>
          <w:szCs w:val="24"/>
          <w:rtl/>
          <w:lang w:bidi="ar-EG"/>
        </w:rPr>
        <w:t xml:space="preserve"> </w:t>
      </w:r>
      <w:r w:rsidR="00464916">
        <w:rPr>
          <w:rFonts w:asciiTheme="majorBidi" w:hAnsiTheme="majorBidi" w:cs="Times New Roman"/>
          <w:iCs/>
          <w:sz w:val="24"/>
          <w:szCs w:val="24"/>
          <w:lang w:bidi="ar-EG"/>
        </w:rPr>
        <w:tab/>
      </w:r>
      <w:r w:rsidR="00464916">
        <w:rPr>
          <w:rFonts w:asciiTheme="majorBidi" w:hAnsiTheme="majorBidi" w:cs="Times New Roman"/>
          <w:iCs/>
          <w:sz w:val="24"/>
          <w:szCs w:val="24"/>
          <w:lang w:bidi="ar-EG"/>
        </w:rPr>
        <w:tab/>
      </w:r>
      <w:r w:rsidR="00464916">
        <w:rPr>
          <w:rFonts w:asciiTheme="majorBidi" w:hAnsiTheme="majorBidi" w:cs="Times New Roman"/>
          <w:iCs/>
          <w:sz w:val="24"/>
          <w:szCs w:val="24"/>
          <w:lang w:bidi="ar-EG"/>
        </w:rPr>
        <w:tab/>
      </w:r>
      <w:r w:rsidR="00464916">
        <w:rPr>
          <w:rFonts w:asciiTheme="majorBidi" w:hAnsiTheme="majorBidi" w:cs="Times New Roman"/>
          <w:iCs/>
          <w:sz w:val="24"/>
          <w:szCs w:val="24"/>
          <w:lang w:bidi="ar-EG"/>
        </w:rPr>
        <w:tab/>
      </w:r>
      <w:r w:rsidR="00464916">
        <w:rPr>
          <w:rFonts w:asciiTheme="majorBidi" w:hAnsiTheme="majorBidi" w:cs="Times New Roman"/>
          <w:iCs/>
          <w:sz w:val="24"/>
          <w:szCs w:val="24"/>
          <w:lang w:bidi="ar-EG"/>
        </w:rPr>
        <w:tab/>
      </w:r>
      <w:r w:rsidR="00464916">
        <w:rPr>
          <w:rFonts w:asciiTheme="majorBidi" w:hAnsiTheme="majorBidi" w:cs="Times New Roman"/>
          <w:iCs/>
          <w:sz w:val="24"/>
          <w:szCs w:val="24"/>
          <w:lang w:bidi="ar-EG"/>
        </w:rPr>
        <w:tab/>
      </w:r>
      <w:r w:rsidR="00464916">
        <w:rPr>
          <w:rFonts w:asciiTheme="majorBidi" w:hAnsiTheme="majorBidi" w:cs="Times New Roman"/>
          <w:iCs/>
          <w:sz w:val="24"/>
          <w:szCs w:val="24"/>
          <w:lang w:bidi="ar-EG"/>
        </w:rPr>
        <w:tab/>
      </w:r>
      <w:r w:rsidR="00464916">
        <w:rPr>
          <w:rFonts w:asciiTheme="majorBidi" w:hAnsiTheme="majorBidi" w:cstheme="majorBidi"/>
          <w:iCs/>
          <w:sz w:val="24"/>
          <w:szCs w:val="24"/>
          <w:lang w:bidi="ar-EG"/>
        </w:rPr>
        <w:t xml:space="preserve">      __________</w:t>
      </w:r>
    </w:p>
    <w:p w14:paraId="1FB19448" w14:textId="64111908" w:rsidR="00055F59" w:rsidRDefault="00055F59" w:rsidP="00272FD4">
      <w:pPr>
        <w:bidi w:val="0"/>
        <w:spacing w:before="120" w:after="120" w:line="240" w:lineRule="auto"/>
        <w:jc w:val="both"/>
        <w:rPr>
          <w:rFonts w:asciiTheme="majorBidi" w:hAnsiTheme="majorBidi" w:cstheme="majorBidi"/>
          <w:iCs/>
          <w:sz w:val="24"/>
          <w:szCs w:val="24"/>
          <w:lang w:bidi="ar-EG"/>
        </w:rPr>
      </w:pPr>
      <w:r w:rsidRPr="00055F59">
        <w:rPr>
          <w:rFonts w:asciiTheme="majorBidi" w:hAnsiTheme="majorBidi" w:cstheme="majorBidi"/>
          <w:iCs/>
          <w:sz w:val="24"/>
          <w:szCs w:val="24"/>
          <w:lang w:bidi="ar-EG"/>
        </w:rPr>
        <w:t xml:space="preserve">Total Cost </w:t>
      </w:r>
      <w:r w:rsidR="00937F9A">
        <w:rPr>
          <w:rFonts w:asciiTheme="majorBidi" w:hAnsiTheme="majorBidi" w:cstheme="majorBidi"/>
          <w:iCs/>
          <w:sz w:val="24"/>
          <w:szCs w:val="24"/>
          <w:lang w:bidi="ar-EG"/>
        </w:rPr>
        <w:tab/>
      </w:r>
      <w:r w:rsidR="00937F9A">
        <w:rPr>
          <w:rFonts w:asciiTheme="majorBidi" w:hAnsiTheme="majorBidi" w:cstheme="majorBidi"/>
          <w:iCs/>
          <w:sz w:val="24"/>
          <w:szCs w:val="24"/>
          <w:lang w:bidi="ar-EG"/>
        </w:rPr>
        <w:tab/>
      </w:r>
      <w:r w:rsidR="00937F9A">
        <w:rPr>
          <w:rFonts w:asciiTheme="majorBidi" w:hAnsiTheme="majorBidi" w:cstheme="majorBidi"/>
          <w:iCs/>
          <w:sz w:val="24"/>
          <w:szCs w:val="24"/>
          <w:lang w:bidi="ar-EG"/>
        </w:rPr>
        <w:tab/>
      </w:r>
      <w:r w:rsidRPr="00055F59">
        <w:rPr>
          <w:rFonts w:asciiTheme="majorBidi" w:hAnsiTheme="majorBidi" w:cstheme="majorBidi"/>
          <w:iCs/>
          <w:sz w:val="24"/>
          <w:szCs w:val="24"/>
          <w:lang w:bidi="ar-EG"/>
        </w:rPr>
        <w:t>(a)</w:t>
      </w:r>
      <w:r w:rsidR="005B7661">
        <w:rPr>
          <w:rFonts w:asciiTheme="majorBidi" w:hAnsiTheme="majorBidi" w:cstheme="majorBidi"/>
          <w:iCs/>
          <w:sz w:val="24"/>
          <w:szCs w:val="24"/>
          <w:lang w:bidi="ar-EG"/>
        </w:rPr>
        <w:tab/>
      </w:r>
      <w:r w:rsidRPr="00055F59">
        <w:rPr>
          <w:rFonts w:asciiTheme="majorBidi" w:hAnsiTheme="majorBidi" w:cstheme="majorBidi"/>
          <w:iCs/>
          <w:sz w:val="24"/>
          <w:szCs w:val="24"/>
          <w:lang w:bidi="ar-EG"/>
        </w:rPr>
        <w:t xml:space="preserve"> + </w:t>
      </w:r>
      <w:r w:rsidR="005B7661">
        <w:rPr>
          <w:rFonts w:asciiTheme="majorBidi" w:hAnsiTheme="majorBidi" w:cstheme="majorBidi"/>
          <w:iCs/>
          <w:sz w:val="24"/>
          <w:szCs w:val="24"/>
          <w:lang w:bidi="ar-EG"/>
        </w:rPr>
        <w:tab/>
      </w:r>
      <w:r w:rsidRPr="00055F59">
        <w:rPr>
          <w:rFonts w:asciiTheme="majorBidi" w:hAnsiTheme="majorBidi" w:cstheme="majorBidi"/>
          <w:iCs/>
          <w:sz w:val="24"/>
          <w:szCs w:val="24"/>
          <w:lang w:bidi="ar-EG"/>
        </w:rPr>
        <w:t>(b</w:t>
      </w:r>
      <w:r w:rsidR="00464916">
        <w:rPr>
          <w:rFonts w:asciiTheme="majorBidi" w:hAnsiTheme="majorBidi" w:cstheme="majorBidi"/>
          <w:iCs/>
          <w:sz w:val="24"/>
          <w:szCs w:val="24"/>
          <w:lang w:bidi="ar-EG"/>
        </w:rPr>
        <w:t>)</w:t>
      </w:r>
    </w:p>
    <w:p w14:paraId="7EFA30A7" w14:textId="5F297452" w:rsidR="005B7661" w:rsidRPr="00055F59" w:rsidRDefault="005B7661" w:rsidP="005B7661">
      <w:pPr>
        <w:bidi w:val="0"/>
        <w:spacing w:before="120" w:after="120" w:line="240" w:lineRule="auto"/>
        <w:jc w:val="both"/>
        <w:rPr>
          <w:rFonts w:asciiTheme="majorBidi" w:hAnsiTheme="majorBidi" w:cstheme="majorBidi"/>
          <w:iCs/>
          <w:sz w:val="24"/>
          <w:szCs w:val="24"/>
          <w:lang w:bidi="ar-EG"/>
        </w:rPr>
      </w:pPr>
      <w:r>
        <w:rPr>
          <w:rFonts w:asciiTheme="majorBidi" w:hAnsiTheme="majorBidi" w:cstheme="majorBidi"/>
          <w:iCs/>
          <w:sz w:val="24"/>
          <w:szCs w:val="24"/>
          <w:lang w:bidi="ar-EG"/>
        </w:rPr>
        <w:t>__________</w:t>
      </w:r>
    </w:p>
    <w:p w14:paraId="28816709" w14:textId="77777777" w:rsidR="005B7661" w:rsidRDefault="005B7661" w:rsidP="00272FD4">
      <w:pPr>
        <w:bidi w:val="0"/>
        <w:spacing w:before="120" w:after="120" w:line="240" w:lineRule="auto"/>
        <w:jc w:val="both"/>
        <w:rPr>
          <w:rFonts w:asciiTheme="majorBidi" w:hAnsiTheme="majorBidi" w:cstheme="majorBidi"/>
          <w:iCs/>
          <w:sz w:val="24"/>
          <w:szCs w:val="24"/>
          <w:lang w:bidi="ar-EG"/>
        </w:rPr>
      </w:pPr>
    </w:p>
    <w:p w14:paraId="7A924B98" w14:textId="670E3E85" w:rsidR="00055F59" w:rsidRPr="00055F59" w:rsidRDefault="005B7661" w:rsidP="005B7661">
      <w:pPr>
        <w:bidi w:val="0"/>
        <w:spacing w:before="120" w:after="120" w:line="240" w:lineRule="auto"/>
        <w:jc w:val="both"/>
        <w:rPr>
          <w:rFonts w:asciiTheme="majorBidi" w:hAnsiTheme="majorBidi" w:cstheme="majorBidi"/>
          <w:iCs/>
          <w:sz w:val="24"/>
          <w:szCs w:val="24"/>
          <w:lang w:bidi="ar-EG"/>
        </w:rPr>
      </w:pPr>
      <w:r>
        <w:rPr>
          <w:rFonts w:asciiTheme="majorBidi" w:hAnsiTheme="majorBidi" w:cstheme="majorBidi"/>
          <w:iCs/>
          <w:sz w:val="24"/>
          <w:szCs w:val="24"/>
          <w:lang w:bidi="ar-EG"/>
        </w:rPr>
        <w:t>(</w:t>
      </w:r>
      <w:r w:rsidR="00055F59" w:rsidRPr="00055F59">
        <w:rPr>
          <w:rFonts w:asciiTheme="majorBidi" w:hAnsiTheme="majorBidi" w:cstheme="majorBidi"/>
          <w:iCs/>
          <w:sz w:val="24"/>
          <w:szCs w:val="24"/>
          <w:lang w:bidi="ar-EG"/>
        </w:rPr>
        <w:t>Contractor’s Name</w:t>
      </w:r>
      <w:r>
        <w:rPr>
          <w:rFonts w:asciiTheme="majorBidi" w:hAnsiTheme="majorBidi" w:cstheme="majorBidi"/>
          <w:iCs/>
          <w:sz w:val="24"/>
          <w:szCs w:val="24"/>
          <w:lang w:bidi="ar-EG"/>
        </w:rPr>
        <w:t xml:space="preserve">): </w:t>
      </w:r>
      <w:r>
        <w:rPr>
          <w:rFonts w:asciiTheme="majorBidi" w:hAnsiTheme="majorBidi" w:cstheme="majorBidi"/>
          <w:iCs/>
          <w:sz w:val="24"/>
          <w:szCs w:val="24"/>
          <w:lang w:bidi="ar-EG"/>
        </w:rPr>
        <w:tab/>
        <w:t>___________________________________________</w:t>
      </w:r>
    </w:p>
    <w:p w14:paraId="3537C5FB" w14:textId="77777777" w:rsidR="005B7661" w:rsidRDefault="005B7661">
      <w:pPr>
        <w:bidi w:val="0"/>
        <w:rPr>
          <w:rFonts w:asciiTheme="majorBidi" w:hAnsiTheme="majorBidi" w:cstheme="majorBidi"/>
          <w:iCs/>
          <w:sz w:val="24"/>
          <w:szCs w:val="24"/>
          <w:lang w:bidi="ar-EG"/>
        </w:rPr>
      </w:pPr>
      <w:r>
        <w:rPr>
          <w:rFonts w:asciiTheme="majorBidi" w:hAnsiTheme="majorBidi" w:cstheme="majorBidi"/>
          <w:iCs/>
          <w:sz w:val="24"/>
          <w:szCs w:val="24"/>
          <w:lang w:bidi="ar-EG"/>
        </w:rPr>
        <w:br w:type="page"/>
      </w:r>
    </w:p>
    <w:p w14:paraId="596B0452" w14:textId="075A7B45" w:rsidR="00055F59" w:rsidRPr="00055F59" w:rsidRDefault="005B7661" w:rsidP="00272FD4">
      <w:pPr>
        <w:bidi w:val="0"/>
        <w:spacing w:before="120" w:after="120" w:line="240" w:lineRule="auto"/>
        <w:jc w:val="both"/>
        <w:rPr>
          <w:rFonts w:asciiTheme="majorBidi" w:hAnsiTheme="majorBidi" w:cstheme="majorBidi"/>
          <w:iCs/>
          <w:sz w:val="24"/>
          <w:szCs w:val="24"/>
          <w:lang w:bidi="ar-EG"/>
        </w:rPr>
      </w:pPr>
      <w:r>
        <w:rPr>
          <w:rFonts w:asciiTheme="majorBidi" w:hAnsiTheme="majorBidi" w:cstheme="majorBidi"/>
          <w:iCs/>
          <w:sz w:val="24"/>
          <w:szCs w:val="24"/>
          <w:lang w:bidi="ar-EG"/>
        </w:rPr>
        <w:lastRenderedPageBreak/>
        <w:t>(</w:t>
      </w:r>
      <w:r w:rsidR="00055F59" w:rsidRPr="00055F59">
        <w:rPr>
          <w:rFonts w:asciiTheme="majorBidi" w:hAnsiTheme="majorBidi" w:cstheme="majorBidi"/>
          <w:iCs/>
          <w:sz w:val="24"/>
          <w:szCs w:val="24"/>
          <w:lang w:bidi="ar-EG"/>
        </w:rPr>
        <w:t>Signature</w:t>
      </w:r>
      <w:r>
        <w:rPr>
          <w:rFonts w:asciiTheme="majorBidi" w:hAnsiTheme="majorBidi" w:cstheme="majorBidi"/>
          <w:iCs/>
          <w:sz w:val="24"/>
          <w:szCs w:val="24"/>
          <w:lang w:bidi="ar-EG"/>
        </w:rPr>
        <w:t xml:space="preserve">): </w:t>
      </w:r>
      <w:r>
        <w:rPr>
          <w:rFonts w:asciiTheme="majorBidi" w:hAnsiTheme="majorBidi" w:cstheme="majorBidi"/>
          <w:iCs/>
          <w:sz w:val="24"/>
          <w:szCs w:val="24"/>
          <w:lang w:bidi="ar-EG"/>
        </w:rPr>
        <w:tab/>
      </w:r>
      <w:r>
        <w:rPr>
          <w:rFonts w:asciiTheme="majorBidi" w:hAnsiTheme="majorBidi" w:cstheme="majorBidi"/>
          <w:iCs/>
          <w:sz w:val="24"/>
          <w:szCs w:val="24"/>
          <w:lang w:bidi="ar-EG"/>
        </w:rPr>
        <w:tab/>
        <w:t>___________________________________________</w:t>
      </w:r>
    </w:p>
    <w:p w14:paraId="37B305B3" w14:textId="77777777" w:rsidR="005B7661" w:rsidRDefault="005B7661" w:rsidP="009B3575">
      <w:pPr>
        <w:bidi w:val="0"/>
        <w:spacing w:before="120" w:after="120" w:line="240" w:lineRule="auto"/>
        <w:jc w:val="both"/>
        <w:rPr>
          <w:rFonts w:asciiTheme="majorBidi" w:hAnsiTheme="majorBidi" w:cs="Times New Roman"/>
          <w:iCs/>
          <w:sz w:val="24"/>
          <w:szCs w:val="24"/>
          <w:lang w:bidi="ar-EG"/>
        </w:rPr>
      </w:pPr>
    </w:p>
    <w:p w14:paraId="7991B299" w14:textId="5D7F2389" w:rsidR="00055F59" w:rsidRDefault="005B7661" w:rsidP="005B7661">
      <w:pPr>
        <w:bidi w:val="0"/>
        <w:spacing w:before="120" w:after="120" w:line="240" w:lineRule="auto"/>
        <w:jc w:val="both"/>
        <w:rPr>
          <w:rFonts w:asciiTheme="majorBidi" w:hAnsiTheme="majorBidi" w:cstheme="majorBidi"/>
          <w:iCs/>
          <w:sz w:val="24"/>
          <w:szCs w:val="24"/>
          <w:lang w:bidi="ar-EG"/>
        </w:rPr>
      </w:pPr>
      <w:r>
        <w:rPr>
          <w:rFonts w:asciiTheme="majorBidi" w:hAnsiTheme="majorBidi" w:cstheme="majorBidi"/>
          <w:iCs/>
          <w:sz w:val="24"/>
          <w:szCs w:val="24"/>
          <w:lang w:bidi="ar-EG"/>
        </w:rPr>
        <w:t>(</w:t>
      </w:r>
      <w:r w:rsidR="00055F59" w:rsidRPr="00055F59">
        <w:rPr>
          <w:rFonts w:asciiTheme="majorBidi" w:hAnsiTheme="majorBidi" w:cstheme="majorBidi"/>
          <w:iCs/>
          <w:sz w:val="24"/>
          <w:szCs w:val="24"/>
          <w:lang w:bidi="ar-EG"/>
        </w:rPr>
        <w:t>Name of signatory</w:t>
      </w:r>
      <w:r>
        <w:rPr>
          <w:rFonts w:asciiTheme="majorBidi" w:hAnsiTheme="majorBidi" w:cstheme="majorBidi"/>
          <w:iCs/>
          <w:sz w:val="24"/>
          <w:szCs w:val="24"/>
          <w:lang w:bidi="ar-EG"/>
        </w:rPr>
        <w:t>):</w:t>
      </w:r>
      <w:r w:rsidR="0030794A">
        <w:rPr>
          <w:rFonts w:asciiTheme="majorBidi" w:hAnsiTheme="majorBidi" w:cstheme="majorBidi"/>
          <w:iCs/>
          <w:sz w:val="24"/>
          <w:szCs w:val="24"/>
          <w:lang w:bidi="ar-EG"/>
        </w:rPr>
        <w:tab/>
        <w:t>___________________________________________</w:t>
      </w:r>
    </w:p>
    <w:p w14:paraId="1DB39055" w14:textId="77777777" w:rsidR="005B7661" w:rsidRPr="00055F59" w:rsidRDefault="005B7661" w:rsidP="005B7661">
      <w:pPr>
        <w:bidi w:val="0"/>
        <w:spacing w:before="120" w:after="120" w:line="240" w:lineRule="auto"/>
        <w:jc w:val="both"/>
        <w:rPr>
          <w:rFonts w:asciiTheme="majorBidi" w:hAnsiTheme="majorBidi" w:cstheme="majorBidi"/>
          <w:iCs/>
          <w:sz w:val="24"/>
          <w:szCs w:val="24"/>
          <w:lang w:bidi="ar-EG"/>
        </w:rPr>
      </w:pPr>
    </w:p>
    <w:p w14:paraId="4A24972A" w14:textId="5C825875" w:rsidR="0030794A" w:rsidRDefault="0030794A" w:rsidP="009B3575">
      <w:pPr>
        <w:bidi w:val="0"/>
        <w:spacing w:before="120" w:after="120" w:line="240" w:lineRule="auto"/>
        <w:jc w:val="both"/>
        <w:rPr>
          <w:rFonts w:asciiTheme="majorBidi" w:hAnsiTheme="majorBidi" w:cstheme="majorBidi"/>
          <w:iCs/>
          <w:sz w:val="24"/>
          <w:szCs w:val="24"/>
          <w:lang w:bidi="ar-EG"/>
        </w:rPr>
      </w:pPr>
      <w:r>
        <w:rPr>
          <w:rFonts w:asciiTheme="majorBidi" w:hAnsiTheme="majorBidi" w:cstheme="majorBidi"/>
          <w:iCs/>
          <w:sz w:val="24"/>
          <w:szCs w:val="24"/>
          <w:lang w:bidi="ar-EG"/>
        </w:rPr>
        <w:t>(</w:t>
      </w:r>
      <w:r w:rsidR="00055F59" w:rsidRPr="00055F59">
        <w:rPr>
          <w:rFonts w:asciiTheme="majorBidi" w:hAnsiTheme="majorBidi" w:cstheme="majorBidi"/>
          <w:iCs/>
          <w:sz w:val="24"/>
          <w:szCs w:val="24"/>
          <w:lang w:bidi="ar-EG"/>
        </w:rPr>
        <w:t>Title of signatory)</w:t>
      </w:r>
      <w:r>
        <w:rPr>
          <w:rFonts w:asciiTheme="majorBidi" w:hAnsiTheme="majorBidi" w:cstheme="majorBidi"/>
          <w:iCs/>
          <w:sz w:val="24"/>
          <w:szCs w:val="24"/>
          <w:lang w:bidi="ar-EG"/>
        </w:rPr>
        <w:t xml:space="preserve">: </w:t>
      </w:r>
      <w:r>
        <w:rPr>
          <w:rFonts w:asciiTheme="majorBidi" w:hAnsiTheme="majorBidi" w:cstheme="majorBidi"/>
          <w:iCs/>
          <w:sz w:val="24"/>
          <w:szCs w:val="24"/>
          <w:lang w:bidi="ar-EG"/>
        </w:rPr>
        <w:tab/>
        <w:t>___________________________________________</w:t>
      </w:r>
      <w:r w:rsidR="00055F59" w:rsidRPr="00055F59">
        <w:rPr>
          <w:rFonts w:asciiTheme="majorBidi" w:hAnsiTheme="majorBidi" w:cstheme="majorBidi"/>
          <w:iCs/>
          <w:sz w:val="24"/>
          <w:szCs w:val="24"/>
          <w:lang w:bidi="ar-EG"/>
        </w:rPr>
        <w:t xml:space="preserve"> </w:t>
      </w:r>
      <w:r w:rsidR="00606FA2">
        <w:rPr>
          <w:rFonts w:asciiTheme="majorBidi" w:hAnsiTheme="majorBidi" w:cstheme="majorBidi"/>
          <w:iCs/>
          <w:sz w:val="24"/>
          <w:szCs w:val="24"/>
          <w:lang w:bidi="ar-EG"/>
        </w:rPr>
        <w:t xml:space="preserve"> </w:t>
      </w:r>
    </w:p>
    <w:p w14:paraId="7C9BD279" w14:textId="77777777" w:rsidR="000A7B9A" w:rsidRDefault="000A7B9A">
      <w:pPr>
        <w:bidi w:val="0"/>
        <w:rPr>
          <w:rFonts w:asciiTheme="majorBidi" w:hAnsiTheme="majorBidi" w:cstheme="majorBidi"/>
          <w:iCs/>
          <w:sz w:val="24"/>
          <w:szCs w:val="24"/>
          <w:lang w:bidi="ar-EG"/>
        </w:rPr>
      </w:pPr>
    </w:p>
    <w:p w14:paraId="2BFD8DA7" w14:textId="6BF87579" w:rsidR="0030794A" w:rsidRDefault="00606FA2" w:rsidP="000A7B9A">
      <w:pPr>
        <w:bidi w:val="0"/>
        <w:rPr>
          <w:rFonts w:asciiTheme="majorBidi" w:hAnsiTheme="majorBidi" w:cstheme="majorBidi"/>
          <w:iCs/>
          <w:sz w:val="24"/>
          <w:szCs w:val="24"/>
          <w:lang w:bidi="ar-EG"/>
        </w:rPr>
      </w:pPr>
      <w:r w:rsidRPr="00055F59">
        <w:rPr>
          <w:rFonts w:asciiTheme="majorBidi" w:hAnsiTheme="majorBidi" w:cstheme="majorBidi"/>
          <w:iCs/>
          <w:sz w:val="24"/>
          <w:szCs w:val="24"/>
          <w:lang w:bidi="ar-EG"/>
        </w:rPr>
        <w:t>Costs shall be in the currencies of the Contract</w:t>
      </w:r>
      <w:r w:rsidRPr="00055F59">
        <w:rPr>
          <w:rFonts w:asciiTheme="majorBidi" w:hAnsiTheme="majorBidi" w:cs="Times New Roman"/>
          <w:iCs/>
          <w:sz w:val="24"/>
          <w:szCs w:val="24"/>
          <w:rtl/>
          <w:lang w:bidi="ar-EG"/>
        </w:rPr>
        <w:t>.</w:t>
      </w:r>
      <w:r w:rsidR="0030794A">
        <w:rPr>
          <w:rFonts w:asciiTheme="majorBidi" w:hAnsiTheme="majorBidi" w:cstheme="majorBidi"/>
          <w:iCs/>
          <w:sz w:val="24"/>
          <w:szCs w:val="24"/>
          <w:lang w:bidi="ar-EG"/>
        </w:rPr>
        <w:br w:type="page"/>
      </w:r>
    </w:p>
    <w:p w14:paraId="1F3A5FED" w14:textId="77777777" w:rsidR="00055F59" w:rsidRPr="00055F59" w:rsidRDefault="00055F59" w:rsidP="00606FA2">
      <w:pPr>
        <w:bidi w:val="0"/>
        <w:spacing w:before="120" w:after="120" w:line="240" w:lineRule="auto"/>
        <w:jc w:val="center"/>
        <w:rPr>
          <w:rFonts w:asciiTheme="majorBidi" w:hAnsiTheme="majorBidi" w:cstheme="majorBidi"/>
          <w:iCs/>
          <w:sz w:val="24"/>
          <w:szCs w:val="24"/>
          <w:lang w:bidi="ar-EG"/>
        </w:rPr>
      </w:pPr>
      <w:r w:rsidRPr="00055F59">
        <w:rPr>
          <w:rFonts w:asciiTheme="majorBidi" w:hAnsiTheme="majorBidi" w:cstheme="majorBidi"/>
          <w:iCs/>
          <w:sz w:val="24"/>
          <w:szCs w:val="24"/>
          <w:lang w:bidi="ar-EG"/>
        </w:rPr>
        <w:lastRenderedPageBreak/>
        <w:t>Appendix 3. Acceptance of Estimate</w:t>
      </w:r>
    </w:p>
    <w:p w14:paraId="7181EB12" w14:textId="77777777" w:rsidR="00606FA2" w:rsidRDefault="00606FA2" w:rsidP="00606FA2">
      <w:pPr>
        <w:bidi w:val="0"/>
        <w:spacing w:before="120" w:after="120" w:line="240" w:lineRule="auto"/>
        <w:jc w:val="center"/>
        <w:rPr>
          <w:rFonts w:asciiTheme="majorBidi" w:hAnsiTheme="majorBidi" w:cs="Times New Roman"/>
          <w:iCs/>
          <w:sz w:val="24"/>
          <w:szCs w:val="24"/>
          <w:lang w:bidi="ar-EG"/>
        </w:rPr>
      </w:pPr>
    </w:p>
    <w:p w14:paraId="1D7EC2BE" w14:textId="785E71A3" w:rsidR="00055F59" w:rsidRPr="00055F59" w:rsidRDefault="00606FA2" w:rsidP="00606FA2">
      <w:pPr>
        <w:bidi w:val="0"/>
        <w:spacing w:before="120" w:after="120" w:line="240" w:lineRule="auto"/>
        <w:jc w:val="center"/>
        <w:rPr>
          <w:rFonts w:asciiTheme="majorBidi" w:hAnsiTheme="majorBidi" w:cstheme="majorBidi"/>
          <w:iCs/>
          <w:sz w:val="24"/>
          <w:szCs w:val="24"/>
          <w:lang w:bidi="ar-EG"/>
        </w:rPr>
      </w:pPr>
      <w:r>
        <w:rPr>
          <w:rFonts w:asciiTheme="majorBidi" w:hAnsiTheme="majorBidi" w:cstheme="majorBidi"/>
          <w:iCs/>
          <w:sz w:val="24"/>
          <w:szCs w:val="24"/>
          <w:lang w:bidi="ar-EG"/>
        </w:rPr>
        <w:t>(</w:t>
      </w:r>
      <w:r w:rsidR="00055F59" w:rsidRPr="00055F59">
        <w:rPr>
          <w:rFonts w:asciiTheme="majorBidi" w:hAnsiTheme="majorBidi" w:cstheme="majorBidi"/>
          <w:iCs/>
          <w:sz w:val="24"/>
          <w:szCs w:val="24"/>
          <w:lang w:bidi="ar-EG"/>
        </w:rPr>
        <w:t>Employer’s Letterhead</w:t>
      </w:r>
      <w:r>
        <w:rPr>
          <w:rFonts w:asciiTheme="majorBidi" w:hAnsiTheme="majorBidi" w:cstheme="majorBidi"/>
          <w:iCs/>
          <w:sz w:val="24"/>
          <w:szCs w:val="24"/>
          <w:lang w:bidi="ar-EG"/>
        </w:rPr>
        <w:t>)</w:t>
      </w:r>
    </w:p>
    <w:p w14:paraId="27E6C771" w14:textId="77777777" w:rsidR="001504E6" w:rsidRPr="00055F59" w:rsidRDefault="001504E6" w:rsidP="001504E6">
      <w:pPr>
        <w:bidi w:val="0"/>
        <w:spacing w:before="120" w:after="120" w:line="240" w:lineRule="auto"/>
        <w:jc w:val="both"/>
        <w:rPr>
          <w:rFonts w:asciiTheme="majorBidi" w:hAnsiTheme="majorBidi" w:cstheme="majorBidi"/>
          <w:iCs/>
          <w:sz w:val="24"/>
          <w:szCs w:val="24"/>
          <w:lang w:bidi="ar-EG"/>
        </w:rPr>
      </w:pPr>
      <w:r w:rsidRPr="00055F59">
        <w:rPr>
          <w:rFonts w:asciiTheme="majorBidi" w:hAnsiTheme="majorBidi" w:cstheme="majorBidi"/>
          <w:iCs/>
          <w:sz w:val="24"/>
          <w:szCs w:val="24"/>
          <w:lang w:bidi="ar-EG"/>
        </w:rPr>
        <w:t>To:</w:t>
      </w:r>
      <w:r>
        <w:rPr>
          <w:rFonts w:asciiTheme="majorBidi" w:hAnsiTheme="majorBidi" w:cstheme="majorBidi"/>
          <w:iCs/>
          <w:sz w:val="24"/>
          <w:szCs w:val="24"/>
          <w:lang w:bidi="ar-EG"/>
        </w:rPr>
        <w:t xml:space="preserve"> _____________________________</w:t>
      </w:r>
      <w:r>
        <w:rPr>
          <w:rFonts w:asciiTheme="majorBidi" w:hAnsiTheme="majorBidi" w:cstheme="majorBidi"/>
          <w:iCs/>
          <w:sz w:val="24"/>
          <w:szCs w:val="24"/>
          <w:lang w:bidi="ar-EG"/>
        </w:rPr>
        <w:tab/>
      </w:r>
      <w:r>
        <w:rPr>
          <w:rFonts w:asciiTheme="majorBidi" w:hAnsiTheme="majorBidi" w:cstheme="majorBidi"/>
          <w:iCs/>
          <w:sz w:val="24"/>
          <w:szCs w:val="24"/>
          <w:lang w:bidi="ar-EG"/>
        </w:rPr>
        <w:tab/>
      </w:r>
      <w:r>
        <w:rPr>
          <w:rFonts w:asciiTheme="majorBidi" w:hAnsiTheme="majorBidi" w:cstheme="majorBidi"/>
          <w:iCs/>
          <w:sz w:val="24"/>
          <w:szCs w:val="24"/>
          <w:lang w:bidi="ar-EG"/>
        </w:rPr>
        <w:tab/>
      </w:r>
      <w:r>
        <w:rPr>
          <w:rFonts w:asciiTheme="majorBidi" w:hAnsiTheme="majorBidi" w:cstheme="majorBidi"/>
          <w:iCs/>
          <w:sz w:val="24"/>
          <w:szCs w:val="24"/>
          <w:lang w:bidi="ar-EG"/>
        </w:rPr>
        <w:tab/>
      </w:r>
      <w:r w:rsidRPr="00055F59">
        <w:rPr>
          <w:rFonts w:asciiTheme="majorBidi" w:hAnsiTheme="majorBidi" w:cstheme="majorBidi"/>
          <w:iCs/>
          <w:sz w:val="24"/>
          <w:szCs w:val="24"/>
          <w:lang w:bidi="ar-EG"/>
        </w:rPr>
        <w:t>Date</w:t>
      </w:r>
      <w:r>
        <w:rPr>
          <w:rFonts w:asciiTheme="majorBidi" w:hAnsiTheme="majorBidi" w:cstheme="majorBidi"/>
          <w:iCs/>
          <w:sz w:val="24"/>
          <w:szCs w:val="24"/>
          <w:lang w:bidi="ar-EG"/>
        </w:rPr>
        <w:t>: _____________________________</w:t>
      </w:r>
    </w:p>
    <w:p w14:paraId="5B7DF937" w14:textId="77777777" w:rsidR="001504E6" w:rsidRPr="00055F59" w:rsidRDefault="001504E6" w:rsidP="001504E6">
      <w:pPr>
        <w:bidi w:val="0"/>
        <w:spacing w:before="120" w:after="120" w:line="240" w:lineRule="auto"/>
        <w:jc w:val="both"/>
        <w:rPr>
          <w:rFonts w:asciiTheme="majorBidi" w:hAnsiTheme="majorBidi" w:cstheme="majorBidi"/>
          <w:iCs/>
          <w:sz w:val="24"/>
          <w:szCs w:val="24"/>
          <w:lang w:bidi="ar-EG"/>
        </w:rPr>
      </w:pPr>
      <w:r w:rsidRPr="00055F59">
        <w:rPr>
          <w:rFonts w:asciiTheme="majorBidi" w:hAnsiTheme="majorBidi" w:cstheme="majorBidi"/>
          <w:iCs/>
          <w:sz w:val="24"/>
          <w:szCs w:val="24"/>
          <w:lang w:bidi="ar-EG"/>
        </w:rPr>
        <w:t>Attention</w:t>
      </w:r>
      <w:r>
        <w:rPr>
          <w:rFonts w:asciiTheme="majorBidi" w:hAnsiTheme="majorBidi" w:cstheme="majorBidi"/>
          <w:iCs/>
          <w:sz w:val="24"/>
          <w:szCs w:val="24"/>
          <w:lang w:bidi="ar-EG"/>
        </w:rPr>
        <w:t xml:space="preserve">: </w:t>
      </w:r>
      <w:r w:rsidRPr="00055F59">
        <w:rPr>
          <w:rFonts w:asciiTheme="majorBidi" w:hAnsiTheme="majorBidi" w:cstheme="majorBidi"/>
          <w:iCs/>
          <w:sz w:val="24"/>
          <w:szCs w:val="24"/>
          <w:lang w:bidi="ar-EG"/>
        </w:rPr>
        <w:t>______________________________</w:t>
      </w:r>
    </w:p>
    <w:p w14:paraId="0ACE918B" w14:textId="77777777" w:rsidR="001504E6" w:rsidRPr="00055F59" w:rsidRDefault="001504E6" w:rsidP="001504E6">
      <w:pPr>
        <w:bidi w:val="0"/>
        <w:spacing w:before="120" w:after="120" w:line="240" w:lineRule="auto"/>
        <w:jc w:val="both"/>
        <w:rPr>
          <w:rFonts w:asciiTheme="majorBidi" w:hAnsiTheme="majorBidi" w:cstheme="majorBidi"/>
          <w:iCs/>
          <w:sz w:val="24"/>
          <w:szCs w:val="24"/>
          <w:lang w:bidi="ar-EG"/>
        </w:rPr>
      </w:pPr>
      <w:r w:rsidRPr="00055F59">
        <w:rPr>
          <w:rFonts w:asciiTheme="majorBidi" w:hAnsiTheme="majorBidi" w:cstheme="majorBidi"/>
          <w:iCs/>
          <w:sz w:val="24"/>
          <w:szCs w:val="24"/>
          <w:lang w:bidi="ar-EG"/>
        </w:rPr>
        <w:t>Contract Name</w:t>
      </w:r>
      <w:r>
        <w:rPr>
          <w:rFonts w:asciiTheme="majorBidi" w:hAnsiTheme="majorBidi" w:cstheme="majorBidi"/>
          <w:iCs/>
          <w:sz w:val="24"/>
          <w:szCs w:val="24"/>
          <w:lang w:bidi="ar-EG"/>
        </w:rPr>
        <w:t xml:space="preserve">: </w:t>
      </w:r>
      <w:r w:rsidRPr="00055F59">
        <w:rPr>
          <w:rFonts w:asciiTheme="majorBidi" w:hAnsiTheme="majorBidi" w:cstheme="majorBidi"/>
          <w:iCs/>
          <w:sz w:val="24"/>
          <w:szCs w:val="24"/>
          <w:lang w:bidi="ar-EG"/>
        </w:rPr>
        <w:t>______________________________</w:t>
      </w:r>
    </w:p>
    <w:p w14:paraId="31B23DD1" w14:textId="77777777" w:rsidR="001504E6" w:rsidRPr="00055F59" w:rsidRDefault="001504E6" w:rsidP="001504E6">
      <w:pPr>
        <w:bidi w:val="0"/>
        <w:spacing w:before="120" w:after="120" w:line="240" w:lineRule="auto"/>
        <w:jc w:val="both"/>
        <w:rPr>
          <w:rFonts w:asciiTheme="majorBidi" w:hAnsiTheme="majorBidi" w:cstheme="majorBidi"/>
          <w:iCs/>
          <w:sz w:val="24"/>
          <w:szCs w:val="24"/>
          <w:lang w:bidi="ar-EG"/>
        </w:rPr>
      </w:pPr>
      <w:r w:rsidRPr="00055F59">
        <w:rPr>
          <w:rFonts w:asciiTheme="majorBidi" w:hAnsiTheme="majorBidi" w:cstheme="majorBidi"/>
          <w:iCs/>
          <w:sz w:val="24"/>
          <w:szCs w:val="24"/>
          <w:lang w:bidi="ar-EG"/>
        </w:rPr>
        <w:t>Contract No</w:t>
      </w:r>
      <w:r>
        <w:rPr>
          <w:rFonts w:asciiTheme="majorBidi" w:hAnsiTheme="majorBidi" w:cstheme="majorBidi"/>
          <w:iCs/>
          <w:sz w:val="24"/>
          <w:szCs w:val="24"/>
          <w:lang w:bidi="ar-EG"/>
        </w:rPr>
        <w:t xml:space="preserve">: </w:t>
      </w:r>
      <w:r w:rsidRPr="00055F59">
        <w:rPr>
          <w:rFonts w:asciiTheme="majorBidi" w:hAnsiTheme="majorBidi" w:cstheme="majorBidi"/>
          <w:iCs/>
          <w:sz w:val="24"/>
          <w:szCs w:val="24"/>
          <w:lang w:bidi="ar-EG"/>
        </w:rPr>
        <w:t>______________________________</w:t>
      </w:r>
    </w:p>
    <w:p w14:paraId="1DFA36DF" w14:textId="77777777" w:rsidR="001504E6" w:rsidRDefault="001504E6" w:rsidP="009B3575">
      <w:pPr>
        <w:bidi w:val="0"/>
        <w:spacing w:before="120" w:after="120" w:line="240" w:lineRule="auto"/>
        <w:jc w:val="both"/>
        <w:rPr>
          <w:rFonts w:asciiTheme="majorBidi" w:hAnsiTheme="majorBidi" w:cstheme="majorBidi"/>
          <w:iCs/>
          <w:sz w:val="24"/>
          <w:szCs w:val="24"/>
          <w:lang w:bidi="ar-EG"/>
        </w:rPr>
      </w:pPr>
    </w:p>
    <w:p w14:paraId="33271FE6" w14:textId="77777777" w:rsidR="00055F59" w:rsidRPr="00055F59" w:rsidRDefault="00055F59" w:rsidP="001504E6">
      <w:pPr>
        <w:bidi w:val="0"/>
        <w:spacing w:before="120" w:after="120" w:line="240" w:lineRule="auto"/>
        <w:jc w:val="both"/>
        <w:rPr>
          <w:rFonts w:asciiTheme="majorBidi" w:hAnsiTheme="majorBidi" w:cstheme="majorBidi"/>
          <w:iCs/>
          <w:sz w:val="24"/>
          <w:szCs w:val="24"/>
          <w:lang w:bidi="ar-EG"/>
        </w:rPr>
      </w:pPr>
      <w:r w:rsidRPr="00055F59">
        <w:rPr>
          <w:rFonts w:asciiTheme="majorBidi" w:hAnsiTheme="majorBidi" w:cstheme="majorBidi"/>
          <w:iCs/>
          <w:sz w:val="24"/>
          <w:szCs w:val="24"/>
          <w:lang w:bidi="ar-EG"/>
        </w:rPr>
        <w:t>Dear Ladies and/or Gentlemen</w:t>
      </w:r>
      <w:r w:rsidRPr="00055F59">
        <w:rPr>
          <w:rFonts w:asciiTheme="majorBidi" w:hAnsiTheme="majorBidi" w:cs="Times New Roman"/>
          <w:iCs/>
          <w:sz w:val="24"/>
          <w:szCs w:val="24"/>
          <w:rtl/>
          <w:lang w:bidi="ar-EG"/>
        </w:rPr>
        <w:t>:</w:t>
      </w:r>
    </w:p>
    <w:p w14:paraId="2A876726" w14:textId="77777777" w:rsidR="00F2025E" w:rsidRDefault="00F2025E" w:rsidP="009B3575">
      <w:pPr>
        <w:bidi w:val="0"/>
        <w:spacing w:before="120" w:after="120" w:line="240" w:lineRule="auto"/>
        <w:jc w:val="both"/>
        <w:rPr>
          <w:rFonts w:asciiTheme="majorBidi" w:hAnsiTheme="majorBidi" w:cstheme="majorBidi"/>
          <w:iCs/>
          <w:sz w:val="24"/>
          <w:szCs w:val="24"/>
          <w:lang w:bidi="ar-EG"/>
        </w:rPr>
      </w:pPr>
    </w:p>
    <w:p w14:paraId="7EFF816F" w14:textId="77777777" w:rsidR="00055F59" w:rsidRPr="00055F59" w:rsidRDefault="00055F59" w:rsidP="00F2025E">
      <w:pPr>
        <w:bidi w:val="0"/>
        <w:spacing w:before="120" w:after="120" w:line="240" w:lineRule="auto"/>
        <w:jc w:val="both"/>
        <w:rPr>
          <w:rFonts w:asciiTheme="majorBidi" w:hAnsiTheme="majorBidi" w:cstheme="majorBidi"/>
          <w:iCs/>
          <w:sz w:val="24"/>
          <w:szCs w:val="24"/>
          <w:lang w:bidi="ar-EG"/>
        </w:rPr>
      </w:pPr>
      <w:r w:rsidRPr="00055F59">
        <w:rPr>
          <w:rFonts w:asciiTheme="majorBidi" w:hAnsiTheme="majorBidi" w:cstheme="majorBidi"/>
          <w:iCs/>
          <w:sz w:val="24"/>
          <w:szCs w:val="24"/>
          <w:lang w:bidi="ar-EG"/>
        </w:rPr>
        <w:t>We hereby accept your Estimate for Change Proposal and agree that you shall proceed with the preparation of the Change Proposal</w:t>
      </w:r>
      <w:r w:rsidRPr="00055F59">
        <w:rPr>
          <w:rFonts w:asciiTheme="majorBidi" w:hAnsiTheme="majorBidi" w:cs="Times New Roman"/>
          <w:iCs/>
          <w:sz w:val="24"/>
          <w:szCs w:val="24"/>
          <w:rtl/>
          <w:lang w:bidi="ar-EG"/>
        </w:rPr>
        <w:t>.</w:t>
      </w:r>
    </w:p>
    <w:p w14:paraId="62A111C2" w14:textId="77777777" w:rsidR="001504E6" w:rsidRDefault="001504E6" w:rsidP="009B3575">
      <w:pPr>
        <w:bidi w:val="0"/>
        <w:spacing w:before="120" w:after="120" w:line="240" w:lineRule="auto"/>
        <w:jc w:val="both"/>
        <w:rPr>
          <w:rFonts w:asciiTheme="majorBidi" w:hAnsiTheme="majorBidi" w:cs="Times New Roman"/>
          <w:iCs/>
          <w:sz w:val="24"/>
          <w:szCs w:val="24"/>
          <w:lang w:bidi="ar-EG"/>
        </w:rPr>
      </w:pPr>
    </w:p>
    <w:p w14:paraId="2B157916" w14:textId="5BBE9EDB" w:rsidR="00055F59" w:rsidRPr="00055F59" w:rsidRDefault="0014304D" w:rsidP="0014304D">
      <w:pPr>
        <w:bidi w:val="0"/>
        <w:spacing w:before="120" w:after="120" w:line="240" w:lineRule="auto"/>
        <w:jc w:val="both"/>
        <w:rPr>
          <w:rFonts w:asciiTheme="majorBidi" w:hAnsiTheme="majorBidi" w:cstheme="majorBidi"/>
          <w:iCs/>
          <w:sz w:val="24"/>
          <w:szCs w:val="24"/>
          <w:lang w:bidi="ar-EG"/>
        </w:rPr>
      </w:pPr>
      <w:r>
        <w:rPr>
          <w:rFonts w:asciiTheme="majorBidi" w:hAnsiTheme="majorBidi" w:cstheme="majorBidi"/>
          <w:iCs/>
          <w:sz w:val="24"/>
          <w:szCs w:val="24"/>
          <w:lang w:bidi="ar-EG"/>
        </w:rPr>
        <w:t xml:space="preserve">1. </w:t>
      </w:r>
      <w:r w:rsidR="00055F59" w:rsidRPr="00055F59">
        <w:rPr>
          <w:rFonts w:asciiTheme="majorBidi" w:hAnsiTheme="majorBidi" w:cstheme="majorBidi"/>
          <w:iCs/>
          <w:sz w:val="24"/>
          <w:szCs w:val="24"/>
          <w:lang w:bidi="ar-EG"/>
        </w:rPr>
        <w:t>Change Request No./Rev</w:t>
      </w:r>
      <w:r>
        <w:rPr>
          <w:rFonts w:asciiTheme="majorBidi" w:hAnsiTheme="majorBidi" w:cstheme="majorBidi"/>
          <w:iCs/>
          <w:sz w:val="24"/>
          <w:szCs w:val="24"/>
          <w:lang w:bidi="ar-EG"/>
        </w:rPr>
        <w:t xml:space="preserve">: </w:t>
      </w:r>
      <w:r w:rsidRPr="00055F59">
        <w:rPr>
          <w:rFonts w:asciiTheme="majorBidi" w:hAnsiTheme="majorBidi" w:cstheme="majorBidi"/>
          <w:iCs/>
          <w:sz w:val="24"/>
          <w:szCs w:val="24"/>
          <w:lang w:bidi="ar-EG"/>
        </w:rPr>
        <w:t>______________________________</w:t>
      </w:r>
      <w:r>
        <w:rPr>
          <w:rFonts w:asciiTheme="majorBidi" w:hAnsiTheme="majorBidi" w:cstheme="majorBidi"/>
          <w:iCs/>
          <w:sz w:val="24"/>
          <w:szCs w:val="24"/>
          <w:lang w:bidi="ar-EG"/>
        </w:rPr>
        <w:t xml:space="preserve"> </w:t>
      </w:r>
    </w:p>
    <w:p w14:paraId="71D2FAE9" w14:textId="383445FD" w:rsidR="00055F59" w:rsidRPr="00055F59" w:rsidRDefault="0014304D" w:rsidP="0014304D">
      <w:pPr>
        <w:bidi w:val="0"/>
        <w:spacing w:before="120" w:after="120" w:line="240" w:lineRule="auto"/>
        <w:jc w:val="both"/>
        <w:rPr>
          <w:rFonts w:asciiTheme="majorBidi" w:hAnsiTheme="majorBidi" w:cstheme="majorBidi"/>
          <w:iCs/>
          <w:sz w:val="24"/>
          <w:szCs w:val="24"/>
          <w:lang w:bidi="ar-EG"/>
        </w:rPr>
      </w:pPr>
      <w:r>
        <w:rPr>
          <w:rFonts w:asciiTheme="majorBidi" w:hAnsiTheme="majorBidi" w:cstheme="majorBidi"/>
          <w:iCs/>
          <w:sz w:val="24"/>
          <w:szCs w:val="24"/>
          <w:lang w:bidi="ar-EG"/>
        </w:rPr>
        <w:t xml:space="preserve">2. </w:t>
      </w:r>
      <w:r w:rsidR="00055F59" w:rsidRPr="00055F59">
        <w:rPr>
          <w:rFonts w:asciiTheme="majorBidi" w:hAnsiTheme="majorBidi" w:cstheme="majorBidi"/>
          <w:iCs/>
          <w:sz w:val="24"/>
          <w:szCs w:val="24"/>
          <w:lang w:bidi="ar-EG"/>
        </w:rPr>
        <w:t>Estimate for Change Proposal No./Rev</w:t>
      </w:r>
      <w:r>
        <w:rPr>
          <w:rFonts w:asciiTheme="majorBidi" w:hAnsiTheme="majorBidi" w:cstheme="majorBidi"/>
          <w:iCs/>
          <w:sz w:val="24"/>
          <w:szCs w:val="24"/>
          <w:lang w:bidi="ar-EG"/>
        </w:rPr>
        <w:t xml:space="preserve">: </w:t>
      </w:r>
      <w:r w:rsidRPr="00055F59">
        <w:rPr>
          <w:rFonts w:asciiTheme="majorBidi" w:hAnsiTheme="majorBidi" w:cstheme="majorBidi"/>
          <w:iCs/>
          <w:sz w:val="24"/>
          <w:szCs w:val="24"/>
          <w:lang w:bidi="ar-EG"/>
        </w:rPr>
        <w:t>______________________________</w:t>
      </w:r>
    </w:p>
    <w:p w14:paraId="45F0A625" w14:textId="34B92744" w:rsidR="00055F59" w:rsidRPr="00055F59" w:rsidRDefault="0014304D" w:rsidP="0014304D">
      <w:pPr>
        <w:bidi w:val="0"/>
        <w:spacing w:before="120" w:after="120" w:line="240" w:lineRule="auto"/>
        <w:jc w:val="both"/>
        <w:rPr>
          <w:rFonts w:asciiTheme="majorBidi" w:hAnsiTheme="majorBidi" w:cstheme="majorBidi"/>
          <w:iCs/>
          <w:sz w:val="24"/>
          <w:szCs w:val="24"/>
          <w:lang w:bidi="ar-EG"/>
        </w:rPr>
      </w:pPr>
      <w:r>
        <w:rPr>
          <w:rFonts w:asciiTheme="majorBidi" w:hAnsiTheme="majorBidi" w:cstheme="majorBidi"/>
          <w:iCs/>
          <w:sz w:val="24"/>
          <w:szCs w:val="24"/>
          <w:lang w:bidi="ar-EG"/>
        </w:rPr>
        <w:t xml:space="preserve">3. </w:t>
      </w:r>
      <w:r w:rsidR="00055F59" w:rsidRPr="00055F59">
        <w:rPr>
          <w:rFonts w:asciiTheme="majorBidi" w:hAnsiTheme="majorBidi" w:cstheme="majorBidi"/>
          <w:iCs/>
          <w:sz w:val="24"/>
          <w:szCs w:val="24"/>
          <w:lang w:bidi="ar-EG"/>
        </w:rPr>
        <w:t>Acceptance of Estimate No./Rev</w:t>
      </w:r>
      <w:r>
        <w:rPr>
          <w:rFonts w:asciiTheme="majorBidi" w:hAnsiTheme="majorBidi" w:cstheme="majorBidi"/>
          <w:iCs/>
          <w:sz w:val="24"/>
          <w:szCs w:val="24"/>
          <w:lang w:bidi="ar-EG"/>
        </w:rPr>
        <w:t xml:space="preserve">: </w:t>
      </w:r>
      <w:r w:rsidRPr="00055F59">
        <w:rPr>
          <w:rFonts w:asciiTheme="majorBidi" w:hAnsiTheme="majorBidi" w:cstheme="majorBidi"/>
          <w:iCs/>
          <w:sz w:val="24"/>
          <w:szCs w:val="24"/>
          <w:lang w:bidi="ar-EG"/>
        </w:rPr>
        <w:t>______________________________</w:t>
      </w:r>
    </w:p>
    <w:p w14:paraId="3C22A9B1" w14:textId="0ABA2E9E" w:rsidR="00055F59" w:rsidRPr="00055F59" w:rsidRDefault="0014304D" w:rsidP="0014304D">
      <w:pPr>
        <w:bidi w:val="0"/>
        <w:spacing w:before="120" w:after="120" w:line="240" w:lineRule="auto"/>
        <w:jc w:val="both"/>
        <w:rPr>
          <w:rFonts w:asciiTheme="majorBidi" w:hAnsiTheme="majorBidi" w:cstheme="majorBidi"/>
          <w:iCs/>
          <w:sz w:val="24"/>
          <w:szCs w:val="24"/>
          <w:lang w:bidi="ar-EG"/>
        </w:rPr>
      </w:pPr>
      <w:r>
        <w:rPr>
          <w:rFonts w:asciiTheme="majorBidi" w:hAnsiTheme="majorBidi" w:cstheme="majorBidi"/>
          <w:iCs/>
          <w:sz w:val="24"/>
          <w:szCs w:val="24"/>
          <w:lang w:bidi="ar-EG"/>
        </w:rPr>
        <w:t xml:space="preserve">4. </w:t>
      </w:r>
      <w:r w:rsidR="00055F59" w:rsidRPr="00055F59">
        <w:rPr>
          <w:rFonts w:asciiTheme="majorBidi" w:hAnsiTheme="majorBidi" w:cstheme="majorBidi"/>
          <w:iCs/>
          <w:sz w:val="24"/>
          <w:szCs w:val="24"/>
          <w:lang w:bidi="ar-EG"/>
        </w:rPr>
        <w:t>Acceptance of Estimate No./Rev</w:t>
      </w:r>
      <w:r>
        <w:rPr>
          <w:rFonts w:asciiTheme="majorBidi" w:hAnsiTheme="majorBidi" w:cstheme="majorBidi"/>
          <w:iCs/>
          <w:sz w:val="24"/>
          <w:szCs w:val="24"/>
          <w:lang w:bidi="ar-EG"/>
        </w:rPr>
        <w:t xml:space="preserve">: </w:t>
      </w:r>
      <w:r w:rsidRPr="00055F59">
        <w:rPr>
          <w:rFonts w:asciiTheme="majorBidi" w:hAnsiTheme="majorBidi" w:cstheme="majorBidi"/>
          <w:iCs/>
          <w:sz w:val="24"/>
          <w:szCs w:val="24"/>
          <w:lang w:bidi="ar-EG"/>
        </w:rPr>
        <w:t>______________________________</w:t>
      </w:r>
    </w:p>
    <w:p w14:paraId="18D4B362" w14:textId="7BA2F080" w:rsidR="00055F59" w:rsidRPr="00055F59" w:rsidRDefault="0014304D" w:rsidP="0014304D">
      <w:pPr>
        <w:bidi w:val="0"/>
        <w:spacing w:before="120" w:after="120" w:line="240" w:lineRule="auto"/>
        <w:jc w:val="both"/>
        <w:rPr>
          <w:rFonts w:asciiTheme="majorBidi" w:hAnsiTheme="majorBidi" w:cstheme="majorBidi"/>
          <w:iCs/>
          <w:sz w:val="24"/>
          <w:szCs w:val="24"/>
          <w:lang w:bidi="ar-EG"/>
        </w:rPr>
      </w:pPr>
      <w:r>
        <w:rPr>
          <w:rFonts w:asciiTheme="majorBidi" w:hAnsiTheme="majorBidi" w:cstheme="majorBidi"/>
          <w:iCs/>
          <w:sz w:val="24"/>
          <w:szCs w:val="24"/>
          <w:lang w:bidi="ar-EG"/>
        </w:rPr>
        <w:t xml:space="preserve">5. </w:t>
      </w:r>
      <w:r w:rsidR="00055F59" w:rsidRPr="00055F59">
        <w:rPr>
          <w:rFonts w:asciiTheme="majorBidi" w:hAnsiTheme="majorBidi" w:cstheme="majorBidi"/>
          <w:iCs/>
          <w:sz w:val="24"/>
          <w:szCs w:val="24"/>
          <w:lang w:bidi="ar-EG"/>
        </w:rPr>
        <w:t>Brief Description of Change</w:t>
      </w:r>
      <w:r>
        <w:rPr>
          <w:rFonts w:asciiTheme="majorBidi" w:hAnsiTheme="majorBidi" w:cstheme="majorBidi"/>
          <w:iCs/>
          <w:sz w:val="24"/>
          <w:szCs w:val="24"/>
          <w:lang w:bidi="ar-EG"/>
        </w:rPr>
        <w:t xml:space="preserve">: </w:t>
      </w:r>
      <w:r w:rsidRPr="00055F59">
        <w:rPr>
          <w:rFonts w:asciiTheme="majorBidi" w:hAnsiTheme="majorBidi" w:cstheme="majorBidi"/>
          <w:iCs/>
          <w:sz w:val="24"/>
          <w:szCs w:val="24"/>
          <w:lang w:bidi="ar-EG"/>
        </w:rPr>
        <w:t>______________________________</w:t>
      </w:r>
    </w:p>
    <w:p w14:paraId="32F28667" w14:textId="7F265ABE" w:rsidR="00055F59" w:rsidRPr="00055F59" w:rsidRDefault="0014304D" w:rsidP="009B3575">
      <w:pPr>
        <w:bidi w:val="0"/>
        <w:spacing w:before="120" w:after="120" w:line="240" w:lineRule="auto"/>
        <w:jc w:val="both"/>
        <w:rPr>
          <w:rFonts w:asciiTheme="majorBidi" w:hAnsiTheme="majorBidi" w:cstheme="majorBidi"/>
          <w:iCs/>
          <w:sz w:val="24"/>
          <w:szCs w:val="24"/>
          <w:lang w:bidi="ar-EG"/>
        </w:rPr>
      </w:pPr>
      <w:r>
        <w:rPr>
          <w:rFonts w:asciiTheme="majorBidi" w:hAnsiTheme="majorBidi" w:cstheme="majorBidi"/>
          <w:iCs/>
          <w:sz w:val="24"/>
          <w:szCs w:val="24"/>
          <w:lang w:bidi="ar-EG"/>
        </w:rPr>
        <w:t xml:space="preserve">6. </w:t>
      </w:r>
      <w:r w:rsidR="00055F59" w:rsidRPr="00055F59">
        <w:rPr>
          <w:rFonts w:asciiTheme="majorBidi" w:hAnsiTheme="majorBidi" w:cstheme="majorBidi"/>
          <w:iCs/>
          <w:sz w:val="24"/>
          <w:szCs w:val="24"/>
          <w:lang w:bidi="ar-EG"/>
        </w:rPr>
        <w:t>Other Terms and Conditions: In the event that we decide not to order the Change accepted, you shall be entitled to compensation for the cost of preparation of Change Proposal described in your Estimate for Change Proposal mentioned in paragraph 3 above in accordance with GCC Clause 39 of the General Conditions</w:t>
      </w:r>
      <w:r w:rsidR="00055F59" w:rsidRPr="00055F59">
        <w:rPr>
          <w:rFonts w:asciiTheme="majorBidi" w:hAnsiTheme="majorBidi" w:cs="Times New Roman"/>
          <w:iCs/>
          <w:sz w:val="24"/>
          <w:szCs w:val="24"/>
          <w:rtl/>
          <w:lang w:bidi="ar-EG"/>
        </w:rPr>
        <w:t>.</w:t>
      </w:r>
    </w:p>
    <w:p w14:paraId="1D1AE20E" w14:textId="77777777" w:rsidR="00055F59" w:rsidRPr="00055F59" w:rsidRDefault="00055F59" w:rsidP="009B3575">
      <w:pPr>
        <w:bidi w:val="0"/>
        <w:spacing w:before="120" w:after="120" w:line="240" w:lineRule="auto"/>
        <w:jc w:val="both"/>
        <w:rPr>
          <w:rFonts w:asciiTheme="majorBidi" w:hAnsiTheme="majorBidi" w:cstheme="majorBidi"/>
          <w:iCs/>
          <w:sz w:val="24"/>
          <w:szCs w:val="24"/>
          <w:lang w:bidi="ar-EG"/>
        </w:rPr>
      </w:pPr>
    </w:p>
    <w:p w14:paraId="5F17EF79" w14:textId="0C3151D1" w:rsidR="00F219B2" w:rsidRPr="00055F59" w:rsidRDefault="00F219B2" w:rsidP="00931B2D">
      <w:pPr>
        <w:bidi w:val="0"/>
        <w:spacing w:before="120" w:after="120" w:line="240" w:lineRule="auto"/>
        <w:jc w:val="both"/>
        <w:rPr>
          <w:rFonts w:asciiTheme="majorBidi" w:hAnsiTheme="majorBidi" w:cstheme="majorBidi"/>
          <w:iCs/>
          <w:sz w:val="24"/>
          <w:szCs w:val="24"/>
          <w:lang w:bidi="ar-EG"/>
        </w:rPr>
      </w:pPr>
      <w:r>
        <w:rPr>
          <w:rFonts w:asciiTheme="majorBidi" w:hAnsiTheme="majorBidi" w:cstheme="majorBidi"/>
          <w:iCs/>
          <w:sz w:val="24"/>
          <w:szCs w:val="24"/>
          <w:lang w:bidi="ar-EG"/>
        </w:rPr>
        <w:t>(</w:t>
      </w:r>
      <w:r w:rsidR="00931B2D" w:rsidRPr="00931B2D">
        <w:rPr>
          <w:rFonts w:asciiTheme="majorBidi" w:hAnsiTheme="majorBidi" w:cstheme="majorBidi"/>
          <w:iCs/>
          <w:sz w:val="24"/>
          <w:szCs w:val="24"/>
          <w:lang w:bidi="ar-EG"/>
        </w:rPr>
        <w:t>Employer’s Name</w:t>
      </w:r>
      <w:r>
        <w:rPr>
          <w:rFonts w:asciiTheme="majorBidi" w:hAnsiTheme="majorBidi" w:cstheme="majorBidi"/>
          <w:iCs/>
          <w:sz w:val="24"/>
          <w:szCs w:val="24"/>
          <w:lang w:bidi="ar-EG"/>
        </w:rPr>
        <w:t xml:space="preserve">): </w:t>
      </w:r>
      <w:r>
        <w:rPr>
          <w:rFonts w:asciiTheme="majorBidi" w:hAnsiTheme="majorBidi" w:cstheme="majorBidi"/>
          <w:iCs/>
          <w:sz w:val="24"/>
          <w:szCs w:val="24"/>
          <w:lang w:bidi="ar-EG"/>
        </w:rPr>
        <w:tab/>
        <w:t>___________________________________________</w:t>
      </w:r>
    </w:p>
    <w:p w14:paraId="726E264E" w14:textId="77777777" w:rsidR="00ED1470" w:rsidRDefault="00ED1470" w:rsidP="00F219B2">
      <w:pPr>
        <w:bidi w:val="0"/>
        <w:spacing w:before="120" w:after="120" w:line="240" w:lineRule="auto"/>
        <w:jc w:val="both"/>
        <w:rPr>
          <w:rFonts w:asciiTheme="majorBidi" w:hAnsiTheme="majorBidi" w:cstheme="majorBidi"/>
          <w:iCs/>
          <w:sz w:val="24"/>
          <w:szCs w:val="24"/>
          <w:lang w:bidi="ar-EG"/>
        </w:rPr>
      </w:pPr>
    </w:p>
    <w:p w14:paraId="38533299" w14:textId="77777777" w:rsidR="00F219B2" w:rsidRPr="00055F59" w:rsidRDefault="00F219B2" w:rsidP="00ED1470">
      <w:pPr>
        <w:bidi w:val="0"/>
        <w:spacing w:before="120" w:after="120" w:line="240" w:lineRule="auto"/>
        <w:jc w:val="both"/>
        <w:rPr>
          <w:rFonts w:asciiTheme="majorBidi" w:hAnsiTheme="majorBidi" w:cstheme="majorBidi"/>
          <w:iCs/>
          <w:sz w:val="24"/>
          <w:szCs w:val="24"/>
          <w:lang w:bidi="ar-EG"/>
        </w:rPr>
      </w:pPr>
      <w:r>
        <w:rPr>
          <w:rFonts w:asciiTheme="majorBidi" w:hAnsiTheme="majorBidi" w:cstheme="majorBidi"/>
          <w:iCs/>
          <w:sz w:val="24"/>
          <w:szCs w:val="24"/>
          <w:lang w:bidi="ar-EG"/>
        </w:rPr>
        <w:t>(</w:t>
      </w:r>
      <w:r w:rsidRPr="00055F59">
        <w:rPr>
          <w:rFonts w:asciiTheme="majorBidi" w:hAnsiTheme="majorBidi" w:cstheme="majorBidi"/>
          <w:iCs/>
          <w:sz w:val="24"/>
          <w:szCs w:val="24"/>
          <w:lang w:bidi="ar-EG"/>
        </w:rPr>
        <w:t>Signature</w:t>
      </w:r>
      <w:r>
        <w:rPr>
          <w:rFonts w:asciiTheme="majorBidi" w:hAnsiTheme="majorBidi" w:cstheme="majorBidi"/>
          <w:iCs/>
          <w:sz w:val="24"/>
          <w:szCs w:val="24"/>
          <w:lang w:bidi="ar-EG"/>
        </w:rPr>
        <w:t xml:space="preserve">): </w:t>
      </w:r>
      <w:r>
        <w:rPr>
          <w:rFonts w:asciiTheme="majorBidi" w:hAnsiTheme="majorBidi" w:cstheme="majorBidi"/>
          <w:iCs/>
          <w:sz w:val="24"/>
          <w:szCs w:val="24"/>
          <w:lang w:bidi="ar-EG"/>
        </w:rPr>
        <w:tab/>
      </w:r>
      <w:r>
        <w:rPr>
          <w:rFonts w:asciiTheme="majorBidi" w:hAnsiTheme="majorBidi" w:cstheme="majorBidi"/>
          <w:iCs/>
          <w:sz w:val="24"/>
          <w:szCs w:val="24"/>
          <w:lang w:bidi="ar-EG"/>
        </w:rPr>
        <w:tab/>
        <w:t>___________________________________________</w:t>
      </w:r>
    </w:p>
    <w:p w14:paraId="6AC8DBEA" w14:textId="77777777" w:rsidR="00F219B2" w:rsidRDefault="00F219B2" w:rsidP="00F219B2">
      <w:pPr>
        <w:bidi w:val="0"/>
        <w:spacing w:before="120" w:after="120" w:line="240" w:lineRule="auto"/>
        <w:jc w:val="both"/>
        <w:rPr>
          <w:rFonts w:asciiTheme="majorBidi" w:hAnsiTheme="majorBidi" w:cs="Times New Roman"/>
          <w:iCs/>
          <w:sz w:val="24"/>
          <w:szCs w:val="24"/>
          <w:lang w:bidi="ar-EG"/>
        </w:rPr>
      </w:pPr>
    </w:p>
    <w:p w14:paraId="36A99306" w14:textId="644909E8" w:rsidR="00F219B2" w:rsidRDefault="00F219B2" w:rsidP="002B44DB">
      <w:pPr>
        <w:bidi w:val="0"/>
        <w:spacing w:before="120" w:after="120" w:line="240" w:lineRule="auto"/>
        <w:jc w:val="both"/>
        <w:rPr>
          <w:rFonts w:asciiTheme="majorBidi" w:hAnsiTheme="majorBidi" w:cstheme="majorBidi"/>
          <w:iCs/>
          <w:sz w:val="24"/>
          <w:szCs w:val="24"/>
          <w:lang w:bidi="ar-EG"/>
        </w:rPr>
      </w:pPr>
      <w:r>
        <w:rPr>
          <w:rFonts w:asciiTheme="majorBidi" w:hAnsiTheme="majorBidi" w:cstheme="majorBidi"/>
          <w:iCs/>
          <w:sz w:val="24"/>
          <w:szCs w:val="24"/>
          <w:lang w:bidi="ar-EG"/>
        </w:rPr>
        <w:t>(</w:t>
      </w:r>
      <w:r w:rsidR="002B44DB" w:rsidRPr="002B44DB">
        <w:rPr>
          <w:rFonts w:asciiTheme="majorBidi" w:hAnsiTheme="majorBidi" w:cstheme="majorBidi"/>
          <w:iCs/>
          <w:sz w:val="24"/>
          <w:szCs w:val="24"/>
          <w:lang w:bidi="ar-EG"/>
        </w:rPr>
        <w:t>Name and Title of signatory</w:t>
      </w:r>
      <w:r>
        <w:rPr>
          <w:rFonts w:asciiTheme="majorBidi" w:hAnsiTheme="majorBidi" w:cstheme="majorBidi"/>
          <w:iCs/>
          <w:sz w:val="24"/>
          <w:szCs w:val="24"/>
          <w:lang w:bidi="ar-EG"/>
        </w:rPr>
        <w:t>):</w:t>
      </w:r>
      <w:r w:rsidR="002B44DB">
        <w:rPr>
          <w:rFonts w:asciiTheme="majorBidi" w:hAnsiTheme="majorBidi" w:cstheme="majorBidi"/>
          <w:iCs/>
          <w:sz w:val="24"/>
          <w:szCs w:val="24"/>
          <w:lang w:bidi="ar-EG"/>
        </w:rPr>
        <w:t xml:space="preserve"> </w:t>
      </w:r>
      <w:r>
        <w:rPr>
          <w:rFonts w:asciiTheme="majorBidi" w:hAnsiTheme="majorBidi" w:cstheme="majorBidi"/>
          <w:iCs/>
          <w:sz w:val="24"/>
          <w:szCs w:val="24"/>
          <w:lang w:bidi="ar-EG"/>
        </w:rPr>
        <w:t>___________________________________________</w:t>
      </w:r>
    </w:p>
    <w:p w14:paraId="227A2021" w14:textId="77777777" w:rsidR="00F219B2" w:rsidRPr="00055F59" w:rsidRDefault="00F219B2" w:rsidP="00F219B2">
      <w:pPr>
        <w:bidi w:val="0"/>
        <w:spacing w:before="120" w:after="120" w:line="240" w:lineRule="auto"/>
        <w:jc w:val="both"/>
        <w:rPr>
          <w:rFonts w:asciiTheme="majorBidi" w:hAnsiTheme="majorBidi" w:cstheme="majorBidi"/>
          <w:iCs/>
          <w:sz w:val="24"/>
          <w:szCs w:val="24"/>
          <w:lang w:bidi="ar-EG"/>
        </w:rPr>
      </w:pPr>
    </w:p>
    <w:p w14:paraId="2AF8D2DC" w14:textId="26BE140C" w:rsidR="00F219B2" w:rsidRDefault="00F219B2" w:rsidP="00F219B2">
      <w:pPr>
        <w:bidi w:val="0"/>
        <w:rPr>
          <w:rFonts w:asciiTheme="majorBidi" w:hAnsiTheme="majorBidi" w:cstheme="majorBidi"/>
          <w:iCs/>
          <w:sz w:val="24"/>
          <w:szCs w:val="24"/>
          <w:lang w:bidi="ar-EG"/>
        </w:rPr>
      </w:pPr>
    </w:p>
    <w:p w14:paraId="7E4C3293" w14:textId="77777777" w:rsidR="00F2025E" w:rsidRDefault="00F2025E">
      <w:pPr>
        <w:bidi w:val="0"/>
        <w:rPr>
          <w:rFonts w:asciiTheme="majorBidi" w:hAnsiTheme="majorBidi" w:cstheme="majorBidi"/>
          <w:iCs/>
          <w:sz w:val="24"/>
          <w:szCs w:val="24"/>
          <w:lang w:bidi="ar-EG"/>
        </w:rPr>
      </w:pPr>
      <w:r>
        <w:rPr>
          <w:rFonts w:asciiTheme="majorBidi" w:hAnsiTheme="majorBidi" w:cstheme="majorBidi"/>
          <w:iCs/>
          <w:sz w:val="24"/>
          <w:szCs w:val="24"/>
          <w:lang w:bidi="ar-EG"/>
        </w:rPr>
        <w:br w:type="page"/>
      </w:r>
    </w:p>
    <w:p w14:paraId="57FACBDE" w14:textId="0156E999" w:rsidR="00055F59" w:rsidRPr="00055F59" w:rsidRDefault="00055F59" w:rsidP="00F2025E">
      <w:pPr>
        <w:bidi w:val="0"/>
        <w:spacing w:before="120" w:after="120" w:line="240" w:lineRule="auto"/>
        <w:jc w:val="center"/>
        <w:rPr>
          <w:rFonts w:asciiTheme="majorBidi" w:hAnsiTheme="majorBidi" w:cstheme="majorBidi"/>
          <w:iCs/>
          <w:sz w:val="24"/>
          <w:szCs w:val="24"/>
          <w:lang w:bidi="ar-EG"/>
        </w:rPr>
      </w:pPr>
      <w:r w:rsidRPr="00055F59">
        <w:rPr>
          <w:rFonts w:asciiTheme="majorBidi" w:hAnsiTheme="majorBidi" w:cstheme="majorBidi"/>
          <w:iCs/>
          <w:sz w:val="24"/>
          <w:szCs w:val="24"/>
          <w:lang w:bidi="ar-EG"/>
        </w:rPr>
        <w:lastRenderedPageBreak/>
        <w:t>Appendix 4. Change Proposal</w:t>
      </w:r>
    </w:p>
    <w:p w14:paraId="659DC158" w14:textId="77777777" w:rsidR="00F2025E" w:rsidRDefault="00F2025E" w:rsidP="00F2025E">
      <w:pPr>
        <w:bidi w:val="0"/>
        <w:spacing w:before="120" w:after="120" w:line="240" w:lineRule="auto"/>
        <w:jc w:val="center"/>
        <w:rPr>
          <w:rFonts w:asciiTheme="majorBidi" w:hAnsiTheme="majorBidi" w:cstheme="majorBidi"/>
          <w:iCs/>
          <w:sz w:val="24"/>
          <w:szCs w:val="24"/>
          <w:lang w:bidi="ar-EG"/>
        </w:rPr>
      </w:pPr>
    </w:p>
    <w:p w14:paraId="4B6BFAC9" w14:textId="17C3A65A" w:rsidR="00055F59" w:rsidRPr="00055F59" w:rsidRDefault="00F2025E" w:rsidP="00F2025E">
      <w:pPr>
        <w:bidi w:val="0"/>
        <w:spacing w:before="120" w:after="120" w:line="240" w:lineRule="auto"/>
        <w:jc w:val="center"/>
        <w:rPr>
          <w:rFonts w:asciiTheme="majorBidi" w:hAnsiTheme="majorBidi" w:cstheme="majorBidi"/>
          <w:iCs/>
          <w:sz w:val="24"/>
          <w:szCs w:val="24"/>
          <w:lang w:bidi="ar-EG"/>
        </w:rPr>
      </w:pPr>
      <w:r>
        <w:rPr>
          <w:rFonts w:asciiTheme="majorBidi" w:hAnsiTheme="majorBidi" w:cstheme="majorBidi"/>
          <w:iCs/>
          <w:sz w:val="24"/>
          <w:szCs w:val="24"/>
          <w:lang w:bidi="ar-EG"/>
        </w:rPr>
        <w:t>(</w:t>
      </w:r>
      <w:r w:rsidR="00055F59" w:rsidRPr="00055F59">
        <w:rPr>
          <w:rFonts w:asciiTheme="majorBidi" w:hAnsiTheme="majorBidi" w:cstheme="majorBidi"/>
          <w:iCs/>
          <w:sz w:val="24"/>
          <w:szCs w:val="24"/>
          <w:lang w:bidi="ar-EG"/>
        </w:rPr>
        <w:t>Contractor’s Letterhead</w:t>
      </w:r>
      <w:r>
        <w:rPr>
          <w:rFonts w:asciiTheme="majorBidi" w:hAnsiTheme="majorBidi" w:cs="Times New Roman" w:hint="cs"/>
          <w:iCs/>
          <w:sz w:val="24"/>
          <w:szCs w:val="24"/>
          <w:rtl/>
          <w:lang w:bidi="ar-EG"/>
        </w:rPr>
        <w:t>(</w:t>
      </w:r>
    </w:p>
    <w:p w14:paraId="40C31AC0" w14:textId="77777777" w:rsidR="00ED1470" w:rsidRDefault="00ED1470" w:rsidP="00F2025E">
      <w:pPr>
        <w:bidi w:val="0"/>
        <w:spacing w:before="120" w:after="120" w:line="240" w:lineRule="auto"/>
        <w:jc w:val="both"/>
        <w:rPr>
          <w:rFonts w:asciiTheme="majorBidi" w:hAnsiTheme="majorBidi" w:cstheme="majorBidi"/>
          <w:iCs/>
          <w:sz w:val="24"/>
          <w:szCs w:val="24"/>
          <w:lang w:bidi="ar-EG"/>
        </w:rPr>
      </w:pPr>
    </w:p>
    <w:p w14:paraId="76199FBC" w14:textId="77777777" w:rsidR="00F2025E" w:rsidRPr="00055F59" w:rsidRDefault="00F2025E" w:rsidP="00ED1470">
      <w:pPr>
        <w:bidi w:val="0"/>
        <w:spacing w:before="120" w:after="120" w:line="240" w:lineRule="auto"/>
        <w:jc w:val="both"/>
        <w:rPr>
          <w:rFonts w:asciiTheme="majorBidi" w:hAnsiTheme="majorBidi" w:cstheme="majorBidi"/>
          <w:iCs/>
          <w:sz w:val="24"/>
          <w:szCs w:val="24"/>
          <w:lang w:bidi="ar-EG"/>
        </w:rPr>
      </w:pPr>
      <w:r w:rsidRPr="00055F59">
        <w:rPr>
          <w:rFonts w:asciiTheme="majorBidi" w:hAnsiTheme="majorBidi" w:cstheme="majorBidi"/>
          <w:iCs/>
          <w:sz w:val="24"/>
          <w:szCs w:val="24"/>
          <w:lang w:bidi="ar-EG"/>
        </w:rPr>
        <w:t>To:</w:t>
      </w:r>
      <w:r>
        <w:rPr>
          <w:rFonts w:asciiTheme="majorBidi" w:hAnsiTheme="majorBidi" w:cstheme="majorBidi"/>
          <w:iCs/>
          <w:sz w:val="24"/>
          <w:szCs w:val="24"/>
          <w:lang w:bidi="ar-EG"/>
        </w:rPr>
        <w:t xml:space="preserve"> _____________________________</w:t>
      </w:r>
      <w:r>
        <w:rPr>
          <w:rFonts w:asciiTheme="majorBidi" w:hAnsiTheme="majorBidi" w:cstheme="majorBidi"/>
          <w:iCs/>
          <w:sz w:val="24"/>
          <w:szCs w:val="24"/>
          <w:lang w:bidi="ar-EG"/>
        </w:rPr>
        <w:tab/>
      </w:r>
      <w:r>
        <w:rPr>
          <w:rFonts w:asciiTheme="majorBidi" w:hAnsiTheme="majorBidi" w:cstheme="majorBidi"/>
          <w:iCs/>
          <w:sz w:val="24"/>
          <w:szCs w:val="24"/>
          <w:lang w:bidi="ar-EG"/>
        </w:rPr>
        <w:tab/>
      </w:r>
      <w:r>
        <w:rPr>
          <w:rFonts w:asciiTheme="majorBidi" w:hAnsiTheme="majorBidi" w:cstheme="majorBidi"/>
          <w:iCs/>
          <w:sz w:val="24"/>
          <w:szCs w:val="24"/>
          <w:lang w:bidi="ar-EG"/>
        </w:rPr>
        <w:tab/>
      </w:r>
      <w:r>
        <w:rPr>
          <w:rFonts w:asciiTheme="majorBidi" w:hAnsiTheme="majorBidi" w:cstheme="majorBidi"/>
          <w:iCs/>
          <w:sz w:val="24"/>
          <w:szCs w:val="24"/>
          <w:lang w:bidi="ar-EG"/>
        </w:rPr>
        <w:tab/>
      </w:r>
      <w:r w:rsidRPr="00055F59">
        <w:rPr>
          <w:rFonts w:asciiTheme="majorBidi" w:hAnsiTheme="majorBidi" w:cstheme="majorBidi"/>
          <w:iCs/>
          <w:sz w:val="24"/>
          <w:szCs w:val="24"/>
          <w:lang w:bidi="ar-EG"/>
        </w:rPr>
        <w:t>Date</w:t>
      </w:r>
      <w:r>
        <w:rPr>
          <w:rFonts w:asciiTheme="majorBidi" w:hAnsiTheme="majorBidi" w:cstheme="majorBidi"/>
          <w:iCs/>
          <w:sz w:val="24"/>
          <w:szCs w:val="24"/>
          <w:lang w:bidi="ar-EG"/>
        </w:rPr>
        <w:t>: _____________________________</w:t>
      </w:r>
    </w:p>
    <w:p w14:paraId="5011F57E" w14:textId="77777777" w:rsidR="00F2025E" w:rsidRPr="00055F59" w:rsidRDefault="00F2025E" w:rsidP="00F2025E">
      <w:pPr>
        <w:bidi w:val="0"/>
        <w:spacing w:before="120" w:after="120" w:line="240" w:lineRule="auto"/>
        <w:jc w:val="both"/>
        <w:rPr>
          <w:rFonts w:asciiTheme="majorBidi" w:hAnsiTheme="majorBidi" w:cstheme="majorBidi"/>
          <w:iCs/>
          <w:sz w:val="24"/>
          <w:szCs w:val="24"/>
          <w:lang w:bidi="ar-EG"/>
        </w:rPr>
      </w:pPr>
      <w:r w:rsidRPr="00055F59">
        <w:rPr>
          <w:rFonts w:asciiTheme="majorBidi" w:hAnsiTheme="majorBidi" w:cstheme="majorBidi"/>
          <w:iCs/>
          <w:sz w:val="24"/>
          <w:szCs w:val="24"/>
          <w:lang w:bidi="ar-EG"/>
        </w:rPr>
        <w:t>Attention</w:t>
      </w:r>
      <w:r>
        <w:rPr>
          <w:rFonts w:asciiTheme="majorBidi" w:hAnsiTheme="majorBidi" w:cstheme="majorBidi"/>
          <w:iCs/>
          <w:sz w:val="24"/>
          <w:szCs w:val="24"/>
          <w:lang w:bidi="ar-EG"/>
        </w:rPr>
        <w:t xml:space="preserve">: </w:t>
      </w:r>
      <w:r w:rsidRPr="00055F59">
        <w:rPr>
          <w:rFonts w:asciiTheme="majorBidi" w:hAnsiTheme="majorBidi" w:cstheme="majorBidi"/>
          <w:iCs/>
          <w:sz w:val="24"/>
          <w:szCs w:val="24"/>
          <w:lang w:bidi="ar-EG"/>
        </w:rPr>
        <w:t>______________________________</w:t>
      </w:r>
    </w:p>
    <w:p w14:paraId="5C03C8E6" w14:textId="77777777" w:rsidR="00F2025E" w:rsidRPr="00055F59" w:rsidRDefault="00F2025E" w:rsidP="00F2025E">
      <w:pPr>
        <w:bidi w:val="0"/>
        <w:spacing w:before="120" w:after="120" w:line="240" w:lineRule="auto"/>
        <w:jc w:val="both"/>
        <w:rPr>
          <w:rFonts w:asciiTheme="majorBidi" w:hAnsiTheme="majorBidi" w:cstheme="majorBidi"/>
          <w:iCs/>
          <w:sz w:val="24"/>
          <w:szCs w:val="24"/>
          <w:lang w:bidi="ar-EG"/>
        </w:rPr>
      </w:pPr>
      <w:r w:rsidRPr="00055F59">
        <w:rPr>
          <w:rFonts w:asciiTheme="majorBidi" w:hAnsiTheme="majorBidi" w:cstheme="majorBidi"/>
          <w:iCs/>
          <w:sz w:val="24"/>
          <w:szCs w:val="24"/>
          <w:lang w:bidi="ar-EG"/>
        </w:rPr>
        <w:t>Contract Name</w:t>
      </w:r>
      <w:r>
        <w:rPr>
          <w:rFonts w:asciiTheme="majorBidi" w:hAnsiTheme="majorBidi" w:cstheme="majorBidi"/>
          <w:iCs/>
          <w:sz w:val="24"/>
          <w:szCs w:val="24"/>
          <w:lang w:bidi="ar-EG"/>
        </w:rPr>
        <w:t xml:space="preserve">: </w:t>
      </w:r>
      <w:r w:rsidRPr="00055F59">
        <w:rPr>
          <w:rFonts w:asciiTheme="majorBidi" w:hAnsiTheme="majorBidi" w:cstheme="majorBidi"/>
          <w:iCs/>
          <w:sz w:val="24"/>
          <w:szCs w:val="24"/>
          <w:lang w:bidi="ar-EG"/>
        </w:rPr>
        <w:t>______________________________</w:t>
      </w:r>
    </w:p>
    <w:p w14:paraId="183F0F80" w14:textId="77777777" w:rsidR="00F2025E" w:rsidRPr="00055F59" w:rsidRDefault="00F2025E" w:rsidP="00F2025E">
      <w:pPr>
        <w:bidi w:val="0"/>
        <w:spacing w:before="120" w:after="120" w:line="240" w:lineRule="auto"/>
        <w:jc w:val="both"/>
        <w:rPr>
          <w:rFonts w:asciiTheme="majorBidi" w:hAnsiTheme="majorBidi" w:cstheme="majorBidi"/>
          <w:iCs/>
          <w:sz w:val="24"/>
          <w:szCs w:val="24"/>
          <w:lang w:bidi="ar-EG"/>
        </w:rPr>
      </w:pPr>
      <w:r w:rsidRPr="00055F59">
        <w:rPr>
          <w:rFonts w:asciiTheme="majorBidi" w:hAnsiTheme="majorBidi" w:cstheme="majorBidi"/>
          <w:iCs/>
          <w:sz w:val="24"/>
          <w:szCs w:val="24"/>
          <w:lang w:bidi="ar-EG"/>
        </w:rPr>
        <w:t>Contract No</w:t>
      </w:r>
      <w:r>
        <w:rPr>
          <w:rFonts w:asciiTheme="majorBidi" w:hAnsiTheme="majorBidi" w:cstheme="majorBidi"/>
          <w:iCs/>
          <w:sz w:val="24"/>
          <w:szCs w:val="24"/>
          <w:lang w:bidi="ar-EG"/>
        </w:rPr>
        <w:t xml:space="preserve">: </w:t>
      </w:r>
      <w:r w:rsidRPr="00055F59">
        <w:rPr>
          <w:rFonts w:asciiTheme="majorBidi" w:hAnsiTheme="majorBidi" w:cstheme="majorBidi"/>
          <w:iCs/>
          <w:sz w:val="24"/>
          <w:szCs w:val="24"/>
          <w:lang w:bidi="ar-EG"/>
        </w:rPr>
        <w:t>______________________________</w:t>
      </w:r>
    </w:p>
    <w:p w14:paraId="797B2181" w14:textId="77777777" w:rsidR="00F2025E" w:rsidRDefault="00F2025E" w:rsidP="009B3575">
      <w:pPr>
        <w:bidi w:val="0"/>
        <w:spacing w:before="120" w:after="120" w:line="240" w:lineRule="auto"/>
        <w:jc w:val="both"/>
        <w:rPr>
          <w:rFonts w:asciiTheme="majorBidi" w:hAnsiTheme="majorBidi" w:cstheme="majorBidi"/>
          <w:iCs/>
          <w:sz w:val="24"/>
          <w:szCs w:val="24"/>
          <w:lang w:bidi="ar-EG"/>
        </w:rPr>
      </w:pPr>
    </w:p>
    <w:p w14:paraId="4305FE25" w14:textId="77777777" w:rsidR="00055F59" w:rsidRPr="00055F59" w:rsidRDefault="00055F59" w:rsidP="00F2025E">
      <w:pPr>
        <w:bidi w:val="0"/>
        <w:spacing w:before="120" w:after="120" w:line="240" w:lineRule="auto"/>
        <w:jc w:val="both"/>
        <w:rPr>
          <w:rFonts w:asciiTheme="majorBidi" w:hAnsiTheme="majorBidi" w:cstheme="majorBidi"/>
          <w:iCs/>
          <w:sz w:val="24"/>
          <w:szCs w:val="24"/>
          <w:lang w:bidi="ar-EG"/>
        </w:rPr>
      </w:pPr>
      <w:r w:rsidRPr="00055F59">
        <w:rPr>
          <w:rFonts w:asciiTheme="majorBidi" w:hAnsiTheme="majorBidi" w:cstheme="majorBidi"/>
          <w:iCs/>
          <w:sz w:val="24"/>
          <w:szCs w:val="24"/>
          <w:lang w:bidi="ar-EG"/>
        </w:rPr>
        <w:t>Dear Ladies and/or Gentlemen</w:t>
      </w:r>
      <w:r w:rsidRPr="00055F59">
        <w:rPr>
          <w:rFonts w:asciiTheme="majorBidi" w:hAnsiTheme="majorBidi" w:cs="Times New Roman"/>
          <w:iCs/>
          <w:sz w:val="24"/>
          <w:szCs w:val="24"/>
          <w:rtl/>
          <w:lang w:bidi="ar-EG"/>
        </w:rPr>
        <w:t>:</w:t>
      </w:r>
    </w:p>
    <w:p w14:paraId="03C15285" w14:textId="77777777" w:rsidR="00F2025E" w:rsidRDefault="00F2025E" w:rsidP="009B3575">
      <w:pPr>
        <w:bidi w:val="0"/>
        <w:spacing w:before="120" w:after="120" w:line="240" w:lineRule="auto"/>
        <w:jc w:val="both"/>
        <w:rPr>
          <w:rFonts w:asciiTheme="majorBidi" w:hAnsiTheme="majorBidi" w:cstheme="majorBidi"/>
          <w:iCs/>
          <w:sz w:val="24"/>
          <w:szCs w:val="24"/>
          <w:lang w:bidi="ar-EG"/>
        </w:rPr>
      </w:pPr>
    </w:p>
    <w:p w14:paraId="57F3B5D8" w14:textId="480E553F" w:rsidR="00055F59" w:rsidRPr="00055F59" w:rsidRDefault="00055F59" w:rsidP="007234CD">
      <w:pPr>
        <w:bidi w:val="0"/>
        <w:spacing w:before="120" w:after="120" w:line="240" w:lineRule="auto"/>
        <w:jc w:val="both"/>
        <w:rPr>
          <w:rFonts w:asciiTheme="majorBidi" w:hAnsiTheme="majorBidi" w:cstheme="majorBidi"/>
          <w:iCs/>
          <w:sz w:val="24"/>
          <w:szCs w:val="24"/>
          <w:lang w:bidi="ar-EG"/>
        </w:rPr>
      </w:pPr>
      <w:r w:rsidRPr="00055F59">
        <w:rPr>
          <w:rFonts w:asciiTheme="majorBidi" w:hAnsiTheme="majorBidi" w:cstheme="majorBidi"/>
          <w:iCs/>
          <w:sz w:val="24"/>
          <w:szCs w:val="24"/>
          <w:lang w:bidi="ar-EG"/>
        </w:rPr>
        <w:t>In response to your Request for Change Proposal No. _________, we hereby submit our proposal as follows</w:t>
      </w:r>
      <w:r w:rsidRPr="00055F59">
        <w:rPr>
          <w:rFonts w:asciiTheme="majorBidi" w:hAnsiTheme="majorBidi" w:cs="Times New Roman"/>
          <w:iCs/>
          <w:sz w:val="24"/>
          <w:szCs w:val="24"/>
          <w:rtl/>
          <w:lang w:bidi="ar-EG"/>
        </w:rPr>
        <w:t>:</w:t>
      </w:r>
    </w:p>
    <w:p w14:paraId="3B940898" w14:textId="5006ED2B" w:rsidR="00055F59" w:rsidRPr="00055F59" w:rsidRDefault="002B44DB" w:rsidP="002B44DB">
      <w:pPr>
        <w:bidi w:val="0"/>
        <w:spacing w:before="120" w:after="120" w:line="240" w:lineRule="auto"/>
        <w:jc w:val="both"/>
        <w:rPr>
          <w:rFonts w:asciiTheme="majorBidi" w:hAnsiTheme="majorBidi" w:cstheme="majorBidi"/>
          <w:iCs/>
          <w:sz w:val="24"/>
          <w:szCs w:val="24"/>
          <w:lang w:bidi="ar-EG"/>
        </w:rPr>
      </w:pPr>
      <w:r>
        <w:rPr>
          <w:rFonts w:asciiTheme="majorBidi" w:hAnsiTheme="majorBidi" w:cstheme="majorBidi"/>
          <w:iCs/>
          <w:sz w:val="24"/>
          <w:szCs w:val="24"/>
          <w:lang w:bidi="ar-EG"/>
        </w:rPr>
        <w:t xml:space="preserve">1. </w:t>
      </w:r>
      <w:r w:rsidR="00055F59" w:rsidRPr="00055F59">
        <w:rPr>
          <w:rFonts w:asciiTheme="majorBidi" w:hAnsiTheme="majorBidi" w:cstheme="majorBidi"/>
          <w:iCs/>
          <w:sz w:val="24"/>
          <w:szCs w:val="24"/>
          <w:lang w:bidi="ar-EG"/>
        </w:rPr>
        <w:t>Title of Change</w:t>
      </w:r>
      <w:r>
        <w:rPr>
          <w:rFonts w:asciiTheme="majorBidi" w:hAnsiTheme="majorBidi" w:cstheme="majorBidi"/>
          <w:iCs/>
          <w:sz w:val="24"/>
          <w:szCs w:val="24"/>
          <w:lang w:bidi="ar-EG"/>
        </w:rPr>
        <w:t>: _____________________________</w:t>
      </w:r>
    </w:p>
    <w:p w14:paraId="391A82FD" w14:textId="5F02ADB4" w:rsidR="00055F59" w:rsidRPr="00055F59" w:rsidRDefault="002B44DB" w:rsidP="002B44DB">
      <w:pPr>
        <w:bidi w:val="0"/>
        <w:spacing w:before="120" w:after="120" w:line="240" w:lineRule="auto"/>
        <w:jc w:val="both"/>
        <w:rPr>
          <w:rFonts w:asciiTheme="majorBidi" w:hAnsiTheme="majorBidi" w:cstheme="majorBidi"/>
          <w:iCs/>
          <w:sz w:val="24"/>
          <w:szCs w:val="24"/>
          <w:lang w:bidi="ar-EG"/>
        </w:rPr>
      </w:pPr>
      <w:r>
        <w:rPr>
          <w:rFonts w:asciiTheme="majorBidi" w:hAnsiTheme="majorBidi" w:cstheme="majorBidi"/>
          <w:iCs/>
          <w:sz w:val="24"/>
          <w:szCs w:val="24"/>
          <w:lang w:bidi="ar-EG"/>
        </w:rPr>
        <w:t xml:space="preserve">2. </w:t>
      </w:r>
      <w:r w:rsidR="00055F59" w:rsidRPr="00055F59">
        <w:rPr>
          <w:rFonts w:asciiTheme="majorBidi" w:hAnsiTheme="majorBidi" w:cstheme="majorBidi"/>
          <w:iCs/>
          <w:sz w:val="24"/>
          <w:szCs w:val="24"/>
          <w:lang w:bidi="ar-EG"/>
        </w:rPr>
        <w:t>Change Proposal No./Rev</w:t>
      </w:r>
      <w:r>
        <w:rPr>
          <w:rFonts w:asciiTheme="majorBidi" w:hAnsiTheme="majorBidi" w:cstheme="majorBidi"/>
          <w:iCs/>
          <w:sz w:val="24"/>
          <w:szCs w:val="24"/>
          <w:lang w:bidi="ar-EG"/>
        </w:rPr>
        <w:t>: _____________________________</w:t>
      </w:r>
    </w:p>
    <w:p w14:paraId="49200099" w14:textId="72412FE1" w:rsidR="00055F59" w:rsidRPr="00055F59" w:rsidRDefault="002B44DB" w:rsidP="002B44DB">
      <w:pPr>
        <w:bidi w:val="0"/>
        <w:spacing w:before="120" w:after="120" w:line="240" w:lineRule="auto"/>
        <w:jc w:val="both"/>
        <w:rPr>
          <w:rFonts w:asciiTheme="majorBidi" w:hAnsiTheme="majorBidi" w:cstheme="majorBidi"/>
          <w:iCs/>
          <w:sz w:val="24"/>
          <w:szCs w:val="24"/>
          <w:lang w:bidi="ar-EG"/>
        </w:rPr>
      </w:pPr>
      <w:r>
        <w:rPr>
          <w:rFonts w:asciiTheme="majorBidi" w:hAnsiTheme="majorBidi" w:cstheme="majorBidi"/>
          <w:iCs/>
          <w:sz w:val="24"/>
          <w:szCs w:val="24"/>
          <w:lang w:bidi="ar-EG"/>
        </w:rPr>
        <w:t xml:space="preserve">3. </w:t>
      </w:r>
      <w:r w:rsidR="00055F59" w:rsidRPr="00055F59">
        <w:rPr>
          <w:rFonts w:asciiTheme="majorBidi" w:hAnsiTheme="majorBidi" w:cstheme="majorBidi"/>
          <w:iCs/>
          <w:sz w:val="24"/>
          <w:szCs w:val="24"/>
          <w:lang w:bidi="ar-EG"/>
        </w:rPr>
        <w:t>Originator of Change: Employer</w:t>
      </w:r>
      <w:r>
        <w:rPr>
          <w:rFonts w:asciiTheme="majorBidi" w:hAnsiTheme="majorBidi" w:cstheme="majorBidi"/>
          <w:iCs/>
          <w:sz w:val="24"/>
          <w:szCs w:val="24"/>
          <w:lang w:bidi="ar-EG"/>
        </w:rPr>
        <w:t>: _____________________________</w:t>
      </w:r>
    </w:p>
    <w:p w14:paraId="6BC3BB81" w14:textId="7A3089B2" w:rsidR="00055F59" w:rsidRPr="00055F59" w:rsidRDefault="00EC6D40" w:rsidP="00EC6D40">
      <w:pPr>
        <w:bidi w:val="0"/>
        <w:spacing w:before="120" w:after="120" w:line="240" w:lineRule="auto"/>
        <w:ind w:left="1440" w:firstLine="720"/>
        <w:jc w:val="both"/>
        <w:rPr>
          <w:rFonts w:asciiTheme="majorBidi" w:hAnsiTheme="majorBidi" w:cstheme="majorBidi"/>
          <w:iCs/>
          <w:sz w:val="24"/>
          <w:szCs w:val="24"/>
          <w:lang w:bidi="ar-EG"/>
        </w:rPr>
      </w:pPr>
      <w:r>
        <w:rPr>
          <w:rFonts w:asciiTheme="majorBidi" w:hAnsiTheme="majorBidi" w:cstheme="majorBidi"/>
          <w:iCs/>
          <w:sz w:val="24"/>
          <w:szCs w:val="24"/>
          <w:lang w:bidi="ar-EG"/>
        </w:rPr>
        <w:t xml:space="preserve">   </w:t>
      </w:r>
      <w:r w:rsidR="00055F59" w:rsidRPr="00055F59">
        <w:rPr>
          <w:rFonts w:asciiTheme="majorBidi" w:hAnsiTheme="majorBidi" w:cstheme="majorBidi"/>
          <w:iCs/>
          <w:sz w:val="24"/>
          <w:szCs w:val="24"/>
          <w:lang w:bidi="ar-EG"/>
        </w:rPr>
        <w:t>Contractor</w:t>
      </w:r>
      <w:r w:rsidR="007234CD">
        <w:rPr>
          <w:rFonts w:asciiTheme="majorBidi" w:hAnsiTheme="majorBidi" w:cstheme="majorBidi"/>
          <w:iCs/>
          <w:sz w:val="24"/>
          <w:szCs w:val="24"/>
          <w:lang w:bidi="ar-EG"/>
        </w:rPr>
        <w:t>: _____________________________</w:t>
      </w:r>
    </w:p>
    <w:p w14:paraId="4EFD4078" w14:textId="4905F924" w:rsidR="00055F59" w:rsidRPr="00055F59" w:rsidRDefault="00EC6D40" w:rsidP="00EC6D40">
      <w:pPr>
        <w:bidi w:val="0"/>
        <w:spacing w:before="120" w:after="120" w:line="240" w:lineRule="auto"/>
        <w:jc w:val="both"/>
        <w:rPr>
          <w:rFonts w:asciiTheme="majorBidi" w:hAnsiTheme="majorBidi" w:cstheme="majorBidi"/>
          <w:iCs/>
          <w:sz w:val="24"/>
          <w:szCs w:val="24"/>
          <w:lang w:bidi="ar-EG"/>
        </w:rPr>
      </w:pPr>
      <w:r>
        <w:rPr>
          <w:rFonts w:asciiTheme="majorBidi" w:hAnsiTheme="majorBidi" w:cstheme="majorBidi"/>
          <w:iCs/>
          <w:sz w:val="24"/>
          <w:szCs w:val="24"/>
          <w:lang w:bidi="ar-EG"/>
        </w:rPr>
        <w:t xml:space="preserve">4. </w:t>
      </w:r>
      <w:r w:rsidR="00055F59" w:rsidRPr="00055F59">
        <w:rPr>
          <w:rFonts w:asciiTheme="majorBidi" w:hAnsiTheme="majorBidi" w:cstheme="majorBidi"/>
          <w:iCs/>
          <w:sz w:val="24"/>
          <w:szCs w:val="24"/>
          <w:lang w:bidi="ar-EG"/>
        </w:rPr>
        <w:t>Brief Description of Change</w:t>
      </w:r>
      <w:r>
        <w:rPr>
          <w:rFonts w:asciiTheme="majorBidi" w:hAnsiTheme="majorBidi" w:cstheme="majorBidi"/>
          <w:iCs/>
          <w:sz w:val="24"/>
          <w:szCs w:val="24"/>
          <w:lang w:bidi="ar-EG"/>
        </w:rPr>
        <w:t>: _____________________________</w:t>
      </w:r>
    </w:p>
    <w:p w14:paraId="649F1821" w14:textId="54259BD4" w:rsidR="00055F59" w:rsidRPr="00055F59" w:rsidRDefault="00EC6D40" w:rsidP="00EC6D40">
      <w:pPr>
        <w:bidi w:val="0"/>
        <w:spacing w:before="120" w:after="120" w:line="240" w:lineRule="auto"/>
        <w:jc w:val="both"/>
        <w:rPr>
          <w:rFonts w:asciiTheme="majorBidi" w:hAnsiTheme="majorBidi" w:cstheme="majorBidi"/>
          <w:iCs/>
          <w:sz w:val="24"/>
          <w:szCs w:val="24"/>
          <w:lang w:bidi="ar-EG"/>
        </w:rPr>
      </w:pPr>
      <w:r>
        <w:rPr>
          <w:rFonts w:asciiTheme="majorBidi" w:hAnsiTheme="majorBidi" w:cstheme="majorBidi"/>
          <w:iCs/>
          <w:sz w:val="24"/>
          <w:szCs w:val="24"/>
          <w:lang w:bidi="ar-EG"/>
        </w:rPr>
        <w:t xml:space="preserve">5. </w:t>
      </w:r>
      <w:r w:rsidR="00055F59" w:rsidRPr="00055F59">
        <w:rPr>
          <w:rFonts w:asciiTheme="majorBidi" w:hAnsiTheme="majorBidi" w:cstheme="majorBidi"/>
          <w:iCs/>
          <w:sz w:val="24"/>
          <w:szCs w:val="24"/>
          <w:lang w:bidi="ar-EG"/>
        </w:rPr>
        <w:t>Reasons for Change</w:t>
      </w:r>
      <w:r>
        <w:rPr>
          <w:rFonts w:asciiTheme="majorBidi" w:hAnsiTheme="majorBidi" w:cstheme="majorBidi"/>
          <w:iCs/>
          <w:sz w:val="24"/>
          <w:szCs w:val="24"/>
          <w:lang w:bidi="ar-EG"/>
        </w:rPr>
        <w:t>: _____________________________</w:t>
      </w:r>
    </w:p>
    <w:p w14:paraId="466D9057" w14:textId="19554769" w:rsidR="00055F59" w:rsidRPr="00055F59" w:rsidRDefault="00EC6D40" w:rsidP="00EC6D40">
      <w:pPr>
        <w:bidi w:val="0"/>
        <w:spacing w:before="120" w:after="120" w:line="240" w:lineRule="auto"/>
        <w:jc w:val="both"/>
        <w:rPr>
          <w:rFonts w:asciiTheme="majorBidi" w:hAnsiTheme="majorBidi" w:cstheme="majorBidi"/>
          <w:iCs/>
          <w:sz w:val="24"/>
          <w:szCs w:val="24"/>
          <w:lang w:bidi="ar-EG"/>
        </w:rPr>
      </w:pPr>
      <w:r>
        <w:rPr>
          <w:rFonts w:asciiTheme="majorBidi" w:hAnsiTheme="majorBidi" w:cstheme="majorBidi"/>
          <w:iCs/>
          <w:sz w:val="24"/>
          <w:szCs w:val="24"/>
          <w:lang w:bidi="ar-EG"/>
        </w:rPr>
        <w:t xml:space="preserve">6. </w:t>
      </w:r>
      <w:r w:rsidR="00055F59" w:rsidRPr="00055F59">
        <w:rPr>
          <w:rFonts w:asciiTheme="majorBidi" w:hAnsiTheme="majorBidi" w:cstheme="majorBidi"/>
          <w:iCs/>
          <w:sz w:val="24"/>
          <w:szCs w:val="24"/>
          <w:lang w:bidi="ar-EG"/>
        </w:rPr>
        <w:t>Facilities and/or Item No. of Equipment related to the requested Change</w:t>
      </w:r>
      <w:r>
        <w:rPr>
          <w:rFonts w:asciiTheme="majorBidi" w:hAnsiTheme="majorBidi" w:cstheme="majorBidi"/>
          <w:iCs/>
          <w:sz w:val="24"/>
          <w:szCs w:val="24"/>
          <w:lang w:bidi="ar-EG"/>
        </w:rPr>
        <w:t>: __________________________</w:t>
      </w:r>
    </w:p>
    <w:p w14:paraId="607A9B99" w14:textId="74473816" w:rsidR="00055F59" w:rsidRDefault="00055F59" w:rsidP="009B3575">
      <w:pPr>
        <w:bidi w:val="0"/>
        <w:spacing w:before="120" w:after="120" w:line="240" w:lineRule="auto"/>
        <w:jc w:val="both"/>
        <w:rPr>
          <w:rFonts w:asciiTheme="majorBidi" w:hAnsiTheme="majorBidi" w:cstheme="majorBidi"/>
          <w:iCs/>
          <w:sz w:val="24"/>
          <w:szCs w:val="24"/>
          <w:lang w:bidi="ar-EG"/>
        </w:rPr>
      </w:pPr>
      <w:r w:rsidRPr="00055F59">
        <w:rPr>
          <w:rFonts w:asciiTheme="majorBidi" w:hAnsiTheme="majorBidi" w:cstheme="majorBidi"/>
          <w:iCs/>
          <w:sz w:val="24"/>
          <w:szCs w:val="24"/>
          <w:lang w:bidi="ar-EG"/>
        </w:rPr>
        <w:t>7. Reference drawings and/or technical documents for the requested Change:</w:t>
      </w:r>
    </w:p>
    <w:p w14:paraId="02F978E1" w14:textId="77777777" w:rsidR="00906850" w:rsidRDefault="00906850" w:rsidP="00906850">
      <w:pPr>
        <w:bidi w:val="0"/>
        <w:spacing w:before="120" w:after="120" w:line="240" w:lineRule="auto"/>
        <w:jc w:val="both"/>
        <w:rPr>
          <w:rFonts w:asciiTheme="majorBidi" w:hAnsiTheme="majorBidi" w:cstheme="majorBidi"/>
          <w:iCs/>
          <w:sz w:val="24"/>
          <w:szCs w:val="24"/>
          <w:lang w:bidi="ar-EG"/>
        </w:rPr>
      </w:pPr>
    </w:p>
    <w:tbl>
      <w:tblPr>
        <w:tblStyle w:val="TableGrid"/>
        <w:tblW w:w="0" w:type="auto"/>
        <w:tblLook w:val="04A0" w:firstRow="1" w:lastRow="0" w:firstColumn="1" w:lastColumn="0" w:noHBand="0" w:noVBand="1"/>
      </w:tblPr>
      <w:tblGrid>
        <w:gridCol w:w="5256"/>
        <w:gridCol w:w="5280"/>
      </w:tblGrid>
      <w:tr w:rsidR="00212FD8" w14:paraId="4E7FFDF8" w14:textId="77777777" w:rsidTr="0094630D">
        <w:tc>
          <w:tcPr>
            <w:tcW w:w="5381" w:type="dxa"/>
          </w:tcPr>
          <w:p w14:paraId="7F2B75D2" w14:textId="77777777" w:rsidR="00212FD8" w:rsidRPr="00906850" w:rsidRDefault="00212FD8" w:rsidP="0094630D">
            <w:pPr>
              <w:bidi w:val="0"/>
              <w:spacing w:before="120" w:after="120"/>
              <w:jc w:val="center"/>
              <w:rPr>
                <w:rFonts w:asciiTheme="majorBidi" w:hAnsiTheme="majorBidi" w:cstheme="majorBidi"/>
                <w:iCs/>
                <w:sz w:val="24"/>
                <w:szCs w:val="24"/>
                <w:u w:val="single"/>
                <w:lang w:bidi="ar-EG"/>
              </w:rPr>
            </w:pPr>
            <w:r w:rsidRPr="00906850">
              <w:rPr>
                <w:rFonts w:asciiTheme="majorBidi" w:hAnsiTheme="majorBidi" w:cstheme="majorBidi"/>
                <w:iCs/>
                <w:sz w:val="24"/>
                <w:szCs w:val="24"/>
                <w:u w:val="single"/>
                <w:lang w:bidi="ar-EG"/>
              </w:rPr>
              <w:t>Description</w:t>
            </w:r>
          </w:p>
        </w:tc>
        <w:tc>
          <w:tcPr>
            <w:tcW w:w="5381" w:type="dxa"/>
          </w:tcPr>
          <w:p w14:paraId="4153FF90" w14:textId="77777777" w:rsidR="00212FD8" w:rsidRPr="00906850" w:rsidRDefault="00212FD8" w:rsidP="0094630D">
            <w:pPr>
              <w:bidi w:val="0"/>
              <w:spacing w:before="120" w:after="120"/>
              <w:jc w:val="center"/>
              <w:rPr>
                <w:rFonts w:asciiTheme="majorBidi" w:hAnsiTheme="majorBidi" w:cstheme="majorBidi"/>
                <w:iCs/>
                <w:sz w:val="24"/>
                <w:szCs w:val="24"/>
                <w:u w:val="single"/>
                <w:lang w:bidi="ar-EG"/>
              </w:rPr>
            </w:pPr>
            <w:r w:rsidRPr="00906850">
              <w:rPr>
                <w:rFonts w:asciiTheme="majorBidi" w:hAnsiTheme="majorBidi" w:cstheme="majorBidi"/>
                <w:iCs/>
                <w:sz w:val="24"/>
                <w:szCs w:val="24"/>
                <w:u w:val="single"/>
                <w:lang w:bidi="ar-EG"/>
              </w:rPr>
              <w:t>Drawing/Document No.</w:t>
            </w:r>
          </w:p>
        </w:tc>
      </w:tr>
      <w:tr w:rsidR="00212FD8" w14:paraId="16E8D575" w14:textId="77777777" w:rsidTr="0094630D">
        <w:tc>
          <w:tcPr>
            <w:tcW w:w="5381" w:type="dxa"/>
          </w:tcPr>
          <w:p w14:paraId="1F3EF7F3" w14:textId="77777777" w:rsidR="00212FD8" w:rsidRPr="00906850" w:rsidRDefault="00212FD8" w:rsidP="0094630D">
            <w:pPr>
              <w:bidi w:val="0"/>
              <w:spacing w:before="120" w:after="120"/>
              <w:jc w:val="center"/>
              <w:rPr>
                <w:rFonts w:asciiTheme="majorBidi" w:hAnsiTheme="majorBidi" w:cstheme="majorBidi"/>
                <w:iCs/>
                <w:sz w:val="24"/>
                <w:szCs w:val="24"/>
                <w:u w:val="single"/>
                <w:lang w:bidi="ar-EG"/>
              </w:rPr>
            </w:pPr>
          </w:p>
        </w:tc>
        <w:tc>
          <w:tcPr>
            <w:tcW w:w="5381" w:type="dxa"/>
          </w:tcPr>
          <w:p w14:paraId="4DBAEB7C" w14:textId="77777777" w:rsidR="00212FD8" w:rsidRPr="00906850" w:rsidRDefault="00212FD8" w:rsidP="0094630D">
            <w:pPr>
              <w:bidi w:val="0"/>
              <w:spacing w:before="120" w:after="120"/>
              <w:jc w:val="center"/>
              <w:rPr>
                <w:rFonts w:asciiTheme="majorBidi" w:hAnsiTheme="majorBidi" w:cstheme="majorBidi"/>
                <w:iCs/>
                <w:sz w:val="24"/>
                <w:szCs w:val="24"/>
                <w:u w:val="single"/>
                <w:lang w:bidi="ar-EG"/>
              </w:rPr>
            </w:pPr>
          </w:p>
        </w:tc>
      </w:tr>
      <w:tr w:rsidR="00212FD8" w14:paraId="4CC73D83" w14:textId="77777777" w:rsidTr="0094630D">
        <w:tc>
          <w:tcPr>
            <w:tcW w:w="5381" w:type="dxa"/>
          </w:tcPr>
          <w:p w14:paraId="7D51A212" w14:textId="77777777" w:rsidR="00212FD8" w:rsidRPr="00906850" w:rsidRDefault="00212FD8" w:rsidP="0094630D">
            <w:pPr>
              <w:bidi w:val="0"/>
              <w:spacing w:before="120" w:after="120"/>
              <w:jc w:val="center"/>
              <w:rPr>
                <w:rFonts w:asciiTheme="majorBidi" w:hAnsiTheme="majorBidi" w:cstheme="majorBidi"/>
                <w:iCs/>
                <w:sz w:val="24"/>
                <w:szCs w:val="24"/>
                <w:u w:val="single"/>
                <w:lang w:bidi="ar-EG"/>
              </w:rPr>
            </w:pPr>
          </w:p>
        </w:tc>
        <w:tc>
          <w:tcPr>
            <w:tcW w:w="5381" w:type="dxa"/>
          </w:tcPr>
          <w:p w14:paraId="3FC39210" w14:textId="77777777" w:rsidR="00212FD8" w:rsidRPr="00906850" w:rsidRDefault="00212FD8" w:rsidP="0094630D">
            <w:pPr>
              <w:bidi w:val="0"/>
              <w:spacing w:before="120" w:after="120"/>
              <w:jc w:val="center"/>
              <w:rPr>
                <w:rFonts w:asciiTheme="majorBidi" w:hAnsiTheme="majorBidi" w:cstheme="majorBidi"/>
                <w:iCs/>
                <w:sz w:val="24"/>
                <w:szCs w:val="24"/>
                <w:u w:val="single"/>
                <w:lang w:bidi="ar-EG"/>
              </w:rPr>
            </w:pPr>
          </w:p>
        </w:tc>
      </w:tr>
    </w:tbl>
    <w:p w14:paraId="6052F74E" w14:textId="77777777" w:rsidR="00212FD8" w:rsidRDefault="00212FD8" w:rsidP="00212FD8">
      <w:pPr>
        <w:bidi w:val="0"/>
        <w:spacing w:before="120" w:after="120" w:line="240" w:lineRule="auto"/>
        <w:jc w:val="both"/>
        <w:rPr>
          <w:rFonts w:asciiTheme="majorBidi" w:hAnsiTheme="majorBidi" w:cstheme="majorBidi"/>
          <w:iCs/>
          <w:sz w:val="24"/>
          <w:szCs w:val="24"/>
          <w:lang w:bidi="ar-EG"/>
        </w:rPr>
      </w:pPr>
    </w:p>
    <w:p w14:paraId="0EECC6D8" w14:textId="4ABB62B6" w:rsidR="00212FD8" w:rsidRPr="00212FD8" w:rsidRDefault="00212FD8" w:rsidP="00212FD8">
      <w:pPr>
        <w:bidi w:val="0"/>
        <w:spacing w:before="120" w:after="120" w:line="240" w:lineRule="auto"/>
        <w:jc w:val="both"/>
        <w:rPr>
          <w:rFonts w:asciiTheme="majorBidi" w:hAnsiTheme="majorBidi" w:cstheme="majorBidi"/>
          <w:iCs/>
          <w:sz w:val="24"/>
          <w:szCs w:val="24"/>
          <w:u w:val="single"/>
          <w:lang w:bidi="ar-EG"/>
        </w:rPr>
      </w:pPr>
      <w:r w:rsidRPr="00212FD8">
        <w:rPr>
          <w:rFonts w:asciiTheme="majorBidi" w:hAnsiTheme="majorBidi" w:cstheme="majorBidi"/>
          <w:iCs/>
          <w:sz w:val="24"/>
          <w:szCs w:val="24"/>
          <w:u w:val="single"/>
          <w:lang w:bidi="ar-EG"/>
        </w:rPr>
        <w:t>8. Estimate of increase/decrease to the Contract Price resulting from Change Proposal</w:t>
      </w:r>
      <w:r w:rsidR="00C51DE9" w:rsidRPr="00C51DE9">
        <w:rPr>
          <w:u w:val="single"/>
          <w:vertAlign w:val="superscript"/>
        </w:rPr>
        <w:footnoteReference w:id="15"/>
      </w:r>
      <w:r>
        <w:rPr>
          <w:rFonts w:asciiTheme="majorBidi" w:hAnsiTheme="majorBidi" w:cstheme="majorBidi"/>
          <w:iCs/>
          <w:sz w:val="24"/>
          <w:szCs w:val="24"/>
          <w:u w:val="single"/>
          <w:lang w:bidi="ar-EG"/>
        </w:rPr>
        <w:t>:</w:t>
      </w:r>
    </w:p>
    <w:p w14:paraId="2C951500" w14:textId="20EEA752" w:rsidR="00212FD8" w:rsidRPr="00C51DE9" w:rsidRDefault="00212FD8" w:rsidP="00C51DE9">
      <w:pPr>
        <w:bidi w:val="0"/>
        <w:spacing w:before="120" w:after="120" w:line="240" w:lineRule="auto"/>
        <w:jc w:val="center"/>
        <w:rPr>
          <w:rFonts w:asciiTheme="majorBidi" w:hAnsiTheme="majorBidi" w:cstheme="majorBidi"/>
          <w:iCs/>
          <w:sz w:val="24"/>
          <w:szCs w:val="24"/>
          <w:u w:val="single"/>
          <w:lang w:bidi="ar-EG"/>
        </w:rPr>
      </w:pPr>
      <w:r w:rsidRPr="00C51DE9">
        <w:rPr>
          <w:rFonts w:asciiTheme="majorBidi" w:hAnsiTheme="majorBidi" w:cstheme="majorBidi"/>
          <w:iCs/>
          <w:sz w:val="24"/>
          <w:szCs w:val="24"/>
          <w:u w:val="single"/>
          <w:lang w:bidi="ar-EG"/>
        </w:rPr>
        <w:t>(Amount)</w:t>
      </w:r>
    </w:p>
    <w:p w14:paraId="6E53743E" w14:textId="23D8C7C2" w:rsidR="00212FD8" w:rsidRPr="00C51DE9" w:rsidRDefault="00212FD8" w:rsidP="005E42D9">
      <w:pPr>
        <w:pStyle w:val="ListParagraph"/>
        <w:numPr>
          <w:ilvl w:val="0"/>
          <w:numId w:val="237"/>
        </w:numPr>
        <w:bidi w:val="0"/>
        <w:spacing w:before="120" w:after="120" w:line="240" w:lineRule="auto"/>
        <w:ind w:left="992" w:hanging="357"/>
        <w:contextualSpacing w:val="0"/>
        <w:jc w:val="both"/>
        <w:rPr>
          <w:rFonts w:asciiTheme="majorBidi" w:hAnsiTheme="majorBidi" w:cstheme="majorBidi"/>
          <w:iCs/>
          <w:sz w:val="24"/>
          <w:szCs w:val="24"/>
          <w:lang w:bidi="ar-EG"/>
        </w:rPr>
      </w:pPr>
      <w:r w:rsidRPr="00C51DE9">
        <w:rPr>
          <w:rFonts w:asciiTheme="majorBidi" w:hAnsiTheme="majorBidi" w:cstheme="majorBidi"/>
          <w:iCs/>
          <w:sz w:val="24"/>
          <w:szCs w:val="24"/>
          <w:lang w:bidi="ar-EG"/>
        </w:rPr>
        <w:t>Direct material</w:t>
      </w:r>
      <w:r w:rsidR="00C51DE9">
        <w:rPr>
          <w:rFonts w:asciiTheme="majorBidi" w:hAnsiTheme="majorBidi" w:cstheme="majorBidi"/>
          <w:iCs/>
          <w:sz w:val="24"/>
          <w:szCs w:val="24"/>
          <w:lang w:bidi="ar-EG"/>
        </w:rPr>
        <w:t>: ___________________________________</w:t>
      </w:r>
      <w:r w:rsidRPr="00C51DE9">
        <w:rPr>
          <w:rFonts w:asciiTheme="majorBidi" w:hAnsiTheme="majorBidi" w:cs="Times New Roman"/>
          <w:iCs/>
          <w:sz w:val="24"/>
          <w:szCs w:val="24"/>
          <w:rtl/>
          <w:lang w:bidi="ar-EG"/>
        </w:rPr>
        <w:t xml:space="preserve"> </w:t>
      </w:r>
    </w:p>
    <w:p w14:paraId="129F6729" w14:textId="5DC60FC0" w:rsidR="00212FD8" w:rsidRPr="00212FD8" w:rsidRDefault="00212FD8" w:rsidP="005E42D9">
      <w:pPr>
        <w:pStyle w:val="ListParagraph"/>
        <w:numPr>
          <w:ilvl w:val="0"/>
          <w:numId w:val="237"/>
        </w:numPr>
        <w:bidi w:val="0"/>
        <w:spacing w:before="120" w:after="120" w:line="240" w:lineRule="auto"/>
        <w:ind w:left="992" w:hanging="357"/>
        <w:contextualSpacing w:val="0"/>
        <w:jc w:val="both"/>
        <w:rPr>
          <w:rFonts w:asciiTheme="majorBidi" w:hAnsiTheme="majorBidi" w:cstheme="majorBidi"/>
          <w:iCs/>
          <w:sz w:val="24"/>
          <w:szCs w:val="24"/>
          <w:lang w:bidi="ar-EG"/>
        </w:rPr>
      </w:pPr>
      <w:r w:rsidRPr="00212FD8">
        <w:rPr>
          <w:rFonts w:asciiTheme="majorBidi" w:hAnsiTheme="majorBidi" w:cstheme="majorBidi"/>
          <w:iCs/>
          <w:sz w:val="24"/>
          <w:szCs w:val="24"/>
          <w:lang w:bidi="ar-EG"/>
        </w:rPr>
        <w:t>Major construction equipment</w:t>
      </w:r>
      <w:r w:rsidR="00C51DE9">
        <w:rPr>
          <w:rFonts w:asciiTheme="majorBidi" w:hAnsiTheme="majorBidi" w:cstheme="majorBidi"/>
          <w:iCs/>
          <w:sz w:val="24"/>
          <w:szCs w:val="24"/>
          <w:lang w:bidi="ar-EG"/>
        </w:rPr>
        <w:t xml:space="preserve">: </w:t>
      </w:r>
      <w:r w:rsidR="008A730F">
        <w:rPr>
          <w:rFonts w:asciiTheme="majorBidi" w:hAnsiTheme="majorBidi" w:cstheme="majorBidi"/>
          <w:iCs/>
          <w:sz w:val="24"/>
          <w:szCs w:val="24"/>
          <w:lang w:bidi="ar-EG"/>
        </w:rPr>
        <w:t>___________________________________</w:t>
      </w:r>
    </w:p>
    <w:p w14:paraId="0845544F" w14:textId="12571A16" w:rsidR="00212FD8" w:rsidRPr="008A730F" w:rsidRDefault="003A4E6E" w:rsidP="003A4E6E">
      <w:pPr>
        <w:pStyle w:val="ListParagraph"/>
        <w:bidi w:val="0"/>
        <w:spacing w:before="120" w:after="120" w:line="240" w:lineRule="auto"/>
        <w:ind w:left="992"/>
        <w:contextualSpacing w:val="0"/>
        <w:jc w:val="both"/>
        <w:rPr>
          <w:rFonts w:asciiTheme="majorBidi" w:hAnsiTheme="majorBidi" w:cstheme="majorBidi"/>
          <w:iCs/>
          <w:sz w:val="24"/>
          <w:szCs w:val="24"/>
          <w:lang w:bidi="ar-EG"/>
        </w:rPr>
      </w:pPr>
      <w:r w:rsidRPr="00FA046F">
        <w:rPr>
          <w:vertAlign w:val="superscript"/>
          <w:lang w:val="en-GB"/>
        </w:rPr>
        <w:t>13</w:t>
      </w:r>
      <w:r w:rsidR="00212FD8" w:rsidRPr="00212FD8">
        <w:rPr>
          <w:rFonts w:asciiTheme="majorBidi" w:hAnsiTheme="majorBidi" w:cstheme="majorBidi"/>
          <w:iCs/>
          <w:sz w:val="24"/>
          <w:szCs w:val="24"/>
          <w:lang w:bidi="ar-EG"/>
        </w:rPr>
        <w:t>Costs shall be in the currencies of the Contract</w:t>
      </w:r>
      <w:r w:rsidR="008A730F">
        <w:rPr>
          <w:rFonts w:asciiTheme="majorBidi" w:hAnsiTheme="majorBidi" w:cstheme="majorBidi"/>
          <w:iCs/>
          <w:sz w:val="24"/>
          <w:szCs w:val="24"/>
          <w:lang w:bidi="ar-EG"/>
        </w:rPr>
        <w:t>: ___________________________________</w:t>
      </w:r>
    </w:p>
    <w:p w14:paraId="66C007F4" w14:textId="6A15FD7F" w:rsidR="00212FD8" w:rsidRPr="00212FD8" w:rsidRDefault="00212FD8" w:rsidP="005E42D9">
      <w:pPr>
        <w:pStyle w:val="ListParagraph"/>
        <w:numPr>
          <w:ilvl w:val="0"/>
          <w:numId w:val="237"/>
        </w:numPr>
        <w:bidi w:val="0"/>
        <w:spacing w:before="120" w:after="120" w:line="240" w:lineRule="auto"/>
        <w:ind w:left="992" w:hanging="357"/>
        <w:contextualSpacing w:val="0"/>
        <w:jc w:val="both"/>
        <w:rPr>
          <w:rFonts w:asciiTheme="majorBidi" w:hAnsiTheme="majorBidi" w:cstheme="majorBidi"/>
          <w:iCs/>
          <w:sz w:val="24"/>
          <w:szCs w:val="24"/>
          <w:lang w:bidi="ar-EG"/>
        </w:rPr>
      </w:pPr>
      <w:r w:rsidRPr="00212FD8">
        <w:rPr>
          <w:rFonts w:asciiTheme="majorBidi" w:hAnsiTheme="majorBidi" w:cstheme="majorBidi"/>
          <w:iCs/>
          <w:sz w:val="24"/>
          <w:szCs w:val="24"/>
          <w:lang w:bidi="ar-EG"/>
        </w:rPr>
        <w:t>Direct field labour (Total hrs</w:t>
      </w:r>
      <w:r w:rsidR="003A4E6E">
        <w:rPr>
          <w:rFonts w:asciiTheme="majorBidi" w:hAnsiTheme="majorBidi" w:cstheme="majorBidi"/>
          <w:iCs/>
          <w:sz w:val="24"/>
          <w:szCs w:val="24"/>
          <w:lang w:bidi="ar-EG"/>
        </w:rPr>
        <w:t>)</w:t>
      </w:r>
      <w:r w:rsidR="008A730F">
        <w:rPr>
          <w:rFonts w:asciiTheme="majorBidi" w:hAnsiTheme="majorBidi" w:cstheme="majorBidi"/>
          <w:iCs/>
          <w:sz w:val="24"/>
          <w:szCs w:val="24"/>
          <w:lang w:bidi="ar-EG"/>
        </w:rPr>
        <w:t>: ___________________________________</w:t>
      </w:r>
    </w:p>
    <w:p w14:paraId="6FFE10C0" w14:textId="7F195DDF" w:rsidR="00212FD8" w:rsidRPr="00212FD8" w:rsidRDefault="00212FD8" w:rsidP="005E42D9">
      <w:pPr>
        <w:pStyle w:val="ListParagraph"/>
        <w:numPr>
          <w:ilvl w:val="0"/>
          <w:numId w:val="237"/>
        </w:numPr>
        <w:bidi w:val="0"/>
        <w:spacing w:before="120" w:after="120" w:line="240" w:lineRule="auto"/>
        <w:ind w:left="992" w:hanging="357"/>
        <w:contextualSpacing w:val="0"/>
        <w:jc w:val="both"/>
        <w:rPr>
          <w:rFonts w:asciiTheme="majorBidi" w:hAnsiTheme="majorBidi" w:cstheme="majorBidi"/>
          <w:iCs/>
          <w:sz w:val="24"/>
          <w:szCs w:val="24"/>
          <w:lang w:bidi="ar-EG"/>
        </w:rPr>
      </w:pPr>
      <w:r w:rsidRPr="00212FD8">
        <w:rPr>
          <w:rFonts w:asciiTheme="majorBidi" w:hAnsiTheme="majorBidi" w:cstheme="majorBidi"/>
          <w:iCs/>
          <w:sz w:val="24"/>
          <w:szCs w:val="24"/>
          <w:lang w:bidi="ar-EG"/>
        </w:rPr>
        <w:lastRenderedPageBreak/>
        <w:t>Subcontracts</w:t>
      </w:r>
      <w:r w:rsidR="008A730F">
        <w:rPr>
          <w:rFonts w:asciiTheme="majorBidi" w:hAnsiTheme="majorBidi" w:cstheme="majorBidi"/>
          <w:iCs/>
          <w:sz w:val="24"/>
          <w:szCs w:val="24"/>
          <w:lang w:bidi="ar-EG"/>
        </w:rPr>
        <w:t>: ___________________________________</w:t>
      </w:r>
      <w:r w:rsidR="008A730F" w:rsidRPr="00C51DE9">
        <w:rPr>
          <w:rFonts w:asciiTheme="majorBidi" w:hAnsiTheme="majorBidi" w:cs="Times New Roman"/>
          <w:iCs/>
          <w:sz w:val="24"/>
          <w:szCs w:val="24"/>
          <w:rtl/>
          <w:lang w:bidi="ar-EG"/>
        </w:rPr>
        <w:t xml:space="preserve"> </w:t>
      </w:r>
      <w:r w:rsidRPr="00C51DE9">
        <w:rPr>
          <w:rFonts w:asciiTheme="majorBidi" w:hAnsiTheme="majorBidi" w:cstheme="majorBidi"/>
          <w:iCs/>
          <w:sz w:val="24"/>
          <w:szCs w:val="24"/>
          <w:rtl/>
          <w:lang w:bidi="ar-EG"/>
        </w:rPr>
        <w:t xml:space="preserve"> </w:t>
      </w:r>
    </w:p>
    <w:p w14:paraId="00D59249" w14:textId="45FC9870" w:rsidR="00212FD8" w:rsidRPr="00212FD8" w:rsidRDefault="00212FD8" w:rsidP="005E42D9">
      <w:pPr>
        <w:pStyle w:val="ListParagraph"/>
        <w:numPr>
          <w:ilvl w:val="0"/>
          <w:numId w:val="237"/>
        </w:numPr>
        <w:bidi w:val="0"/>
        <w:spacing w:before="120" w:after="120" w:line="240" w:lineRule="auto"/>
        <w:ind w:left="992" w:hanging="357"/>
        <w:contextualSpacing w:val="0"/>
        <w:jc w:val="both"/>
        <w:rPr>
          <w:rFonts w:asciiTheme="majorBidi" w:hAnsiTheme="majorBidi" w:cstheme="majorBidi"/>
          <w:iCs/>
          <w:sz w:val="24"/>
          <w:szCs w:val="24"/>
          <w:lang w:bidi="ar-EG"/>
        </w:rPr>
      </w:pPr>
      <w:r w:rsidRPr="00212FD8">
        <w:rPr>
          <w:rFonts w:asciiTheme="majorBidi" w:hAnsiTheme="majorBidi" w:cstheme="majorBidi"/>
          <w:iCs/>
          <w:sz w:val="24"/>
          <w:szCs w:val="24"/>
          <w:lang w:bidi="ar-EG"/>
        </w:rPr>
        <w:t>Indirect material and labour</w:t>
      </w:r>
      <w:r w:rsidR="008A730F">
        <w:rPr>
          <w:rFonts w:asciiTheme="majorBidi" w:hAnsiTheme="majorBidi" w:cstheme="majorBidi"/>
          <w:iCs/>
          <w:sz w:val="24"/>
          <w:szCs w:val="24"/>
          <w:lang w:bidi="ar-EG"/>
        </w:rPr>
        <w:t>: ___________________________________</w:t>
      </w:r>
      <w:r w:rsidR="008A730F" w:rsidRPr="00C51DE9">
        <w:rPr>
          <w:rFonts w:asciiTheme="majorBidi" w:hAnsiTheme="majorBidi" w:cs="Times New Roman"/>
          <w:iCs/>
          <w:sz w:val="24"/>
          <w:szCs w:val="24"/>
          <w:rtl/>
          <w:lang w:bidi="ar-EG"/>
        </w:rPr>
        <w:t xml:space="preserve"> </w:t>
      </w:r>
      <w:r w:rsidRPr="00C51DE9">
        <w:rPr>
          <w:rFonts w:asciiTheme="majorBidi" w:hAnsiTheme="majorBidi" w:cstheme="majorBidi"/>
          <w:iCs/>
          <w:sz w:val="24"/>
          <w:szCs w:val="24"/>
          <w:rtl/>
          <w:lang w:bidi="ar-EG"/>
        </w:rPr>
        <w:t xml:space="preserve"> </w:t>
      </w:r>
    </w:p>
    <w:p w14:paraId="53DC188C" w14:textId="47EA60F5" w:rsidR="008A730F" w:rsidRDefault="008A730F">
      <w:pPr>
        <w:bidi w:val="0"/>
        <w:rPr>
          <w:rFonts w:asciiTheme="majorBidi" w:hAnsiTheme="majorBidi" w:cstheme="majorBidi"/>
          <w:iCs/>
          <w:sz w:val="24"/>
          <w:szCs w:val="24"/>
          <w:lang w:bidi="ar-EG"/>
        </w:rPr>
      </w:pPr>
    </w:p>
    <w:p w14:paraId="1C59A9A7" w14:textId="2F0C867B" w:rsidR="00212FD8" w:rsidRPr="00212FD8" w:rsidRDefault="00212FD8" w:rsidP="005E42D9">
      <w:pPr>
        <w:pStyle w:val="ListParagraph"/>
        <w:numPr>
          <w:ilvl w:val="0"/>
          <w:numId w:val="237"/>
        </w:numPr>
        <w:bidi w:val="0"/>
        <w:spacing w:before="120" w:after="120" w:line="240" w:lineRule="auto"/>
        <w:ind w:left="992" w:hanging="357"/>
        <w:contextualSpacing w:val="0"/>
        <w:jc w:val="both"/>
        <w:rPr>
          <w:rFonts w:asciiTheme="majorBidi" w:hAnsiTheme="majorBidi" w:cstheme="majorBidi"/>
          <w:iCs/>
          <w:sz w:val="24"/>
          <w:szCs w:val="24"/>
          <w:lang w:bidi="ar-EG"/>
        </w:rPr>
      </w:pPr>
      <w:r w:rsidRPr="00212FD8">
        <w:rPr>
          <w:rFonts w:asciiTheme="majorBidi" w:hAnsiTheme="majorBidi" w:cstheme="majorBidi"/>
          <w:iCs/>
          <w:sz w:val="24"/>
          <w:szCs w:val="24"/>
          <w:lang w:bidi="ar-EG"/>
        </w:rPr>
        <w:t>Site supervision</w:t>
      </w:r>
      <w:r w:rsidR="00DF2DCD">
        <w:rPr>
          <w:rFonts w:asciiTheme="majorBidi" w:hAnsiTheme="majorBidi" w:cstheme="majorBidi"/>
          <w:iCs/>
          <w:sz w:val="24"/>
          <w:szCs w:val="24"/>
          <w:lang w:bidi="ar-EG"/>
        </w:rPr>
        <w:t>: ___________________________________</w:t>
      </w:r>
      <w:r w:rsidR="00DF2DCD" w:rsidRPr="00C51DE9">
        <w:rPr>
          <w:rFonts w:asciiTheme="majorBidi" w:hAnsiTheme="majorBidi" w:cs="Times New Roman"/>
          <w:iCs/>
          <w:sz w:val="24"/>
          <w:szCs w:val="24"/>
          <w:rtl/>
          <w:lang w:bidi="ar-EG"/>
        </w:rPr>
        <w:t xml:space="preserve"> </w:t>
      </w:r>
      <w:r w:rsidRPr="00C51DE9">
        <w:rPr>
          <w:rFonts w:asciiTheme="majorBidi" w:hAnsiTheme="majorBidi" w:cstheme="majorBidi"/>
          <w:iCs/>
          <w:sz w:val="24"/>
          <w:szCs w:val="24"/>
          <w:rtl/>
          <w:lang w:bidi="ar-EG"/>
        </w:rPr>
        <w:t xml:space="preserve"> </w:t>
      </w:r>
    </w:p>
    <w:p w14:paraId="36CE28D0" w14:textId="1AB8C8BD" w:rsidR="00212FD8" w:rsidRPr="00212FD8" w:rsidRDefault="00212FD8" w:rsidP="005E42D9">
      <w:pPr>
        <w:pStyle w:val="ListParagraph"/>
        <w:numPr>
          <w:ilvl w:val="0"/>
          <w:numId w:val="237"/>
        </w:numPr>
        <w:bidi w:val="0"/>
        <w:spacing w:before="120" w:after="120" w:line="240" w:lineRule="auto"/>
        <w:ind w:left="992" w:hanging="357"/>
        <w:contextualSpacing w:val="0"/>
        <w:jc w:val="both"/>
        <w:rPr>
          <w:rFonts w:asciiTheme="majorBidi" w:hAnsiTheme="majorBidi" w:cstheme="majorBidi"/>
          <w:iCs/>
          <w:sz w:val="24"/>
          <w:szCs w:val="24"/>
          <w:lang w:bidi="ar-EG"/>
        </w:rPr>
      </w:pPr>
      <w:r w:rsidRPr="00212FD8">
        <w:rPr>
          <w:rFonts w:asciiTheme="majorBidi" w:hAnsiTheme="majorBidi" w:cstheme="majorBidi"/>
          <w:iCs/>
          <w:sz w:val="24"/>
          <w:szCs w:val="24"/>
          <w:lang w:bidi="ar-EG"/>
        </w:rPr>
        <w:t>Head office technical staff salaries</w:t>
      </w:r>
    </w:p>
    <w:p w14:paraId="1E007AEF" w14:textId="0766078A" w:rsidR="00212FD8" w:rsidRPr="00212FD8" w:rsidRDefault="00212FD8" w:rsidP="00DF2DCD">
      <w:pPr>
        <w:bidi w:val="0"/>
        <w:spacing w:before="120" w:after="120" w:line="240" w:lineRule="auto"/>
        <w:ind w:left="272" w:firstLine="720"/>
        <w:jc w:val="both"/>
        <w:rPr>
          <w:rFonts w:asciiTheme="majorBidi" w:hAnsiTheme="majorBidi" w:cstheme="majorBidi"/>
          <w:iCs/>
          <w:sz w:val="24"/>
          <w:szCs w:val="24"/>
          <w:lang w:bidi="ar-EG"/>
        </w:rPr>
      </w:pPr>
      <w:r w:rsidRPr="00212FD8">
        <w:rPr>
          <w:rFonts w:asciiTheme="majorBidi" w:hAnsiTheme="majorBidi" w:cstheme="majorBidi"/>
          <w:iCs/>
          <w:sz w:val="24"/>
          <w:szCs w:val="24"/>
          <w:lang w:bidi="ar-EG"/>
        </w:rPr>
        <w:t>Process engineer</w:t>
      </w:r>
      <w:r w:rsidRPr="00212FD8">
        <w:rPr>
          <w:rFonts w:asciiTheme="majorBidi" w:hAnsiTheme="majorBidi" w:cs="Times New Roman"/>
          <w:iCs/>
          <w:sz w:val="24"/>
          <w:szCs w:val="24"/>
          <w:rtl/>
          <w:lang w:bidi="ar-EG"/>
        </w:rPr>
        <w:tab/>
      </w:r>
      <w:r w:rsidRPr="00212FD8">
        <w:rPr>
          <w:rFonts w:asciiTheme="majorBidi" w:hAnsiTheme="majorBidi" w:cs="Times New Roman"/>
          <w:iCs/>
          <w:sz w:val="24"/>
          <w:szCs w:val="24"/>
          <w:rtl/>
          <w:lang w:bidi="ar-EG"/>
        </w:rPr>
        <w:tab/>
        <w:t xml:space="preserve"> </w:t>
      </w:r>
      <w:r w:rsidRPr="00212FD8">
        <w:rPr>
          <w:rFonts w:asciiTheme="majorBidi" w:hAnsiTheme="majorBidi" w:cstheme="majorBidi"/>
          <w:iCs/>
          <w:sz w:val="24"/>
          <w:szCs w:val="24"/>
          <w:lang w:bidi="ar-EG"/>
        </w:rPr>
        <w:t>hrs @ ______</w:t>
      </w:r>
      <w:r w:rsidR="006346F8">
        <w:rPr>
          <w:rFonts w:asciiTheme="majorBidi" w:hAnsiTheme="majorBidi" w:cstheme="majorBidi"/>
          <w:iCs/>
          <w:sz w:val="24"/>
          <w:szCs w:val="24"/>
          <w:lang w:bidi="ar-EG"/>
        </w:rPr>
        <w:t xml:space="preserve"> </w:t>
      </w:r>
      <w:r w:rsidRPr="00212FD8">
        <w:rPr>
          <w:rFonts w:asciiTheme="majorBidi" w:hAnsiTheme="majorBidi" w:cstheme="majorBidi"/>
          <w:iCs/>
          <w:sz w:val="24"/>
          <w:szCs w:val="24"/>
          <w:lang w:bidi="ar-EG"/>
        </w:rPr>
        <w:t>rate/hr</w:t>
      </w:r>
      <w:r w:rsidRPr="00212FD8">
        <w:rPr>
          <w:rFonts w:asciiTheme="majorBidi" w:hAnsiTheme="majorBidi" w:cs="Times New Roman"/>
          <w:iCs/>
          <w:sz w:val="24"/>
          <w:szCs w:val="24"/>
          <w:rtl/>
          <w:lang w:bidi="ar-EG"/>
        </w:rPr>
        <w:tab/>
      </w:r>
      <w:r w:rsidRPr="00212FD8">
        <w:rPr>
          <w:rFonts w:asciiTheme="majorBidi" w:hAnsiTheme="majorBidi" w:cs="Times New Roman"/>
          <w:iCs/>
          <w:sz w:val="24"/>
          <w:szCs w:val="24"/>
          <w:rtl/>
          <w:lang w:bidi="ar-EG"/>
        </w:rPr>
        <w:tab/>
      </w:r>
    </w:p>
    <w:p w14:paraId="1378EA02" w14:textId="651E4769" w:rsidR="00212FD8" w:rsidRPr="00212FD8" w:rsidRDefault="00212FD8" w:rsidP="006346F8">
      <w:pPr>
        <w:bidi w:val="0"/>
        <w:spacing w:before="120" w:after="120" w:line="240" w:lineRule="auto"/>
        <w:ind w:left="272" w:firstLine="720"/>
        <w:jc w:val="both"/>
        <w:rPr>
          <w:rFonts w:asciiTheme="majorBidi" w:hAnsiTheme="majorBidi" w:cstheme="majorBidi"/>
          <w:iCs/>
          <w:sz w:val="24"/>
          <w:szCs w:val="24"/>
          <w:lang w:bidi="ar-EG"/>
        </w:rPr>
      </w:pPr>
      <w:r w:rsidRPr="00212FD8">
        <w:rPr>
          <w:rFonts w:asciiTheme="majorBidi" w:hAnsiTheme="majorBidi" w:cstheme="majorBidi"/>
          <w:iCs/>
          <w:sz w:val="24"/>
          <w:szCs w:val="24"/>
          <w:lang w:bidi="ar-EG"/>
        </w:rPr>
        <w:t>Project engineer</w:t>
      </w:r>
      <w:r w:rsidRPr="00212FD8">
        <w:rPr>
          <w:rFonts w:asciiTheme="majorBidi" w:hAnsiTheme="majorBidi" w:cs="Times New Roman"/>
          <w:iCs/>
          <w:sz w:val="24"/>
          <w:szCs w:val="24"/>
          <w:rtl/>
          <w:lang w:bidi="ar-EG"/>
        </w:rPr>
        <w:tab/>
      </w:r>
      <w:r w:rsidRPr="00212FD8">
        <w:rPr>
          <w:rFonts w:asciiTheme="majorBidi" w:hAnsiTheme="majorBidi" w:cs="Times New Roman"/>
          <w:iCs/>
          <w:sz w:val="24"/>
          <w:szCs w:val="24"/>
          <w:rtl/>
          <w:lang w:bidi="ar-EG"/>
        </w:rPr>
        <w:tab/>
        <w:t xml:space="preserve"> </w:t>
      </w:r>
      <w:r w:rsidRPr="00212FD8">
        <w:rPr>
          <w:rFonts w:asciiTheme="majorBidi" w:hAnsiTheme="majorBidi" w:cstheme="majorBidi"/>
          <w:iCs/>
          <w:sz w:val="24"/>
          <w:szCs w:val="24"/>
          <w:lang w:bidi="ar-EG"/>
        </w:rPr>
        <w:t xml:space="preserve">hrs @ </w:t>
      </w:r>
      <w:r w:rsidR="006346F8" w:rsidRPr="00212FD8">
        <w:rPr>
          <w:rFonts w:asciiTheme="majorBidi" w:hAnsiTheme="majorBidi" w:cstheme="majorBidi"/>
          <w:iCs/>
          <w:sz w:val="24"/>
          <w:szCs w:val="24"/>
          <w:lang w:bidi="ar-EG"/>
        </w:rPr>
        <w:t>______</w:t>
      </w:r>
      <w:r w:rsidR="006346F8">
        <w:rPr>
          <w:rFonts w:asciiTheme="majorBidi" w:hAnsiTheme="majorBidi" w:cstheme="majorBidi"/>
          <w:iCs/>
          <w:sz w:val="24"/>
          <w:szCs w:val="24"/>
          <w:lang w:bidi="ar-EG"/>
        </w:rPr>
        <w:t xml:space="preserve"> </w:t>
      </w:r>
      <w:r w:rsidR="006346F8" w:rsidRPr="00212FD8">
        <w:rPr>
          <w:rFonts w:asciiTheme="majorBidi" w:hAnsiTheme="majorBidi" w:cstheme="majorBidi"/>
          <w:iCs/>
          <w:sz w:val="24"/>
          <w:szCs w:val="24"/>
          <w:lang w:bidi="ar-EG"/>
        </w:rPr>
        <w:t>rate/hr</w:t>
      </w:r>
    </w:p>
    <w:p w14:paraId="20B617A2" w14:textId="6F10C51B" w:rsidR="00212FD8" w:rsidRPr="00212FD8" w:rsidRDefault="00212FD8" w:rsidP="006346F8">
      <w:pPr>
        <w:bidi w:val="0"/>
        <w:spacing w:before="120" w:after="120" w:line="240" w:lineRule="auto"/>
        <w:ind w:left="272" w:firstLine="720"/>
        <w:jc w:val="both"/>
        <w:rPr>
          <w:rFonts w:asciiTheme="majorBidi" w:hAnsiTheme="majorBidi" w:cstheme="majorBidi"/>
          <w:iCs/>
          <w:sz w:val="24"/>
          <w:szCs w:val="24"/>
          <w:lang w:bidi="ar-EG"/>
        </w:rPr>
      </w:pPr>
      <w:r w:rsidRPr="00212FD8">
        <w:rPr>
          <w:rFonts w:asciiTheme="majorBidi" w:hAnsiTheme="majorBidi" w:cstheme="majorBidi"/>
          <w:iCs/>
          <w:sz w:val="24"/>
          <w:szCs w:val="24"/>
          <w:lang w:bidi="ar-EG"/>
        </w:rPr>
        <w:t>Equipment engineer</w:t>
      </w:r>
      <w:r w:rsidRPr="00DF2DCD">
        <w:rPr>
          <w:rFonts w:asciiTheme="majorBidi" w:hAnsiTheme="majorBidi" w:cstheme="majorBidi"/>
          <w:iCs/>
          <w:sz w:val="24"/>
          <w:szCs w:val="24"/>
          <w:rtl/>
          <w:lang w:bidi="ar-EG"/>
        </w:rPr>
        <w:tab/>
        <w:t xml:space="preserve"> </w:t>
      </w:r>
      <w:r w:rsidRPr="00212FD8">
        <w:rPr>
          <w:rFonts w:asciiTheme="majorBidi" w:hAnsiTheme="majorBidi" w:cstheme="majorBidi"/>
          <w:iCs/>
          <w:sz w:val="24"/>
          <w:szCs w:val="24"/>
          <w:lang w:bidi="ar-EG"/>
        </w:rPr>
        <w:t xml:space="preserve">hrs @ </w:t>
      </w:r>
      <w:r w:rsidR="006346F8" w:rsidRPr="00212FD8">
        <w:rPr>
          <w:rFonts w:asciiTheme="majorBidi" w:hAnsiTheme="majorBidi" w:cstheme="majorBidi"/>
          <w:iCs/>
          <w:sz w:val="24"/>
          <w:szCs w:val="24"/>
          <w:lang w:bidi="ar-EG"/>
        </w:rPr>
        <w:t>______</w:t>
      </w:r>
      <w:r w:rsidR="006346F8">
        <w:rPr>
          <w:rFonts w:asciiTheme="majorBidi" w:hAnsiTheme="majorBidi" w:cstheme="majorBidi"/>
          <w:iCs/>
          <w:sz w:val="24"/>
          <w:szCs w:val="24"/>
          <w:lang w:bidi="ar-EG"/>
        </w:rPr>
        <w:t xml:space="preserve"> </w:t>
      </w:r>
      <w:r w:rsidR="006346F8" w:rsidRPr="00212FD8">
        <w:rPr>
          <w:rFonts w:asciiTheme="majorBidi" w:hAnsiTheme="majorBidi" w:cstheme="majorBidi"/>
          <w:iCs/>
          <w:sz w:val="24"/>
          <w:szCs w:val="24"/>
          <w:lang w:bidi="ar-EG"/>
        </w:rPr>
        <w:t>rate/hr</w:t>
      </w:r>
    </w:p>
    <w:p w14:paraId="04B57194" w14:textId="08CA8C08" w:rsidR="00212FD8" w:rsidRPr="00212FD8" w:rsidRDefault="00212FD8" w:rsidP="006346F8">
      <w:pPr>
        <w:bidi w:val="0"/>
        <w:spacing w:before="120" w:after="120" w:line="240" w:lineRule="auto"/>
        <w:ind w:left="272" w:firstLine="720"/>
        <w:jc w:val="both"/>
        <w:rPr>
          <w:rFonts w:asciiTheme="majorBidi" w:hAnsiTheme="majorBidi" w:cstheme="majorBidi"/>
          <w:iCs/>
          <w:sz w:val="24"/>
          <w:szCs w:val="24"/>
          <w:lang w:bidi="ar-EG"/>
        </w:rPr>
      </w:pPr>
      <w:r w:rsidRPr="00212FD8">
        <w:rPr>
          <w:rFonts w:asciiTheme="majorBidi" w:hAnsiTheme="majorBidi" w:cstheme="majorBidi"/>
          <w:iCs/>
          <w:sz w:val="24"/>
          <w:szCs w:val="24"/>
          <w:lang w:bidi="ar-EG"/>
        </w:rPr>
        <w:t>Contracting</w:t>
      </w:r>
      <w:r w:rsidRPr="00DF2DCD">
        <w:rPr>
          <w:rFonts w:asciiTheme="majorBidi" w:hAnsiTheme="majorBidi" w:cstheme="majorBidi"/>
          <w:iCs/>
          <w:sz w:val="24"/>
          <w:szCs w:val="24"/>
          <w:rtl/>
          <w:lang w:bidi="ar-EG"/>
        </w:rPr>
        <w:tab/>
      </w:r>
      <w:r w:rsidRPr="00DF2DCD">
        <w:rPr>
          <w:rFonts w:asciiTheme="majorBidi" w:hAnsiTheme="majorBidi" w:cstheme="majorBidi"/>
          <w:iCs/>
          <w:sz w:val="24"/>
          <w:szCs w:val="24"/>
          <w:rtl/>
          <w:lang w:bidi="ar-EG"/>
        </w:rPr>
        <w:tab/>
      </w:r>
      <w:r w:rsidR="00DF2DCD">
        <w:rPr>
          <w:rFonts w:asciiTheme="majorBidi" w:hAnsiTheme="majorBidi" w:cstheme="majorBidi" w:hint="cs"/>
          <w:iCs/>
          <w:sz w:val="24"/>
          <w:szCs w:val="24"/>
          <w:rtl/>
          <w:lang w:bidi="ar-EG"/>
        </w:rPr>
        <w:tab/>
      </w:r>
      <w:r w:rsidRPr="00DF2DCD">
        <w:rPr>
          <w:rFonts w:asciiTheme="majorBidi" w:hAnsiTheme="majorBidi" w:cstheme="majorBidi"/>
          <w:iCs/>
          <w:sz w:val="24"/>
          <w:szCs w:val="24"/>
          <w:rtl/>
          <w:lang w:bidi="ar-EG"/>
        </w:rPr>
        <w:t xml:space="preserve"> </w:t>
      </w:r>
      <w:r w:rsidRPr="00212FD8">
        <w:rPr>
          <w:rFonts w:asciiTheme="majorBidi" w:hAnsiTheme="majorBidi" w:cstheme="majorBidi"/>
          <w:iCs/>
          <w:sz w:val="24"/>
          <w:szCs w:val="24"/>
          <w:lang w:bidi="ar-EG"/>
        </w:rPr>
        <w:t xml:space="preserve">hrs @ </w:t>
      </w:r>
      <w:r w:rsidR="006346F8" w:rsidRPr="00212FD8">
        <w:rPr>
          <w:rFonts w:asciiTheme="majorBidi" w:hAnsiTheme="majorBidi" w:cstheme="majorBidi"/>
          <w:iCs/>
          <w:sz w:val="24"/>
          <w:szCs w:val="24"/>
          <w:lang w:bidi="ar-EG"/>
        </w:rPr>
        <w:t>______</w:t>
      </w:r>
      <w:r w:rsidR="006346F8">
        <w:rPr>
          <w:rFonts w:asciiTheme="majorBidi" w:hAnsiTheme="majorBidi" w:cstheme="majorBidi"/>
          <w:iCs/>
          <w:sz w:val="24"/>
          <w:szCs w:val="24"/>
          <w:lang w:bidi="ar-EG"/>
        </w:rPr>
        <w:t xml:space="preserve"> </w:t>
      </w:r>
      <w:r w:rsidR="006346F8" w:rsidRPr="00212FD8">
        <w:rPr>
          <w:rFonts w:asciiTheme="majorBidi" w:hAnsiTheme="majorBidi" w:cstheme="majorBidi"/>
          <w:iCs/>
          <w:sz w:val="24"/>
          <w:szCs w:val="24"/>
          <w:lang w:bidi="ar-EG"/>
        </w:rPr>
        <w:t>rate/hr</w:t>
      </w:r>
    </w:p>
    <w:p w14:paraId="3FD2F86F" w14:textId="61C75142" w:rsidR="00212FD8" w:rsidRPr="00212FD8" w:rsidRDefault="00212FD8" w:rsidP="006346F8">
      <w:pPr>
        <w:bidi w:val="0"/>
        <w:spacing w:before="120" w:after="120" w:line="240" w:lineRule="auto"/>
        <w:ind w:left="272" w:firstLine="720"/>
        <w:jc w:val="both"/>
        <w:rPr>
          <w:rFonts w:asciiTheme="majorBidi" w:hAnsiTheme="majorBidi" w:cstheme="majorBidi"/>
          <w:iCs/>
          <w:sz w:val="24"/>
          <w:szCs w:val="24"/>
          <w:lang w:bidi="ar-EG"/>
        </w:rPr>
      </w:pPr>
      <w:r w:rsidRPr="00212FD8">
        <w:rPr>
          <w:rFonts w:asciiTheme="majorBidi" w:hAnsiTheme="majorBidi" w:cstheme="majorBidi"/>
          <w:iCs/>
          <w:sz w:val="24"/>
          <w:szCs w:val="24"/>
          <w:lang w:bidi="ar-EG"/>
        </w:rPr>
        <w:t>Draftsperson</w:t>
      </w:r>
      <w:r w:rsidRPr="00DF2DCD">
        <w:rPr>
          <w:rFonts w:asciiTheme="majorBidi" w:hAnsiTheme="majorBidi" w:cstheme="majorBidi"/>
          <w:iCs/>
          <w:sz w:val="24"/>
          <w:szCs w:val="24"/>
          <w:rtl/>
          <w:lang w:bidi="ar-EG"/>
        </w:rPr>
        <w:tab/>
      </w:r>
      <w:r w:rsidRPr="00DF2DCD">
        <w:rPr>
          <w:rFonts w:asciiTheme="majorBidi" w:hAnsiTheme="majorBidi" w:cstheme="majorBidi"/>
          <w:iCs/>
          <w:sz w:val="24"/>
          <w:szCs w:val="24"/>
          <w:rtl/>
          <w:lang w:bidi="ar-EG"/>
        </w:rPr>
        <w:tab/>
        <w:t xml:space="preserve"> </w:t>
      </w:r>
      <w:r w:rsidRPr="00212FD8">
        <w:rPr>
          <w:rFonts w:asciiTheme="majorBidi" w:hAnsiTheme="majorBidi" w:cstheme="majorBidi"/>
          <w:iCs/>
          <w:sz w:val="24"/>
          <w:szCs w:val="24"/>
          <w:lang w:bidi="ar-EG"/>
        </w:rPr>
        <w:t xml:space="preserve">hrs @ </w:t>
      </w:r>
      <w:r w:rsidR="006346F8" w:rsidRPr="00212FD8">
        <w:rPr>
          <w:rFonts w:asciiTheme="majorBidi" w:hAnsiTheme="majorBidi" w:cstheme="majorBidi"/>
          <w:iCs/>
          <w:sz w:val="24"/>
          <w:szCs w:val="24"/>
          <w:lang w:bidi="ar-EG"/>
        </w:rPr>
        <w:t>______</w:t>
      </w:r>
      <w:r w:rsidR="006346F8">
        <w:rPr>
          <w:rFonts w:asciiTheme="majorBidi" w:hAnsiTheme="majorBidi" w:cstheme="majorBidi"/>
          <w:iCs/>
          <w:sz w:val="24"/>
          <w:szCs w:val="24"/>
          <w:lang w:bidi="ar-EG"/>
        </w:rPr>
        <w:t xml:space="preserve"> </w:t>
      </w:r>
      <w:r w:rsidR="006346F8" w:rsidRPr="00212FD8">
        <w:rPr>
          <w:rFonts w:asciiTheme="majorBidi" w:hAnsiTheme="majorBidi" w:cstheme="majorBidi"/>
          <w:iCs/>
          <w:sz w:val="24"/>
          <w:szCs w:val="24"/>
          <w:lang w:bidi="ar-EG"/>
        </w:rPr>
        <w:t>rate/hr</w:t>
      </w:r>
    </w:p>
    <w:p w14:paraId="1B91809C" w14:textId="4D36541A" w:rsidR="00212FD8" w:rsidRPr="00212FD8" w:rsidRDefault="00212FD8" w:rsidP="00DF2DCD">
      <w:pPr>
        <w:bidi w:val="0"/>
        <w:spacing w:before="120" w:after="120" w:line="240" w:lineRule="auto"/>
        <w:ind w:left="272" w:firstLine="720"/>
        <w:jc w:val="both"/>
        <w:rPr>
          <w:rFonts w:asciiTheme="majorBidi" w:hAnsiTheme="majorBidi" w:cstheme="majorBidi"/>
          <w:iCs/>
          <w:sz w:val="24"/>
          <w:szCs w:val="24"/>
          <w:lang w:bidi="ar-EG"/>
        </w:rPr>
      </w:pPr>
      <w:r w:rsidRPr="00212FD8">
        <w:rPr>
          <w:rFonts w:asciiTheme="majorBidi" w:hAnsiTheme="majorBidi" w:cstheme="majorBidi"/>
          <w:iCs/>
          <w:sz w:val="24"/>
          <w:szCs w:val="24"/>
          <w:lang w:bidi="ar-EG"/>
        </w:rPr>
        <w:t>Total</w:t>
      </w:r>
      <w:r w:rsidRPr="00DF2DCD">
        <w:rPr>
          <w:rFonts w:asciiTheme="majorBidi" w:hAnsiTheme="majorBidi" w:cstheme="majorBidi"/>
          <w:iCs/>
          <w:sz w:val="24"/>
          <w:szCs w:val="24"/>
          <w:rtl/>
          <w:lang w:bidi="ar-EG"/>
        </w:rPr>
        <w:tab/>
      </w:r>
      <w:r w:rsidRPr="00DF2DCD">
        <w:rPr>
          <w:rFonts w:asciiTheme="majorBidi" w:hAnsiTheme="majorBidi" w:cstheme="majorBidi"/>
          <w:iCs/>
          <w:sz w:val="24"/>
          <w:szCs w:val="24"/>
          <w:rtl/>
          <w:lang w:bidi="ar-EG"/>
        </w:rPr>
        <w:tab/>
      </w:r>
      <w:r w:rsidR="00DF2DCD">
        <w:rPr>
          <w:rFonts w:asciiTheme="majorBidi" w:hAnsiTheme="majorBidi" w:cstheme="majorBidi" w:hint="cs"/>
          <w:iCs/>
          <w:sz w:val="24"/>
          <w:szCs w:val="24"/>
          <w:rtl/>
          <w:lang w:bidi="ar-EG"/>
        </w:rPr>
        <w:tab/>
      </w:r>
      <w:r w:rsidRPr="00DF2DCD">
        <w:rPr>
          <w:rFonts w:asciiTheme="majorBidi" w:hAnsiTheme="majorBidi" w:cstheme="majorBidi"/>
          <w:iCs/>
          <w:sz w:val="24"/>
          <w:szCs w:val="24"/>
          <w:rtl/>
          <w:lang w:bidi="ar-EG"/>
        </w:rPr>
        <w:t xml:space="preserve"> </w:t>
      </w:r>
      <w:r w:rsidRPr="00212FD8">
        <w:rPr>
          <w:rFonts w:asciiTheme="majorBidi" w:hAnsiTheme="majorBidi" w:cstheme="majorBidi"/>
          <w:iCs/>
          <w:sz w:val="24"/>
          <w:szCs w:val="24"/>
          <w:lang w:bidi="ar-EG"/>
        </w:rPr>
        <w:t>hrs</w:t>
      </w:r>
      <w:r w:rsidRPr="00DF2DCD">
        <w:rPr>
          <w:rFonts w:asciiTheme="majorBidi" w:hAnsiTheme="majorBidi" w:cstheme="majorBidi"/>
          <w:iCs/>
          <w:sz w:val="24"/>
          <w:szCs w:val="24"/>
          <w:rtl/>
          <w:lang w:bidi="ar-EG"/>
        </w:rPr>
        <w:tab/>
      </w:r>
      <w:r w:rsidRPr="00DF2DCD">
        <w:rPr>
          <w:rFonts w:asciiTheme="majorBidi" w:hAnsiTheme="majorBidi" w:cstheme="majorBidi"/>
          <w:iCs/>
          <w:sz w:val="24"/>
          <w:szCs w:val="24"/>
          <w:rtl/>
          <w:lang w:bidi="ar-EG"/>
        </w:rPr>
        <w:tab/>
      </w:r>
    </w:p>
    <w:p w14:paraId="37FFA2AF" w14:textId="660E5EAF" w:rsidR="00212FD8" w:rsidRPr="00212FD8" w:rsidRDefault="00212FD8" w:rsidP="005E42D9">
      <w:pPr>
        <w:pStyle w:val="ListParagraph"/>
        <w:numPr>
          <w:ilvl w:val="0"/>
          <w:numId w:val="237"/>
        </w:numPr>
        <w:bidi w:val="0"/>
        <w:spacing w:before="120" w:after="120" w:line="240" w:lineRule="auto"/>
        <w:ind w:left="992" w:hanging="357"/>
        <w:contextualSpacing w:val="0"/>
        <w:jc w:val="both"/>
        <w:rPr>
          <w:rFonts w:asciiTheme="majorBidi" w:hAnsiTheme="majorBidi" w:cstheme="majorBidi"/>
          <w:iCs/>
          <w:sz w:val="24"/>
          <w:szCs w:val="24"/>
          <w:lang w:bidi="ar-EG"/>
        </w:rPr>
      </w:pPr>
      <w:r w:rsidRPr="00212FD8">
        <w:rPr>
          <w:rFonts w:asciiTheme="majorBidi" w:hAnsiTheme="majorBidi" w:cstheme="majorBidi"/>
          <w:iCs/>
          <w:sz w:val="24"/>
          <w:szCs w:val="24"/>
          <w:lang w:bidi="ar-EG"/>
        </w:rPr>
        <w:t>Extraordinary costs (computer, travel, etc</w:t>
      </w:r>
      <w:r w:rsidR="005360FA">
        <w:rPr>
          <w:rFonts w:asciiTheme="majorBidi" w:hAnsiTheme="majorBidi" w:cstheme="majorBidi"/>
          <w:iCs/>
          <w:sz w:val="24"/>
          <w:szCs w:val="24"/>
          <w:lang w:bidi="ar-EG"/>
        </w:rPr>
        <w:t>): ________________________</w:t>
      </w:r>
    </w:p>
    <w:p w14:paraId="6510EE63" w14:textId="53197DEC" w:rsidR="00212FD8" w:rsidRPr="00212FD8" w:rsidRDefault="00212FD8" w:rsidP="005E42D9">
      <w:pPr>
        <w:pStyle w:val="ListParagraph"/>
        <w:numPr>
          <w:ilvl w:val="0"/>
          <w:numId w:val="237"/>
        </w:numPr>
        <w:bidi w:val="0"/>
        <w:spacing w:before="120" w:after="120" w:line="240" w:lineRule="auto"/>
        <w:ind w:left="992" w:hanging="357"/>
        <w:contextualSpacing w:val="0"/>
        <w:jc w:val="both"/>
        <w:rPr>
          <w:rFonts w:asciiTheme="majorBidi" w:hAnsiTheme="majorBidi" w:cstheme="majorBidi"/>
          <w:iCs/>
          <w:sz w:val="24"/>
          <w:szCs w:val="24"/>
          <w:lang w:bidi="ar-EG"/>
        </w:rPr>
      </w:pPr>
      <w:r w:rsidRPr="00212FD8">
        <w:rPr>
          <w:rFonts w:asciiTheme="majorBidi" w:hAnsiTheme="majorBidi" w:cstheme="majorBidi"/>
          <w:iCs/>
          <w:sz w:val="24"/>
          <w:szCs w:val="24"/>
          <w:lang w:bidi="ar-EG"/>
        </w:rPr>
        <w:t>Fee for general administration,</w:t>
      </w:r>
      <w:r w:rsidR="005360FA">
        <w:rPr>
          <w:rFonts w:asciiTheme="majorBidi" w:hAnsiTheme="majorBidi" w:cstheme="majorBidi"/>
          <w:iCs/>
          <w:sz w:val="24"/>
          <w:szCs w:val="24"/>
          <w:lang w:bidi="ar-EG"/>
        </w:rPr>
        <w:t xml:space="preserve"> ________</w:t>
      </w:r>
      <w:r w:rsidRPr="00212FD8">
        <w:rPr>
          <w:rFonts w:asciiTheme="majorBidi" w:hAnsiTheme="majorBidi" w:cstheme="majorBidi"/>
          <w:iCs/>
          <w:sz w:val="24"/>
          <w:szCs w:val="24"/>
          <w:lang w:bidi="ar-EG"/>
        </w:rPr>
        <w:t xml:space="preserve"> % of Items</w:t>
      </w:r>
      <w:r w:rsidR="005360FA">
        <w:rPr>
          <w:rFonts w:asciiTheme="majorBidi" w:hAnsiTheme="majorBidi" w:cstheme="majorBidi"/>
          <w:iCs/>
          <w:sz w:val="24"/>
          <w:szCs w:val="24"/>
          <w:lang w:bidi="ar-EG"/>
        </w:rPr>
        <w:t>: ________________________</w:t>
      </w:r>
    </w:p>
    <w:p w14:paraId="55962B7F" w14:textId="579263F7" w:rsidR="00212FD8" w:rsidRPr="00212FD8" w:rsidRDefault="00212FD8" w:rsidP="005E42D9">
      <w:pPr>
        <w:pStyle w:val="ListParagraph"/>
        <w:numPr>
          <w:ilvl w:val="0"/>
          <w:numId w:val="237"/>
        </w:numPr>
        <w:bidi w:val="0"/>
        <w:spacing w:before="120" w:after="120" w:line="240" w:lineRule="auto"/>
        <w:ind w:left="992" w:hanging="357"/>
        <w:contextualSpacing w:val="0"/>
        <w:jc w:val="both"/>
        <w:rPr>
          <w:rFonts w:asciiTheme="majorBidi" w:hAnsiTheme="majorBidi" w:cstheme="majorBidi"/>
          <w:iCs/>
          <w:sz w:val="24"/>
          <w:szCs w:val="24"/>
          <w:lang w:bidi="ar-EG"/>
        </w:rPr>
      </w:pPr>
      <w:r w:rsidRPr="00212FD8">
        <w:rPr>
          <w:rFonts w:asciiTheme="majorBidi" w:hAnsiTheme="majorBidi" w:cstheme="majorBidi"/>
          <w:iCs/>
          <w:sz w:val="24"/>
          <w:szCs w:val="24"/>
          <w:lang w:bidi="ar-EG"/>
        </w:rPr>
        <w:t>Taxes and customs duties</w:t>
      </w:r>
      <w:r w:rsidR="005360FA">
        <w:rPr>
          <w:rFonts w:asciiTheme="majorBidi" w:hAnsiTheme="majorBidi" w:cstheme="majorBidi"/>
          <w:iCs/>
          <w:sz w:val="24"/>
          <w:szCs w:val="24"/>
          <w:lang w:bidi="ar-EG"/>
        </w:rPr>
        <w:t>: ________________________</w:t>
      </w:r>
      <w:r w:rsidR="005360FA">
        <w:rPr>
          <w:rFonts w:asciiTheme="majorBidi" w:hAnsiTheme="majorBidi" w:cstheme="majorBidi"/>
          <w:iCs/>
          <w:sz w:val="24"/>
          <w:szCs w:val="24"/>
          <w:rtl/>
          <w:lang w:bidi="ar-EG"/>
        </w:rPr>
        <w:tab/>
      </w:r>
    </w:p>
    <w:p w14:paraId="7D0F97AD" w14:textId="3862DC9C" w:rsidR="00212FD8" w:rsidRPr="00212FD8" w:rsidRDefault="00212FD8" w:rsidP="00212FD8">
      <w:pPr>
        <w:bidi w:val="0"/>
        <w:spacing w:before="120" w:after="120" w:line="240" w:lineRule="auto"/>
        <w:jc w:val="both"/>
        <w:rPr>
          <w:rFonts w:asciiTheme="majorBidi" w:hAnsiTheme="majorBidi" w:cstheme="majorBidi"/>
          <w:iCs/>
          <w:sz w:val="24"/>
          <w:szCs w:val="24"/>
          <w:lang w:bidi="ar-EG"/>
        </w:rPr>
      </w:pPr>
      <w:r w:rsidRPr="00212FD8">
        <w:rPr>
          <w:rFonts w:asciiTheme="majorBidi" w:hAnsiTheme="majorBidi" w:cstheme="majorBidi"/>
          <w:iCs/>
          <w:sz w:val="24"/>
          <w:szCs w:val="24"/>
          <w:lang w:bidi="ar-EG"/>
        </w:rPr>
        <w:t>Total lump sum cost of Change Proposal</w:t>
      </w:r>
      <w:r w:rsidR="005360FA">
        <w:rPr>
          <w:rFonts w:asciiTheme="majorBidi" w:hAnsiTheme="majorBidi" w:cstheme="majorBidi"/>
          <w:iCs/>
          <w:sz w:val="24"/>
          <w:szCs w:val="24"/>
          <w:lang w:bidi="ar-EG"/>
        </w:rPr>
        <w:t>: ________________________</w:t>
      </w:r>
      <w:r w:rsidR="005360FA">
        <w:rPr>
          <w:rFonts w:asciiTheme="majorBidi" w:hAnsiTheme="majorBidi" w:cs="Times New Roman"/>
          <w:iCs/>
          <w:sz w:val="24"/>
          <w:szCs w:val="24"/>
          <w:rtl/>
          <w:lang w:bidi="ar-EG"/>
        </w:rPr>
        <w:tab/>
      </w:r>
    </w:p>
    <w:p w14:paraId="5A3AC14E" w14:textId="462E702A" w:rsidR="00212FD8" w:rsidRPr="00212FD8" w:rsidRDefault="00212FD8" w:rsidP="00212FD8">
      <w:pPr>
        <w:bidi w:val="0"/>
        <w:spacing w:before="120" w:after="120" w:line="240" w:lineRule="auto"/>
        <w:jc w:val="both"/>
        <w:rPr>
          <w:rFonts w:asciiTheme="majorBidi" w:hAnsiTheme="majorBidi" w:cstheme="majorBidi"/>
          <w:iCs/>
          <w:sz w:val="24"/>
          <w:szCs w:val="24"/>
          <w:lang w:bidi="ar-EG"/>
        </w:rPr>
      </w:pPr>
      <w:r w:rsidRPr="00212FD8">
        <w:rPr>
          <w:rFonts w:asciiTheme="majorBidi" w:hAnsiTheme="majorBidi" w:cstheme="majorBidi"/>
          <w:iCs/>
          <w:sz w:val="24"/>
          <w:szCs w:val="24"/>
          <w:lang w:bidi="ar-EG"/>
        </w:rPr>
        <w:t>Sum of items (a) to (j</w:t>
      </w:r>
      <w:r w:rsidR="005360FA">
        <w:rPr>
          <w:rFonts w:asciiTheme="majorBidi" w:hAnsiTheme="majorBidi" w:cstheme="majorBidi"/>
          <w:iCs/>
          <w:sz w:val="24"/>
          <w:szCs w:val="24"/>
          <w:lang w:bidi="ar-EG"/>
        </w:rPr>
        <w:t>)</w:t>
      </w:r>
    </w:p>
    <w:p w14:paraId="1B16B81D" w14:textId="7207033F" w:rsidR="00212FD8" w:rsidRPr="00212FD8" w:rsidRDefault="00212FD8" w:rsidP="004C013B">
      <w:pPr>
        <w:bidi w:val="0"/>
        <w:spacing w:before="120" w:after="120" w:line="240" w:lineRule="auto"/>
        <w:jc w:val="both"/>
        <w:rPr>
          <w:rFonts w:asciiTheme="majorBidi" w:hAnsiTheme="majorBidi" w:cstheme="majorBidi"/>
          <w:iCs/>
          <w:sz w:val="24"/>
          <w:szCs w:val="24"/>
          <w:lang w:bidi="ar-EG"/>
        </w:rPr>
      </w:pPr>
      <w:r w:rsidRPr="00212FD8">
        <w:rPr>
          <w:rFonts w:asciiTheme="majorBidi" w:hAnsiTheme="majorBidi" w:cstheme="majorBidi"/>
          <w:iCs/>
          <w:sz w:val="24"/>
          <w:szCs w:val="24"/>
          <w:lang w:bidi="ar-EG"/>
        </w:rPr>
        <w:t>Cost to prepare Estimate for Change Proposal</w:t>
      </w:r>
      <w:r w:rsidRPr="00212FD8">
        <w:rPr>
          <w:rFonts w:asciiTheme="majorBidi" w:hAnsiTheme="majorBidi" w:cs="Times New Roman"/>
          <w:iCs/>
          <w:sz w:val="24"/>
          <w:szCs w:val="24"/>
          <w:rtl/>
          <w:lang w:bidi="ar-EG"/>
        </w:rPr>
        <w:tab/>
      </w:r>
      <w:r w:rsidRPr="00212FD8">
        <w:rPr>
          <w:rFonts w:asciiTheme="majorBidi" w:hAnsiTheme="majorBidi" w:cs="Times New Roman"/>
          <w:iCs/>
          <w:sz w:val="24"/>
          <w:szCs w:val="24"/>
          <w:rtl/>
          <w:lang w:bidi="ar-EG"/>
        </w:rPr>
        <w:tab/>
      </w:r>
    </w:p>
    <w:p w14:paraId="51A1DDCB" w14:textId="5C1B1398" w:rsidR="00212FD8" w:rsidRDefault="004C013B" w:rsidP="00212FD8">
      <w:pPr>
        <w:bidi w:val="0"/>
        <w:spacing w:before="120" w:after="120" w:line="240" w:lineRule="auto"/>
        <w:jc w:val="both"/>
        <w:rPr>
          <w:rFonts w:asciiTheme="majorBidi" w:hAnsiTheme="majorBidi" w:cstheme="majorBidi"/>
          <w:iCs/>
          <w:sz w:val="24"/>
          <w:szCs w:val="24"/>
          <w:lang w:bidi="ar-EG"/>
        </w:rPr>
      </w:pPr>
      <w:r>
        <w:rPr>
          <w:rFonts w:asciiTheme="majorBidi" w:hAnsiTheme="majorBidi" w:cstheme="majorBidi"/>
          <w:iCs/>
          <w:sz w:val="24"/>
          <w:szCs w:val="24"/>
          <w:lang w:bidi="ar-EG"/>
        </w:rPr>
        <w:t>(</w:t>
      </w:r>
      <w:r w:rsidR="00212FD8" w:rsidRPr="00212FD8">
        <w:rPr>
          <w:rFonts w:asciiTheme="majorBidi" w:hAnsiTheme="majorBidi" w:cstheme="majorBidi"/>
          <w:iCs/>
          <w:sz w:val="24"/>
          <w:szCs w:val="24"/>
          <w:lang w:bidi="ar-EG"/>
        </w:rPr>
        <w:t>Amount payable if Change is not accepted</w:t>
      </w:r>
      <w:r>
        <w:rPr>
          <w:rFonts w:asciiTheme="majorBidi" w:hAnsiTheme="majorBidi" w:cstheme="majorBidi"/>
          <w:iCs/>
          <w:sz w:val="24"/>
          <w:szCs w:val="24"/>
          <w:lang w:bidi="ar-EG"/>
        </w:rPr>
        <w:t>)</w:t>
      </w:r>
    </w:p>
    <w:p w14:paraId="13FC9634" w14:textId="77777777" w:rsidR="004C013B" w:rsidRPr="00212FD8" w:rsidRDefault="004C013B" w:rsidP="004C013B">
      <w:pPr>
        <w:bidi w:val="0"/>
        <w:spacing w:before="120" w:after="120" w:line="240" w:lineRule="auto"/>
        <w:jc w:val="both"/>
        <w:rPr>
          <w:rFonts w:asciiTheme="majorBidi" w:hAnsiTheme="majorBidi" w:cstheme="majorBidi"/>
          <w:iCs/>
          <w:sz w:val="24"/>
          <w:szCs w:val="24"/>
          <w:lang w:bidi="ar-EG"/>
        </w:rPr>
      </w:pPr>
    </w:p>
    <w:p w14:paraId="693406D4" w14:textId="1D092F99" w:rsidR="00212FD8" w:rsidRPr="00212FD8" w:rsidRDefault="00BF5FB1" w:rsidP="00212FD8">
      <w:pPr>
        <w:bidi w:val="0"/>
        <w:spacing w:before="120" w:after="120" w:line="240" w:lineRule="auto"/>
        <w:jc w:val="both"/>
        <w:rPr>
          <w:rFonts w:asciiTheme="majorBidi" w:hAnsiTheme="majorBidi" w:cstheme="majorBidi"/>
          <w:iCs/>
          <w:sz w:val="24"/>
          <w:szCs w:val="24"/>
          <w:lang w:bidi="ar-EG"/>
        </w:rPr>
      </w:pPr>
      <w:r>
        <w:rPr>
          <w:rFonts w:asciiTheme="majorBidi" w:hAnsiTheme="majorBidi" w:cstheme="majorBidi"/>
          <w:iCs/>
          <w:sz w:val="24"/>
          <w:szCs w:val="24"/>
          <w:lang w:bidi="ar-EG"/>
        </w:rPr>
        <w:t xml:space="preserve">9. </w:t>
      </w:r>
      <w:r w:rsidR="00212FD8" w:rsidRPr="00212FD8">
        <w:rPr>
          <w:rFonts w:asciiTheme="majorBidi" w:hAnsiTheme="majorBidi" w:cstheme="majorBidi"/>
          <w:iCs/>
          <w:sz w:val="24"/>
          <w:szCs w:val="24"/>
          <w:lang w:bidi="ar-EG"/>
        </w:rPr>
        <w:t>Additional Completion Term required due to Change Proposal</w:t>
      </w:r>
    </w:p>
    <w:p w14:paraId="0BF6D686" w14:textId="1278D295" w:rsidR="00212FD8" w:rsidRPr="00212FD8" w:rsidRDefault="00BF5FB1" w:rsidP="00212FD8">
      <w:pPr>
        <w:bidi w:val="0"/>
        <w:spacing w:before="120" w:after="120" w:line="240" w:lineRule="auto"/>
        <w:jc w:val="both"/>
        <w:rPr>
          <w:rFonts w:asciiTheme="majorBidi" w:hAnsiTheme="majorBidi" w:cstheme="majorBidi"/>
          <w:iCs/>
          <w:sz w:val="24"/>
          <w:szCs w:val="24"/>
          <w:lang w:bidi="ar-EG"/>
        </w:rPr>
      </w:pPr>
      <w:r>
        <w:rPr>
          <w:rFonts w:asciiTheme="majorBidi" w:hAnsiTheme="majorBidi" w:cstheme="majorBidi"/>
          <w:iCs/>
          <w:sz w:val="24"/>
          <w:szCs w:val="24"/>
          <w:lang w:bidi="ar-EG"/>
        </w:rPr>
        <w:t xml:space="preserve">10. </w:t>
      </w:r>
      <w:r w:rsidR="00212FD8" w:rsidRPr="00212FD8">
        <w:rPr>
          <w:rFonts w:asciiTheme="majorBidi" w:hAnsiTheme="majorBidi" w:cstheme="majorBidi"/>
          <w:iCs/>
          <w:sz w:val="24"/>
          <w:szCs w:val="24"/>
          <w:lang w:bidi="ar-EG"/>
        </w:rPr>
        <w:t>Effect on the Functional Guarantees</w:t>
      </w:r>
    </w:p>
    <w:p w14:paraId="17908E8D" w14:textId="2CFFFEB6" w:rsidR="00212FD8" w:rsidRPr="00212FD8" w:rsidRDefault="00BF5FB1" w:rsidP="00212FD8">
      <w:pPr>
        <w:bidi w:val="0"/>
        <w:spacing w:before="120" w:after="120" w:line="240" w:lineRule="auto"/>
        <w:jc w:val="both"/>
        <w:rPr>
          <w:rFonts w:asciiTheme="majorBidi" w:hAnsiTheme="majorBidi" w:cstheme="majorBidi"/>
          <w:iCs/>
          <w:sz w:val="24"/>
          <w:szCs w:val="24"/>
          <w:lang w:bidi="ar-EG"/>
        </w:rPr>
      </w:pPr>
      <w:r>
        <w:rPr>
          <w:rFonts w:asciiTheme="majorBidi" w:hAnsiTheme="majorBidi" w:cstheme="majorBidi"/>
          <w:iCs/>
          <w:sz w:val="24"/>
          <w:szCs w:val="24"/>
          <w:lang w:bidi="ar-EG"/>
        </w:rPr>
        <w:t xml:space="preserve">11. </w:t>
      </w:r>
      <w:r w:rsidR="00212FD8" w:rsidRPr="00212FD8">
        <w:rPr>
          <w:rFonts w:asciiTheme="majorBidi" w:hAnsiTheme="majorBidi" w:cstheme="majorBidi"/>
          <w:iCs/>
          <w:sz w:val="24"/>
          <w:szCs w:val="24"/>
          <w:lang w:bidi="ar-EG"/>
        </w:rPr>
        <w:t>Effect on the other terms and conditions of the Contract</w:t>
      </w:r>
    </w:p>
    <w:p w14:paraId="1FB96FB9" w14:textId="2B1CDA82" w:rsidR="00212FD8" w:rsidRPr="00212FD8" w:rsidRDefault="00BF5FB1" w:rsidP="00212FD8">
      <w:pPr>
        <w:bidi w:val="0"/>
        <w:spacing w:before="120" w:after="120" w:line="240" w:lineRule="auto"/>
        <w:jc w:val="both"/>
        <w:rPr>
          <w:rFonts w:asciiTheme="majorBidi" w:hAnsiTheme="majorBidi" w:cstheme="majorBidi"/>
          <w:iCs/>
          <w:sz w:val="24"/>
          <w:szCs w:val="24"/>
          <w:lang w:bidi="ar-EG"/>
        </w:rPr>
      </w:pPr>
      <w:r>
        <w:rPr>
          <w:rFonts w:asciiTheme="majorBidi" w:hAnsiTheme="majorBidi" w:cstheme="majorBidi"/>
          <w:iCs/>
          <w:sz w:val="24"/>
          <w:szCs w:val="24"/>
          <w:lang w:bidi="ar-EG"/>
        </w:rPr>
        <w:t xml:space="preserve">12. </w:t>
      </w:r>
      <w:r w:rsidR="00212FD8" w:rsidRPr="00212FD8">
        <w:rPr>
          <w:rFonts w:asciiTheme="majorBidi" w:hAnsiTheme="majorBidi" w:cstheme="majorBidi"/>
          <w:iCs/>
          <w:sz w:val="24"/>
          <w:szCs w:val="24"/>
          <w:lang w:bidi="ar-EG"/>
        </w:rPr>
        <w:t xml:space="preserve">Validity of this Proposal: within [No.] days </w:t>
      </w:r>
      <w:r w:rsidR="00FA14D1">
        <w:rPr>
          <w:rFonts w:asciiTheme="majorBidi" w:hAnsiTheme="majorBidi" w:cstheme="majorBidi"/>
          <w:iCs/>
          <w:sz w:val="24"/>
          <w:szCs w:val="24"/>
          <w:lang w:bidi="ar-EG"/>
        </w:rPr>
        <w:t>after the Acceptance</w:t>
      </w:r>
      <w:r w:rsidR="00212FD8" w:rsidRPr="00212FD8">
        <w:rPr>
          <w:rFonts w:asciiTheme="majorBidi" w:hAnsiTheme="majorBidi" w:cstheme="majorBidi"/>
          <w:iCs/>
          <w:sz w:val="24"/>
          <w:szCs w:val="24"/>
          <w:lang w:bidi="ar-EG"/>
        </w:rPr>
        <w:t xml:space="preserve"> of this Proposal by the Employer</w:t>
      </w:r>
    </w:p>
    <w:p w14:paraId="27FFBE09" w14:textId="30CC10A6" w:rsidR="00212FD8" w:rsidRPr="00212FD8" w:rsidRDefault="00BF5FB1" w:rsidP="00212FD8">
      <w:pPr>
        <w:bidi w:val="0"/>
        <w:spacing w:before="120" w:after="120" w:line="240" w:lineRule="auto"/>
        <w:jc w:val="both"/>
        <w:rPr>
          <w:rFonts w:asciiTheme="majorBidi" w:hAnsiTheme="majorBidi" w:cstheme="majorBidi"/>
          <w:iCs/>
          <w:sz w:val="24"/>
          <w:szCs w:val="24"/>
          <w:lang w:bidi="ar-EG"/>
        </w:rPr>
      </w:pPr>
      <w:r>
        <w:rPr>
          <w:rFonts w:asciiTheme="majorBidi" w:hAnsiTheme="majorBidi" w:cstheme="majorBidi"/>
          <w:iCs/>
          <w:sz w:val="24"/>
          <w:szCs w:val="24"/>
          <w:lang w:bidi="ar-EG"/>
        </w:rPr>
        <w:t xml:space="preserve">13. </w:t>
      </w:r>
      <w:r w:rsidR="00212FD8" w:rsidRPr="00212FD8">
        <w:rPr>
          <w:rFonts w:asciiTheme="majorBidi" w:hAnsiTheme="majorBidi" w:cstheme="majorBidi"/>
          <w:iCs/>
          <w:sz w:val="24"/>
          <w:szCs w:val="24"/>
          <w:lang w:bidi="ar-EG"/>
        </w:rPr>
        <w:t>Other terms and conditions of this Change Proposal</w:t>
      </w:r>
      <w:r w:rsidR="00212FD8" w:rsidRPr="00212FD8">
        <w:rPr>
          <w:rFonts w:asciiTheme="majorBidi" w:hAnsiTheme="majorBidi" w:cs="Times New Roman"/>
          <w:iCs/>
          <w:sz w:val="24"/>
          <w:szCs w:val="24"/>
          <w:rtl/>
          <w:lang w:bidi="ar-EG"/>
        </w:rPr>
        <w:t>:</w:t>
      </w:r>
    </w:p>
    <w:p w14:paraId="192A3118" w14:textId="0E21AAD0" w:rsidR="00212FD8" w:rsidRPr="00BF5FB1" w:rsidRDefault="00212FD8" w:rsidP="005E42D9">
      <w:pPr>
        <w:pStyle w:val="ListParagraph"/>
        <w:numPr>
          <w:ilvl w:val="2"/>
          <w:numId w:val="238"/>
        </w:numPr>
        <w:bidi w:val="0"/>
        <w:spacing w:before="120" w:after="120" w:line="240" w:lineRule="auto"/>
        <w:ind w:left="851" w:hanging="284"/>
        <w:contextualSpacing w:val="0"/>
        <w:jc w:val="both"/>
        <w:rPr>
          <w:rFonts w:asciiTheme="majorBidi" w:hAnsiTheme="majorBidi" w:cstheme="majorBidi"/>
          <w:iCs/>
          <w:sz w:val="24"/>
          <w:szCs w:val="24"/>
          <w:lang w:bidi="ar-EG"/>
        </w:rPr>
      </w:pPr>
      <w:r w:rsidRPr="00BF5FB1">
        <w:rPr>
          <w:rFonts w:asciiTheme="majorBidi" w:hAnsiTheme="majorBidi" w:cstheme="majorBidi"/>
          <w:iCs/>
          <w:sz w:val="24"/>
          <w:szCs w:val="24"/>
          <w:lang w:bidi="ar-EG"/>
        </w:rPr>
        <w:t>You are requested to notify us of your acceptance, comments or rejection of this detailed Change Proposal within ______________ days from your Acceptance of this Proposal</w:t>
      </w:r>
      <w:r w:rsidRPr="00BF5FB1">
        <w:rPr>
          <w:rFonts w:asciiTheme="majorBidi" w:hAnsiTheme="majorBidi" w:cs="Times New Roman"/>
          <w:iCs/>
          <w:sz w:val="24"/>
          <w:szCs w:val="24"/>
          <w:rtl/>
          <w:lang w:bidi="ar-EG"/>
        </w:rPr>
        <w:t>.</w:t>
      </w:r>
    </w:p>
    <w:p w14:paraId="02AA26B0" w14:textId="2F06210A" w:rsidR="00212FD8" w:rsidRPr="00212FD8" w:rsidRDefault="00212FD8" w:rsidP="005E42D9">
      <w:pPr>
        <w:pStyle w:val="ListParagraph"/>
        <w:numPr>
          <w:ilvl w:val="2"/>
          <w:numId w:val="238"/>
        </w:numPr>
        <w:bidi w:val="0"/>
        <w:spacing w:before="120" w:after="120" w:line="240" w:lineRule="auto"/>
        <w:ind w:left="851" w:hanging="284"/>
        <w:contextualSpacing w:val="0"/>
        <w:jc w:val="both"/>
        <w:rPr>
          <w:rFonts w:asciiTheme="majorBidi" w:hAnsiTheme="majorBidi" w:cstheme="majorBidi"/>
          <w:iCs/>
          <w:sz w:val="24"/>
          <w:szCs w:val="24"/>
          <w:lang w:bidi="ar-EG"/>
        </w:rPr>
      </w:pPr>
      <w:r w:rsidRPr="00212FD8">
        <w:rPr>
          <w:rFonts w:asciiTheme="majorBidi" w:hAnsiTheme="majorBidi" w:cstheme="majorBidi"/>
          <w:iCs/>
          <w:sz w:val="24"/>
          <w:szCs w:val="24"/>
          <w:lang w:bidi="ar-EG"/>
        </w:rPr>
        <w:t>The amount of any increase and/or decrease shall be taken into account in the amendment of the Contract Price</w:t>
      </w:r>
      <w:r w:rsidRPr="00BF5FB1">
        <w:rPr>
          <w:rFonts w:asciiTheme="majorBidi" w:hAnsiTheme="majorBidi" w:cstheme="majorBidi"/>
          <w:iCs/>
          <w:sz w:val="24"/>
          <w:szCs w:val="24"/>
          <w:rtl/>
          <w:lang w:bidi="ar-EG"/>
        </w:rPr>
        <w:t>.</w:t>
      </w:r>
    </w:p>
    <w:p w14:paraId="549ACD8E" w14:textId="642F6779" w:rsidR="00212FD8" w:rsidRPr="00212FD8" w:rsidRDefault="00212FD8" w:rsidP="005E42D9">
      <w:pPr>
        <w:pStyle w:val="ListParagraph"/>
        <w:numPr>
          <w:ilvl w:val="2"/>
          <w:numId w:val="238"/>
        </w:numPr>
        <w:bidi w:val="0"/>
        <w:spacing w:before="120" w:after="120" w:line="240" w:lineRule="auto"/>
        <w:ind w:left="851" w:hanging="284"/>
        <w:contextualSpacing w:val="0"/>
        <w:jc w:val="both"/>
        <w:rPr>
          <w:rFonts w:asciiTheme="majorBidi" w:hAnsiTheme="majorBidi" w:cstheme="majorBidi"/>
          <w:iCs/>
          <w:sz w:val="24"/>
          <w:szCs w:val="24"/>
          <w:lang w:bidi="ar-EG"/>
        </w:rPr>
      </w:pPr>
      <w:r w:rsidRPr="00212FD8">
        <w:rPr>
          <w:rFonts w:asciiTheme="majorBidi" w:hAnsiTheme="majorBidi" w:cstheme="majorBidi"/>
          <w:iCs/>
          <w:sz w:val="24"/>
          <w:szCs w:val="24"/>
          <w:lang w:bidi="ar-EG"/>
        </w:rPr>
        <w:t>Contractor’s cost for prepar</w:t>
      </w:r>
      <w:r w:rsidR="006227EC">
        <w:rPr>
          <w:rFonts w:asciiTheme="majorBidi" w:hAnsiTheme="majorBidi" w:cstheme="majorBidi"/>
          <w:iCs/>
          <w:sz w:val="24"/>
          <w:szCs w:val="24"/>
          <w:lang w:bidi="ar-EG"/>
        </w:rPr>
        <w:t>ation of this Change Proposal</w:t>
      </w:r>
      <w:r w:rsidR="006227EC" w:rsidRPr="00FA046F">
        <w:rPr>
          <w:vertAlign w:val="superscript"/>
        </w:rPr>
        <w:footnoteReference w:id="16"/>
      </w:r>
      <w:r w:rsidR="006227EC">
        <w:rPr>
          <w:rFonts w:asciiTheme="majorBidi" w:hAnsiTheme="majorBidi" w:cstheme="majorBidi"/>
          <w:iCs/>
          <w:sz w:val="24"/>
          <w:szCs w:val="24"/>
          <w:lang w:bidi="ar-EG"/>
        </w:rPr>
        <w:t>.</w:t>
      </w:r>
    </w:p>
    <w:p w14:paraId="225CFBC4" w14:textId="77777777" w:rsidR="00BF5FB1" w:rsidRDefault="00BF5FB1" w:rsidP="00212FD8">
      <w:pPr>
        <w:bidi w:val="0"/>
        <w:spacing w:before="120" w:after="120" w:line="240" w:lineRule="auto"/>
        <w:jc w:val="both"/>
        <w:rPr>
          <w:rFonts w:asciiTheme="majorBidi" w:hAnsiTheme="majorBidi" w:cs="Times New Roman"/>
          <w:iCs/>
          <w:sz w:val="24"/>
          <w:szCs w:val="24"/>
          <w:lang w:bidi="ar-EG"/>
        </w:rPr>
      </w:pPr>
    </w:p>
    <w:p w14:paraId="51CCB374" w14:textId="3C180131" w:rsidR="00212FD8" w:rsidRPr="00212FD8" w:rsidRDefault="00BF5FB1" w:rsidP="00BF5FB1">
      <w:pPr>
        <w:bidi w:val="0"/>
        <w:spacing w:before="120" w:after="120" w:line="240" w:lineRule="auto"/>
        <w:jc w:val="both"/>
        <w:rPr>
          <w:rFonts w:asciiTheme="majorBidi" w:hAnsiTheme="majorBidi" w:cstheme="majorBidi"/>
          <w:iCs/>
          <w:sz w:val="24"/>
          <w:szCs w:val="24"/>
          <w:lang w:bidi="ar-EG"/>
        </w:rPr>
      </w:pPr>
      <w:r>
        <w:rPr>
          <w:rFonts w:asciiTheme="majorBidi" w:hAnsiTheme="majorBidi" w:cstheme="majorBidi"/>
          <w:iCs/>
          <w:sz w:val="24"/>
          <w:szCs w:val="24"/>
          <w:lang w:bidi="ar-EG"/>
        </w:rPr>
        <w:t>(</w:t>
      </w:r>
      <w:r w:rsidR="00212FD8" w:rsidRPr="00212FD8">
        <w:rPr>
          <w:rFonts w:asciiTheme="majorBidi" w:hAnsiTheme="majorBidi" w:cstheme="majorBidi"/>
          <w:iCs/>
          <w:sz w:val="24"/>
          <w:szCs w:val="24"/>
          <w:lang w:bidi="ar-EG"/>
        </w:rPr>
        <w:t>Contractor’s Name</w:t>
      </w:r>
      <w:r>
        <w:rPr>
          <w:rFonts w:asciiTheme="majorBidi" w:hAnsiTheme="majorBidi" w:cstheme="majorBidi"/>
          <w:iCs/>
          <w:sz w:val="24"/>
          <w:szCs w:val="24"/>
          <w:lang w:bidi="ar-EG"/>
        </w:rPr>
        <w:t>): _______________________________________</w:t>
      </w:r>
    </w:p>
    <w:p w14:paraId="08D78A39" w14:textId="77777777" w:rsidR="0060039A" w:rsidRDefault="0060039A">
      <w:pPr>
        <w:bidi w:val="0"/>
        <w:rPr>
          <w:rFonts w:asciiTheme="majorBidi" w:hAnsiTheme="majorBidi" w:cstheme="majorBidi"/>
          <w:iCs/>
          <w:sz w:val="24"/>
          <w:szCs w:val="24"/>
          <w:lang w:bidi="ar-EG"/>
        </w:rPr>
      </w:pPr>
      <w:r>
        <w:rPr>
          <w:rFonts w:asciiTheme="majorBidi" w:hAnsiTheme="majorBidi" w:cstheme="majorBidi"/>
          <w:iCs/>
          <w:sz w:val="24"/>
          <w:szCs w:val="24"/>
          <w:lang w:bidi="ar-EG"/>
        </w:rPr>
        <w:br w:type="page"/>
      </w:r>
    </w:p>
    <w:p w14:paraId="350D4514" w14:textId="6962A818" w:rsidR="00212FD8" w:rsidRPr="00212FD8" w:rsidRDefault="00713CCC" w:rsidP="00212FD8">
      <w:pPr>
        <w:bidi w:val="0"/>
        <w:spacing w:before="120" w:after="120" w:line="240" w:lineRule="auto"/>
        <w:jc w:val="both"/>
        <w:rPr>
          <w:rFonts w:asciiTheme="majorBidi" w:hAnsiTheme="majorBidi" w:cstheme="majorBidi"/>
          <w:iCs/>
          <w:sz w:val="24"/>
          <w:szCs w:val="24"/>
          <w:lang w:bidi="ar-EG"/>
        </w:rPr>
      </w:pPr>
      <w:r>
        <w:rPr>
          <w:rFonts w:asciiTheme="majorBidi" w:hAnsiTheme="majorBidi" w:cstheme="majorBidi"/>
          <w:iCs/>
          <w:sz w:val="24"/>
          <w:szCs w:val="24"/>
          <w:lang w:bidi="ar-EG"/>
        </w:rPr>
        <w:lastRenderedPageBreak/>
        <w:t>(</w:t>
      </w:r>
      <w:r w:rsidR="00212FD8" w:rsidRPr="00212FD8">
        <w:rPr>
          <w:rFonts w:asciiTheme="majorBidi" w:hAnsiTheme="majorBidi" w:cstheme="majorBidi"/>
          <w:iCs/>
          <w:sz w:val="24"/>
          <w:szCs w:val="24"/>
          <w:lang w:bidi="ar-EG"/>
        </w:rPr>
        <w:t>Signature</w:t>
      </w:r>
      <w:r>
        <w:rPr>
          <w:rFonts w:asciiTheme="majorBidi" w:hAnsiTheme="majorBidi" w:cstheme="majorBidi"/>
          <w:iCs/>
          <w:sz w:val="24"/>
          <w:szCs w:val="24"/>
          <w:lang w:bidi="ar-EG"/>
        </w:rPr>
        <w:t xml:space="preserve">): </w:t>
      </w:r>
      <w:r>
        <w:rPr>
          <w:rFonts w:asciiTheme="majorBidi" w:hAnsiTheme="majorBidi" w:cstheme="majorBidi"/>
          <w:iCs/>
          <w:sz w:val="24"/>
          <w:szCs w:val="24"/>
          <w:lang w:bidi="ar-EG"/>
        </w:rPr>
        <w:tab/>
      </w:r>
      <w:r>
        <w:rPr>
          <w:rFonts w:asciiTheme="majorBidi" w:hAnsiTheme="majorBidi" w:cstheme="majorBidi"/>
          <w:iCs/>
          <w:sz w:val="24"/>
          <w:szCs w:val="24"/>
          <w:lang w:bidi="ar-EG"/>
        </w:rPr>
        <w:tab/>
        <w:t>_______________________________________</w:t>
      </w:r>
    </w:p>
    <w:p w14:paraId="161C9B21" w14:textId="77777777" w:rsidR="00713CCC" w:rsidRDefault="00713CCC" w:rsidP="00212FD8">
      <w:pPr>
        <w:bidi w:val="0"/>
        <w:spacing w:before="120" w:after="120" w:line="240" w:lineRule="auto"/>
        <w:jc w:val="both"/>
        <w:rPr>
          <w:rFonts w:asciiTheme="majorBidi" w:hAnsiTheme="majorBidi" w:cstheme="majorBidi"/>
          <w:iCs/>
          <w:sz w:val="24"/>
          <w:szCs w:val="24"/>
          <w:lang w:bidi="ar-EG"/>
        </w:rPr>
      </w:pPr>
    </w:p>
    <w:p w14:paraId="591FE53C" w14:textId="0B1BAE6A" w:rsidR="00212FD8" w:rsidRPr="00212FD8" w:rsidRDefault="00713CCC" w:rsidP="00713CCC">
      <w:pPr>
        <w:bidi w:val="0"/>
        <w:spacing w:before="120" w:after="120" w:line="240" w:lineRule="auto"/>
        <w:jc w:val="both"/>
        <w:rPr>
          <w:rFonts w:asciiTheme="majorBidi" w:hAnsiTheme="majorBidi" w:cstheme="majorBidi"/>
          <w:iCs/>
          <w:sz w:val="24"/>
          <w:szCs w:val="24"/>
          <w:lang w:bidi="ar-EG"/>
        </w:rPr>
      </w:pPr>
      <w:r>
        <w:rPr>
          <w:rFonts w:asciiTheme="majorBidi" w:hAnsiTheme="majorBidi" w:cstheme="majorBidi"/>
          <w:iCs/>
          <w:sz w:val="24"/>
          <w:szCs w:val="24"/>
          <w:lang w:bidi="ar-EG"/>
        </w:rPr>
        <w:t>(</w:t>
      </w:r>
      <w:r w:rsidR="00212FD8" w:rsidRPr="00212FD8">
        <w:rPr>
          <w:rFonts w:asciiTheme="majorBidi" w:hAnsiTheme="majorBidi" w:cstheme="majorBidi"/>
          <w:iCs/>
          <w:sz w:val="24"/>
          <w:szCs w:val="24"/>
          <w:lang w:bidi="ar-EG"/>
        </w:rPr>
        <w:t>Name of signatory</w:t>
      </w:r>
      <w:r>
        <w:rPr>
          <w:rFonts w:asciiTheme="majorBidi" w:hAnsiTheme="majorBidi" w:cstheme="majorBidi"/>
          <w:iCs/>
          <w:sz w:val="24"/>
          <w:szCs w:val="24"/>
          <w:lang w:bidi="ar-EG"/>
        </w:rPr>
        <w:t xml:space="preserve">): </w:t>
      </w:r>
      <w:r>
        <w:rPr>
          <w:rFonts w:asciiTheme="majorBidi" w:hAnsiTheme="majorBidi" w:cstheme="majorBidi"/>
          <w:iCs/>
          <w:sz w:val="24"/>
          <w:szCs w:val="24"/>
          <w:lang w:bidi="ar-EG"/>
        </w:rPr>
        <w:tab/>
        <w:t>_______________________________________</w:t>
      </w:r>
    </w:p>
    <w:p w14:paraId="6277F523" w14:textId="77777777" w:rsidR="00713CCC" w:rsidRDefault="00713CCC" w:rsidP="00212FD8">
      <w:pPr>
        <w:bidi w:val="0"/>
        <w:spacing w:before="120" w:after="120" w:line="240" w:lineRule="auto"/>
        <w:jc w:val="both"/>
        <w:rPr>
          <w:rFonts w:asciiTheme="majorBidi" w:hAnsiTheme="majorBidi" w:cstheme="majorBidi"/>
          <w:iCs/>
          <w:sz w:val="24"/>
          <w:szCs w:val="24"/>
          <w:lang w:bidi="ar-EG"/>
        </w:rPr>
      </w:pPr>
    </w:p>
    <w:p w14:paraId="37AA07E3" w14:textId="216E0E05" w:rsidR="00212FD8" w:rsidRPr="00212FD8" w:rsidRDefault="00713CCC" w:rsidP="00713CCC">
      <w:pPr>
        <w:bidi w:val="0"/>
        <w:spacing w:before="120" w:after="120" w:line="240" w:lineRule="auto"/>
        <w:jc w:val="both"/>
        <w:rPr>
          <w:rFonts w:asciiTheme="majorBidi" w:hAnsiTheme="majorBidi" w:cstheme="majorBidi"/>
          <w:iCs/>
          <w:sz w:val="24"/>
          <w:szCs w:val="24"/>
          <w:lang w:bidi="ar-EG"/>
        </w:rPr>
      </w:pPr>
      <w:r>
        <w:rPr>
          <w:rFonts w:asciiTheme="majorBidi" w:hAnsiTheme="majorBidi" w:cstheme="majorBidi"/>
          <w:iCs/>
          <w:sz w:val="24"/>
          <w:szCs w:val="24"/>
          <w:lang w:bidi="ar-EG"/>
        </w:rPr>
        <w:t>(</w:t>
      </w:r>
      <w:r w:rsidR="00212FD8" w:rsidRPr="00212FD8">
        <w:rPr>
          <w:rFonts w:asciiTheme="majorBidi" w:hAnsiTheme="majorBidi" w:cstheme="majorBidi"/>
          <w:iCs/>
          <w:sz w:val="24"/>
          <w:szCs w:val="24"/>
          <w:lang w:bidi="ar-EG"/>
        </w:rPr>
        <w:t>Title of signatory</w:t>
      </w:r>
      <w:r>
        <w:rPr>
          <w:rFonts w:asciiTheme="majorBidi" w:hAnsiTheme="majorBidi" w:cstheme="majorBidi"/>
          <w:iCs/>
          <w:sz w:val="24"/>
          <w:szCs w:val="24"/>
          <w:lang w:bidi="ar-EG"/>
        </w:rPr>
        <w:t xml:space="preserve">): </w:t>
      </w:r>
      <w:r>
        <w:rPr>
          <w:rFonts w:asciiTheme="majorBidi" w:hAnsiTheme="majorBidi" w:cstheme="majorBidi"/>
          <w:iCs/>
          <w:sz w:val="24"/>
          <w:szCs w:val="24"/>
          <w:lang w:bidi="ar-EG"/>
        </w:rPr>
        <w:tab/>
        <w:t>_______________________________________</w:t>
      </w:r>
    </w:p>
    <w:p w14:paraId="0BBF8C13" w14:textId="77777777" w:rsidR="007E56BD" w:rsidRDefault="007E56BD">
      <w:pPr>
        <w:bidi w:val="0"/>
        <w:rPr>
          <w:rFonts w:asciiTheme="majorBidi" w:hAnsiTheme="majorBidi" w:cstheme="majorBidi"/>
          <w:iCs/>
          <w:sz w:val="24"/>
          <w:szCs w:val="24"/>
          <w:lang w:bidi="ar-EG"/>
        </w:rPr>
      </w:pPr>
      <w:r>
        <w:rPr>
          <w:rFonts w:asciiTheme="majorBidi" w:hAnsiTheme="majorBidi" w:cstheme="majorBidi"/>
          <w:iCs/>
          <w:sz w:val="24"/>
          <w:szCs w:val="24"/>
          <w:lang w:bidi="ar-EG"/>
        </w:rPr>
        <w:br w:type="page"/>
      </w:r>
    </w:p>
    <w:p w14:paraId="556CCCDE" w14:textId="77777777" w:rsidR="007E56BD" w:rsidRDefault="007E56BD">
      <w:pPr>
        <w:bidi w:val="0"/>
        <w:rPr>
          <w:rFonts w:asciiTheme="majorBidi" w:hAnsiTheme="majorBidi" w:cstheme="majorBidi"/>
          <w:iCs/>
          <w:sz w:val="24"/>
          <w:szCs w:val="24"/>
          <w:lang w:bidi="ar-EG"/>
        </w:rPr>
      </w:pPr>
      <w:r>
        <w:rPr>
          <w:rFonts w:asciiTheme="majorBidi" w:hAnsiTheme="majorBidi" w:cstheme="majorBidi"/>
          <w:iCs/>
          <w:sz w:val="24"/>
          <w:szCs w:val="24"/>
          <w:lang w:bidi="ar-EG"/>
        </w:rPr>
        <w:lastRenderedPageBreak/>
        <w:br w:type="page"/>
      </w:r>
    </w:p>
    <w:p w14:paraId="649288F2" w14:textId="4E6D629C" w:rsidR="00212FD8" w:rsidRPr="00212FD8" w:rsidRDefault="00212FD8" w:rsidP="00C5435B">
      <w:pPr>
        <w:bidi w:val="0"/>
        <w:spacing w:before="120" w:after="120" w:line="240" w:lineRule="auto"/>
        <w:jc w:val="center"/>
        <w:rPr>
          <w:rFonts w:asciiTheme="majorBidi" w:hAnsiTheme="majorBidi" w:cstheme="majorBidi"/>
          <w:iCs/>
          <w:sz w:val="24"/>
          <w:szCs w:val="24"/>
          <w:lang w:bidi="ar-EG"/>
        </w:rPr>
      </w:pPr>
      <w:r w:rsidRPr="00212FD8">
        <w:rPr>
          <w:rFonts w:asciiTheme="majorBidi" w:hAnsiTheme="majorBidi" w:cstheme="majorBidi"/>
          <w:iCs/>
          <w:sz w:val="24"/>
          <w:szCs w:val="24"/>
          <w:lang w:bidi="ar-EG"/>
        </w:rPr>
        <w:lastRenderedPageBreak/>
        <w:t xml:space="preserve">Appendix </w:t>
      </w:r>
      <w:r w:rsidR="00C5435B">
        <w:rPr>
          <w:rFonts w:asciiTheme="majorBidi" w:hAnsiTheme="majorBidi" w:cstheme="majorBidi"/>
          <w:iCs/>
          <w:sz w:val="24"/>
          <w:szCs w:val="24"/>
          <w:lang w:bidi="ar-EG"/>
        </w:rPr>
        <w:t>6</w:t>
      </w:r>
      <w:r w:rsidRPr="00212FD8">
        <w:rPr>
          <w:rFonts w:asciiTheme="majorBidi" w:hAnsiTheme="majorBidi" w:cstheme="majorBidi"/>
          <w:iCs/>
          <w:sz w:val="24"/>
          <w:szCs w:val="24"/>
          <w:lang w:bidi="ar-EG"/>
        </w:rPr>
        <w:t>. Change Order</w:t>
      </w:r>
    </w:p>
    <w:p w14:paraId="5F460CFA" w14:textId="77777777" w:rsidR="00AD14F6" w:rsidRDefault="00AD14F6" w:rsidP="00AD14F6">
      <w:pPr>
        <w:bidi w:val="0"/>
        <w:spacing w:before="120" w:after="120" w:line="240" w:lineRule="auto"/>
        <w:jc w:val="center"/>
        <w:rPr>
          <w:rFonts w:asciiTheme="majorBidi" w:hAnsiTheme="majorBidi" w:cstheme="majorBidi"/>
          <w:iCs/>
          <w:sz w:val="24"/>
          <w:szCs w:val="24"/>
          <w:lang w:bidi="ar-EG"/>
        </w:rPr>
      </w:pPr>
    </w:p>
    <w:p w14:paraId="649C9CC1" w14:textId="229D2279" w:rsidR="00212FD8" w:rsidRDefault="00AD14F6" w:rsidP="00AD14F6">
      <w:pPr>
        <w:bidi w:val="0"/>
        <w:spacing w:before="120" w:after="120" w:line="240" w:lineRule="auto"/>
        <w:jc w:val="center"/>
        <w:rPr>
          <w:rFonts w:asciiTheme="majorBidi" w:hAnsiTheme="majorBidi" w:cstheme="majorBidi"/>
          <w:iCs/>
          <w:sz w:val="24"/>
          <w:szCs w:val="24"/>
          <w:lang w:bidi="ar-EG"/>
        </w:rPr>
      </w:pPr>
      <w:r>
        <w:rPr>
          <w:rFonts w:asciiTheme="majorBidi" w:hAnsiTheme="majorBidi" w:cstheme="majorBidi"/>
          <w:iCs/>
          <w:sz w:val="24"/>
          <w:szCs w:val="24"/>
          <w:lang w:bidi="ar-EG"/>
        </w:rPr>
        <w:t>(</w:t>
      </w:r>
      <w:r w:rsidR="00212FD8" w:rsidRPr="00212FD8">
        <w:rPr>
          <w:rFonts w:asciiTheme="majorBidi" w:hAnsiTheme="majorBidi" w:cstheme="majorBidi"/>
          <w:iCs/>
          <w:sz w:val="24"/>
          <w:szCs w:val="24"/>
          <w:lang w:bidi="ar-EG"/>
        </w:rPr>
        <w:t>Employer’s Letterhead</w:t>
      </w:r>
      <w:r>
        <w:rPr>
          <w:rFonts w:asciiTheme="majorBidi" w:hAnsiTheme="majorBidi" w:cstheme="majorBidi"/>
          <w:iCs/>
          <w:sz w:val="24"/>
          <w:szCs w:val="24"/>
          <w:lang w:bidi="ar-EG"/>
        </w:rPr>
        <w:t>)</w:t>
      </w:r>
    </w:p>
    <w:p w14:paraId="717B4F46" w14:textId="77777777" w:rsidR="00AD14F6" w:rsidRPr="00212FD8" w:rsidRDefault="00AD14F6" w:rsidP="00AD14F6">
      <w:pPr>
        <w:bidi w:val="0"/>
        <w:spacing w:before="120" w:after="120" w:line="240" w:lineRule="auto"/>
        <w:jc w:val="center"/>
        <w:rPr>
          <w:rFonts w:asciiTheme="majorBidi" w:hAnsiTheme="majorBidi" w:cstheme="majorBidi"/>
          <w:iCs/>
          <w:sz w:val="24"/>
          <w:szCs w:val="24"/>
          <w:lang w:bidi="ar-EG"/>
        </w:rPr>
      </w:pPr>
    </w:p>
    <w:p w14:paraId="61C10920" w14:textId="77777777" w:rsidR="00AD14F6" w:rsidRPr="00055F59" w:rsidRDefault="00AD14F6" w:rsidP="00AD14F6">
      <w:pPr>
        <w:bidi w:val="0"/>
        <w:spacing w:before="120" w:after="120" w:line="240" w:lineRule="auto"/>
        <w:jc w:val="both"/>
        <w:rPr>
          <w:rFonts w:asciiTheme="majorBidi" w:hAnsiTheme="majorBidi" w:cstheme="majorBidi"/>
          <w:iCs/>
          <w:sz w:val="24"/>
          <w:szCs w:val="24"/>
          <w:lang w:bidi="ar-EG"/>
        </w:rPr>
      </w:pPr>
      <w:r w:rsidRPr="00055F59">
        <w:rPr>
          <w:rFonts w:asciiTheme="majorBidi" w:hAnsiTheme="majorBidi" w:cstheme="majorBidi"/>
          <w:iCs/>
          <w:sz w:val="24"/>
          <w:szCs w:val="24"/>
          <w:lang w:bidi="ar-EG"/>
        </w:rPr>
        <w:t>To:</w:t>
      </w:r>
      <w:r>
        <w:rPr>
          <w:rFonts w:asciiTheme="majorBidi" w:hAnsiTheme="majorBidi" w:cstheme="majorBidi"/>
          <w:iCs/>
          <w:sz w:val="24"/>
          <w:szCs w:val="24"/>
          <w:lang w:bidi="ar-EG"/>
        </w:rPr>
        <w:t xml:space="preserve"> _____________________________</w:t>
      </w:r>
      <w:r>
        <w:rPr>
          <w:rFonts w:asciiTheme="majorBidi" w:hAnsiTheme="majorBidi" w:cstheme="majorBidi"/>
          <w:iCs/>
          <w:sz w:val="24"/>
          <w:szCs w:val="24"/>
          <w:lang w:bidi="ar-EG"/>
        </w:rPr>
        <w:tab/>
      </w:r>
      <w:r>
        <w:rPr>
          <w:rFonts w:asciiTheme="majorBidi" w:hAnsiTheme="majorBidi" w:cstheme="majorBidi"/>
          <w:iCs/>
          <w:sz w:val="24"/>
          <w:szCs w:val="24"/>
          <w:lang w:bidi="ar-EG"/>
        </w:rPr>
        <w:tab/>
      </w:r>
      <w:r>
        <w:rPr>
          <w:rFonts w:asciiTheme="majorBidi" w:hAnsiTheme="majorBidi" w:cstheme="majorBidi"/>
          <w:iCs/>
          <w:sz w:val="24"/>
          <w:szCs w:val="24"/>
          <w:lang w:bidi="ar-EG"/>
        </w:rPr>
        <w:tab/>
      </w:r>
      <w:r>
        <w:rPr>
          <w:rFonts w:asciiTheme="majorBidi" w:hAnsiTheme="majorBidi" w:cstheme="majorBidi"/>
          <w:iCs/>
          <w:sz w:val="24"/>
          <w:szCs w:val="24"/>
          <w:lang w:bidi="ar-EG"/>
        </w:rPr>
        <w:tab/>
      </w:r>
      <w:r w:rsidRPr="00055F59">
        <w:rPr>
          <w:rFonts w:asciiTheme="majorBidi" w:hAnsiTheme="majorBidi" w:cstheme="majorBidi"/>
          <w:iCs/>
          <w:sz w:val="24"/>
          <w:szCs w:val="24"/>
          <w:lang w:bidi="ar-EG"/>
        </w:rPr>
        <w:t>Date</w:t>
      </w:r>
      <w:r>
        <w:rPr>
          <w:rFonts w:asciiTheme="majorBidi" w:hAnsiTheme="majorBidi" w:cstheme="majorBidi"/>
          <w:iCs/>
          <w:sz w:val="24"/>
          <w:szCs w:val="24"/>
          <w:lang w:bidi="ar-EG"/>
        </w:rPr>
        <w:t>: _____________________________</w:t>
      </w:r>
    </w:p>
    <w:p w14:paraId="4588054A" w14:textId="77777777" w:rsidR="00AD14F6" w:rsidRPr="00055F59" w:rsidRDefault="00AD14F6" w:rsidP="00AD14F6">
      <w:pPr>
        <w:bidi w:val="0"/>
        <w:spacing w:before="120" w:after="120" w:line="240" w:lineRule="auto"/>
        <w:jc w:val="both"/>
        <w:rPr>
          <w:rFonts w:asciiTheme="majorBidi" w:hAnsiTheme="majorBidi" w:cstheme="majorBidi"/>
          <w:iCs/>
          <w:sz w:val="24"/>
          <w:szCs w:val="24"/>
          <w:lang w:bidi="ar-EG"/>
        </w:rPr>
      </w:pPr>
      <w:r w:rsidRPr="00055F59">
        <w:rPr>
          <w:rFonts w:asciiTheme="majorBidi" w:hAnsiTheme="majorBidi" w:cstheme="majorBidi"/>
          <w:iCs/>
          <w:sz w:val="24"/>
          <w:szCs w:val="24"/>
          <w:lang w:bidi="ar-EG"/>
        </w:rPr>
        <w:t>Attention</w:t>
      </w:r>
      <w:r>
        <w:rPr>
          <w:rFonts w:asciiTheme="majorBidi" w:hAnsiTheme="majorBidi" w:cstheme="majorBidi"/>
          <w:iCs/>
          <w:sz w:val="24"/>
          <w:szCs w:val="24"/>
          <w:lang w:bidi="ar-EG"/>
        </w:rPr>
        <w:t xml:space="preserve">: </w:t>
      </w:r>
      <w:r w:rsidRPr="00055F59">
        <w:rPr>
          <w:rFonts w:asciiTheme="majorBidi" w:hAnsiTheme="majorBidi" w:cstheme="majorBidi"/>
          <w:iCs/>
          <w:sz w:val="24"/>
          <w:szCs w:val="24"/>
          <w:lang w:bidi="ar-EG"/>
        </w:rPr>
        <w:t>______________________________</w:t>
      </w:r>
    </w:p>
    <w:p w14:paraId="0E3FBA9B" w14:textId="77777777" w:rsidR="00AD14F6" w:rsidRPr="00055F59" w:rsidRDefault="00AD14F6" w:rsidP="00AD14F6">
      <w:pPr>
        <w:bidi w:val="0"/>
        <w:spacing w:before="120" w:after="120" w:line="240" w:lineRule="auto"/>
        <w:jc w:val="both"/>
        <w:rPr>
          <w:rFonts w:asciiTheme="majorBidi" w:hAnsiTheme="majorBidi" w:cstheme="majorBidi"/>
          <w:iCs/>
          <w:sz w:val="24"/>
          <w:szCs w:val="24"/>
          <w:lang w:bidi="ar-EG"/>
        </w:rPr>
      </w:pPr>
      <w:r w:rsidRPr="00055F59">
        <w:rPr>
          <w:rFonts w:asciiTheme="majorBidi" w:hAnsiTheme="majorBidi" w:cstheme="majorBidi"/>
          <w:iCs/>
          <w:sz w:val="24"/>
          <w:szCs w:val="24"/>
          <w:lang w:bidi="ar-EG"/>
        </w:rPr>
        <w:t>Contract Name</w:t>
      </w:r>
      <w:r>
        <w:rPr>
          <w:rFonts w:asciiTheme="majorBidi" w:hAnsiTheme="majorBidi" w:cstheme="majorBidi"/>
          <w:iCs/>
          <w:sz w:val="24"/>
          <w:szCs w:val="24"/>
          <w:lang w:bidi="ar-EG"/>
        </w:rPr>
        <w:t xml:space="preserve">: </w:t>
      </w:r>
      <w:r w:rsidRPr="00055F59">
        <w:rPr>
          <w:rFonts w:asciiTheme="majorBidi" w:hAnsiTheme="majorBidi" w:cstheme="majorBidi"/>
          <w:iCs/>
          <w:sz w:val="24"/>
          <w:szCs w:val="24"/>
          <w:lang w:bidi="ar-EG"/>
        </w:rPr>
        <w:t>______________________________</w:t>
      </w:r>
    </w:p>
    <w:p w14:paraId="3DE6942A" w14:textId="77777777" w:rsidR="00AD14F6" w:rsidRPr="00055F59" w:rsidRDefault="00AD14F6" w:rsidP="00AD14F6">
      <w:pPr>
        <w:bidi w:val="0"/>
        <w:spacing w:before="120" w:after="120" w:line="240" w:lineRule="auto"/>
        <w:jc w:val="both"/>
        <w:rPr>
          <w:rFonts w:asciiTheme="majorBidi" w:hAnsiTheme="majorBidi" w:cstheme="majorBidi"/>
          <w:iCs/>
          <w:sz w:val="24"/>
          <w:szCs w:val="24"/>
          <w:lang w:bidi="ar-EG"/>
        </w:rPr>
      </w:pPr>
      <w:r w:rsidRPr="00055F59">
        <w:rPr>
          <w:rFonts w:asciiTheme="majorBidi" w:hAnsiTheme="majorBidi" w:cstheme="majorBidi"/>
          <w:iCs/>
          <w:sz w:val="24"/>
          <w:szCs w:val="24"/>
          <w:lang w:bidi="ar-EG"/>
        </w:rPr>
        <w:t>Contract No</w:t>
      </w:r>
      <w:r>
        <w:rPr>
          <w:rFonts w:asciiTheme="majorBidi" w:hAnsiTheme="majorBidi" w:cstheme="majorBidi"/>
          <w:iCs/>
          <w:sz w:val="24"/>
          <w:szCs w:val="24"/>
          <w:lang w:bidi="ar-EG"/>
        </w:rPr>
        <w:t xml:space="preserve">: </w:t>
      </w:r>
      <w:r w:rsidRPr="00055F59">
        <w:rPr>
          <w:rFonts w:asciiTheme="majorBidi" w:hAnsiTheme="majorBidi" w:cstheme="majorBidi"/>
          <w:iCs/>
          <w:sz w:val="24"/>
          <w:szCs w:val="24"/>
          <w:lang w:bidi="ar-EG"/>
        </w:rPr>
        <w:t>______________________________</w:t>
      </w:r>
    </w:p>
    <w:p w14:paraId="51CEF084" w14:textId="77777777" w:rsidR="00AD14F6" w:rsidRDefault="00AD14F6" w:rsidP="00212FD8">
      <w:pPr>
        <w:bidi w:val="0"/>
        <w:spacing w:before="120" w:after="120" w:line="240" w:lineRule="auto"/>
        <w:jc w:val="both"/>
        <w:rPr>
          <w:rFonts w:asciiTheme="majorBidi" w:hAnsiTheme="majorBidi" w:cstheme="majorBidi"/>
          <w:iCs/>
          <w:sz w:val="24"/>
          <w:szCs w:val="24"/>
          <w:lang w:bidi="ar-EG"/>
        </w:rPr>
      </w:pPr>
    </w:p>
    <w:p w14:paraId="314DC0F5" w14:textId="77777777" w:rsidR="00212FD8" w:rsidRPr="00212FD8" w:rsidRDefault="00212FD8" w:rsidP="00AD14F6">
      <w:pPr>
        <w:bidi w:val="0"/>
        <w:spacing w:before="120" w:after="120" w:line="240" w:lineRule="auto"/>
        <w:jc w:val="both"/>
        <w:rPr>
          <w:rFonts w:asciiTheme="majorBidi" w:hAnsiTheme="majorBidi" w:cstheme="majorBidi"/>
          <w:iCs/>
          <w:sz w:val="24"/>
          <w:szCs w:val="24"/>
          <w:lang w:bidi="ar-EG"/>
        </w:rPr>
      </w:pPr>
      <w:r w:rsidRPr="00212FD8">
        <w:rPr>
          <w:rFonts w:asciiTheme="majorBidi" w:hAnsiTheme="majorBidi" w:cstheme="majorBidi"/>
          <w:iCs/>
          <w:sz w:val="24"/>
          <w:szCs w:val="24"/>
          <w:lang w:bidi="ar-EG"/>
        </w:rPr>
        <w:t>Dear Ladies and/or Gentlemen</w:t>
      </w:r>
      <w:r w:rsidRPr="00212FD8">
        <w:rPr>
          <w:rFonts w:asciiTheme="majorBidi" w:hAnsiTheme="majorBidi" w:cs="Times New Roman"/>
          <w:iCs/>
          <w:sz w:val="24"/>
          <w:szCs w:val="24"/>
          <w:rtl/>
          <w:lang w:bidi="ar-EG"/>
        </w:rPr>
        <w:t>:</w:t>
      </w:r>
    </w:p>
    <w:p w14:paraId="0AEDC8F4" w14:textId="77777777" w:rsidR="00AD14F6" w:rsidRDefault="00AD14F6" w:rsidP="00212FD8">
      <w:pPr>
        <w:bidi w:val="0"/>
        <w:spacing w:before="120" w:after="120" w:line="240" w:lineRule="auto"/>
        <w:jc w:val="both"/>
        <w:rPr>
          <w:rFonts w:asciiTheme="majorBidi" w:hAnsiTheme="majorBidi" w:cstheme="majorBidi"/>
          <w:iCs/>
          <w:sz w:val="24"/>
          <w:szCs w:val="24"/>
          <w:lang w:bidi="ar-EG"/>
        </w:rPr>
      </w:pPr>
    </w:p>
    <w:p w14:paraId="0EF05784" w14:textId="77777777" w:rsidR="00212FD8" w:rsidRPr="00212FD8" w:rsidRDefault="00212FD8" w:rsidP="00AD14F6">
      <w:pPr>
        <w:bidi w:val="0"/>
        <w:spacing w:before="120" w:after="120" w:line="240" w:lineRule="auto"/>
        <w:jc w:val="both"/>
        <w:rPr>
          <w:rFonts w:asciiTheme="majorBidi" w:hAnsiTheme="majorBidi" w:cstheme="majorBidi"/>
          <w:iCs/>
          <w:sz w:val="24"/>
          <w:szCs w:val="24"/>
          <w:lang w:bidi="ar-EG"/>
        </w:rPr>
      </w:pPr>
      <w:r w:rsidRPr="00212FD8">
        <w:rPr>
          <w:rFonts w:asciiTheme="majorBidi" w:hAnsiTheme="majorBidi" w:cstheme="majorBidi"/>
          <w:iCs/>
          <w:sz w:val="24"/>
          <w:szCs w:val="24"/>
          <w:lang w:bidi="ar-EG"/>
        </w:rPr>
        <w:t>We approve the Change Order for the work specified in the Change Proposal (No. _______), and agree to adjust the Contract Price, Completion Term and/or other conditions of the Contract in accordance with GCC Clause 39 of the General Conditions</w:t>
      </w:r>
      <w:r w:rsidRPr="00212FD8">
        <w:rPr>
          <w:rFonts w:asciiTheme="majorBidi" w:hAnsiTheme="majorBidi" w:cs="Times New Roman"/>
          <w:iCs/>
          <w:sz w:val="24"/>
          <w:szCs w:val="24"/>
          <w:rtl/>
          <w:lang w:bidi="ar-EG"/>
        </w:rPr>
        <w:t>.</w:t>
      </w:r>
    </w:p>
    <w:p w14:paraId="355A14A2" w14:textId="72765321" w:rsidR="00212FD8" w:rsidRPr="00212FD8" w:rsidRDefault="00AD14F6" w:rsidP="00AD14F6">
      <w:pPr>
        <w:bidi w:val="0"/>
        <w:spacing w:before="120" w:after="120" w:line="240" w:lineRule="auto"/>
        <w:jc w:val="both"/>
        <w:rPr>
          <w:rFonts w:asciiTheme="majorBidi" w:hAnsiTheme="majorBidi" w:cstheme="majorBidi"/>
          <w:iCs/>
          <w:sz w:val="24"/>
          <w:szCs w:val="24"/>
          <w:lang w:bidi="ar-EG"/>
        </w:rPr>
      </w:pPr>
      <w:r>
        <w:rPr>
          <w:rFonts w:asciiTheme="majorBidi" w:hAnsiTheme="majorBidi" w:cstheme="majorBidi"/>
          <w:iCs/>
          <w:sz w:val="24"/>
          <w:szCs w:val="24"/>
          <w:lang w:bidi="ar-EG"/>
        </w:rPr>
        <w:t xml:space="preserve">1. </w:t>
      </w:r>
      <w:r w:rsidR="00212FD8" w:rsidRPr="00212FD8">
        <w:rPr>
          <w:rFonts w:asciiTheme="majorBidi" w:hAnsiTheme="majorBidi" w:cstheme="majorBidi"/>
          <w:iCs/>
          <w:sz w:val="24"/>
          <w:szCs w:val="24"/>
          <w:lang w:bidi="ar-EG"/>
        </w:rPr>
        <w:t>Title of Change</w:t>
      </w:r>
      <w:r>
        <w:rPr>
          <w:rFonts w:asciiTheme="majorBidi" w:hAnsiTheme="majorBidi" w:cstheme="majorBidi"/>
          <w:iCs/>
          <w:sz w:val="24"/>
          <w:szCs w:val="24"/>
          <w:lang w:bidi="ar-EG"/>
        </w:rPr>
        <w:t>: ________________________</w:t>
      </w:r>
    </w:p>
    <w:p w14:paraId="5BD64EBC" w14:textId="4E011572" w:rsidR="00212FD8" w:rsidRPr="00212FD8" w:rsidRDefault="00AD14F6" w:rsidP="000C2617">
      <w:pPr>
        <w:bidi w:val="0"/>
        <w:spacing w:before="120" w:after="120" w:line="240" w:lineRule="auto"/>
        <w:jc w:val="both"/>
        <w:rPr>
          <w:rFonts w:asciiTheme="majorBidi" w:hAnsiTheme="majorBidi" w:cstheme="majorBidi"/>
          <w:iCs/>
          <w:sz w:val="24"/>
          <w:szCs w:val="24"/>
          <w:lang w:bidi="ar-EG"/>
        </w:rPr>
      </w:pPr>
      <w:r>
        <w:rPr>
          <w:rFonts w:asciiTheme="majorBidi" w:hAnsiTheme="majorBidi" w:cstheme="majorBidi"/>
          <w:iCs/>
          <w:sz w:val="24"/>
          <w:szCs w:val="24"/>
          <w:lang w:bidi="ar-EG"/>
        </w:rPr>
        <w:t xml:space="preserve">2. </w:t>
      </w:r>
      <w:r w:rsidR="00212FD8" w:rsidRPr="00212FD8">
        <w:rPr>
          <w:rFonts w:asciiTheme="majorBidi" w:hAnsiTheme="majorBidi" w:cstheme="majorBidi"/>
          <w:iCs/>
          <w:sz w:val="24"/>
          <w:szCs w:val="24"/>
          <w:lang w:bidi="ar-EG"/>
        </w:rPr>
        <w:t>Employer’s Request for Change Proposal No./Rev.: _____________ dated</w:t>
      </w:r>
      <w:r w:rsidR="000C2617">
        <w:rPr>
          <w:rFonts w:asciiTheme="majorBidi" w:hAnsiTheme="majorBidi" w:cstheme="majorBidi"/>
          <w:iCs/>
          <w:sz w:val="24"/>
          <w:szCs w:val="24"/>
          <w:lang w:bidi="ar-EG"/>
        </w:rPr>
        <w:t>: ______________</w:t>
      </w:r>
    </w:p>
    <w:p w14:paraId="6F553F16" w14:textId="77777777" w:rsidR="000C2617" w:rsidRPr="00212FD8" w:rsidRDefault="000C2617" w:rsidP="000C2617">
      <w:pPr>
        <w:bidi w:val="0"/>
        <w:spacing w:before="120" w:after="120" w:line="240" w:lineRule="auto"/>
        <w:jc w:val="both"/>
        <w:rPr>
          <w:rFonts w:asciiTheme="majorBidi" w:hAnsiTheme="majorBidi" w:cstheme="majorBidi"/>
          <w:iCs/>
          <w:sz w:val="24"/>
          <w:szCs w:val="24"/>
          <w:lang w:bidi="ar-EG"/>
        </w:rPr>
      </w:pPr>
      <w:r>
        <w:rPr>
          <w:rFonts w:asciiTheme="majorBidi" w:hAnsiTheme="majorBidi" w:cstheme="majorBidi"/>
          <w:iCs/>
          <w:sz w:val="24"/>
          <w:szCs w:val="24"/>
          <w:lang w:bidi="ar-EG"/>
        </w:rPr>
        <w:t xml:space="preserve">3. </w:t>
      </w:r>
      <w:r w:rsidR="00212FD8" w:rsidRPr="00212FD8">
        <w:rPr>
          <w:rFonts w:asciiTheme="majorBidi" w:hAnsiTheme="majorBidi" w:cstheme="majorBidi"/>
          <w:iCs/>
          <w:sz w:val="24"/>
          <w:szCs w:val="24"/>
          <w:lang w:bidi="ar-EG"/>
        </w:rPr>
        <w:t xml:space="preserve">Contractor’s Change Proposal No./Rev.: ______________ </w:t>
      </w:r>
      <w:r w:rsidRPr="00212FD8">
        <w:rPr>
          <w:rFonts w:asciiTheme="majorBidi" w:hAnsiTheme="majorBidi" w:cstheme="majorBidi"/>
          <w:iCs/>
          <w:sz w:val="24"/>
          <w:szCs w:val="24"/>
          <w:lang w:bidi="ar-EG"/>
        </w:rPr>
        <w:t>dated</w:t>
      </w:r>
      <w:r>
        <w:rPr>
          <w:rFonts w:asciiTheme="majorBidi" w:hAnsiTheme="majorBidi" w:cstheme="majorBidi"/>
          <w:iCs/>
          <w:sz w:val="24"/>
          <w:szCs w:val="24"/>
          <w:lang w:bidi="ar-EG"/>
        </w:rPr>
        <w:t>: ______________</w:t>
      </w:r>
    </w:p>
    <w:p w14:paraId="17F816E3" w14:textId="44F23272" w:rsidR="00212FD8" w:rsidRPr="00212FD8" w:rsidRDefault="000C2617" w:rsidP="000C2617">
      <w:pPr>
        <w:bidi w:val="0"/>
        <w:spacing w:before="120" w:after="120" w:line="240" w:lineRule="auto"/>
        <w:jc w:val="both"/>
        <w:rPr>
          <w:rFonts w:asciiTheme="majorBidi" w:hAnsiTheme="majorBidi" w:cstheme="majorBidi"/>
          <w:iCs/>
          <w:sz w:val="24"/>
          <w:szCs w:val="24"/>
          <w:lang w:bidi="ar-EG"/>
        </w:rPr>
      </w:pPr>
      <w:r>
        <w:rPr>
          <w:rFonts w:asciiTheme="majorBidi" w:hAnsiTheme="majorBidi" w:cstheme="majorBidi"/>
          <w:iCs/>
          <w:sz w:val="24"/>
          <w:szCs w:val="24"/>
          <w:lang w:bidi="ar-EG"/>
        </w:rPr>
        <w:t xml:space="preserve">4. </w:t>
      </w:r>
      <w:r w:rsidR="00212FD8" w:rsidRPr="00212FD8">
        <w:rPr>
          <w:rFonts w:asciiTheme="majorBidi" w:hAnsiTheme="majorBidi" w:cstheme="majorBidi"/>
          <w:iCs/>
          <w:sz w:val="24"/>
          <w:szCs w:val="24"/>
          <w:lang w:bidi="ar-EG"/>
        </w:rPr>
        <w:t>Brief Description of Change</w:t>
      </w:r>
      <w:r>
        <w:rPr>
          <w:rFonts w:asciiTheme="majorBidi" w:hAnsiTheme="majorBidi" w:cstheme="majorBidi"/>
          <w:iCs/>
          <w:sz w:val="24"/>
          <w:szCs w:val="24"/>
          <w:lang w:bidi="ar-EG"/>
        </w:rPr>
        <w:t>: ________________________________</w:t>
      </w:r>
    </w:p>
    <w:p w14:paraId="2392AFA6" w14:textId="74E828A8" w:rsidR="00212FD8" w:rsidRPr="00212FD8" w:rsidRDefault="000C2617" w:rsidP="000C2617">
      <w:pPr>
        <w:bidi w:val="0"/>
        <w:spacing w:before="120" w:after="120" w:line="240" w:lineRule="auto"/>
        <w:jc w:val="both"/>
        <w:rPr>
          <w:rFonts w:asciiTheme="majorBidi" w:hAnsiTheme="majorBidi" w:cstheme="majorBidi"/>
          <w:iCs/>
          <w:sz w:val="24"/>
          <w:szCs w:val="24"/>
          <w:lang w:bidi="ar-EG"/>
        </w:rPr>
      </w:pPr>
      <w:r>
        <w:rPr>
          <w:rFonts w:asciiTheme="majorBidi" w:hAnsiTheme="majorBidi" w:cstheme="majorBidi"/>
          <w:iCs/>
          <w:sz w:val="24"/>
          <w:szCs w:val="24"/>
          <w:lang w:bidi="ar-EG"/>
        </w:rPr>
        <w:t xml:space="preserve">5. </w:t>
      </w:r>
      <w:r w:rsidR="00212FD8" w:rsidRPr="00212FD8">
        <w:rPr>
          <w:rFonts w:asciiTheme="majorBidi" w:hAnsiTheme="majorBidi" w:cstheme="majorBidi"/>
          <w:iCs/>
          <w:sz w:val="24"/>
          <w:szCs w:val="24"/>
          <w:lang w:bidi="ar-EG"/>
        </w:rPr>
        <w:t>Facilities and/or Item No. of equipment related to the requested Change</w:t>
      </w:r>
      <w:r>
        <w:rPr>
          <w:rFonts w:asciiTheme="majorBidi" w:hAnsiTheme="majorBidi" w:cstheme="majorBidi"/>
          <w:iCs/>
          <w:sz w:val="24"/>
          <w:szCs w:val="24"/>
          <w:lang w:bidi="ar-EG"/>
        </w:rPr>
        <w:t>: ___________________________</w:t>
      </w:r>
    </w:p>
    <w:p w14:paraId="6DFFD940" w14:textId="695F768C" w:rsidR="00212FD8" w:rsidRDefault="00212FD8" w:rsidP="00212FD8">
      <w:pPr>
        <w:bidi w:val="0"/>
        <w:spacing w:before="120" w:after="120" w:line="240" w:lineRule="auto"/>
        <w:jc w:val="both"/>
        <w:rPr>
          <w:rFonts w:asciiTheme="majorBidi" w:hAnsiTheme="majorBidi" w:cstheme="majorBidi"/>
          <w:iCs/>
          <w:sz w:val="24"/>
          <w:szCs w:val="24"/>
          <w:lang w:bidi="ar-EG"/>
        </w:rPr>
      </w:pPr>
      <w:r w:rsidRPr="00212FD8">
        <w:rPr>
          <w:rFonts w:asciiTheme="majorBidi" w:hAnsiTheme="majorBidi" w:cstheme="majorBidi"/>
          <w:iCs/>
          <w:sz w:val="24"/>
          <w:szCs w:val="24"/>
          <w:lang w:bidi="ar-EG"/>
        </w:rPr>
        <w:t>6. Reference Drawings and/or technical documents for the requested Change:</w:t>
      </w:r>
      <w:r w:rsidR="00FA4D58">
        <w:rPr>
          <w:rFonts w:asciiTheme="majorBidi" w:hAnsiTheme="majorBidi" w:cstheme="majorBidi"/>
          <w:iCs/>
          <w:sz w:val="24"/>
          <w:szCs w:val="24"/>
          <w:lang w:bidi="ar-EG"/>
        </w:rPr>
        <w:t xml:space="preserve"> _________________________</w:t>
      </w:r>
    </w:p>
    <w:p w14:paraId="2390A58A" w14:textId="77777777" w:rsidR="00212FD8" w:rsidRDefault="00212FD8" w:rsidP="00212FD8">
      <w:pPr>
        <w:bidi w:val="0"/>
        <w:spacing w:before="120" w:after="120" w:line="240" w:lineRule="auto"/>
        <w:jc w:val="both"/>
        <w:rPr>
          <w:rFonts w:asciiTheme="majorBidi" w:hAnsiTheme="majorBidi" w:cstheme="majorBidi"/>
          <w:iCs/>
          <w:sz w:val="24"/>
          <w:szCs w:val="24"/>
          <w:lang w:bidi="ar-EG"/>
        </w:rPr>
      </w:pPr>
    </w:p>
    <w:tbl>
      <w:tblPr>
        <w:tblStyle w:val="TableGrid"/>
        <w:tblW w:w="0" w:type="auto"/>
        <w:tblLook w:val="04A0" w:firstRow="1" w:lastRow="0" w:firstColumn="1" w:lastColumn="0" w:noHBand="0" w:noVBand="1"/>
      </w:tblPr>
      <w:tblGrid>
        <w:gridCol w:w="5256"/>
        <w:gridCol w:w="5280"/>
      </w:tblGrid>
      <w:tr w:rsidR="004A2CB2" w14:paraId="2E5C89CD" w14:textId="77777777" w:rsidTr="0094630D">
        <w:tc>
          <w:tcPr>
            <w:tcW w:w="5381" w:type="dxa"/>
          </w:tcPr>
          <w:p w14:paraId="1311B90C" w14:textId="77777777" w:rsidR="004A2CB2" w:rsidRPr="00906850" w:rsidRDefault="004A2CB2" w:rsidP="0094630D">
            <w:pPr>
              <w:bidi w:val="0"/>
              <w:spacing w:before="120" w:after="120"/>
              <w:jc w:val="center"/>
              <w:rPr>
                <w:rFonts w:asciiTheme="majorBidi" w:hAnsiTheme="majorBidi" w:cstheme="majorBidi"/>
                <w:iCs/>
                <w:sz w:val="24"/>
                <w:szCs w:val="24"/>
                <w:u w:val="single"/>
                <w:lang w:bidi="ar-EG"/>
              </w:rPr>
            </w:pPr>
            <w:r w:rsidRPr="00906850">
              <w:rPr>
                <w:rFonts w:asciiTheme="majorBidi" w:hAnsiTheme="majorBidi" w:cstheme="majorBidi"/>
                <w:iCs/>
                <w:sz w:val="24"/>
                <w:szCs w:val="24"/>
                <w:u w:val="single"/>
                <w:lang w:bidi="ar-EG"/>
              </w:rPr>
              <w:t>Description</w:t>
            </w:r>
          </w:p>
        </w:tc>
        <w:tc>
          <w:tcPr>
            <w:tcW w:w="5381" w:type="dxa"/>
          </w:tcPr>
          <w:p w14:paraId="29F4C5FF" w14:textId="77777777" w:rsidR="004A2CB2" w:rsidRPr="00906850" w:rsidRDefault="004A2CB2" w:rsidP="0094630D">
            <w:pPr>
              <w:bidi w:val="0"/>
              <w:spacing w:before="120" w:after="120"/>
              <w:jc w:val="center"/>
              <w:rPr>
                <w:rFonts w:asciiTheme="majorBidi" w:hAnsiTheme="majorBidi" w:cstheme="majorBidi"/>
                <w:iCs/>
                <w:sz w:val="24"/>
                <w:szCs w:val="24"/>
                <w:u w:val="single"/>
                <w:lang w:bidi="ar-EG"/>
              </w:rPr>
            </w:pPr>
            <w:r w:rsidRPr="00906850">
              <w:rPr>
                <w:rFonts w:asciiTheme="majorBidi" w:hAnsiTheme="majorBidi" w:cstheme="majorBidi"/>
                <w:iCs/>
                <w:sz w:val="24"/>
                <w:szCs w:val="24"/>
                <w:u w:val="single"/>
                <w:lang w:bidi="ar-EG"/>
              </w:rPr>
              <w:t>Drawing/Document No.</w:t>
            </w:r>
          </w:p>
        </w:tc>
      </w:tr>
      <w:tr w:rsidR="004A2CB2" w14:paraId="597EB2E8" w14:textId="77777777" w:rsidTr="0094630D">
        <w:tc>
          <w:tcPr>
            <w:tcW w:w="5381" w:type="dxa"/>
          </w:tcPr>
          <w:p w14:paraId="2F1F3FDC" w14:textId="77777777" w:rsidR="004A2CB2" w:rsidRPr="00906850" w:rsidRDefault="004A2CB2" w:rsidP="0094630D">
            <w:pPr>
              <w:bidi w:val="0"/>
              <w:spacing w:before="120" w:after="120"/>
              <w:jc w:val="center"/>
              <w:rPr>
                <w:rFonts w:asciiTheme="majorBidi" w:hAnsiTheme="majorBidi" w:cstheme="majorBidi"/>
                <w:iCs/>
                <w:sz w:val="24"/>
                <w:szCs w:val="24"/>
                <w:u w:val="single"/>
                <w:lang w:bidi="ar-EG"/>
              </w:rPr>
            </w:pPr>
          </w:p>
        </w:tc>
        <w:tc>
          <w:tcPr>
            <w:tcW w:w="5381" w:type="dxa"/>
          </w:tcPr>
          <w:p w14:paraId="5CE1B236" w14:textId="77777777" w:rsidR="004A2CB2" w:rsidRPr="00906850" w:rsidRDefault="004A2CB2" w:rsidP="0094630D">
            <w:pPr>
              <w:bidi w:val="0"/>
              <w:spacing w:before="120" w:after="120"/>
              <w:jc w:val="center"/>
              <w:rPr>
                <w:rFonts w:asciiTheme="majorBidi" w:hAnsiTheme="majorBidi" w:cstheme="majorBidi"/>
                <w:iCs/>
                <w:sz w:val="24"/>
                <w:szCs w:val="24"/>
                <w:u w:val="single"/>
                <w:lang w:bidi="ar-EG"/>
              </w:rPr>
            </w:pPr>
          </w:p>
        </w:tc>
      </w:tr>
      <w:tr w:rsidR="004A2CB2" w14:paraId="24D6BC5A" w14:textId="77777777" w:rsidTr="0094630D">
        <w:tc>
          <w:tcPr>
            <w:tcW w:w="5381" w:type="dxa"/>
          </w:tcPr>
          <w:p w14:paraId="6CA260B2" w14:textId="77777777" w:rsidR="004A2CB2" w:rsidRPr="00906850" w:rsidRDefault="004A2CB2" w:rsidP="0094630D">
            <w:pPr>
              <w:bidi w:val="0"/>
              <w:spacing w:before="120" w:after="120"/>
              <w:jc w:val="center"/>
              <w:rPr>
                <w:rFonts w:asciiTheme="majorBidi" w:hAnsiTheme="majorBidi" w:cstheme="majorBidi"/>
                <w:iCs/>
                <w:sz w:val="24"/>
                <w:szCs w:val="24"/>
                <w:u w:val="single"/>
                <w:lang w:bidi="ar-EG"/>
              </w:rPr>
            </w:pPr>
          </w:p>
        </w:tc>
        <w:tc>
          <w:tcPr>
            <w:tcW w:w="5381" w:type="dxa"/>
          </w:tcPr>
          <w:p w14:paraId="2C647484" w14:textId="77777777" w:rsidR="004A2CB2" w:rsidRPr="00906850" w:rsidRDefault="004A2CB2" w:rsidP="0094630D">
            <w:pPr>
              <w:bidi w:val="0"/>
              <w:spacing w:before="120" w:after="120"/>
              <w:jc w:val="center"/>
              <w:rPr>
                <w:rFonts w:asciiTheme="majorBidi" w:hAnsiTheme="majorBidi" w:cstheme="majorBidi"/>
                <w:iCs/>
                <w:sz w:val="24"/>
                <w:szCs w:val="24"/>
                <w:u w:val="single"/>
                <w:lang w:bidi="ar-EG"/>
              </w:rPr>
            </w:pPr>
          </w:p>
        </w:tc>
      </w:tr>
    </w:tbl>
    <w:p w14:paraId="2B2CFA51" w14:textId="62577546" w:rsidR="004A2CB2" w:rsidRPr="004A2CB2" w:rsidRDefault="004A2CB2" w:rsidP="004A2CB2">
      <w:pPr>
        <w:bidi w:val="0"/>
        <w:spacing w:before="120" w:after="120" w:line="240" w:lineRule="auto"/>
        <w:jc w:val="both"/>
        <w:rPr>
          <w:rFonts w:asciiTheme="majorBidi" w:hAnsiTheme="majorBidi" w:cstheme="majorBidi"/>
          <w:sz w:val="24"/>
          <w:szCs w:val="24"/>
          <w:lang w:bidi="ar-EG"/>
        </w:rPr>
      </w:pPr>
      <w:r>
        <w:rPr>
          <w:rFonts w:asciiTheme="majorBidi" w:hAnsiTheme="majorBidi" w:cstheme="majorBidi"/>
          <w:sz w:val="24"/>
          <w:szCs w:val="24"/>
          <w:lang w:bidi="ar-EG"/>
        </w:rPr>
        <w:t xml:space="preserve">7. </w:t>
      </w:r>
      <w:r w:rsidRPr="004A2CB2">
        <w:rPr>
          <w:rFonts w:asciiTheme="majorBidi" w:hAnsiTheme="majorBidi" w:cstheme="majorBidi"/>
          <w:sz w:val="24"/>
          <w:szCs w:val="24"/>
          <w:lang w:bidi="ar-EG"/>
        </w:rPr>
        <w:t>Amendment of Completion Term</w:t>
      </w:r>
      <w:r w:rsidRPr="004A2CB2">
        <w:rPr>
          <w:rFonts w:asciiTheme="majorBidi" w:hAnsiTheme="majorBidi" w:cs="Times New Roman"/>
          <w:sz w:val="24"/>
          <w:szCs w:val="24"/>
          <w:rtl/>
          <w:lang w:bidi="ar-EG"/>
        </w:rPr>
        <w:t>:</w:t>
      </w:r>
    </w:p>
    <w:p w14:paraId="778BC60C" w14:textId="073CFF17" w:rsidR="004A2CB2" w:rsidRPr="004A2CB2" w:rsidRDefault="004A2CB2" w:rsidP="004A2CB2">
      <w:pPr>
        <w:bidi w:val="0"/>
        <w:spacing w:before="120" w:after="120" w:line="240" w:lineRule="auto"/>
        <w:jc w:val="both"/>
        <w:rPr>
          <w:rFonts w:asciiTheme="majorBidi" w:hAnsiTheme="majorBidi" w:cstheme="majorBidi"/>
          <w:sz w:val="24"/>
          <w:szCs w:val="24"/>
          <w:lang w:bidi="ar-EG"/>
        </w:rPr>
      </w:pPr>
      <w:r>
        <w:rPr>
          <w:rFonts w:asciiTheme="majorBidi" w:hAnsiTheme="majorBidi" w:cstheme="majorBidi"/>
          <w:sz w:val="24"/>
          <w:szCs w:val="24"/>
          <w:lang w:bidi="ar-EG"/>
        </w:rPr>
        <w:t xml:space="preserve">8. </w:t>
      </w:r>
      <w:r w:rsidRPr="004A2CB2">
        <w:rPr>
          <w:rFonts w:asciiTheme="majorBidi" w:hAnsiTheme="majorBidi" w:cstheme="majorBidi"/>
          <w:sz w:val="24"/>
          <w:szCs w:val="24"/>
          <w:lang w:bidi="ar-EG"/>
        </w:rPr>
        <w:t>Other change in the Contract terms</w:t>
      </w:r>
      <w:r w:rsidRPr="004A2CB2">
        <w:rPr>
          <w:rFonts w:asciiTheme="majorBidi" w:hAnsiTheme="majorBidi" w:cs="Times New Roman"/>
          <w:sz w:val="24"/>
          <w:szCs w:val="24"/>
          <w:rtl/>
          <w:lang w:bidi="ar-EG"/>
        </w:rPr>
        <w:t>:</w:t>
      </w:r>
    </w:p>
    <w:p w14:paraId="4839A548" w14:textId="0FEB8885" w:rsidR="004A2CB2" w:rsidRPr="004A2CB2" w:rsidRDefault="004A2CB2" w:rsidP="004A2CB2">
      <w:pPr>
        <w:bidi w:val="0"/>
        <w:spacing w:before="120" w:after="120" w:line="240" w:lineRule="auto"/>
        <w:jc w:val="both"/>
        <w:rPr>
          <w:rFonts w:asciiTheme="majorBidi" w:hAnsiTheme="majorBidi" w:cstheme="majorBidi"/>
          <w:sz w:val="24"/>
          <w:szCs w:val="24"/>
          <w:lang w:bidi="ar-EG"/>
        </w:rPr>
      </w:pPr>
      <w:r>
        <w:rPr>
          <w:rFonts w:asciiTheme="majorBidi" w:hAnsiTheme="majorBidi" w:cstheme="majorBidi"/>
          <w:sz w:val="24"/>
          <w:szCs w:val="24"/>
          <w:lang w:bidi="ar-EG"/>
        </w:rPr>
        <w:t xml:space="preserve">9. </w:t>
      </w:r>
      <w:r w:rsidRPr="004A2CB2">
        <w:rPr>
          <w:rFonts w:asciiTheme="majorBidi" w:hAnsiTheme="majorBidi" w:cstheme="majorBidi"/>
          <w:sz w:val="24"/>
          <w:szCs w:val="24"/>
          <w:lang w:bidi="ar-EG"/>
        </w:rPr>
        <w:t>Other terms and conditions</w:t>
      </w:r>
      <w:r w:rsidRPr="004A2CB2">
        <w:rPr>
          <w:rFonts w:asciiTheme="majorBidi" w:hAnsiTheme="majorBidi" w:cs="Times New Roman"/>
          <w:sz w:val="24"/>
          <w:szCs w:val="24"/>
          <w:rtl/>
          <w:lang w:bidi="ar-EG"/>
        </w:rPr>
        <w:t>:</w:t>
      </w:r>
    </w:p>
    <w:p w14:paraId="00E65409" w14:textId="77777777" w:rsidR="000A7B9A" w:rsidRDefault="000A7B9A" w:rsidP="004A2CB2">
      <w:pPr>
        <w:bidi w:val="0"/>
        <w:spacing w:before="120" w:after="120" w:line="240" w:lineRule="auto"/>
        <w:jc w:val="both"/>
        <w:rPr>
          <w:rFonts w:asciiTheme="majorBidi" w:hAnsiTheme="majorBidi" w:cstheme="majorBidi"/>
          <w:sz w:val="24"/>
          <w:szCs w:val="24"/>
          <w:lang w:bidi="ar-EG"/>
        </w:rPr>
      </w:pPr>
    </w:p>
    <w:p w14:paraId="73A26D24" w14:textId="77777777" w:rsidR="000A7B9A" w:rsidRPr="00055F59" w:rsidRDefault="000A7B9A" w:rsidP="000A7B9A">
      <w:pPr>
        <w:bidi w:val="0"/>
        <w:spacing w:before="120" w:after="120" w:line="240" w:lineRule="auto"/>
        <w:jc w:val="both"/>
        <w:rPr>
          <w:rFonts w:asciiTheme="majorBidi" w:hAnsiTheme="majorBidi" w:cstheme="majorBidi"/>
          <w:iCs/>
          <w:sz w:val="24"/>
          <w:szCs w:val="24"/>
          <w:lang w:bidi="ar-EG"/>
        </w:rPr>
      </w:pPr>
      <w:r>
        <w:rPr>
          <w:rFonts w:asciiTheme="majorBidi" w:hAnsiTheme="majorBidi" w:cstheme="majorBidi"/>
          <w:iCs/>
          <w:sz w:val="24"/>
          <w:szCs w:val="24"/>
          <w:lang w:bidi="ar-EG"/>
        </w:rPr>
        <w:t>(</w:t>
      </w:r>
      <w:r w:rsidRPr="00055F59">
        <w:rPr>
          <w:rFonts w:asciiTheme="majorBidi" w:hAnsiTheme="majorBidi" w:cstheme="majorBidi"/>
          <w:iCs/>
          <w:sz w:val="24"/>
          <w:szCs w:val="24"/>
          <w:lang w:bidi="ar-EG"/>
        </w:rPr>
        <w:t>Employer’s Name</w:t>
      </w:r>
      <w:r>
        <w:rPr>
          <w:rFonts w:asciiTheme="majorBidi" w:hAnsiTheme="majorBidi" w:cstheme="majorBidi"/>
          <w:iCs/>
          <w:sz w:val="24"/>
          <w:szCs w:val="24"/>
          <w:lang w:bidi="ar-EG"/>
        </w:rPr>
        <w:t xml:space="preserve">): </w:t>
      </w:r>
      <w:r>
        <w:rPr>
          <w:rFonts w:asciiTheme="majorBidi" w:hAnsiTheme="majorBidi" w:cstheme="majorBidi"/>
          <w:iCs/>
          <w:sz w:val="24"/>
          <w:szCs w:val="24"/>
          <w:lang w:bidi="ar-EG"/>
        </w:rPr>
        <w:tab/>
        <w:t>_________________________________________________</w:t>
      </w:r>
    </w:p>
    <w:p w14:paraId="3941F481" w14:textId="77777777" w:rsidR="000A7B9A" w:rsidRDefault="000A7B9A" w:rsidP="000A7B9A">
      <w:pPr>
        <w:bidi w:val="0"/>
        <w:spacing w:before="120" w:after="120" w:line="240" w:lineRule="auto"/>
        <w:jc w:val="both"/>
        <w:rPr>
          <w:rFonts w:asciiTheme="majorBidi" w:hAnsiTheme="majorBidi" w:cstheme="majorBidi"/>
          <w:iCs/>
          <w:sz w:val="24"/>
          <w:szCs w:val="24"/>
          <w:lang w:bidi="ar-EG"/>
        </w:rPr>
      </w:pPr>
    </w:p>
    <w:p w14:paraId="324DC2AB" w14:textId="77777777" w:rsidR="000A7B9A" w:rsidRPr="00055F59" w:rsidRDefault="000A7B9A" w:rsidP="000A7B9A">
      <w:pPr>
        <w:bidi w:val="0"/>
        <w:spacing w:before="120" w:after="120" w:line="240" w:lineRule="auto"/>
        <w:jc w:val="both"/>
        <w:rPr>
          <w:rFonts w:asciiTheme="majorBidi" w:hAnsiTheme="majorBidi" w:cstheme="majorBidi"/>
          <w:iCs/>
          <w:sz w:val="24"/>
          <w:szCs w:val="24"/>
          <w:lang w:bidi="ar-EG"/>
        </w:rPr>
      </w:pPr>
      <w:r>
        <w:rPr>
          <w:rFonts w:asciiTheme="majorBidi" w:hAnsiTheme="majorBidi" w:cstheme="majorBidi"/>
          <w:iCs/>
          <w:sz w:val="24"/>
          <w:szCs w:val="24"/>
          <w:lang w:bidi="ar-EG"/>
        </w:rPr>
        <w:t>(</w:t>
      </w:r>
      <w:r w:rsidRPr="00055F59">
        <w:rPr>
          <w:rFonts w:asciiTheme="majorBidi" w:hAnsiTheme="majorBidi" w:cstheme="majorBidi"/>
          <w:iCs/>
          <w:sz w:val="24"/>
          <w:szCs w:val="24"/>
          <w:lang w:bidi="ar-EG"/>
        </w:rPr>
        <w:t>Signature</w:t>
      </w:r>
      <w:r>
        <w:rPr>
          <w:rFonts w:asciiTheme="majorBidi" w:hAnsiTheme="majorBidi" w:cstheme="majorBidi"/>
          <w:iCs/>
          <w:sz w:val="24"/>
          <w:szCs w:val="24"/>
          <w:lang w:bidi="ar-EG"/>
        </w:rPr>
        <w:t xml:space="preserve">): </w:t>
      </w:r>
      <w:r>
        <w:rPr>
          <w:rFonts w:asciiTheme="majorBidi" w:hAnsiTheme="majorBidi" w:cstheme="majorBidi"/>
          <w:iCs/>
          <w:sz w:val="24"/>
          <w:szCs w:val="24"/>
          <w:lang w:bidi="ar-EG"/>
        </w:rPr>
        <w:tab/>
      </w:r>
      <w:r>
        <w:rPr>
          <w:rFonts w:asciiTheme="majorBidi" w:hAnsiTheme="majorBidi" w:cstheme="majorBidi"/>
          <w:iCs/>
          <w:sz w:val="24"/>
          <w:szCs w:val="24"/>
          <w:lang w:bidi="ar-EG"/>
        </w:rPr>
        <w:tab/>
        <w:t>_________________________________________________</w:t>
      </w:r>
    </w:p>
    <w:p w14:paraId="6C31F0BC" w14:textId="77777777" w:rsidR="000A7B9A" w:rsidRDefault="000A7B9A" w:rsidP="000A7B9A">
      <w:pPr>
        <w:bidi w:val="0"/>
        <w:spacing w:before="120" w:after="120" w:line="240" w:lineRule="auto"/>
        <w:jc w:val="both"/>
        <w:rPr>
          <w:rFonts w:asciiTheme="majorBidi" w:hAnsiTheme="majorBidi" w:cstheme="majorBidi"/>
          <w:iCs/>
          <w:sz w:val="24"/>
          <w:szCs w:val="24"/>
          <w:lang w:bidi="ar-EG"/>
        </w:rPr>
      </w:pPr>
    </w:p>
    <w:p w14:paraId="52ED5B99" w14:textId="77777777" w:rsidR="000A7B9A" w:rsidRPr="00055F59" w:rsidRDefault="000A7B9A" w:rsidP="000A7B9A">
      <w:pPr>
        <w:bidi w:val="0"/>
        <w:spacing w:before="120" w:after="120" w:line="240" w:lineRule="auto"/>
        <w:jc w:val="both"/>
        <w:rPr>
          <w:rFonts w:asciiTheme="majorBidi" w:hAnsiTheme="majorBidi" w:cstheme="majorBidi"/>
          <w:iCs/>
          <w:sz w:val="24"/>
          <w:szCs w:val="24"/>
          <w:lang w:bidi="ar-EG"/>
        </w:rPr>
      </w:pPr>
      <w:r>
        <w:rPr>
          <w:rFonts w:asciiTheme="majorBidi" w:hAnsiTheme="majorBidi" w:cstheme="majorBidi"/>
          <w:iCs/>
          <w:sz w:val="24"/>
          <w:szCs w:val="24"/>
          <w:lang w:bidi="ar-EG"/>
        </w:rPr>
        <w:t>(</w:t>
      </w:r>
      <w:r w:rsidRPr="00055F59">
        <w:rPr>
          <w:rFonts w:asciiTheme="majorBidi" w:hAnsiTheme="majorBidi" w:cstheme="majorBidi"/>
          <w:iCs/>
          <w:sz w:val="24"/>
          <w:szCs w:val="24"/>
          <w:lang w:bidi="ar-EG"/>
        </w:rPr>
        <w:t>Name of signatory</w:t>
      </w:r>
      <w:r>
        <w:rPr>
          <w:rFonts w:asciiTheme="majorBidi" w:hAnsiTheme="majorBidi" w:cstheme="majorBidi"/>
          <w:iCs/>
          <w:sz w:val="24"/>
          <w:szCs w:val="24"/>
          <w:lang w:bidi="ar-EG"/>
        </w:rPr>
        <w:t xml:space="preserve">): </w:t>
      </w:r>
      <w:r>
        <w:rPr>
          <w:rFonts w:asciiTheme="majorBidi" w:hAnsiTheme="majorBidi" w:cstheme="majorBidi"/>
          <w:iCs/>
          <w:sz w:val="24"/>
          <w:szCs w:val="24"/>
          <w:lang w:bidi="ar-EG"/>
        </w:rPr>
        <w:tab/>
        <w:t>_________________________________________________</w:t>
      </w:r>
    </w:p>
    <w:p w14:paraId="76DFEDCC" w14:textId="77777777" w:rsidR="000A7B9A" w:rsidRDefault="000A7B9A" w:rsidP="000A7B9A">
      <w:pPr>
        <w:bidi w:val="0"/>
        <w:spacing w:before="120" w:after="120" w:line="240" w:lineRule="auto"/>
        <w:jc w:val="both"/>
        <w:rPr>
          <w:rFonts w:asciiTheme="majorBidi" w:hAnsiTheme="majorBidi" w:cstheme="majorBidi"/>
          <w:iCs/>
          <w:sz w:val="24"/>
          <w:szCs w:val="24"/>
          <w:lang w:bidi="ar-EG"/>
        </w:rPr>
      </w:pPr>
    </w:p>
    <w:p w14:paraId="07B2968F" w14:textId="77777777" w:rsidR="000A7B9A" w:rsidRPr="00055F59" w:rsidRDefault="000A7B9A" w:rsidP="000A7B9A">
      <w:pPr>
        <w:bidi w:val="0"/>
        <w:spacing w:before="120" w:after="120" w:line="240" w:lineRule="auto"/>
        <w:jc w:val="both"/>
        <w:rPr>
          <w:rFonts w:asciiTheme="majorBidi" w:hAnsiTheme="majorBidi" w:cstheme="majorBidi"/>
          <w:iCs/>
          <w:sz w:val="24"/>
          <w:szCs w:val="24"/>
          <w:lang w:bidi="ar-EG"/>
        </w:rPr>
      </w:pPr>
      <w:r>
        <w:rPr>
          <w:rFonts w:asciiTheme="majorBidi" w:hAnsiTheme="majorBidi" w:cstheme="majorBidi"/>
          <w:iCs/>
          <w:sz w:val="24"/>
          <w:szCs w:val="24"/>
          <w:lang w:bidi="ar-EG"/>
        </w:rPr>
        <w:lastRenderedPageBreak/>
        <w:t>(</w:t>
      </w:r>
      <w:r w:rsidRPr="00055F59">
        <w:rPr>
          <w:rFonts w:asciiTheme="majorBidi" w:hAnsiTheme="majorBidi" w:cstheme="majorBidi"/>
          <w:iCs/>
          <w:sz w:val="24"/>
          <w:szCs w:val="24"/>
          <w:lang w:bidi="ar-EG"/>
        </w:rPr>
        <w:t>Title of signatory</w:t>
      </w:r>
      <w:r>
        <w:rPr>
          <w:rFonts w:asciiTheme="majorBidi" w:hAnsiTheme="majorBidi" w:cstheme="majorBidi"/>
          <w:iCs/>
          <w:sz w:val="24"/>
          <w:szCs w:val="24"/>
          <w:lang w:bidi="ar-EG"/>
        </w:rPr>
        <w:t xml:space="preserve">): </w:t>
      </w:r>
      <w:r>
        <w:rPr>
          <w:rFonts w:asciiTheme="majorBidi" w:hAnsiTheme="majorBidi" w:cstheme="majorBidi"/>
          <w:iCs/>
          <w:sz w:val="24"/>
          <w:szCs w:val="24"/>
          <w:lang w:bidi="ar-EG"/>
        </w:rPr>
        <w:tab/>
        <w:t>_________________________________________________</w:t>
      </w:r>
    </w:p>
    <w:p w14:paraId="58168AF9" w14:textId="1B3070FB" w:rsidR="000A7B9A" w:rsidRDefault="000A7B9A">
      <w:pPr>
        <w:bidi w:val="0"/>
        <w:rPr>
          <w:rFonts w:asciiTheme="majorBidi" w:hAnsiTheme="majorBidi" w:cstheme="majorBidi"/>
          <w:sz w:val="24"/>
          <w:szCs w:val="24"/>
          <w:lang w:bidi="ar-EG"/>
        </w:rPr>
      </w:pPr>
    </w:p>
    <w:p w14:paraId="32DE0A42" w14:textId="6946B18E" w:rsidR="004A2CB2" w:rsidRPr="004A2CB2" w:rsidRDefault="004A2CB2" w:rsidP="0038242B">
      <w:pPr>
        <w:bidi w:val="0"/>
        <w:spacing w:before="120" w:after="120" w:line="240" w:lineRule="auto"/>
        <w:jc w:val="center"/>
        <w:rPr>
          <w:rFonts w:asciiTheme="majorBidi" w:hAnsiTheme="majorBidi" w:cstheme="majorBidi"/>
          <w:sz w:val="24"/>
          <w:szCs w:val="24"/>
          <w:lang w:bidi="ar-EG"/>
        </w:rPr>
      </w:pPr>
      <w:r w:rsidRPr="004A2CB2">
        <w:rPr>
          <w:rFonts w:asciiTheme="majorBidi" w:hAnsiTheme="majorBidi" w:cstheme="majorBidi"/>
          <w:sz w:val="24"/>
          <w:szCs w:val="24"/>
          <w:lang w:bidi="ar-EG"/>
        </w:rPr>
        <w:t>Appendix 7. Application for Change Proposal</w:t>
      </w:r>
    </w:p>
    <w:p w14:paraId="0B3C575A" w14:textId="5AF1883D" w:rsidR="004A2CB2" w:rsidRPr="004A2CB2" w:rsidRDefault="0038242B" w:rsidP="0038242B">
      <w:pPr>
        <w:bidi w:val="0"/>
        <w:spacing w:before="120" w:after="120" w:line="240" w:lineRule="auto"/>
        <w:jc w:val="center"/>
        <w:rPr>
          <w:rFonts w:asciiTheme="majorBidi" w:hAnsiTheme="majorBidi" w:cstheme="majorBidi"/>
          <w:sz w:val="24"/>
          <w:szCs w:val="24"/>
          <w:lang w:bidi="ar-EG"/>
        </w:rPr>
      </w:pPr>
      <w:r>
        <w:rPr>
          <w:rFonts w:asciiTheme="majorBidi" w:hAnsiTheme="majorBidi" w:cstheme="majorBidi"/>
          <w:sz w:val="24"/>
          <w:szCs w:val="24"/>
          <w:lang w:bidi="ar-EG"/>
        </w:rPr>
        <w:t>(</w:t>
      </w:r>
      <w:r w:rsidR="004A2CB2" w:rsidRPr="004A2CB2">
        <w:rPr>
          <w:rFonts w:asciiTheme="majorBidi" w:hAnsiTheme="majorBidi" w:cstheme="majorBidi"/>
          <w:sz w:val="24"/>
          <w:szCs w:val="24"/>
          <w:lang w:bidi="ar-EG"/>
        </w:rPr>
        <w:t>Contractor’s Letterhead</w:t>
      </w:r>
      <w:r>
        <w:rPr>
          <w:rFonts w:asciiTheme="majorBidi" w:hAnsiTheme="majorBidi" w:cs="Times New Roman" w:hint="cs"/>
          <w:sz w:val="24"/>
          <w:szCs w:val="24"/>
          <w:rtl/>
          <w:lang w:bidi="ar-EG"/>
        </w:rPr>
        <w:t>(</w:t>
      </w:r>
    </w:p>
    <w:p w14:paraId="7F0484F1" w14:textId="77777777" w:rsidR="0038242B" w:rsidRDefault="0038242B" w:rsidP="004A2CB2">
      <w:pPr>
        <w:bidi w:val="0"/>
        <w:spacing w:before="120" w:after="120" w:line="240" w:lineRule="auto"/>
        <w:jc w:val="both"/>
        <w:rPr>
          <w:rFonts w:asciiTheme="majorBidi" w:hAnsiTheme="majorBidi" w:cstheme="majorBidi"/>
          <w:sz w:val="24"/>
          <w:szCs w:val="24"/>
          <w:lang w:bidi="ar-EG"/>
        </w:rPr>
      </w:pPr>
    </w:p>
    <w:p w14:paraId="41E30D75" w14:textId="77777777" w:rsidR="0038242B" w:rsidRPr="00055F59" w:rsidRDefault="0038242B" w:rsidP="0038242B">
      <w:pPr>
        <w:bidi w:val="0"/>
        <w:spacing w:before="120" w:after="120" w:line="240" w:lineRule="auto"/>
        <w:jc w:val="both"/>
        <w:rPr>
          <w:rFonts w:asciiTheme="majorBidi" w:hAnsiTheme="majorBidi" w:cstheme="majorBidi"/>
          <w:iCs/>
          <w:sz w:val="24"/>
          <w:szCs w:val="24"/>
          <w:lang w:bidi="ar-EG"/>
        </w:rPr>
      </w:pPr>
      <w:r w:rsidRPr="00055F59">
        <w:rPr>
          <w:rFonts w:asciiTheme="majorBidi" w:hAnsiTheme="majorBidi" w:cstheme="majorBidi"/>
          <w:iCs/>
          <w:sz w:val="24"/>
          <w:szCs w:val="24"/>
          <w:lang w:bidi="ar-EG"/>
        </w:rPr>
        <w:t>To:</w:t>
      </w:r>
      <w:r>
        <w:rPr>
          <w:rFonts w:asciiTheme="majorBidi" w:hAnsiTheme="majorBidi" w:cstheme="majorBidi"/>
          <w:iCs/>
          <w:sz w:val="24"/>
          <w:szCs w:val="24"/>
          <w:lang w:bidi="ar-EG"/>
        </w:rPr>
        <w:t xml:space="preserve"> _____________________________</w:t>
      </w:r>
      <w:r>
        <w:rPr>
          <w:rFonts w:asciiTheme="majorBidi" w:hAnsiTheme="majorBidi" w:cstheme="majorBidi"/>
          <w:iCs/>
          <w:sz w:val="24"/>
          <w:szCs w:val="24"/>
          <w:lang w:bidi="ar-EG"/>
        </w:rPr>
        <w:tab/>
      </w:r>
      <w:r>
        <w:rPr>
          <w:rFonts w:asciiTheme="majorBidi" w:hAnsiTheme="majorBidi" w:cstheme="majorBidi"/>
          <w:iCs/>
          <w:sz w:val="24"/>
          <w:szCs w:val="24"/>
          <w:lang w:bidi="ar-EG"/>
        </w:rPr>
        <w:tab/>
      </w:r>
      <w:r>
        <w:rPr>
          <w:rFonts w:asciiTheme="majorBidi" w:hAnsiTheme="majorBidi" w:cstheme="majorBidi"/>
          <w:iCs/>
          <w:sz w:val="24"/>
          <w:szCs w:val="24"/>
          <w:lang w:bidi="ar-EG"/>
        </w:rPr>
        <w:tab/>
      </w:r>
      <w:r>
        <w:rPr>
          <w:rFonts w:asciiTheme="majorBidi" w:hAnsiTheme="majorBidi" w:cstheme="majorBidi"/>
          <w:iCs/>
          <w:sz w:val="24"/>
          <w:szCs w:val="24"/>
          <w:lang w:bidi="ar-EG"/>
        </w:rPr>
        <w:tab/>
      </w:r>
      <w:r w:rsidRPr="00055F59">
        <w:rPr>
          <w:rFonts w:asciiTheme="majorBidi" w:hAnsiTheme="majorBidi" w:cstheme="majorBidi"/>
          <w:iCs/>
          <w:sz w:val="24"/>
          <w:szCs w:val="24"/>
          <w:lang w:bidi="ar-EG"/>
        </w:rPr>
        <w:t>Date</w:t>
      </w:r>
      <w:r>
        <w:rPr>
          <w:rFonts w:asciiTheme="majorBidi" w:hAnsiTheme="majorBidi" w:cstheme="majorBidi"/>
          <w:iCs/>
          <w:sz w:val="24"/>
          <w:szCs w:val="24"/>
          <w:lang w:bidi="ar-EG"/>
        </w:rPr>
        <w:t>: _____________________________</w:t>
      </w:r>
    </w:p>
    <w:p w14:paraId="3E8825AF" w14:textId="77777777" w:rsidR="0038242B" w:rsidRPr="00055F59" w:rsidRDefault="0038242B" w:rsidP="0038242B">
      <w:pPr>
        <w:bidi w:val="0"/>
        <w:spacing w:before="120" w:after="120" w:line="240" w:lineRule="auto"/>
        <w:jc w:val="both"/>
        <w:rPr>
          <w:rFonts w:asciiTheme="majorBidi" w:hAnsiTheme="majorBidi" w:cstheme="majorBidi"/>
          <w:iCs/>
          <w:sz w:val="24"/>
          <w:szCs w:val="24"/>
          <w:lang w:bidi="ar-EG"/>
        </w:rPr>
      </w:pPr>
      <w:r w:rsidRPr="00055F59">
        <w:rPr>
          <w:rFonts w:asciiTheme="majorBidi" w:hAnsiTheme="majorBidi" w:cstheme="majorBidi"/>
          <w:iCs/>
          <w:sz w:val="24"/>
          <w:szCs w:val="24"/>
          <w:lang w:bidi="ar-EG"/>
        </w:rPr>
        <w:t>Attention</w:t>
      </w:r>
      <w:r>
        <w:rPr>
          <w:rFonts w:asciiTheme="majorBidi" w:hAnsiTheme="majorBidi" w:cstheme="majorBidi"/>
          <w:iCs/>
          <w:sz w:val="24"/>
          <w:szCs w:val="24"/>
          <w:lang w:bidi="ar-EG"/>
        </w:rPr>
        <w:t xml:space="preserve">: </w:t>
      </w:r>
      <w:r w:rsidRPr="00055F59">
        <w:rPr>
          <w:rFonts w:asciiTheme="majorBidi" w:hAnsiTheme="majorBidi" w:cstheme="majorBidi"/>
          <w:iCs/>
          <w:sz w:val="24"/>
          <w:szCs w:val="24"/>
          <w:lang w:bidi="ar-EG"/>
        </w:rPr>
        <w:t>______________________________</w:t>
      </w:r>
    </w:p>
    <w:p w14:paraId="081A7ECC" w14:textId="77777777" w:rsidR="0038242B" w:rsidRPr="00055F59" w:rsidRDefault="0038242B" w:rsidP="0038242B">
      <w:pPr>
        <w:bidi w:val="0"/>
        <w:spacing w:before="120" w:after="120" w:line="240" w:lineRule="auto"/>
        <w:jc w:val="both"/>
        <w:rPr>
          <w:rFonts w:asciiTheme="majorBidi" w:hAnsiTheme="majorBidi" w:cstheme="majorBidi"/>
          <w:iCs/>
          <w:sz w:val="24"/>
          <w:szCs w:val="24"/>
          <w:lang w:bidi="ar-EG"/>
        </w:rPr>
      </w:pPr>
      <w:r w:rsidRPr="00055F59">
        <w:rPr>
          <w:rFonts w:asciiTheme="majorBidi" w:hAnsiTheme="majorBidi" w:cstheme="majorBidi"/>
          <w:iCs/>
          <w:sz w:val="24"/>
          <w:szCs w:val="24"/>
          <w:lang w:bidi="ar-EG"/>
        </w:rPr>
        <w:t>Contract Name</w:t>
      </w:r>
      <w:r>
        <w:rPr>
          <w:rFonts w:asciiTheme="majorBidi" w:hAnsiTheme="majorBidi" w:cstheme="majorBidi"/>
          <w:iCs/>
          <w:sz w:val="24"/>
          <w:szCs w:val="24"/>
          <w:lang w:bidi="ar-EG"/>
        </w:rPr>
        <w:t xml:space="preserve">: </w:t>
      </w:r>
      <w:r w:rsidRPr="00055F59">
        <w:rPr>
          <w:rFonts w:asciiTheme="majorBidi" w:hAnsiTheme="majorBidi" w:cstheme="majorBidi"/>
          <w:iCs/>
          <w:sz w:val="24"/>
          <w:szCs w:val="24"/>
          <w:lang w:bidi="ar-EG"/>
        </w:rPr>
        <w:t>______________________________</w:t>
      </w:r>
    </w:p>
    <w:p w14:paraId="7B7F11E0" w14:textId="77777777" w:rsidR="0038242B" w:rsidRPr="00055F59" w:rsidRDefault="0038242B" w:rsidP="0038242B">
      <w:pPr>
        <w:bidi w:val="0"/>
        <w:spacing w:before="120" w:after="120" w:line="240" w:lineRule="auto"/>
        <w:jc w:val="both"/>
        <w:rPr>
          <w:rFonts w:asciiTheme="majorBidi" w:hAnsiTheme="majorBidi" w:cstheme="majorBidi"/>
          <w:iCs/>
          <w:sz w:val="24"/>
          <w:szCs w:val="24"/>
          <w:lang w:bidi="ar-EG"/>
        </w:rPr>
      </w:pPr>
      <w:r w:rsidRPr="00055F59">
        <w:rPr>
          <w:rFonts w:asciiTheme="majorBidi" w:hAnsiTheme="majorBidi" w:cstheme="majorBidi"/>
          <w:iCs/>
          <w:sz w:val="24"/>
          <w:szCs w:val="24"/>
          <w:lang w:bidi="ar-EG"/>
        </w:rPr>
        <w:t>Contract No</w:t>
      </w:r>
      <w:r>
        <w:rPr>
          <w:rFonts w:asciiTheme="majorBidi" w:hAnsiTheme="majorBidi" w:cstheme="majorBidi"/>
          <w:iCs/>
          <w:sz w:val="24"/>
          <w:szCs w:val="24"/>
          <w:lang w:bidi="ar-EG"/>
        </w:rPr>
        <w:t xml:space="preserve">: </w:t>
      </w:r>
      <w:r w:rsidRPr="00055F59">
        <w:rPr>
          <w:rFonts w:asciiTheme="majorBidi" w:hAnsiTheme="majorBidi" w:cstheme="majorBidi"/>
          <w:iCs/>
          <w:sz w:val="24"/>
          <w:szCs w:val="24"/>
          <w:lang w:bidi="ar-EG"/>
        </w:rPr>
        <w:t>______________________________</w:t>
      </w:r>
    </w:p>
    <w:p w14:paraId="54DDC04D" w14:textId="77777777" w:rsidR="0038242B" w:rsidRDefault="0038242B" w:rsidP="004A2CB2">
      <w:pPr>
        <w:bidi w:val="0"/>
        <w:spacing w:before="120" w:after="120" w:line="240" w:lineRule="auto"/>
        <w:jc w:val="both"/>
        <w:rPr>
          <w:rFonts w:asciiTheme="majorBidi" w:hAnsiTheme="majorBidi" w:cstheme="majorBidi"/>
          <w:sz w:val="24"/>
          <w:szCs w:val="24"/>
          <w:lang w:bidi="ar-EG"/>
        </w:rPr>
      </w:pPr>
    </w:p>
    <w:p w14:paraId="56889D10" w14:textId="77777777" w:rsidR="004A2CB2" w:rsidRPr="004A2CB2" w:rsidRDefault="004A2CB2" w:rsidP="0038242B">
      <w:pPr>
        <w:bidi w:val="0"/>
        <w:spacing w:before="120" w:after="120" w:line="240" w:lineRule="auto"/>
        <w:jc w:val="both"/>
        <w:rPr>
          <w:rFonts w:asciiTheme="majorBidi" w:hAnsiTheme="majorBidi" w:cstheme="majorBidi"/>
          <w:sz w:val="24"/>
          <w:szCs w:val="24"/>
          <w:lang w:bidi="ar-EG"/>
        </w:rPr>
      </w:pPr>
      <w:r w:rsidRPr="004A2CB2">
        <w:rPr>
          <w:rFonts w:asciiTheme="majorBidi" w:hAnsiTheme="majorBidi" w:cstheme="majorBidi"/>
          <w:sz w:val="24"/>
          <w:szCs w:val="24"/>
          <w:lang w:bidi="ar-EG"/>
        </w:rPr>
        <w:t>Dear Ladies and/or Gentlemen</w:t>
      </w:r>
      <w:r w:rsidRPr="004A2CB2">
        <w:rPr>
          <w:rFonts w:asciiTheme="majorBidi" w:hAnsiTheme="majorBidi" w:cs="Times New Roman"/>
          <w:sz w:val="24"/>
          <w:szCs w:val="24"/>
          <w:rtl/>
          <w:lang w:bidi="ar-EG"/>
        </w:rPr>
        <w:t>:</w:t>
      </w:r>
    </w:p>
    <w:p w14:paraId="5A272276" w14:textId="77777777" w:rsidR="0038242B" w:rsidRDefault="0038242B" w:rsidP="004A2CB2">
      <w:pPr>
        <w:bidi w:val="0"/>
        <w:spacing w:before="120" w:after="120" w:line="240" w:lineRule="auto"/>
        <w:jc w:val="both"/>
        <w:rPr>
          <w:rFonts w:asciiTheme="majorBidi" w:hAnsiTheme="majorBidi" w:cstheme="majorBidi"/>
          <w:sz w:val="24"/>
          <w:szCs w:val="24"/>
          <w:lang w:bidi="ar-EG"/>
        </w:rPr>
      </w:pPr>
    </w:p>
    <w:p w14:paraId="51FE6234" w14:textId="77777777" w:rsidR="004A2CB2" w:rsidRPr="004A2CB2" w:rsidRDefault="004A2CB2" w:rsidP="0038242B">
      <w:pPr>
        <w:bidi w:val="0"/>
        <w:spacing w:before="120" w:after="120" w:line="240" w:lineRule="auto"/>
        <w:jc w:val="both"/>
        <w:rPr>
          <w:rFonts w:asciiTheme="majorBidi" w:hAnsiTheme="majorBidi" w:cstheme="majorBidi"/>
          <w:sz w:val="24"/>
          <w:szCs w:val="24"/>
          <w:lang w:bidi="ar-EG"/>
        </w:rPr>
      </w:pPr>
      <w:r w:rsidRPr="004A2CB2">
        <w:rPr>
          <w:rFonts w:asciiTheme="majorBidi" w:hAnsiTheme="majorBidi" w:cstheme="majorBidi"/>
          <w:sz w:val="24"/>
          <w:szCs w:val="24"/>
          <w:lang w:bidi="ar-EG"/>
        </w:rPr>
        <w:t>We hereby propose that the below-mentioned work be treated as a Change in the Facilities</w:t>
      </w:r>
      <w:r w:rsidRPr="0038242B">
        <w:rPr>
          <w:rFonts w:asciiTheme="majorBidi" w:hAnsiTheme="majorBidi" w:cstheme="majorBidi"/>
          <w:sz w:val="24"/>
          <w:szCs w:val="24"/>
          <w:rtl/>
          <w:lang w:bidi="ar-EG"/>
        </w:rPr>
        <w:t>.</w:t>
      </w:r>
    </w:p>
    <w:p w14:paraId="2C44A62C" w14:textId="0E639915" w:rsidR="0038242B" w:rsidRPr="000C4842" w:rsidRDefault="004A2CB2" w:rsidP="005E42D9">
      <w:pPr>
        <w:pStyle w:val="ListParagraph"/>
        <w:numPr>
          <w:ilvl w:val="0"/>
          <w:numId w:val="239"/>
        </w:numPr>
        <w:bidi w:val="0"/>
        <w:spacing w:before="120" w:after="120" w:line="240" w:lineRule="auto"/>
        <w:ind w:left="425" w:hanging="357"/>
        <w:contextualSpacing w:val="0"/>
        <w:jc w:val="both"/>
        <w:rPr>
          <w:rFonts w:asciiTheme="majorBidi" w:hAnsiTheme="majorBidi" w:cstheme="majorBidi"/>
          <w:sz w:val="24"/>
          <w:szCs w:val="24"/>
          <w:lang w:bidi="ar-EG"/>
        </w:rPr>
      </w:pPr>
      <w:r w:rsidRPr="000C4842">
        <w:rPr>
          <w:rFonts w:asciiTheme="majorBidi" w:hAnsiTheme="majorBidi" w:cstheme="majorBidi"/>
          <w:sz w:val="24"/>
          <w:szCs w:val="24"/>
          <w:lang w:bidi="ar-EG"/>
        </w:rPr>
        <w:t>Title of Change</w:t>
      </w:r>
      <w:r w:rsidR="0038242B" w:rsidRPr="000C4842">
        <w:rPr>
          <w:rFonts w:asciiTheme="majorBidi" w:hAnsiTheme="majorBidi" w:cstheme="majorBidi"/>
          <w:sz w:val="24"/>
          <w:szCs w:val="24"/>
          <w:lang w:bidi="ar-EG"/>
        </w:rPr>
        <w:t>: ________________________________</w:t>
      </w:r>
    </w:p>
    <w:p w14:paraId="4D82EFB6" w14:textId="751565B5" w:rsidR="004A2CB2" w:rsidRPr="004A2CB2" w:rsidRDefault="004A2CB2" w:rsidP="005E42D9">
      <w:pPr>
        <w:pStyle w:val="ListParagraph"/>
        <w:numPr>
          <w:ilvl w:val="0"/>
          <w:numId w:val="239"/>
        </w:numPr>
        <w:bidi w:val="0"/>
        <w:spacing w:before="120" w:after="120" w:line="240" w:lineRule="auto"/>
        <w:ind w:left="425" w:hanging="357"/>
        <w:contextualSpacing w:val="0"/>
        <w:jc w:val="both"/>
        <w:rPr>
          <w:rFonts w:asciiTheme="majorBidi" w:hAnsiTheme="majorBidi" w:cstheme="majorBidi"/>
          <w:sz w:val="24"/>
          <w:szCs w:val="24"/>
          <w:lang w:bidi="ar-EG"/>
        </w:rPr>
      </w:pPr>
      <w:r w:rsidRPr="004A2CB2">
        <w:rPr>
          <w:rFonts w:asciiTheme="majorBidi" w:hAnsiTheme="majorBidi" w:cstheme="majorBidi"/>
          <w:sz w:val="24"/>
          <w:szCs w:val="24"/>
          <w:lang w:bidi="ar-EG"/>
        </w:rPr>
        <w:t>Application for Change Proposal No./Rev.:</w:t>
      </w:r>
      <w:r w:rsidR="000C4842">
        <w:rPr>
          <w:rFonts w:asciiTheme="majorBidi" w:hAnsiTheme="majorBidi" w:cstheme="majorBidi"/>
          <w:sz w:val="24"/>
          <w:szCs w:val="24"/>
          <w:lang w:bidi="ar-EG"/>
        </w:rPr>
        <w:t xml:space="preserve"> _________________________</w:t>
      </w:r>
      <w:r w:rsidRPr="004A2CB2">
        <w:rPr>
          <w:rFonts w:asciiTheme="majorBidi" w:hAnsiTheme="majorBidi" w:cstheme="majorBidi"/>
          <w:sz w:val="24"/>
          <w:szCs w:val="24"/>
          <w:lang w:bidi="ar-EG"/>
        </w:rPr>
        <w:t xml:space="preserve"> dated</w:t>
      </w:r>
      <w:r w:rsidR="000C4842">
        <w:rPr>
          <w:rFonts w:asciiTheme="majorBidi" w:hAnsiTheme="majorBidi" w:cstheme="majorBidi"/>
          <w:sz w:val="24"/>
          <w:szCs w:val="24"/>
          <w:lang w:bidi="ar-EG"/>
        </w:rPr>
        <w:t>: ________________</w:t>
      </w:r>
    </w:p>
    <w:p w14:paraId="3332F402" w14:textId="5EE6A343" w:rsidR="004A2CB2" w:rsidRPr="004A2CB2" w:rsidRDefault="004A2CB2" w:rsidP="005E42D9">
      <w:pPr>
        <w:pStyle w:val="ListParagraph"/>
        <w:numPr>
          <w:ilvl w:val="0"/>
          <w:numId w:val="239"/>
        </w:numPr>
        <w:bidi w:val="0"/>
        <w:spacing w:before="120" w:after="120" w:line="240" w:lineRule="auto"/>
        <w:ind w:left="425" w:hanging="357"/>
        <w:contextualSpacing w:val="0"/>
        <w:jc w:val="both"/>
        <w:rPr>
          <w:rFonts w:asciiTheme="majorBidi" w:hAnsiTheme="majorBidi" w:cstheme="majorBidi"/>
          <w:sz w:val="24"/>
          <w:szCs w:val="24"/>
          <w:lang w:bidi="ar-EG"/>
        </w:rPr>
      </w:pPr>
      <w:r w:rsidRPr="004A2CB2">
        <w:rPr>
          <w:rFonts w:asciiTheme="majorBidi" w:hAnsiTheme="majorBidi" w:cstheme="majorBidi"/>
          <w:sz w:val="24"/>
          <w:szCs w:val="24"/>
          <w:lang w:bidi="ar-EG"/>
        </w:rPr>
        <w:t>Brief Description of Change</w:t>
      </w:r>
      <w:r w:rsidR="00192982">
        <w:rPr>
          <w:rFonts w:asciiTheme="majorBidi" w:hAnsiTheme="majorBidi" w:cstheme="majorBidi"/>
          <w:sz w:val="24"/>
          <w:szCs w:val="24"/>
          <w:lang w:bidi="ar-EG"/>
        </w:rPr>
        <w:t xml:space="preserve">: ____________________________________ </w:t>
      </w:r>
      <w:r w:rsidR="00192982" w:rsidRPr="004A2CB2">
        <w:rPr>
          <w:rFonts w:asciiTheme="majorBidi" w:hAnsiTheme="majorBidi" w:cstheme="majorBidi"/>
          <w:sz w:val="24"/>
          <w:szCs w:val="24"/>
          <w:lang w:bidi="ar-EG"/>
        </w:rPr>
        <w:t>dated</w:t>
      </w:r>
      <w:r w:rsidR="00192982">
        <w:rPr>
          <w:rFonts w:asciiTheme="majorBidi" w:hAnsiTheme="majorBidi" w:cstheme="majorBidi"/>
          <w:sz w:val="24"/>
          <w:szCs w:val="24"/>
          <w:lang w:bidi="ar-EG"/>
        </w:rPr>
        <w:t>: ________________</w:t>
      </w:r>
    </w:p>
    <w:p w14:paraId="44C7B0DD" w14:textId="04EA090E" w:rsidR="004A2CB2" w:rsidRPr="004A2CB2" w:rsidRDefault="004A2CB2" w:rsidP="005E42D9">
      <w:pPr>
        <w:pStyle w:val="ListParagraph"/>
        <w:numPr>
          <w:ilvl w:val="0"/>
          <w:numId w:val="239"/>
        </w:numPr>
        <w:bidi w:val="0"/>
        <w:spacing w:before="120" w:after="120" w:line="240" w:lineRule="auto"/>
        <w:ind w:left="425" w:hanging="357"/>
        <w:contextualSpacing w:val="0"/>
        <w:jc w:val="both"/>
        <w:rPr>
          <w:rFonts w:asciiTheme="majorBidi" w:hAnsiTheme="majorBidi" w:cstheme="majorBidi"/>
          <w:sz w:val="24"/>
          <w:szCs w:val="24"/>
          <w:lang w:bidi="ar-EG"/>
        </w:rPr>
      </w:pPr>
      <w:r w:rsidRPr="004A2CB2">
        <w:rPr>
          <w:rFonts w:asciiTheme="majorBidi" w:hAnsiTheme="majorBidi" w:cstheme="majorBidi"/>
          <w:sz w:val="24"/>
          <w:szCs w:val="24"/>
          <w:lang w:bidi="ar-EG"/>
        </w:rPr>
        <w:t>Reasons for Change</w:t>
      </w:r>
      <w:r w:rsidR="00192982">
        <w:rPr>
          <w:rFonts w:asciiTheme="majorBidi" w:hAnsiTheme="majorBidi" w:cstheme="majorBidi"/>
          <w:sz w:val="24"/>
          <w:szCs w:val="24"/>
          <w:lang w:bidi="ar-EG"/>
        </w:rPr>
        <w:t>: ________________________________</w:t>
      </w:r>
    </w:p>
    <w:p w14:paraId="3BD8FAB5" w14:textId="17E2AF29" w:rsidR="004A2CB2" w:rsidRPr="004A2CB2" w:rsidRDefault="004A2CB2" w:rsidP="005E42D9">
      <w:pPr>
        <w:pStyle w:val="ListParagraph"/>
        <w:numPr>
          <w:ilvl w:val="0"/>
          <w:numId w:val="239"/>
        </w:numPr>
        <w:bidi w:val="0"/>
        <w:spacing w:before="120" w:after="120" w:line="240" w:lineRule="auto"/>
        <w:ind w:left="425" w:hanging="357"/>
        <w:contextualSpacing w:val="0"/>
        <w:jc w:val="both"/>
        <w:rPr>
          <w:rFonts w:asciiTheme="majorBidi" w:hAnsiTheme="majorBidi" w:cstheme="majorBidi"/>
          <w:sz w:val="24"/>
          <w:szCs w:val="24"/>
          <w:lang w:bidi="ar-EG"/>
        </w:rPr>
      </w:pPr>
      <w:r w:rsidRPr="004A2CB2">
        <w:rPr>
          <w:rFonts w:asciiTheme="majorBidi" w:hAnsiTheme="majorBidi" w:cstheme="majorBidi"/>
          <w:sz w:val="24"/>
          <w:szCs w:val="24"/>
          <w:lang w:bidi="ar-EG"/>
        </w:rPr>
        <w:t>Order of Magnitude Estimation (in the currencies of the Contract</w:t>
      </w:r>
      <w:r w:rsidR="00192982">
        <w:rPr>
          <w:rFonts w:asciiTheme="majorBidi" w:hAnsiTheme="majorBidi" w:cstheme="majorBidi"/>
          <w:sz w:val="24"/>
          <w:szCs w:val="24"/>
          <w:lang w:bidi="ar-EG"/>
        </w:rPr>
        <w:t>): ____________________</w:t>
      </w:r>
    </w:p>
    <w:p w14:paraId="0E16C53A" w14:textId="33967355" w:rsidR="004A2CB2" w:rsidRPr="004A2CB2" w:rsidRDefault="004A2CB2" w:rsidP="005E42D9">
      <w:pPr>
        <w:pStyle w:val="ListParagraph"/>
        <w:numPr>
          <w:ilvl w:val="0"/>
          <w:numId w:val="239"/>
        </w:numPr>
        <w:bidi w:val="0"/>
        <w:spacing w:before="120" w:after="120" w:line="240" w:lineRule="auto"/>
        <w:ind w:left="425" w:hanging="357"/>
        <w:contextualSpacing w:val="0"/>
        <w:jc w:val="both"/>
        <w:rPr>
          <w:rFonts w:asciiTheme="majorBidi" w:hAnsiTheme="majorBidi" w:cstheme="majorBidi"/>
          <w:sz w:val="24"/>
          <w:szCs w:val="24"/>
          <w:lang w:bidi="ar-EG"/>
        </w:rPr>
      </w:pPr>
      <w:r w:rsidRPr="004A2CB2">
        <w:rPr>
          <w:rFonts w:asciiTheme="majorBidi" w:hAnsiTheme="majorBidi" w:cstheme="majorBidi"/>
          <w:sz w:val="24"/>
          <w:szCs w:val="24"/>
          <w:lang w:bidi="ar-EG"/>
        </w:rPr>
        <w:t>Scheduled Impact of Change</w:t>
      </w:r>
      <w:r w:rsidR="00192982">
        <w:rPr>
          <w:rFonts w:asciiTheme="majorBidi" w:hAnsiTheme="majorBidi" w:cstheme="majorBidi"/>
          <w:sz w:val="24"/>
          <w:szCs w:val="24"/>
          <w:lang w:bidi="ar-EG"/>
        </w:rPr>
        <w:t xml:space="preserve">: </w:t>
      </w:r>
    </w:p>
    <w:p w14:paraId="2DD35075" w14:textId="77777777" w:rsidR="00192982" w:rsidRDefault="00192982" w:rsidP="00192982">
      <w:pPr>
        <w:pStyle w:val="ListParagraph"/>
        <w:bidi w:val="0"/>
        <w:spacing w:before="120" w:after="120" w:line="240" w:lineRule="auto"/>
        <w:ind w:left="425"/>
        <w:contextualSpacing w:val="0"/>
        <w:jc w:val="both"/>
        <w:rPr>
          <w:rFonts w:asciiTheme="majorBidi" w:hAnsiTheme="majorBidi" w:cstheme="majorBidi"/>
          <w:sz w:val="24"/>
          <w:szCs w:val="24"/>
          <w:lang w:bidi="ar-EG"/>
        </w:rPr>
      </w:pPr>
    </w:p>
    <w:tbl>
      <w:tblPr>
        <w:tblStyle w:val="TableGrid"/>
        <w:tblW w:w="0" w:type="auto"/>
        <w:tblLook w:val="04A0" w:firstRow="1" w:lastRow="0" w:firstColumn="1" w:lastColumn="0" w:noHBand="0" w:noVBand="1"/>
      </w:tblPr>
      <w:tblGrid>
        <w:gridCol w:w="5256"/>
        <w:gridCol w:w="5280"/>
      </w:tblGrid>
      <w:tr w:rsidR="00192982" w:rsidRPr="00AA73F7" w14:paraId="0C4E4E81" w14:textId="77777777" w:rsidTr="0094630D">
        <w:tc>
          <w:tcPr>
            <w:tcW w:w="5381" w:type="dxa"/>
          </w:tcPr>
          <w:p w14:paraId="726787A5" w14:textId="77777777" w:rsidR="00192982" w:rsidRPr="00AA73F7" w:rsidRDefault="00192982" w:rsidP="0094630D">
            <w:pPr>
              <w:bidi w:val="0"/>
              <w:spacing w:before="120" w:after="120"/>
              <w:jc w:val="center"/>
              <w:rPr>
                <w:rFonts w:asciiTheme="majorBidi" w:hAnsiTheme="majorBidi" w:cstheme="majorBidi"/>
                <w:iCs/>
                <w:sz w:val="24"/>
                <w:szCs w:val="24"/>
                <w:lang w:bidi="ar-EG"/>
              </w:rPr>
            </w:pPr>
            <w:r w:rsidRPr="00AA73F7">
              <w:rPr>
                <w:rFonts w:asciiTheme="majorBidi" w:hAnsiTheme="majorBidi" w:cstheme="majorBidi"/>
                <w:iCs/>
                <w:sz w:val="24"/>
                <w:szCs w:val="24"/>
                <w:lang w:bidi="ar-EG"/>
              </w:rPr>
              <w:t>Description</w:t>
            </w:r>
          </w:p>
        </w:tc>
        <w:tc>
          <w:tcPr>
            <w:tcW w:w="5381" w:type="dxa"/>
          </w:tcPr>
          <w:p w14:paraId="08CBC4EC" w14:textId="77777777" w:rsidR="00192982" w:rsidRPr="00AA73F7" w:rsidRDefault="00192982" w:rsidP="0094630D">
            <w:pPr>
              <w:bidi w:val="0"/>
              <w:spacing w:before="120" w:after="120"/>
              <w:jc w:val="center"/>
              <w:rPr>
                <w:rFonts w:asciiTheme="majorBidi" w:hAnsiTheme="majorBidi" w:cstheme="majorBidi"/>
                <w:iCs/>
                <w:sz w:val="24"/>
                <w:szCs w:val="24"/>
                <w:lang w:bidi="ar-EG"/>
              </w:rPr>
            </w:pPr>
            <w:r w:rsidRPr="00AA73F7">
              <w:rPr>
                <w:rFonts w:asciiTheme="majorBidi" w:hAnsiTheme="majorBidi" w:cstheme="majorBidi"/>
                <w:iCs/>
                <w:sz w:val="24"/>
                <w:szCs w:val="24"/>
                <w:lang w:bidi="ar-EG"/>
              </w:rPr>
              <w:t>Drawing/Document No.</w:t>
            </w:r>
          </w:p>
        </w:tc>
      </w:tr>
      <w:tr w:rsidR="00192982" w14:paraId="663F9ECC" w14:textId="77777777" w:rsidTr="0094630D">
        <w:tc>
          <w:tcPr>
            <w:tcW w:w="5381" w:type="dxa"/>
          </w:tcPr>
          <w:p w14:paraId="33266A41" w14:textId="77777777" w:rsidR="00192982" w:rsidRPr="00906850" w:rsidRDefault="00192982" w:rsidP="0094630D">
            <w:pPr>
              <w:bidi w:val="0"/>
              <w:spacing w:before="120" w:after="120"/>
              <w:jc w:val="center"/>
              <w:rPr>
                <w:rFonts w:asciiTheme="majorBidi" w:hAnsiTheme="majorBidi" w:cstheme="majorBidi"/>
                <w:iCs/>
                <w:sz w:val="24"/>
                <w:szCs w:val="24"/>
                <w:u w:val="single"/>
                <w:lang w:bidi="ar-EG"/>
              </w:rPr>
            </w:pPr>
          </w:p>
        </w:tc>
        <w:tc>
          <w:tcPr>
            <w:tcW w:w="5381" w:type="dxa"/>
          </w:tcPr>
          <w:p w14:paraId="63C70CB6" w14:textId="77777777" w:rsidR="00192982" w:rsidRPr="00906850" w:rsidRDefault="00192982" w:rsidP="0094630D">
            <w:pPr>
              <w:bidi w:val="0"/>
              <w:spacing w:before="120" w:after="120"/>
              <w:jc w:val="center"/>
              <w:rPr>
                <w:rFonts w:asciiTheme="majorBidi" w:hAnsiTheme="majorBidi" w:cstheme="majorBidi"/>
                <w:iCs/>
                <w:sz w:val="24"/>
                <w:szCs w:val="24"/>
                <w:u w:val="single"/>
                <w:lang w:bidi="ar-EG"/>
              </w:rPr>
            </w:pPr>
          </w:p>
        </w:tc>
      </w:tr>
      <w:tr w:rsidR="00192982" w14:paraId="12CEBDAD" w14:textId="77777777" w:rsidTr="0094630D">
        <w:tc>
          <w:tcPr>
            <w:tcW w:w="5381" w:type="dxa"/>
          </w:tcPr>
          <w:p w14:paraId="31BBDB8A" w14:textId="77777777" w:rsidR="00192982" w:rsidRPr="00906850" w:rsidRDefault="00192982" w:rsidP="0094630D">
            <w:pPr>
              <w:bidi w:val="0"/>
              <w:spacing w:before="120" w:after="120"/>
              <w:jc w:val="center"/>
              <w:rPr>
                <w:rFonts w:asciiTheme="majorBidi" w:hAnsiTheme="majorBidi" w:cstheme="majorBidi"/>
                <w:iCs/>
                <w:sz w:val="24"/>
                <w:szCs w:val="24"/>
                <w:u w:val="single"/>
                <w:lang w:bidi="ar-EG"/>
              </w:rPr>
            </w:pPr>
          </w:p>
        </w:tc>
        <w:tc>
          <w:tcPr>
            <w:tcW w:w="5381" w:type="dxa"/>
          </w:tcPr>
          <w:p w14:paraId="0EE21866" w14:textId="77777777" w:rsidR="00192982" w:rsidRPr="00906850" w:rsidRDefault="00192982" w:rsidP="0094630D">
            <w:pPr>
              <w:bidi w:val="0"/>
              <w:spacing w:before="120" w:after="120"/>
              <w:jc w:val="center"/>
              <w:rPr>
                <w:rFonts w:asciiTheme="majorBidi" w:hAnsiTheme="majorBidi" w:cstheme="majorBidi"/>
                <w:iCs/>
                <w:sz w:val="24"/>
                <w:szCs w:val="24"/>
                <w:u w:val="single"/>
                <w:lang w:bidi="ar-EG"/>
              </w:rPr>
            </w:pPr>
          </w:p>
        </w:tc>
      </w:tr>
    </w:tbl>
    <w:p w14:paraId="2292C3B3" w14:textId="77777777" w:rsidR="00192982" w:rsidRDefault="00192982" w:rsidP="00192982">
      <w:pPr>
        <w:pStyle w:val="ListParagraph"/>
        <w:bidi w:val="0"/>
        <w:spacing w:before="120" w:after="120" w:line="240" w:lineRule="auto"/>
        <w:ind w:left="425"/>
        <w:contextualSpacing w:val="0"/>
        <w:jc w:val="both"/>
        <w:rPr>
          <w:rFonts w:asciiTheme="majorBidi" w:hAnsiTheme="majorBidi" w:cstheme="majorBidi"/>
          <w:sz w:val="24"/>
          <w:szCs w:val="24"/>
          <w:lang w:bidi="ar-EG"/>
        </w:rPr>
      </w:pPr>
    </w:p>
    <w:p w14:paraId="1A9902E3" w14:textId="576A04F1" w:rsidR="004A2CB2" w:rsidRPr="004A2CB2" w:rsidRDefault="004A2CB2" w:rsidP="005E42D9">
      <w:pPr>
        <w:pStyle w:val="ListParagraph"/>
        <w:numPr>
          <w:ilvl w:val="0"/>
          <w:numId w:val="239"/>
        </w:numPr>
        <w:bidi w:val="0"/>
        <w:spacing w:before="120" w:after="120" w:line="240" w:lineRule="auto"/>
        <w:ind w:left="425" w:hanging="357"/>
        <w:contextualSpacing w:val="0"/>
        <w:jc w:val="both"/>
        <w:rPr>
          <w:rFonts w:asciiTheme="majorBidi" w:hAnsiTheme="majorBidi" w:cstheme="majorBidi"/>
          <w:sz w:val="24"/>
          <w:szCs w:val="24"/>
          <w:lang w:bidi="ar-EG"/>
        </w:rPr>
      </w:pPr>
      <w:r w:rsidRPr="004A2CB2">
        <w:rPr>
          <w:rFonts w:asciiTheme="majorBidi" w:hAnsiTheme="majorBidi" w:cstheme="majorBidi"/>
          <w:sz w:val="24"/>
          <w:szCs w:val="24"/>
          <w:lang w:bidi="ar-EG"/>
        </w:rPr>
        <w:t>Effect on Functional Guarantees, if any</w:t>
      </w:r>
      <w:r w:rsidRPr="0038242B">
        <w:rPr>
          <w:rFonts w:asciiTheme="majorBidi" w:hAnsiTheme="majorBidi" w:cstheme="majorBidi"/>
          <w:sz w:val="24"/>
          <w:szCs w:val="24"/>
          <w:rtl/>
          <w:lang w:bidi="ar-EG"/>
        </w:rPr>
        <w:t>:</w:t>
      </w:r>
    </w:p>
    <w:p w14:paraId="7B107682" w14:textId="6A37C86A" w:rsidR="004A2CB2" w:rsidRPr="004A2CB2" w:rsidRDefault="004A2CB2" w:rsidP="005E42D9">
      <w:pPr>
        <w:pStyle w:val="ListParagraph"/>
        <w:numPr>
          <w:ilvl w:val="0"/>
          <w:numId w:val="239"/>
        </w:numPr>
        <w:bidi w:val="0"/>
        <w:spacing w:before="120" w:after="120" w:line="240" w:lineRule="auto"/>
        <w:ind w:left="425" w:hanging="357"/>
        <w:contextualSpacing w:val="0"/>
        <w:jc w:val="both"/>
        <w:rPr>
          <w:rFonts w:asciiTheme="majorBidi" w:hAnsiTheme="majorBidi" w:cstheme="majorBidi"/>
          <w:sz w:val="24"/>
          <w:szCs w:val="24"/>
          <w:lang w:bidi="ar-EG"/>
        </w:rPr>
      </w:pPr>
      <w:r w:rsidRPr="004A2CB2">
        <w:rPr>
          <w:rFonts w:asciiTheme="majorBidi" w:hAnsiTheme="majorBidi" w:cstheme="majorBidi"/>
          <w:sz w:val="24"/>
          <w:szCs w:val="24"/>
          <w:lang w:bidi="ar-EG"/>
        </w:rPr>
        <w:t>Appendix</w:t>
      </w:r>
      <w:r w:rsidRPr="0038242B">
        <w:rPr>
          <w:rFonts w:asciiTheme="majorBidi" w:hAnsiTheme="majorBidi" w:cstheme="majorBidi"/>
          <w:sz w:val="24"/>
          <w:szCs w:val="24"/>
          <w:rtl/>
          <w:lang w:bidi="ar-EG"/>
        </w:rPr>
        <w:t>:</w:t>
      </w:r>
    </w:p>
    <w:p w14:paraId="26D3B01C" w14:textId="77777777" w:rsidR="00AA73F7" w:rsidRPr="006578DD" w:rsidRDefault="00AA73F7" w:rsidP="0038242B">
      <w:pPr>
        <w:bidi w:val="0"/>
        <w:spacing w:before="120" w:after="120" w:line="240" w:lineRule="auto"/>
        <w:jc w:val="both"/>
        <w:rPr>
          <w:rFonts w:asciiTheme="majorBidi" w:hAnsiTheme="majorBidi" w:cstheme="majorBidi"/>
          <w:sz w:val="2"/>
          <w:szCs w:val="2"/>
          <w:lang w:bidi="ar-EG"/>
        </w:rPr>
      </w:pPr>
    </w:p>
    <w:p w14:paraId="0CBBB5CF" w14:textId="6AA5F1D3" w:rsidR="00AA73F7" w:rsidRPr="00055F59" w:rsidRDefault="00AA73F7" w:rsidP="00AA73F7">
      <w:pPr>
        <w:bidi w:val="0"/>
        <w:spacing w:before="120" w:after="120" w:line="240" w:lineRule="auto"/>
        <w:jc w:val="both"/>
        <w:rPr>
          <w:rFonts w:asciiTheme="majorBidi" w:hAnsiTheme="majorBidi" w:cstheme="majorBidi"/>
          <w:iCs/>
          <w:sz w:val="24"/>
          <w:szCs w:val="24"/>
          <w:lang w:bidi="ar-EG"/>
        </w:rPr>
      </w:pPr>
      <w:r>
        <w:rPr>
          <w:rFonts w:asciiTheme="majorBidi" w:hAnsiTheme="majorBidi" w:cstheme="majorBidi"/>
          <w:iCs/>
          <w:sz w:val="24"/>
          <w:szCs w:val="24"/>
          <w:lang w:bidi="ar-EG"/>
        </w:rPr>
        <w:t>(</w:t>
      </w:r>
      <w:r w:rsidRPr="004A2CB2">
        <w:rPr>
          <w:rFonts w:asciiTheme="majorBidi" w:hAnsiTheme="majorBidi" w:cstheme="majorBidi"/>
          <w:sz w:val="24"/>
          <w:szCs w:val="24"/>
          <w:lang w:bidi="ar-EG"/>
        </w:rPr>
        <w:t xml:space="preserve">Contractor’s </w:t>
      </w:r>
      <w:r w:rsidRPr="00055F59">
        <w:rPr>
          <w:rFonts w:asciiTheme="majorBidi" w:hAnsiTheme="majorBidi" w:cstheme="majorBidi"/>
          <w:iCs/>
          <w:sz w:val="24"/>
          <w:szCs w:val="24"/>
          <w:lang w:bidi="ar-EG"/>
        </w:rPr>
        <w:t>Name</w:t>
      </w:r>
      <w:r>
        <w:rPr>
          <w:rFonts w:asciiTheme="majorBidi" w:hAnsiTheme="majorBidi" w:cstheme="majorBidi"/>
          <w:iCs/>
          <w:sz w:val="24"/>
          <w:szCs w:val="24"/>
          <w:lang w:bidi="ar-EG"/>
        </w:rPr>
        <w:t xml:space="preserve">): </w:t>
      </w:r>
      <w:r>
        <w:rPr>
          <w:rFonts w:asciiTheme="majorBidi" w:hAnsiTheme="majorBidi" w:cstheme="majorBidi"/>
          <w:iCs/>
          <w:sz w:val="24"/>
          <w:szCs w:val="24"/>
          <w:lang w:bidi="ar-EG"/>
        </w:rPr>
        <w:tab/>
        <w:t>_________________________________________________</w:t>
      </w:r>
    </w:p>
    <w:p w14:paraId="183A807F" w14:textId="77777777" w:rsidR="00AA73F7" w:rsidRDefault="00AA73F7" w:rsidP="00AA73F7">
      <w:pPr>
        <w:bidi w:val="0"/>
        <w:spacing w:before="120" w:after="120" w:line="240" w:lineRule="auto"/>
        <w:jc w:val="both"/>
        <w:rPr>
          <w:rFonts w:asciiTheme="majorBidi" w:hAnsiTheme="majorBidi" w:cstheme="majorBidi"/>
          <w:iCs/>
          <w:sz w:val="24"/>
          <w:szCs w:val="24"/>
          <w:lang w:bidi="ar-EG"/>
        </w:rPr>
      </w:pPr>
    </w:p>
    <w:p w14:paraId="176047C1" w14:textId="77777777" w:rsidR="00AA73F7" w:rsidRPr="00055F59" w:rsidRDefault="00AA73F7" w:rsidP="00AA73F7">
      <w:pPr>
        <w:bidi w:val="0"/>
        <w:spacing w:before="120" w:after="120" w:line="240" w:lineRule="auto"/>
        <w:jc w:val="both"/>
        <w:rPr>
          <w:rFonts w:asciiTheme="majorBidi" w:hAnsiTheme="majorBidi" w:cstheme="majorBidi"/>
          <w:iCs/>
          <w:sz w:val="24"/>
          <w:szCs w:val="24"/>
          <w:lang w:bidi="ar-EG"/>
        </w:rPr>
      </w:pPr>
      <w:r>
        <w:rPr>
          <w:rFonts w:asciiTheme="majorBidi" w:hAnsiTheme="majorBidi" w:cstheme="majorBidi"/>
          <w:iCs/>
          <w:sz w:val="24"/>
          <w:szCs w:val="24"/>
          <w:lang w:bidi="ar-EG"/>
        </w:rPr>
        <w:t>(</w:t>
      </w:r>
      <w:r w:rsidRPr="00055F59">
        <w:rPr>
          <w:rFonts w:asciiTheme="majorBidi" w:hAnsiTheme="majorBidi" w:cstheme="majorBidi"/>
          <w:iCs/>
          <w:sz w:val="24"/>
          <w:szCs w:val="24"/>
          <w:lang w:bidi="ar-EG"/>
        </w:rPr>
        <w:t>Signature</w:t>
      </w:r>
      <w:r>
        <w:rPr>
          <w:rFonts w:asciiTheme="majorBidi" w:hAnsiTheme="majorBidi" w:cstheme="majorBidi"/>
          <w:iCs/>
          <w:sz w:val="24"/>
          <w:szCs w:val="24"/>
          <w:lang w:bidi="ar-EG"/>
        </w:rPr>
        <w:t xml:space="preserve">): </w:t>
      </w:r>
      <w:r>
        <w:rPr>
          <w:rFonts w:asciiTheme="majorBidi" w:hAnsiTheme="majorBidi" w:cstheme="majorBidi"/>
          <w:iCs/>
          <w:sz w:val="24"/>
          <w:szCs w:val="24"/>
          <w:lang w:bidi="ar-EG"/>
        </w:rPr>
        <w:tab/>
      </w:r>
      <w:r>
        <w:rPr>
          <w:rFonts w:asciiTheme="majorBidi" w:hAnsiTheme="majorBidi" w:cstheme="majorBidi"/>
          <w:iCs/>
          <w:sz w:val="24"/>
          <w:szCs w:val="24"/>
          <w:lang w:bidi="ar-EG"/>
        </w:rPr>
        <w:tab/>
        <w:t>_________________________________________________</w:t>
      </w:r>
    </w:p>
    <w:p w14:paraId="63AD72C1" w14:textId="77777777" w:rsidR="00AA73F7" w:rsidRDefault="00AA73F7" w:rsidP="00AA73F7">
      <w:pPr>
        <w:bidi w:val="0"/>
        <w:spacing w:before="120" w:after="120" w:line="240" w:lineRule="auto"/>
        <w:jc w:val="both"/>
        <w:rPr>
          <w:rFonts w:asciiTheme="majorBidi" w:hAnsiTheme="majorBidi" w:cstheme="majorBidi"/>
          <w:iCs/>
          <w:sz w:val="24"/>
          <w:szCs w:val="24"/>
          <w:lang w:bidi="ar-EG"/>
        </w:rPr>
      </w:pPr>
    </w:p>
    <w:p w14:paraId="1018466F" w14:textId="77777777" w:rsidR="00AA73F7" w:rsidRPr="00055F59" w:rsidRDefault="00AA73F7" w:rsidP="00AA73F7">
      <w:pPr>
        <w:bidi w:val="0"/>
        <w:spacing w:before="120" w:after="120" w:line="240" w:lineRule="auto"/>
        <w:jc w:val="both"/>
        <w:rPr>
          <w:rFonts w:asciiTheme="majorBidi" w:hAnsiTheme="majorBidi" w:cstheme="majorBidi"/>
          <w:iCs/>
          <w:sz w:val="24"/>
          <w:szCs w:val="24"/>
          <w:lang w:bidi="ar-EG"/>
        </w:rPr>
      </w:pPr>
      <w:r>
        <w:rPr>
          <w:rFonts w:asciiTheme="majorBidi" w:hAnsiTheme="majorBidi" w:cstheme="majorBidi"/>
          <w:iCs/>
          <w:sz w:val="24"/>
          <w:szCs w:val="24"/>
          <w:lang w:bidi="ar-EG"/>
        </w:rPr>
        <w:t>(</w:t>
      </w:r>
      <w:r w:rsidRPr="00055F59">
        <w:rPr>
          <w:rFonts w:asciiTheme="majorBidi" w:hAnsiTheme="majorBidi" w:cstheme="majorBidi"/>
          <w:iCs/>
          <w:sz w:val="24"/>
          <w:szCs w:val="24"/>
          <w:lang w:bidi="ar-EG"/>
        </w:rPr>
        <w:t>Name of signatory</w:t>
      </w:r>
      <w:r>
        <w:rPr>
          <w:rFonts w:asciiTheme="majorBidi" w:hAnsiTheme="majorBidi" w:cstheme="majorBidi"/>
          <w:iCs/>
          <w:sz w:val="24"/>
          <w:szCs w:val="24"/>
          <w:lang w:bidi="ar-EG"/>
        </w:rPr>
        <w:t xml:space="preserve">): </w:t>
      </w:r>
      <w:r>
        <w:rPr>
          <w:rFonts w:asciiTheme="majorBidi" w:hAnsiTheme="majorBidi" w:cstheme="majorBidi"/>
          <w:iCs/>
          <w:sz w:val="24"/>
          <w:szCs w:val="24"/>
          <w:lang w:bidi="ar-EG"/>
        </w:rPr>
        <w:tab/>
        <w:t>_________________________________________________</w:t>
      </w:r>
    </w:p>
    <w:p w14:paraId="0E52CE85" w14:textId="77777777" w:rsidR="00AA73F7" w:rsidRDefault="00AA73F7" w:rsidP="00AA73F7">
      <w:pPr>
        <w:bidi w:val="0"/>
        <w:spacing w:before="120" w:after="120" w:line="240" w:lineRule="auto"/>
        <w:jc w:val="both"/>
        <w:rPr>
          <w:rFonts w:asciiTheme="majorBidi" w:hAnsiTheme="majorBidi" w:cstheme="majorBidi"/>
          <w:iCs/>
          <w:sz w:val="24"/>
          <w:szCs w:val="24"/>
          <w:lang w:bidi="ar-EG"/>
        </w:rPr>
      </w:pPr>
    </w:p>
    <w:p w14:paraId="78B83424" w14:textId="089F422A" w:rsidR="004A2CB2" w:rsidRPr="00050C91" w:rsidRDefault="00AA73F7" w:rsidP="006578DD">
      <w:pPr>
        <w:bidi w:val="0"/>
        <w:spacing w:before="120" w:after="120" w:line="240" w:lineRule="auto"/>
        <w:jc w:val="both"/>
        <w:rPr>
          <w:rFonts w:asciiTheme="majorBidi" w:hAnsiTheme="majorBidi" w:cstheme="majorBidi"/>
          <w:sz w:val="24"/>
          <w:szCs w:val="24"/>
          <w:lang w:bidi="ar-EG"/>
        </w:rPr>
      </w:pPr>
      <w:r>
        <w:rPr>
          <w:rFonts w:asciiTheme="majorBidi" w:hAnsiTheme="majorBidi" w:cstheme="majorBidi"/>
          <w:iCs/>
          <w:sz w:val="24"/>
          <w:szCs w:val="24"/>
          <w:lang w:bidi="ar-EG"/>
        </w:rPr>
        <w:t>(</w:t>
      </w:r>
      <w:r w:rsidRPr="00055F59">
        <w:rPr>
          <w:rFonts w:asciiTheme="majorBidi" w:hAnsiTheme="majorBidi" w:cstheme="majorBidi"/>
          <w:iCs/>
          <w:sz w:val="24"/>
          <w:szCs w:val="24"/>
          <w:lang w:bidi="ar-EG"/>
        </w:rPr>
        <w:t>Title of signatory</w:t>
      </w:r>
      <w:r>
        <w:rPr>
          <w:rFonts w:asciiTheme="majorBidi" w:hAnsiTheme="majorBidi" w:cstheme="majorBidi"/>
          <w:iCs/>
          <w:sz w:val="24"/>
          <w:szCs w:val="24"/>
          <w:lang w:bidi="ar-EG"/>
        </w:rPr>
        <w:t xml:space="preserve">): </w:t>
      </w:r>
      <w:r>
        <w:rPr>
          <w:rFonts w:asciiTheme="majorBidi" w:hAnsiTheme="majorBidi" w:cstheme="majorBidi"/>
          <w:iCs/>
          <w:sz w:val="24"/>
          <w:szCs w:val="24"/>
          <w:lang w:bidi="ar-EG"/>
        </w:rPr>
        <w:tab/>
        <w:t>_________________________________________________</w:t>
      </w:r>
    </w:p>
    <w:sectPr w:rsidR="004A2CB2" w:rsidRPr="00050C91" w:rsidSect="00641B9A">
      <w:headerReference w:type="default" r:id="rId28"/>
      <w:pgSz w:w="11906" w:h="16838" w:code="9"/>
      <w:pgMar w:top="680" w:right="680" w:bottom="680" w:left="680"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2B45A0" w14:textId="77777777" w:rsidR="0009429D" w:rsidRDefault="0009429D" w:rsidP="006722F0">
      <w:pPr>
        <w:spacing w:after="0" w:line="240" w:lineRule="auto"/>
      </w:pPr>
      <w:r>
        <w:separator/>
      </w:r>
    </w:p>
  </w:endnote>
  <w:endnote w:type="continuationSeparator" w:id="0">
    <w:p w14:paraId="2B385694" w14:textId="77777777" w:rsidR="0009429D" w:rsidRDefault="0009429D" w:rsidP="00672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2020803070505020304"/>
    <w:charset w:val="00"/>
    <w:family w:val="roman"/>
    <w:notTrueType/>
    <w:pitch w:val="default"/>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F5187" w14:textId="14F4E7F1" w:rsidR="00680745" w:rsidRDefault="00680745" w:rsidP="00AE2FEA">
    <w:pPr>
      <w:pStyle w:val="Footer"/>
      <w:jc w:val="center"/>
      <w:rPr>
        <w:lang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680745" w:rsidRPr="00670945" w14:paraId="3BEA91C5" w14:textId="77777777" w:rsidTr="000176F2">
      <w:tc>
        <w:tcPr>
          <w:tcW w:w="9854" w:type="dxa"/>
        </w:tcPr>
        <w:p w14:paraId="02E65829" w14:textId="77777777" w:rsidR="00680745" w:rsidRDefault="00680745" w:rsidP="00AE2FEA">
          <w:pPr>
            <w:pStyle w:val="Footer"/>
            <w:pBdr>
              <w:top w:val="single" w:sz="4" w:space="1" w:color="auto"/>
            </w:pBdr>
            <w:bidi w:val="0"/>
            <w:rPr>
              <w:b/>
              <w:bCs/>
              <w:sz w:val="20"/>
              <w:rtl/>
              <w:lang w:bidi="ar-EG"/>
            </w:rPr>
          </w:pPr>
          <w:r>
            <w:rPr>
              <w:b/>
              <w:bCs/>
              <w:sz w:val="20"/>
            </w:rPr>
            <w:t>Bid No.</w:t>
          </w:r>
          <w:r w:rsidRPr="005D4C42">
            <w:rPr>
              <w:rFonts w:hint="cs"/>
              <w:b/>
              <w:bCs/>
              <w:sz w:val="20"/>
              <w:rtl/>
            </w:rPr>
            <w:t xml:space="preserve"> </w:t>
          </w:r>
          <w:r w:rsidRPr="005D4C42">
            <w:rPr>
              <w:b/>
              <w:bCs/>
              <w:sz w:val="20"/>
            </w:rPr>
            <w:t>[_</w:t>
          </w:r>
          <w:r w:rsidRPr="005D4C42">
            <w:rPr>
              <w:b/>
              <w:bCs/>
              <w:sz w:val="20"/>
              <w:shd w:val="clear" w:color="auto" w:fill="BFBFBF"/>
            </w:rPr>
            <w:t>_________________________________</w:t>
          </w:r>
          <w:r w:rsidRPr="005D4C42">
            <w:rPr>
              <w:b/>
              <w:bCs/>
              <w:sz w:val="20"/>
            </w:rPr>
            <w:t>]</w:t>
          </w:r>
        </w:p>
        <w:p w14:paraId="59D0D790" w14:textId="77777777" w:rsidR="00680745" w:rsidRPr="00670945" w:rsidRDefault="00680745" w:rsidP="00AE2FEA">
          <w:pPr>
            <w:pStyle w:val="Footer"/>
            <w:bidi w:val="0"/>
            <w:rPr>
              <w:b/>
              <w:bCs/>
              <w:sz w:val="20"/>
              <w:lang w:bidi="ar-EG"/>
            </w:rPr>
          </w:pPr>
          <w:r w:rsidRPr="006D304C">
            <w:rPr>
              <w:sz w:val="20"/>
            </w:rPr>
            <w:t>Contracting Entity</w:t>
          </w:r>
          <w:r w:rsidRPr="005D4C42">
            <w:rPr>
              <w:b/>
              <w:bCs/>
              <w:sz w:val="20"/>
            </w:rPr>
            <w:t xml:space="preserve"> [</w:t>
          </w:r>
          <w:r w:rsidRPr="00A06177">
            <w:rPr>
              <w:b/>
              <w:bCs/>
              <w:sz w:val="20"/>
              <w:shd w:val="clear" w:color="auto" w:fill="BFBFBF"/>
            </w:rPr>
            <w:t>______________</w:t>
          </w:r>
          <w:r>
            <w:rPr>
              <w:b/>
              <w:bCs/>
              <w:sz w:val="20"/>
            </w:rPr>
            <w:t>]</w:t>
          </w:r>
        </w:p>
      </w:tc>
    </w:tr>
  </w:tbl>
  <w:p w14:paraId="30E716F9" w14:textId="401B453D" w:rsidR="00680745" w:rsidRDefault="0009429D" w:rsidP="00AE2FEA">
    <w:pPr>
      <w:pStyle w:val="Footer"/>
      <w:jc w:val="center"/>
    </w:pPr>
    <w:sdt>
      <w:sdtPr>
        <w:rPr>
          <w:rtl/>
        </w:rPr>
        <w:id w:val="1636361553"/>
        <w:docPartObj>
          <w:docPartGallery w:val="Page Numbers (Bottom of Page)"/>
          <w:docPartUnique/>
        </w:docPartObj>
      </w:sdtPr>
      <w:sdtEndPr/>
      <w:sdtContent>
        <w:r w:rsidR="00680745">
          <w:fldChar w:fldCharType="begin"/>
        </w:r>
        <w:r w:rsidR="00680745">
          <w:instrText>PAGE   \* MERGEFORMAT</w:instrText>
        </w:r>
        <w:r w:rsidR="00680745">
          <w:fldChar w:fldCharType="separate"/>
        </w:r>
        <w:r w:rsidR="004719AC" w:rsidRPr="004719AC">
          <w:rPr>
            <w:noProof/>
            <w:rtl/>
            <w:lang w:val="ar-SA"/>
          </w:rPr>
          <w:t>224</w:t>
        </w:r>
        <w:r w:rsidR="00680745">
          <w:fldChar w:fldCharType="end"/>
        </w:r>
      </w:sdtContent>
    </w:sdt>
  </w:p>
  <w:p w14:paraId="05966AF5" w14:textId="77777777" w:rsidR="00680745" w:rsidRDefault="00680745" w:rsidP="00AE2FEA">
    <w:pPr>
      <w:pStyle w:val="Footer"/>
      <w:jc w:val="right"/>
      <w:rPr>
        <w:lang w:bidi="ar-EG"/>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31FF05" w14:textId="77777777" w:rsidR="0009429D" w:rsidRDefault="0009429D" w:rsidP="000771FA">
      <w:pPr>
        <w:spacing w:after="0" w:line="240" w:lineRule="auto"/>
        <w:jc w:val="right"/>
      </w:pPr>
      <w:r>
        <w:separator/>
      </w:r>
    </w:p>
  </w:footnote>
  <w:footnote w:type="continuationSeparator" w:id="0">
    <w:p w14:paraId="06E923DA" w14:textId="77777777" w:rsidR="0009429D" w:rsidRDefault="0009429D" w:rsidP="006722F0">
      <w:pPr>
        <w:spacing w:after="0" w:line="240" w:lineRule="auto"/>
      </w:pPr>
      <w:r>
        <w:continuationSeparator/>
      </w:r>
    </w:p>
  </w:footnote>
  <w:footnote w:id="1">
    <w:p w14:paraId="0C06E697" w14:textId="77777777" w:rsidR="00680745" w:rsidRPr="00FD76B1" w:rsidRDefault="00680745" w:rsidP="006B07CD">
      <w:pPr>
        <w:pStyle w:val="FootnoteText"/>
        <w:rPr>
          <w:rFonts w:asciiTheme="majorBidi" w:hAnsiTheme="majorBidi" w:cstheme="majorBidi"/>
        </w:rPr>
      </w:pPr>
      <w:r w:rsidRPr="00FD76B1">
        <w:rPr>
          <w:rStyle w:val="FootnoteReference"/>
          <w:rFonts w:asciiTheme="majorBidi" w:hAnsiTheme="majorBidi" w:cstheme="majorBidi"/>
        </w:rPr>
        <w:footnoteRef/>
      </w:r>
      <w:r w:rsidRPr="00FD76B1">
        <w:rPr>
          <w:rFonts w:asciiTheme="majorBidi" w:hAnsiTheme="majorBidi" w:cstheme="majorBidi"/>
        </w:rPr>
        <w:t xml:space="preserve"> Bidders shall enter a code representing the country of origin of all imported factory and equipment.</w:t>
      </w:r>
    </w:p>
  </w:footnote>
  <w:footnote w:id="2">
    <w:p w14:paraId="7FC8D9F0" w14:textId="77777777" w:rsidR="00680745" w:rsidRPr="00FD76B1" w:rsidRDefault="00680745" w:rsidP="006B07CD">
      <w:pPr>
        <w:pStyle w:val="FootnoteText"/>
        <w:rPr>
          <w:rFonts w:asciiTheme="majorBidi" w:hAnsiTheme="majorBidi" w:cstheme="majorBidi"/>
        </w:rPr>
      </w:pPr>
      <w:r w:rsidRPr="00FD76B1">
        <w:rPr>
          <w:rStyle w:val="FootnoteReference"/>
          <w:rFonts w:asciiTheme="majorBidi" w:hAnsiTheme="majorBidi" w:cstheme="majorBidi"/>
        </w:rPr>
        <w:footnoteRef/>
      </w:r>
      <w:r w:rsidRPr="00FD76B1">
        <w:rPr>
          <w:rFonts w:asciiTheme="majorBidi" w:hAnsiTheme="majorBidi" w:cstheme="majorBidi"/>
        </w:rPr>
        <w:t xml:space="preserve"> Specify currency in accordance with specifications in Bid Data Sheet under ITB 18.1. Create and use as many columns for Unit Price and Total Price as there are currencies.</w:t>
      </w:r>
    </w:p>
  </w:footnote>
  <w:footnote w:id="3">
    <w:p w14:paraId="575DB709" w14:textId="77777777" w:rsidR="00680745" w:rsidRPr="00FD76B1" w:rsidRDefault="00680745" w:rsidP="006B07CD">
      <w:pPr>
        <w:pStyle w:val="FootnoteText"/>
        <w:rPr>
          <w:rFonts w:asciiTheme="majorBidi" w:hAnsiTheme="majorBidi" w:cstheme="majorBidi"/>
        </w:rPr>
      </w:pPr>
      <w:r w:rsidRPr="00FD76B1">
        <w:rPr>
          <w:rStyle w:val="FootnoteReference"/>
          <w:rFonts w:asciiTheme="majorBidi" w:hAnsiTheme="majorBidi" w:cstheme="majorBidi"/>
        </w:rPr>
        <w:footnoteRef/>
      </w:r>
      <w:r w:rsidRPr="00FD76B1">
        <w:rPr>
          <w:rFonts w:asciiTheme="majorBidi" w:hAnsiTheme="majorBidi" w:cstheme="majorBidi"/>
        </w:rPr>
        <w:t xml:space="preserve"> Specify currency in accordance with specifications in Bid Data Sheet under ITB 18.1. Create and use as many columns for Unit Price and Total Price as there are currencies.</w:t>
      </w:r>
    </w:p>
  </w:footnote>
  <w:footnote w:id="4">
    <w:p w14:paraId="34575DA9" w14:textId="77777777" w:rsidR="00680745" w:rsidRPr="00FD76B1" w:rsidRDefault="00680745" w:rsidP="00953464">
      <w:pPr>
        <w:pStyle w:val="FootnoteText"/>
        <w:rPr>
          <w:rFonts w:asciiTheme="majorBidi" w:hAnsiTheme="majorBidi" w:cstheme="majorBidi"/>
          <w:sz w:val="16"/>
          <w:szCs w:val="16"/>
        </w:rPr>
      </w:pPr>
      <w:r w:rsidRPr="00FD76B1">
        <w:rPr>
          <w:rStyle w:val="FootnoteReference"/>
          <w:rFonts w:asciiTheme="majorBidi" w:hAnsiTheme="majorBidi" w:cstheme="majorBidi"/>
          <w:sz w:val="16"/>
          <w:szCs w:val="16"/>
        </w:rPr>
        <w:footnoteRef/>
      </w:r>
      <w:r w:rsidRPr="00FD76B1">
        <w:rPr>
          <w:rFonts w:asciiTheme="majorBidi" w:hAnsiTheme="majorBidi" w:cstheme="majorBidi"/>
          <w:sz w:val="16"/>
          <w:szCs w:val="16"/>
        </w:rPr>
        <w:t xml:space="preserve"> Specify currency in accordance with specifications in Bid Data Sheet under ITB 18.1</w:t>
      </w:r>
    </w:p>
  </w:footnote>
  <w:footnote w:id="5">
    <w:p w14:paraId="61475361" w14:textId="77777777" w:rsidR="00680745" w:rsidRPr="00FD76B1" w:rsidRDefault="00680745" w:rsidP="00953464">
      <w:pPr>
        <w:pStyle w:val="FootnoteText"/>
        <w:rPr>
          <w:rFonts w:asciiTheme="majorBidi" w:hAnsiTheme="majorBidi" w:cstheme="majorBidi"/>
          <w:sz w:val="16"/>
          <w:szCs w:val="16"/>
        </w:rPr>
      </w:pPr>
      <w:r w:rsidRPr="00FD76B1">
        <w:rPr>
          <w:rStyle w:val="FootnoteReference"/>
          <w:rFonts w:asciiTheme="majorBidi" w:hAnsiTheme="majorBidi" w:cstheme="majorBidi"/>
          <w:sz w:val="16"/>
          <w:szCs w:val="16"/>
        </w:rPr>
        <w:footnoteRef/>
      </w:r>
      <w:r w:rsidRPr="00FD76B1">
        <w:rPr>
          <w:rFonts w:asciiTheme="majorBidi" w:hAnsiTheme="majorBidi" w:cstheme="majorBidi"/>
          <w:sz w:val="16"/>
          <w:szCs w:val="16"/>
        </w:rPr>
        <w:t xml:space="preserve"> Specify currency in accordance with specifications in Bid Data Sheet under ITB 18.1</w:t>
      </w:r>
    </w:p>
  </w:footnote>
  <w:footnote w:id="6">
    <w:p w14:paraId="2040D499" w14:textId="77777777" w:rsidR="00680745" w:rsidRPr="00FC31EB" w:rsidRDefault="00680745" w:rsidP="00E33BA4">
      <w:pPr>
        <w:pStyle w:val="FootnoteText"/>
        <w:rPr>
          <w:rFonts w:asciiTheme="majorBidi" w:hAnsiTheme="majorBidi" w:cstheme="majorBidi"/>
          <w:sz w:val="16"/>
          <w:szCs w:val="16"/>
          <w:lang w:val="en-US"/>
        </w:rPr>
      </w:pPr>
      <w:r w:rsidRPr="00FD76B1">
        <w:rPr>
          <w:rStyle w:val="FootnoteReference"/>
          <w:rFonts w:asciiTheme="majorBidi" w:hAnsiTheme="majorBidi" w:cstheme="majorBidi"/>
          <w:sz w:val="16"/>
          <w:szCs w:val="16"/>
        </w:rPr>
        <w:footnoteRef/>
      </w:r>
      <w:r w:rsidRPr="00FD76B1">
        <w:rPr>
          <w:rFonts w:asciiTheme="majorBidi" w:hAnsiTheme="majorBidi" w:cstheme="majorBidi"/>
          <w:sz w:val="16"/>
          <w:szCs w:val="16"/>
        </w:rPr>
        <w:t xml:space="preserve"> Specify currency in accordance with specifications in Bid Data Sheet under ITB 18.1</w:t>
      </w:r>
    </w:p>
  </w:footnote>
  <w:footnote w:id="7">
    <w:p w14:paraId="7228B457" w14:textId="77777777" w:rsidR="00680745" w:rsidRPr="00FD76B1" w:rsidRDefault="00680745" w:rsidP="00E33BA4">
      <w:pPr>
        <w:pStyle w:val="FootnoteText"/>
        <w:rPr>
          <w:rFonts w:asciiTheme="majorBidi" w:hAnsiTheme="majorBidi" w:cstheme="majorBidi"/>
          <w:sz w:val="16"/>
          <w:szCs w:val="16"/>
        </w:rPr>
      </w:pPr>
      <w:r w:rsidRPr="00FD76B1">
        <w:rPr>
          <w:rStyle w:val="FootnoteReference"/>
          <w:rFonts w:asciiTheme="majorBidi" w:hAnsiTheme="majorBidi" w:cstheme="majorBidi"/>
          <w:sz w:val="16"/>
          <w:szCs w:val="16"/>
        </w:rPr>
        <w:footnoteRef/>
      </w:r>
      <w:r w:rsidRPr="00FD76B1">
        <w:rPr>
          <w:rFonts w:asciiTheme="majorBidi" w:hAnsiTheme="majorBidi" w:cstheme="majorBidi"/>
          <w:sz w:val="16"/>
          <w:szCs w:val="16"/>
        </w:rPr>
        <w:t xml:space="preserve"> Specify currency in accordance with specifications in Bid Data Sheet under ITB 18.1</w:t>
      </w:r>
    </w:p>
  </w:footnote>
  <w:footnote w:id="8">
    <w:p w14:paraId="28482F43" w14:textId="77777777" w:rsidR="00680745" w:rsidRPr="00FD76B1" w:rsidRDefault="00680745" w:rsidP="000F22D7">
      <w:pPr>
        <w:pStyle w:val="FootnoteText"/>
        <w:rPr>
          <w:rFonts w:asciiTheme="majorBidi" w:hAnsiTheme="majorBidi" w:cstheme="majorBidi"/>
          <w:sz w:val="16"/>
          <w:szCs w:val="16"/>
        </w:rPr>
      </w:pPr>
      <w:r w:rsidRPr="00FD76B1">
        <w:rPr>
          <w:rStyle w:val="FootnoteReference"/>
          <w:rFonts w:asciiTheme="majorBidi" w:hAnsiTheme="majorBidi" w:cstheme="majorBidi"/>
          <w:sz w:val="16"/>
          <w:szCs w:val="16"/>
        </w:rPr>
        <w:footnoteRef/>
      </w:r>
      <w:r w:rsidRPr="00FD76B1">
        <w:rPr>
          <w:rFonts w:asciiTheme="majorBidi" w:hAnsiTheme="majorBidi" w:cstheme="majorBidi"/>
          <w:sz w:val="16"/>
          <w:szCs w:val="16"/>
        </w:rPr>
        <w:t xml:space="preserve"> Specify currency in accordance with specifications in Bid Data Sheet under ITB 18.1.</w:t>
      </w:r>
    </w:p>
  </w:footnote>
  <w:footnote w:id="9">
    <w:p w14:paraId="7449E737" w14:textId="77777777" w:rsidR="00680745" w:rsidRPr="00FD76B1" w:rsidRDefault="00680745" w:rsidP="000F22D7">
      <w:pPr>
        <w:pStyle w:val="FootnoteText"/>
        <w:rPr>
          <w:rFonts w:asciiTheme="majorBidi" w:hAnsiTheme="majorBidi" w:cstheme="majorBidi"/>
          <w:sz w:val="16"/>
          <w:szCs w:val="16"/>
        </w:rPr>
      </w:pPr>
      <w:r w:rsidRPr="00FD76B1">
        <w:rPr>
          <w:rStyle w:val="FootnoteReference"/>
          <w:rFonts w:asciiTheme="majorBidi" w:hAnsiTheme="majorBidi" w:cstheme="majorBidi"/>
          <w:sz w:val="16"/>
          <w:szCs w:val="16"/>
        </w:rPr>
        <w:footnoteRef/>
      </w:r>
      <w:r w:rsidRPr="00FD76B1">
        <w:rPr>
          <w:rFonts w:asciiTheme="majorBidi" w:hAnsiTheme="majorBidi" w:cstheme="majorBidi"/>
          <w:sz w:val="16"/>
          <w:szCs w:val="16"/>
        </w:rPr>
        <w:t xml:space="preserve"> Specify currency in accordance with specifications in Bid Data Sheet under ITB 18.1.</w:t>
      </w:r>
    </w:p>
  </w:footnote>
  <w:footnote w:id="10">
    <w:p w14:paraId="7E9EDB53" w14:textId="77777777" w:rsidR="00680745" w:rsidRPr="00FD76B1" w:rsidRDefault="00680745" w:rsidP="00E13AE9">
      <w:pPr>
        <w:pStyle w:val="FootnoteText"/>
        <w:rPr>
          <w:rFonts w:asciiTheme="majorBidi" w:hAnsiTheme="majorBidi" w:cstheme="majorBidi"/>
        </w:rPr>
      </w:pPr>
      <w:r w:rsidRPr="00FD76B1">
        <w:rPr>
          <w:rStyle w:val="FootnoteReference"/>
          <w:rFonts w:asciiTheme="majorBidi" w:hAnsiTheme="majorBidi" w:cstheme="majorBidi"/>
        </w:rPr>
        <w:footnoteRef/>
      </w:r>
      <w:r w:rsidRPr="00FD76B1">
        <w:rPr>
          <w:rFonts w:asciiTheme="majorBidi" w:hAnsiTheme="majorBidi" w:cstheme="majorBidi"/>
        </w:rPr>
        <w:t xml:space="preserve"> Specify currency in accordance with specifications in Bid Data Sheet under ITB 18.1. Create and use  as many columns for Foreign Currency requirement as there are foreign currencies</w:t>
      </w:r>
    </w:p>
  </w:footnote>
  <w:footnote w:id="11">
    <w:p w14:paraId="2385230D" w14:textId="77777777" w:rsidR="00680745" w:rsidRPr="00FD76B1" w:rsidRDefault="00680745" w:rsidP="00D136FC">
      <w:pPr>
        <w:pStyle w:val="FootnoteText"/>
        <w:rPr>
          <w:rFonts w:asciiTheme="majorBidi" w:hAnsiTheme="majorBidi" w:cstheme="majorBidi"/>
          <w:sz w:val="16"/>
          <w:szCs w:val="16"/>
          <w:lang w:val="en-US"/>
        </w:rPr>
      </w:pPr>
      <w:r w:rsidRPr="00FD76B1">
        <w:rPr>
          <w:rStyle w:val="FootnoteReference"/>
          <w:rFonts w:asciiTheme="majorBidi" w:hAnsiTheme="majorBidi" w:cstheme="majorBidi"/>
          <w:sz w:val="16"/>
          <w:szCs w:val="16"/>
        </w:rPr>
        <w:footnoteRef/>
      </w:r>
      <w:r w:rsidRPr="00FD76B1">
        <w:rPr>
          <w:rFonts w:asciiTheme="majorBidi" w:hAnsiTheme="majorBidi" w:cstheme="majorBidi"/>
          <w:sz w:val="16"/>
          <w:szCs w:val="16"/>
        </w:rPr>
        <w:t xml:space="preserve"> Average annual turnover calculated as total certified payments received for work in progress or completed, divided by the No. of years specified in Section III, Evaluation Criteria, Sub-Factor 2.3.2.</w:t>
      </w:r>
    </w:p>
  </w:footnote>
  <w:footnote w:id="12">
    <w:p w14:paraId="5E2AF746" w14:textId="77777777" w:rsidR="00680745" w:rsidRPr="00FD76B1" w:rsidRDefault="00680745" w:rsidP="003B74A4">
      <w:pPr>
        <w:pStyle w:val="FootnoteText"/>
        <w:rPr>
          <w:rFonts w:asciiTheme="majorBidi" w:hAnsiTheme="majorBidi" w:cstheme="majorBidi"/>
          <w:sz w:val="16"/>
          <w:szCs w:val="16"/>
        </w:rPr>
      </w:pPr>
      <w:r w:rsidRPr="00FD76B1">
        <w:rPr>
          <w:rStyle w:val="FootnoteReference"/>
          <w:rFonts w:asciiTheme="majorBidi" w:hAnsiTheme="majorBidi" w:cstheme="majorBidi"/>
          <w:sz w:val="16"/>
          <w:szCs w:val="16"/>
        </w:rPr>
        <w:footnoteRef/>
      </w:r>
      <w:r w:rsidRPr="00FD76B1">
        <w:rPr>
          <w:rFonts w:asciiTheme="majorBidi" w:hAnsiTheme="majorBidi" w:cstheme="majorBidi"/>
          <w:sz w:val="16"/>
          <w:szCs w:val="16"/>
        </w:rPr>
        <w:t xml:space="preserve"> List calendar year for years with contracts with at least nine (9) months activity per year starting with the earliest year</w:t>
      </w:r>
    </w:p>
  </w:footnote>
  <w:footnote w:id="13">
    <w:p w14:paraId="46F4D5F1" w14:textId="77777777" w:rsidR="00680745" w:rsidRPr="00B12599" w:rsidRDefault="00680745" w:rsidP="00B12599">
      <w:pPr>
        <w:pStyle w:val="FootnoteText"/>
        <w:ind w:left="360" w:hanging="360"/>
        <w:rPr>
          <w:rFonts w:asciiTheme="majorBidi" w:eastAsia="Malgun Gothic" w:hAnsiTheme="majorBidi" w:cstheme="majorBidi"/>
          <w:u w:val="single"/>
          <w:shd w:val="clear" w:color="auto" w:fill="FFFF99"/>
          <w:lang w:val="en-US"/>
        </w:rPr>
      </w:pPr>
      <w:r w:rsidRPr="00FD76B1">
        <w:rPr>
          <w:rStyle w:val="FootnoteReference"/>
          <w:rFonts w:asciiTheme="majorBidi" w:hAnsiTheme="majorBidi" w:cstheme="majorBidi"/>
          <w:sz w:val="14"/>
          <w:szCs w:val="14"/>
        </w:rPr>
        <w:footnoteRef/>
      </w:r>
      <w:r w:rsidRPr="00FD76B1">
        <w:rPr>
          <w:rFonts w:asciiTheme="majorBidi" w:hAnsiTheme="majorBidi" w:cstheme="majorBidi"/>
          <w:sz w:val="14"/>
          <w:szCs w:val="14"/>
        </w:rPr>
        <w:t xml:space="preserve"> {</w:t>
      </w:r>
      <w:r w:rsidRPr="00FD76B1">
        <w:rPr>
          <w:rFonts w:asciiTheme="majorBidi" w:eastAsia="Malgun Gothic" w:hAnsiTheme="majorBidi" w:cstheme="majorBidi"/>
          <w:u w:val="single"/>
          <w:shd w:val="clear" w:color="auto" w:fill="FFFF99"/>
          <w:lang w:val="en-US"/>
        </w:rPr>
        <w:t>This</w:t>
      </w:r>
      <w:r w:rsidRPr="00B12599">
        <w:rPr>
          <w:rFonts w:asciiTheme="majorBidi" w:eastAsia="Malgun Gothic" w:hAnsiTheme="majorBidi" w:cstheme="majorBidi"/>
          <w:u w:val="single"/>
          <w:shd w:val="clear" w:color="auto" w:fill="FFFF99"/>
          <w:lang w:val="en-US"/>
        </w:rPr>
        <w:t xml:space="preserve"> text shall be revised according to what is necessary and where consideration shall be taken (1) Partial receipt of the facilities in accordance with Paragraph 25.4 of the General Conditions of the Contract; and (2) Extending the implementation guarantee when the contractor is responsible for extending the obligation to guarantee defects pursuant to Paragraph 27.10 Among the general conditions of the contract (although in the latter case, the employer may wish to extend the period of defects guarantee instead of extending the guarantee of good implementation)}</w:t>
      </w:r>
    </w:p>
  </w:footnote>
  <w:footnote w:id="14">
    <w:p w14:paraId="64DFE77B" w14:textId="77777777" w:rsidR="00680745" w:rsidRPr="00180F1D" w:rsidRDefault="00680745" w:rsidP="00140D51">
      <w:pPr>
        <w:pStyle w:val="FootnoteText"/>
      </w:pPr>
      <w:r>
        <w:rPr>
          <w:rStyle w:val="FootnoteReference"/>
        </w:rPr>
        <w:footnoteRef/>
      </w:r>
      <w:r>
        <w:t xml:space="preserve"> </w:t>
      </w:r>
      <w:r w:rsidRPr="00FF4AE6">
        <w:t>Insert the date of twenty-eight days after the expected expiration date of the Defects Guarantee Period. The Employer shall be noted that in the event of an extension of the Completion Term of the Contract, the Employer would need to request an extension of this guarantee from the Guarantor. Such request shall be in writing and shall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months][one year], in response to the Employer’s written request for such extension, such request to be presented to the Guarantor before the expiry of the guarantee.”</w:t>
      </w:r>
    </w:p>
  </w:footnote>
  <w:footnote w:id="15">
    <w:p w14:paraId="11C6CA5E" w14:textId="77777777" w:rsidR="00680745" w:rsidRDefault="00680745" w:rsidP="00C51DE9">
      <w:pPr>
        <w:pStyle w:val="Normal1"/>
        <w:ind w:left="360" w:hanging="360"/>
      </w:pPr>
      <w:r>
        <w:rPr>
          <w:vertAlign w:val="superscript"/>
        </w:rPr>
        <w:footnoteRef/>
      </w:r>
      <w:r>
        <w:rPr>
          <w:sz w:val="22"/>
          <w:szCs w:val="22"/>
          <w:lang w:val="en-US"/>
        </w:rPr>
        <w:t xml:space="preserve">The costs shall </w:t>
      </w:r>
      <w:r w:rsidRPr="0070595A">
        <w:rPr>
          <w:sz w:val="22"/>
          <w:szCs w:val="22"/>
          <w:lang w:val="en-US"/>
        </w:rPr>
        <w:t>be in the currencies specified in the contract</w:t>
      </w:r>
    </w:p>
  </w:footnote>
  <w:footnote w:id="16">
    <w:p w14:paraId="09A170B1" w14:textId="77777777" w:rsidR="00680745" w:rsidRPr="003C2738" w:rsidRDefault="00680745" w:rsidP="006227EC">
      <w:pPr>
        <w:pStyle w:val="Normal1"/>
        <w:ind w:left="360" w:hanging="360"/>
        <w:rPr>
          <w:lang w:val="en-US"/>
        </w:rPr>
      </w:pPr>
      <w:r>
        <w:rPr>
          <w:vertAlign w:val="superscript"/>
        </w:rPr>
        <w:footnoteRef/>
      </w:r>
      <w:r>
        <w:rPr>
          <w:sz w:val="22"/>
          <w:szCs w:val="22"/>
          <w:lang w:val="en-US"/>
        </w:rPr>
        <w:t>Determine when necessary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6"/>
      <w:gridCol w:w="9400"/>
    </w:tblGrid>
    <w:tr w:rsidR="00680745" w:rsidRPr="00565C54" w14:paraId="68F4E193" w14:textId="77777777" w:rsidTr="001D6454">
      <w:tc>
        <w:tcPr>
          <w:tcW w:w="1056" w:type="dxa"/>
          <w:tcBorders>
            <w:bottom w:val="single" w:sz="4" w:space="0" w:color="auto"/>
          </w:tcBorders>
        </w:tcPr>
        <w:p w14:paraId="62B4F561" w14:textId="77777777" w:rsidR="00680745" w:rsidRDefault="00680745" w:rsidP="000176F2">
          <w:pPr>
            <w:pStyle w:val="Header"/>
          </w:pPr>
          <w:r w:rsidRPr="00D71840">
            <w:rPr>
              <w:noProof/>
            </w:rPr>
            <w:drawing>
              <wp:inline distT="0" distB="0" distL="0" distR="0" wp14:anchorId="157EA5BD" wp14:editId="36A8F543">
                <wp:extent cx="533400" cy="320040"/>
                <wp:effectExtent l="0" t="0" r="0" b="3810"/>
                <wp:docPr id="3" name="صورة 3" descr="Description: ملف:Flag of Iraq.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ملف:Flag of Iraq.sv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258" cy="324155"/>
                        </a:xfrm>
                        <a:prstGeom prst="rect">
                          <a:avLst/>
                        </a:prstGeom>
                        <a:noFill/>
                        <a:ln>
                          <a:noFill/>
                        </a:ln>
                      </pic:spPr>
                    </pic:pic>
                  </a:graphicData>
                </a:graphic>
              </wp:inline>
            </w:drawing>
          </w:r>
        </w:p>
      </w:tc>
      <w:tc>
        <w:tcPr>
          <w:tcW w:w="9400" w:type="dxa"/>
          <w:tcBorders>
            <w:bottom w:val="single" w:sz="4" w:space="0" w:color="auto"/>
          </w:tcBorders>
        </w:tcPr>
        <w:p w14:paraId="53366606" w14:textId="77777777" w:rsidR="00680745" w:rsidRPr="00565C54" w:rsidRDefault="00680745" w:rsidP="000176F2">
          <w:pPr>
            <w:pStyle w:val="Header"/>
            <w:bidi w:val="0"/>
            <w:rPr>
              <w:rFonts w:asciiTheme="majorBidi" w:hAnsiTheme="majorBidi" w:cstheme="majorBidi"/>
            </w:rPr>
          </w:pPr>
          <w:r w:rsidRPr="00565C54">
            <w:rPr>
              <w:rFonts w:asciiTheme="majorBidi" w:hAnsiTheme="majorBidi" w:cstheme="majorBidi"/>
            </w:rPr>
            <w:t>Republic of Iraq</w:t>
          </w:r>
        </w:p>
      </w:tc>
    </w:tr>
  </w:tbl>
  <w:p w14:paraId="2A679627" w14:textId="0AD5EEA0" w:rsidR="00680745" w:rsidRPr="001D6454" w:rsidRDefault="00680745">
    <w:pPr>
      <w:pStyle w:val="Header"/>
      <w:rPr>
        <w:sz w:val="2"/>
        <w:szCs w:val="2"/>
        <w:lang w:bidi="ar-EG"/>
      </w:rPr>
    </w:pPr>
    <w:r>
      <w:rPr>
        <w:rFonts w:hint="cs"/>
        <w:sz w:val="2"/>
        <w:szCs w:val="2"/>
        <w:rtl/>
        <w:lang w:bidi="ar-EG"/>
      </w:rPr>
      <w:t>ج</w: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9EA04" w14:textId="182395F7" w:rsidR="00680745" w:rsidRPr="00075B75" w:rsidRDefault="00680745" w:rsidP="00075B75">
    <w:pPr>
      <w:pStyle w:val="Header"/>
      <w:rPr>
        <w:rtl/>
        <w:lang w:bidi="ar-EG"/>
      </w:rP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DE17F" w14:textId="56B7E22A" w:rsidR="00680745" w:rsidRPr="00002502" w:rsidRDefault="00680745" w:rsidP="00002502">
    <w:pPr>
      <w:pStyle w:val="Header"/>
      <w:pBdr>
        <w:bottom w:val="single" w:sz="4" w:space="1" w:color="auto"/>
      </w:pBdr>
      <w:bidi w:val="0"/>
      <w:rPr>
        <w:rFonts w:asciiTheme="majorBidi" w:hAnsiTheme="majorBidi" w:cstheme="majorBidi"/>
        <w:sz w:val="28"/>
        <w:szCs w:val="28"/>
        <w:lang w:bidi="ar-EG"/>
      </w:rPr>
    </w:pPr>
    <w:r>
      <w:rPr>
        <w:rFonts w:asciiTheme="majorBidi" w:hAnsiTheme="majorBidi" w:cstheme="majorBidi"/>
        <w:sz w:val="28"/>
        <w:szCs w:val="28"/>
        <w:lang w:bidi="ar-EG"/>
      </w:rPr>
      <w:t xml:space="preserve">Sextion VI. </w:t>
    </w:r>
    <w:r w:rsidRPr="00002502">
      <w:rPr>
        <w:rFonts w:asciiTheme="majorBidi" w:hAnsiTheme="majorBidi" w:cstheme="majorBidi"/>
        <w:color w:val="FF0000"/>
        <w:sz w:val="28"/>
        <w:szCs w:val="28"/>
        <w:lang w:bidi="ar-EG"/>
      </w:rPr>
      <w:t>contracting entity requirements</w: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6734A" w14:textId="5321E128" w:rsidR="00680745" w:rsidRPr="00002502" w:rsidRDefault="00680745" w:rsidP="00002502">
    <w:pPr>
      <w:pStyle w:val="Header"/>
      <w:pBdr>
        <w:bottom w:val="single" w:sz="4" w:space="1" w:color="auto"/>
      </w:pBdr>
      <w:bidi w:val="0"/>
      <w:rPr>
        <w:rFonts w:asciiTheme="majorBidi" w:hAnsiTheme="majorBidi" w:cstheme="majorBidi"/>
        <w:sz w:val="28"/>
        <w:szCs w:val="28"/>
        <w:lang w:bidi="ar-EG"/>
      </w:rP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820BF" w14:textId="6EBD0105" w:rsidR="00680745" w:rsidRPr="00C665CA" w:rsidRDefault="00680745" w:rsidP="00002502">
    <w:pPr>
      <w:pStyle w:val="Header"/>
      <w:pBdr>
        <w:bottom w:val="single" w:sz="4" w:space="1" w:color="auto"/>
      </w:pBdr>
      <w:bidi w:val="0"/>
      <w:rPr>
        <w:rFonts w:asciiTheme="majorBidi" w:hAnsiTheme="majorBidi" w:cstheme="majorBidi"/>
        <w:sz w:val="28"/>
        <w:szCs w:val="28"/>
        <w:lang w:bidi="ar-EG"/>
      </w:rPr>
    </w:pPr>
    <w:r w:rsidRPr="00C665CA">
      <w:rPr>
        <w:rFonts w:asciiTheme="majorBidi" w:hAnsiTheme="majorBidi" w:cs="Times New Roman"/>
        <w:iCs/>
        <w:sz w:val="28"/>
        <w:szCs w:val="28"/>
        <w:lang w:bidi="ar-EG"/>
      </w:rPr>
      <w:t xml:space="preserve">Section VII. </w:t>
    </w:r>
    <w:r w:rsidRPr="00C665CA">
      <w:rPr>
        <w:rFonts w:asciiTheme="majorBidi" w:hAnsiTheme="majorBidi" w:cs="Times New Roman"/>
        <w:iCs/>
        <w:color w:val="FF0000"/>
        <w:sz w:val="28"/>
        <w:szCs w:val="28"/>
        <w:lang w:bidi="ar-EG"/>
      </w:rPr>
      <w:t>General Conditions of the Contract</w: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3C9F6" w14:textId="14BBF758" w:rsidR="00680745" w:rsidRPr="00F16BE0" w:rsidRDefault="00680745" w:rsidP="00F16BE0">
    <w:pPr>
      <w:pStyle w:val="Header"/>
      <w:bidi w:val="0"/>
      <w:rPr>
        <w:lang w:bidi="ar-EG"/>
      </w:rPr>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288E3" w14:textId="2C581640" w:rsidR="00680745" w:rsidRPr="001413A1" w:rsidRDefault="00680745" w:rsidP="00CB17CF">
    <w:pPr>
      <w:pStyle w:val="Header"/>
      <w:pBdr>
        <w:bottom w:val="single" w:sz="4" w:space="1" w:color="auto"/>
      </w:pBdr>
      <w:bidi w:val="0"/>
      <w:rPr>
        <w:rFonts w:asciiTheme="majorBidi" w:hAnsiTheme="majorBidi" w:cstheme="majorBidi"/>
        <w:color w:val="FF0000"/>
        <w:sz w:val="28"/>
        <w:szCs w:val="28"/>
        <w:lang w:bidi="ar-EG"/>
      </w:rPr>
    </w:pPr>
    <w:r>
      <w:rPr>
        <w:rFonts w:asciiTheme="majorBidi" w:eastAsia="Malgun Gothic" w:hAnsiTheme="majorBidi" w:cstheme="majorBidi"/>
        <w:sz w:val="28"/>
        <w:szCs w:val="28"/>
      </w:rPr>
      <w:t xml:space="preserve">Section VIII. </w:t>
    </w:r>
    <w:r w:rsidRPr="001413A1">
      <w:rPr>
        <w:rFonts w:asciiTheme="majorBidi" w:eastAsia="Malgun Gothic" w:hAnsiTheme="majorBidi" w:cstheme="majorBidi"/>
        <w:color w:val="FF0000"/>
        <w:sz w:val="28"/>
        <w:szCs w:val="28"/>
      </w:rPr>
      <w:t>Special Conditions of the Contract</w:t>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B60F3" w14:textId="7183F12A" w:rsidR="00680745" w:rsidRPr="00A74417" w:rsidRDefault="00680745" w:rsidP="00D720DC">
    <w:pPr>
      <w:pStyle w:val="Subtitle"/>
      <w:jc w:val="left"/>
      <w:rPr>
        <w:rFonts w:asciiTheme="majorBidi" w:hAnsiTheme="majorBidi" w:cstheme="majorBidi"/>
        <w:b w:val="0"/>
        <w:bCs/>
        <w:sz w:val="28"/>
        <w:szCs w:val="28"/>
        <w:rtl/>
        <w:lang w:val="en-US" w:bidi="ar-EG"/>
      </w:rPr>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72F2B" w14:textId="33F98FD6" w:rsidR="00680745" w:rsidRPr="00A74417" w:rsidRDefault="00680745" w:rsidP="00A74417">
    <w:pPr>
      <w:pStyle w:val="Subtitle"/>
      <w:pBdr>
        <w:bottom w:val="single" w:sz="4" w:space="1" w:color="auto"/>
      </w:pBdr>
      <w:jc w:val="left"/>
      <w:rPr>
        <w:rFonts w:asciiTheme="majorBidi" w:hAnsiTheme="majorBidi" w:cstheme="majorBidi"/>
        <w:b w:val="0"/>
        <w:bCs/>
        <w:sz w:val="28"/>
        <w:szCs w:val="28"/>
        <w:lang w:val="en-US" w:bidi="ar-EG"/>
      </w:rPr>
    </w:pPr>
    <w:r w:rsidRPr="00D720DC">
      <w:rPr>
        <w:rFonts w:asciiTheme="majorBidi" w:eastAsia="Malgun Gothic" w:hAnsiTheme="majorBidi" w:cstheme="majorBidi"/>
        <w:b w:val="0"/>
        <w:bCs/>
        <w:sz w:val="28"/>
        <w:szCs w:val="28"/>
      </w:rPr>
      <w:t xml:space="preserve">Section IX. </w:t>
    </w:r>
    <w:r w:rsidRPr="00D720DC">
      <w:rPr>
        <w:rFonts w:asciiTheme="majorBidi" w:eastAsia="Malgun Gothic" w:hAnsiTheme="majorBidi" w:cstheme="majorBidi"/>
        <w:b w:val="0"/>
        <w:bCs/>
        <w:color w:val="FF0000"/>
        <w:sz w:val="28"/>
        <w:szCs w:val="28"/>
      </w:rPr>
      <w:t>Contract Documents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7FD9F" w14:textId="4DF3F41F" w:rsidR="00680745" w:rsidRPr="00976EB2" w:rsidRDefault="00680745" w:rsidP="00976EB2">
    <w:pPr>
      <w:pStyle w:val="Header"/>
      <w:pBdr>
        <w:bottom w:val="single" w:sz="4" w:space="1" w:color="auto"/>
      </w:pBdr>
      <w:bidi w:val="0"/>
      <w:contextualSpacing/>
      <w:rPr>
        <w:color w:val="FF0000"/>
        <w:sz w:val="2"/>
        <w:szCs w:val="2"/>
        <w:lang w:bidi="ar-EG"/>
      </w:rPr>
    </w:pPr>
    <w:r w:rsidRPr="00976EB2">
      <w:rPr>
        <w:rFonts w:hint="cs"/>
        <w:sz w:val="2"/>
        <w:szCs w:val="2"/>
        <w:rtl/>
        <w:lang w:bidi="ar-EG"/>
      </w:rPr>
      <w:t>ج</w:t>
    </w:r>
    <w:r w:rsidRPr="00976EB2">
      <w:rPr>
        <w:rFonts w:ascii="Times New Roman" w:eastAsia="Malgun Gothic" w:hAnsi="Times New Roman" w:cs="Times New Roman"/>
        <w:sz w:val="28"/>
        <w:szCs w:val="28"/>
        <w:lang w:val="en-GB"/>
      </w:rPr>
      <w:t xml:space="preserve"> Section I. </w:t>
    </w:r>
    <w:r w:rsidRPr="00976EB2">
      <w:rPr>
        <w:rFonts w:ascii="Times New Roman" w:eastAsia="Malgun Gothic" w:hAnsi="Times New Roman" w:cs="Times New Roman"/>
        <w:color w:val="FF0000"/>
        <w:sz w:val="28"/>
        <w:szCs w:val="28"/>
        <w:lang w:val="en-GB"/>
      </w:rPr>
      <w:t>Instructions to Bidders</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B60E3" w14:textId="658088FA" w:rsidR="00680745" w:rsidRPr="00976EB2" w:rsidRDefault="00680745" w:rsidP="00E73C78">
    <w:pPr>
      <w:pStyle w:val="Header"/>
      <w:pBdr>
        <w:bottom w:val="single" w:sz="4" w:space="1" w:color="auto"/>
      </w:pBdr>
      <w:bidi w:val="0"/>
      <w:contextualSpacing/>
      <w:rPr>
        <w:color w:val="FF0000"/>
        <w:sz w:val="2"/>
        <w:szCs w:val="2"/>
        <w:lang w:bidi="ar-EG"/>
      </w:rPr>
    </w:pPr>
    <w:r w:rsidRPr="00976EB2">
      <w:rPr>
        <w:rFonts w:hint="cs"/>
        <w:sz w:val="2"/>
        <w:szCs w:val="2"/>
        <w:rtl/>
        <w:lang w:bidi="ar-EG"/>
      </w:rPr>
      <w:t>ج</w:t>
    </w:r>
    <w:r w:rsidRPr="00976EB2">
      <w:rPr>
        <w:rFonts w:ascii="Times New Roman" w:eastAsia="Malgun Gothic" w:hAnsi="Times New Roman" w:cs="Times New Roman"/>
        <w:sz w:val="28"/>
        <w:szCs w:val="28"/>
        <w:lang w:val="en-GB"/>
      </w:rPr>
      <w:t xml:space="preserve"> Section I</w:t>
    </w:r>
    <w:r>
      <w:rPr>
        <w:rFonts w:ascii="Times New Roman" w:eastAsia="Malgun Gothic" w:hAnsi="Times New Roman" w:cs="Times New Roman"/>
        <w:sz w:val="28"/>
        <w:szCs w:val="28"/>
        <w:lang w:val="en-GB"/>
      </w:rPr>
      <w:t>I</w:t>
    </w:r>
    <w:r w:rsidRPr="00976EB2">
      <w:rPr>
        <w:rFonts w:ascii="Times New Roman" w:eastAsia="Malgun Gothic" w:hAnsi="Times New Roman" w:cs="Times New Roman"/>
        <w:sz w:val="28"/>
        <w:szCs w:val="28"/>
        <w:lang w:val="en-GB"/>
      </w:rPr>
      <w:t xml:space="preserve">. </w:t>
    </w:r>
    <w:r w:rsidRPr="00E73C78">
      <w:rPr>
        <w:rFonts w:ascii="Times New Roman" w:eastAsia="Malgun Gothic" w:hAnsi="Times New Roman" w:cs="Times New Roman"/>
        <w:bCs/>
        <w:color w:val="FF0000"/>
        <w:sz w:val="28"/>
        <w:szCs w:val="28"/>
      </w:rPr>
      <w:t>Section</w:t>
    </w:r>
    <w:r>
      <w:rPr>
        <w:rFonts w:ascii="Times New Roman" w:eastAsia="Malgun Gothic" w:hAnsi="Times New Roman" w:cs="Times New Roman"/>
        <w:bCs/>
        <w:color w:val="FF0000"/>
        <w:sz w:val="28"/>
        <w:szCs w:val="28"/>
      </w:rPr>
      <w:t xml:space="preserve"> </w:t>
    </w:r>
    <w:r w:rsidRPr="00E73C78">
      <w:rPr>
        <w:rFonts w:ascii="Times New Roman" w:eastAsia="Malgun Gothic" w:hAnsi="Times New Roman" w:cs="Times New Roman"/>
        <w:bCs/>
        <w:color w:val="FF0000"/>
        <w:sz w:val="28"/>
        <w:szCs w:val="28"/>
      </w:rPr>
      <w:t>Bid Data Sheet</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8CCD8" w14:textId="77777777" w:rsidR="00A94036" w:rsidRDefault="00097972">
    <w:r>
      <w:cr/>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C8D9E" w14:textId="3F3B8EA3" w:rsidR="00680745" w:rsidRPr="004758DD" w:rsidRDefault="00680745" w:rsidP="006561B5">
    <w:pPr>
      <w:pStyle w:val="Header"/>
      <w:pBdr>
        <w:bottom w:val="single" w:sz="4" w:space="1" w:color="auto"/>
      </w:pBdr>
      <w:bidi w:val="0"/>
      <w:contextualSpacing/>
      <w:rPr>
        <w:color w:val="FF0000"/>
        <w:sz w:val="2"/>
        <w:szCs w:val="2"/>
        <w:lang w:bidi="ar-EG"/>
      </w:rPr>
    </w:pPr>
    <w:r w:rsidRPr="004758DD">
      <w:rPr>
        <w:rFonts w:hint="cs"/>
        <w:sz w:val="2"/>
        <w:szCs w:val="2"/>
        <w:rtl/>
        <w:lang w:bidi="ar-EG"/>
      </w:rPr>
      <w:t>ج</w:t>
    </w:r>
    <w:r w:rsidRPr="004758DD">
      <w:rPr>
        <w:rFonts w:ascii="Times New Roman" w:eastAsia="Malgun Gothic" w:hAnsi="Times New Roman" w:cs="Times New Roman"/>
        <w:sz w:val="28"/>
        <w:szCs w:val="28"/>
        <w:lang w:val="en-GB"/>
      </w:rPr>
      <w:t xml:space="preserve"> </w:t>
    </w:r>
    <w:r w:rsidRPr="006561B5">
      <w:rPr>
        <w:rFonts w:ascii="Times New Roman" w:eastAsia="Malgun Gothic" w:hAnsi="Times New Roman" w:cs="Times New Roman"/>
        <w:sz w:val="28"/>
        <w:szCs w:val="28"/>
      </w:rPr>
      <w:t>Alternative A.</w:t>
    </w:r>
    <w:r w:rsidRPr="004758DD">
      <w:rPr>
        <w:rFonts w:ascii="Times New Roman" w:eastAsia="Malgun Gothic" w:hAnsi="Times New Roman" w:cs="Times New Roman"/>
        <w:sz w:val="28"/>
        <w:szCs w:val="28"/>
        <w:lang w:val="en-GB"/>
      </w:rPr>
      <w:t>Section III.</w:t>
    </w:r>
    <w:r w:rsidRPr="004758DD">
      <w:rPr>
        <w:rFonts w:ascii="Times New Roman" w:eastAsia="Malgun Gothic" w:hAnsi="Times New Roman" w:cs="Times New Roman"/>
        <w:color w:val="FF0000"/>
        <w:sz w:val="28"/>
        <w:szCs w:val="28"/>
      </w:rPr>
      <w:t>Evaluation and Qualification Criteria</w:t>
    </w:r>
    <w:r>
      <w:rPr>
        <w:rFonts w:ascii="Times New Roman" w:eastAsia="Malgun Gothic" w:hAnsi="Times New Roman" w:cs="Times New Roman"/>
        <w:color w:val="FF0000"/>
        <w:sz w:val="28"/>
        <w:szCs w:val="28"/>
      </w:rPr>
      <w:t xml:space="preserve"> </w:t>
    </w:r>
    <w:r w:rsidRPr="006561B5">
      <w:rPr>
        <w:rFonts w:ascii="Times New Roman" w:eastAsia="Malgun Gothic" w:hAnsi="Times New Roman" w:cs="Times New Roman"/>
        <w:color w:val="FF0000"/>
        <w:sz w:val="28"/>
        <w:szCs w:val="28"/>
      </w:rPr>
      <w:t>(Following Prequalification)</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3846E" w14:textId="77777777" w:rsidR="00A94036" w:rsidRDefault="00097972">
    <w:r>
      <w:cr/>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1BC17" w14:textId="206F972E" w:rsidR="00680745" w:rsidRPr="004758DD" w:rsidRDefault="00680745" w:rsidP="00681B8C">
    <w:pPr>
      <w:pStyle w:val="Header"/>
      <w:pBdr>
        <w:bottom w:val="single" w:sz="4" w:space="1" w:color="auto"/>
      </w:pBdr>
      <w:bidi w:val="0"/>
      <w:contextualSpacing/>
      <w:rPr>
        <w:color w:val="FF0000"/>
        <w:sz w:val="2"/>
        <w:szCs w:val="2"/>
        <w:lang w:bidi="ar-EG"/>
      </w:rPr>
    </w:pPr>
    <w:r w:rsidRPr="004758DD">
      <w:rPr>
        <w:rFonts w:hint="cs"/>
        <w:sz w:val="2"/>
        <w:szCs w:val="2"/>
        <w:rtl/>
        <w:lang w:bidi="ar-EG"/>
      </w:rPr>
      <w:t>ج</w:t>
    </w:r>
    <w:r w:rsidRPr="004758DD">
      <w:rPr>
        <w:rFonts w:ascii="Times New Roman" w:eastAsia="Malgun Gothic" w:hAnsi="Times New Roman" w:cs="Times New Roman"/>
        <w:sz w:val="28"/>
        <w:szCs w:val="28"/>
        <w:lang w:val="en-GB"/>
      </w:rPr>
      <w:t xml:space="preserve"> </w:t>
    </w:r>
    <w:r w:rsidRPr="006561B5">
      <w:rPr>
        <w:rFonts w:ascii="Times New Roman" w:eastAsia="Malgun Gothic" w:hAnsi="Times New Roman" w:cs="Times New Roman"/>
        <w:sz w:val="28"/>
        <w:szCs w:val="28"/>
      </w:rPr>
      <w:t xml:space="preserve">Alternative </w:t>
    </w:r>
    <w:r>
      <w:rPr>
        <w:rFonts w:ascii="Times New Roman" w:eastAsia="Malgun Gothic" w:hAnsi="Times New Roman" w:cs="Times New Roman"/>
        <w:sz w:val="28"/>
        <w:szCs w:val="28"/>
      </w:rPr>
      <w:t>B</w:t>
    </w:r>
    <w:r w:rsidRPr="006561B5">
      <w:rPr>
        <w:rFonts w:ascii="Times New Roman" w:eastAsia="Malgun Gothic" w:hAnsi="Times New Roman" w:cs="Times New Roman"/>
        <w:sz w:val="28"/>
        <w:szCs w:val="28"/>
      </w:rPr>
      <w:t>.</w:t>
    </w:r>
    <w:r w:rsidRPr="004758DD">
      <w:rPr>
        <w:rFonts w:ascii="Times New Roman" w:eastAsia="Malgun Gothic" w:hAnsi="Times New Roman" w:cs="Times New Roman"/>
        <w:sz w:val="28"/>
        <w:szCs w:val="28"/>
        <w:lang w:val="en-GB"/>
      </w:rPr>
      <w:t>Section III.</w:t>
    </w:r>
    <w:r w:rsidRPr="004758DD">
      <w:rPr>
        <w:rFonts w:ascii="Times New Roman" w:eastAsia="Malgun Gothic" w:hAnsi="Times New Roman" w:cs="Times New Roman"/>
        <w:color w:val="FF0000"/>
        <w:sz w:val="28"/>
        <w:szCs w:val="28"/>
      </w:rPr>
      <w:t>Evaluation and Qualification Criteria</w:t>
    </w:r>
    <w:r>
      <w:rPr>
        <w:rFonts w:ascii="Times New Roman" w:eastAsia="Malgun Gothic" w:hAnsi="Times New Roman" w:cs="Times New Roman"/>
        <w:color w:val="FF0000"/>
        <w:sz w:val="28"/>
        <w:szCs w:val="28"/>
      </w:rPr>
      <w:t xml:space="preserve"> </w:t>
    </w:r>
    <w:r w:rsidRPr="00681B8C">
      <w:rPr>
        <w:rFonts w:ascii="Times New Roman" w:eastAsia="Malgun Gothic" w:hAnsi="Times New Roman" w:cs="Times New Roman"/>
        <w:color w:val="FF0000"/>
        <w:sz w:val="28"/>
        <w:szCs w:val="28"/>
      </w:rPr>
      <w:t>(Without Prequalification)</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8755F" w14:textId="27048F65" w:rsidR="00680745" w:rsidRPr="000B6576" w:rsidRDefault="00680745" w:rsidP="000B6576">
    <w:pPr>
      <w:pStyle w:val="Header"/>
      <w:rPr>
        <w:rtl/>
        <w:lang w:bidi="ar-EG"/>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E3ADA" w14:textId="77777777" w:rsidR="00680745" w:rsidRPr="000B6576" w:rsidRDefault="00680745" w:rsidP="000B6576">
    <w:pPr>
      <w:pStyle w:val="Header"/>
      <w:pBdr>
        <w:bottom w:val="single" w:sz="4" w:space="1" w:color="auto"/>
      </w:pBdr>
      <w:bidi w:val="0"/>
      <w:rPr>
        <w:rFonts w:asciiTheme="majorBidi" w:hAnsiTheme="majorBidi" w:cstheme="majorBidi"/>
        <w:color w:val="FF0000"/>
        <w:sz w:val="28"/>
        <w:szCs w:val="28"/>
        <w:lang w:bidi="ar-EG"/>
      </w:rPr>
    </w:pPr>
    <w:r w:rsidRPr="000B6576">
      <w:rPr>
        <w:rFonts w:asciiTheme="majorBidi" w:hAnsiTheme="majorBidi" w:cstheme="majorBidi"/>
        <w:sz w:val="28"/>
        <w:szCs w:val="28"/>
        <w:lang w:bidi="ar-EG"/>
      </w:rPr>
      <w:t xml:space="preserve">Section IV. </w:t>
    </w:r>
    <w:r w:rsidRPr="000B6576">
      <w:rPr>
        <w:rFonts w:asciiTheme="majorBidi" w:hAnsiTheme="majorBidi" w:cstheme="majorBidi"/>
        <w:color w:val="FF0000"/>
        <w:sz w:val="28"/>
        <w:szCs w:val="28"/>
        <w:lang w:bidi="ar-EG"/>
      </w:rPr>
      <w:t>Bidding Forms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79A6"/>
    <w:multiLevelType w:val="hybridMultilevel"/>
    <w:tmpl w:val="725E2174"/>
    <w:lvl w:ilvl="0" w:tplc="6F301BA6">
      <w:start w:val="1"/>
      <w:numFmt w:val="decimal"/>
      <w:lvlText w:val="11.%1"/>
      <w:lvlJc w:val="left"/>
      <w:pPr>
        <w:ind w:left="720" w:hanging="360"/>
      </w:pPr>
      <w:rPr>
        <w:rFonts w:hint="default"/>
        <w:lang w:bidi="ar-EG"/>
      </w:rPr>
    </w:lvl>
    <w:lvl w:ilvl="1" w:tplc="4B8A3B14">
      <w:start w:val="1"/>
      <w:numFmt w:val="lowerLetter"/>
      <w:lvlText w:val="%2."/>
      <w:lvlJc w:val="left"/>
      <w:pPr>
        <w:ind w:left="9600" w:hanging="85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A2D60"/>
    <w:multiLevelType w:val="hybridMultilevel"/>
    <w:tmpl w:val="3364ED26"/>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045561AD"/>
    <w:multiLevelType w:val="hybridMultilevel"/>
    <w:tmpl w:val="8760F3C0"/>
    <w:lvl w:ilvl="0" w:tplc="9486537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850D37"/>
    <w:multiLevelType w:val="hybridMultilevel"/>
    <w:tmpl w:val="EAECF4F8"/>
    <w:lvl w:ilvl="0" w:tplc="C8609664">
      <w:start w:val="1"/>
      <w:numFmt w:val="decimal"/>
      <w:lvlText w:val="40.%1"/>
      <w:lvlJc w:val="left"/>
      <w:pPr>
        <w:ind w:left="720" w:hanging="360"/>
      </w:pPr>
      <w:rPr>
        <w:rFonts w:hint="default"/>
        <w:lang w:bidi="ar-EG"/>
      </w:rPr>
    </w:lvl>
    <w:lvl w:ilvl="1" w:tplc="4B8A3B14">
      <w:start w:val="1"/>
      <w:numFmt w:val="lowerLetter"/>
      <w:lvlText w:val="%2."/>
      <w:lvlJc w:val="left"/>
      <w:pPr>
        <w:ind w:left="9600" w:hanging="85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F1433E"/>
    <w:multiLevelType w:val="hybridMultilevel"/>
    <w:tmpl w:val="9A065B34"/>
    <w:lvl w:ilvl="0" w:tplc="A5F06312">
      <w:start w:val="1"/>
      <w:numFmt w:val="decimal"/>
      <w:lvlText w:val="7.%1"/>
      <w:lvlJc w:val="left"/>
      <w:pPr>
        <w:ind w:left="720" w:hanging="360"/>
      </w:pPr>
      <w:rPr>
        <w:rFonts w:hint="default"/>
        <w:lang w:bidi="ar-EG"/>
      </w:rPr>
    </w:lvl>
    <w:lvl w:ilvl="1" w:tplc="4B8A3B14">
      <w:start w:val="1"/>
      <w:numFmt w:val="lowerLetter"/>
      <w:lvlText w:val="%2."/>
      <w:lvlJc w:val="left"/>
      <w:pPr>
        <w:ind w:left="9600" w:hanging="85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000075"/>
    <w:multiLevelType w:val="hybridMultilevel"/>
    <w:tmpl w:val="0D1C3D4E"/>
    <w:lvl w:ilvl="0" w:tplc="A09063AA">
      <w:start w:val="1"/>
      <w:numFmt w:val="decimal"/>
      <w:lvlText w:val="22.1.%1"/>
      <w:lvlJc w:val="left"/>
      <w:pPr>
        <w:ind w:left="1644" w:hanging="360"/>
      </w:pPr>
      <w:rPr>
        <w:rFonts w:hint="default"/>
        <w:b w:val="0"/>
        <w:i w:val="0"/>
        <w:sz w:val="24"/>
        <w:szCs w:val="24"/>
      </w:r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6" w15:restartNumberingAfterBreak="0">
    <w:nsid w:val="058D1946"/>
    <w:multiLevelType w:val="hybridMultilevel"/>
    <w:tmpl w:val="11040D32"/>
    <w:lvl w:ilvl="0" w:tplc="94865378">
      <w:start w:val="1"/>
      <w:numFmt w:val="decimal"/>
      <w:lvlText w:val="5.%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94865378">
      <w:start w:val="1"/>
      <w:numFmt w:val="decimal"/>
      <w:lvlText w:val="5.%5"/>
      <w:lvlJc w:val="left"/>
      <w:pPr>
        <w:ind w:left="3946" w:hanging="360"/>
      </w:pPr>
      <w:rPr>
        <w:rFonts w:hint="default"/>
      </w:r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7" w15:restartNumberingAfterBreak="0">
    <w:nsid w:val="06C90DF4"/>
    <w:multiLevelType w:val="hybridMultilevel"/>
    <w:tmpl w:val="8098CA9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75D18AF"/>
    <w:multiLevelType w:val="hybridMultilevel"/>
    <w:tmpl w:val="39EEE262"/>
    <w:lvl w:ilvl="0" w:tplc="B8005054">
      <w:start w:val="1"/>
      <w:numFmt w:val="decimal"/>
      <w:lvlText w:val="25.1.%1"/>
      <w:lvlJc w:val="left"/>
      <w:pPr>
        <w:ind w:left="1644" w:hanging="360"/>
      </w:pPr>
      <w:rPr>
        <w:rFonts w:hint="default"/>
        <w:b w:val="0"/>
        <w:i w:val="0"/>
        <w:sz w:val="24"/>
        <w:szCs w:val="24"/>
      </w:r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9" w15:restartNumberingAfterBreak="0">
    <w:nsid w:val="07963BF9"/>
    <w:multiLevelType w:val="hybridMultilevel"/>
    <w:tmpl w:val="7DBC20A6"/>
    <w:lvl w:ilvl="0" w:tplc="645696BA">
      <w:start w:val="1"/>
      <w:numFmt w:val="decimal"/>
      <w:lvlText w:val="2.2.%1"/>
      <w:lvlJc w:val="left"/>
      <w:pPr>
        <w:ind w:left="720" w:hanging="360"/>
      </w:pPr>
      <w:rPr>
        <w:rFonts w:hint="default"/>
        <w:b w:val="0"/>
        <w:i w:val="0"/>
        <w:sz w:val="24"/>
        <w:szCs w:val="24"/>
      </w:rPr>
    </w:lvl>
    <w:lvl w:ilvl="1" w:tplc="04090019" w:tentative="1">
      <w:start w:val="1"/>
      <w:numFmt w:val="lowerLetter"/>
      <w:lvlText w:val="%2."/>
      <w:lvlJc w:val="left"/>
      <w:pPr>
        <w:ind w:left="1440" w:hanging="360"/>
      </w:pPr>
    </w:lvl>
    <w:lvl w:ilvl="2" w:tplc="518E2A76">
      <w:start w:val="1"/>
      <w:numFmt w:val="decimal"/>
      <w:lvlText w:val="3.6.%3"/>
      <w:lvlJc w:val="left"/>
      <w:pPr>
        <w:ind w:left="2160" w:hanging="180"/>
      </w:pPr>
      <w:rPr>
        <w:rFonts w:hint="default"/>
        <w:b w:val="0"/>
        <w:i w:val="0"/>
        <w:sz w:val="24"/>
        <w:szCs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5E3D7A"/>
    <w:multiLevelType w:val="hybridMultilevel"/>
    <w:tmpl w:val="3572D3EA"/>
    <w:lvl w:ilvl="0" w:tplc="490CB362">
      <w:start w:val="1"/>
      <w:numFmt w:val="decimal"/>
      <w:lvlText w:val="17.2.%1"/>
      <w:lvlJc w:val="left"/>
      <w:pPr>
        <w:ind w:left="1644" w:hanging="360"/>
      </w:pPr>
      <w:rPr>
        <w:rFonts w:hint="default"/>
        <w:b w:val="0"/>
        <w:i w:val="0"/>
        <w:sz w:val="24"/>
        <w:szCs w:val="24"/>
      </w:r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11" w15:restartNumberingAfterBreak="0">
    <w:nsid w:val="08BC4FB3"/>
    <w:multiLevelType w:val="hybridMultilevel"/>
    <w:tmpl w:val="354E45A4"/>
    <w:lvl w:ilvl="0" w:tplc="9DA2F35E">
      <w:start w:val="1"/>
      <w:numFmt w:val="decimal"/>
      <w:lvlText w:val="10.%1"/>
      <w:lvlJc w:val="left"/>
      <w:pPr>
        <w:ind w:left="720" w:hanging="360"/>
      </w:pPr>
      <w:rPr>
        <w:rFonts w:hint="default"/>
        <w:lang w:bidi="ar-EG"/>
      </w:rPr>
    </w:lvl>
    <w:lvl w:ilvl="1" w:tplc="4B8A3B14">
      <w:start w:val="1"/>
      <w:numFmt w:val="lowerLetter"/>
      <w:lvlText w:val="%2."/>
      <w:lvlJc w:val="left"/>
      <w:pPr>
        <w:ind w:left="9600" w:hanging="85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BE2128"/>
    <w:multiLevelType w:val="hybridMultilevel"/>
    <w:tmpl w:val="E40642D6"/>
    <w:lvl w:ilvl="0" w:tplc="37D075E6">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AC33D0"/>
    <w:multiLevelType w:val="hybridMultilevel"/>
    <w:tmpl w:val="72B29C06"/>
    <w:lvl w:ilvl="0" w:tplc="EDB61242">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9DF6664"/>
    <w:multiLevelType w:val="hybridMultilevel"/>
    <w:tmpl w:val="79C26FA6"/>
    <w:lvl w:ilvl="0" w:tplc="04090019">
      <w:start w:val="1"/>
      <w:numFmt w:val="lowerLetter"/>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5" w15:restartNumberingAfterBreak="0">
    <w:nsid w:val="09EA0622"/>
    <w:multiLevelType w:val="hybridMultilevel"/>
    <w:tmpl w:val="3364ED26"/>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15:restartNumberingAfterBreak="0">
    <w:nsid w:val="0A8B2D7A"/>
    <w:multiLevelType w:val="hybridMultilevel"/>
    <w:tmpl w:val="BFDCDF62"/>
    <w:lvl w:ilvl="0" w:tplc="6E38CB0A">
      <w:start w:val="1"/>
      <w:numFmt w:val="decimal"/>
      <w:lvlText w:val="41.%1"/>
      <w:lvlJc w:val="left"/>
      <w:pPr>
        <w:ind w:left="720" w:hanging="360"/>
      </w:pPr>
      <w:rPr>
        <w:rFonts w:hint="default"/>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AB031EA"/>
    <w:multiLevelType w:val="hybridMultilevel"/>
    <w:tmpl w:val="3AA4F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AC25709"/>
    <w:multiLevelType w:val="hybridMultilevel"/>
    <w:tmpl w:val="275A00A6"/>
    <w:lvl w:ilvl="0" w:tplc="04090019">
      <w:start w:val="1"/>
      <w:numFmt w:val="lowerLetter"/>
      <w:lvlText w:val="%1."/>
      <w:lvlJc w:val="left"/>
      <w:pPr>
        <w:ind w:left="2291" w:hanging="360"/>
      </w:p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19" w15:restartNumberingAfterBreak="0">
    <w:nsid w:val="0C1F432B"/>
    <w:multiLevelType w:val="hybridMultilevel"/>
    <w:tmpl w:val="A5B8FF24"/>
    <w:lvl w:ilvl="0" w:tplc="EDB61242">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CE27689"/>
    <w:multiLevelType w:val="hybridMultilevel"/>
    <w:tmpl w:val="1CC887B8"/>
    <w:lvl w:ilvl="0" w:tplc="0409001B">
      <w:start w:val="1"/>
      <w:numFmt w:val="lowerRoman"/>
      <w:lvlText w:val="%1."/>
      <w:lvlJc w:val="right"/>
      <w:pPr>
        <w:ind w:left="1066" w:hanging="360"/>
      </w:pPr>
    </w:lvl>
    <w:lvl w:ilvl="1" w:tplc="0409001B">
      <w:start w:val="1"/>
      <w:numFmt w:val="lowerRoman"/>
      <w:lvlText w:val="%2."/>
      <w:lvlJc w:val="righ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1" w15:restartNumberingAfterBreak="0">
    <w:nsid w:val="0D9C4C34"/>
    <w:multiLevelType w:val="hybridMultilevel"/>
    <w:tmpl w:val="55B2F0C6"/>
    <w:lvl w:ilvl="0" w:tplc="44E4727A">
      <w:start w:val="1"/>
      <w:numFmt w:val="decimal"/>
      <w:lvlText w:val="39.3.%1"/>
      <w:lvlJc w:val="left"/>
      <w:pPr>
        <w:ind w:left="1644" w:hanging="360"/>
      </w:pPr>
      <w:rPr>
        <w:rFonts w:hint="default"/>
        <w:b w:val="0"/>
        <w:i w:val="0"/>
        <w:sz w:val="24"/>
        <w:szCs w:val="24"/>
      </w:r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22" w15:restartNumberingAfterBreak="0">
    <w:nsid w:val="0DB517F0"/>
    <w:multiLevelType w:val="hybridMultilevel"/>
    <w:tmpl w:val="1D0CA830"/>
    <w:lvl w:ilvl="0" w:tplc="DB04AF14">
      <w:start w:val="1"/>
      <w:numFmt w:val="decimal"/>
      <w:lvlText w:val="39.2.%1"/>
      <w:lvlJc w:val="left"/>
      <w:pPr>
        <w:ind w:left="1644" w:hanging="360"/>
      </w:pPr>
      <w:rPr>
        <w:rFonts w:hint="default"/>
        <w:b w:val="0"/>
        <w:i w:val="0"/>
        <w:sz w:val="24"/>
        <w:szCs w:val="24"/>
      </w:r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23" w15:restartNumberingAfterBreak="0">
    <w:nsid w:val="0DC44C49"/>
    <w:multiLevelType w:val="hybridMultilevel"/>
    <w:tmpl w:val="A00A1A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0DFD5F28"/>
    <w:multiLevelType w:val="hybridMultilevel"/>
    <w:tmpl w:val="A00A1A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0E725021"/>
    <w:multiLevelType w:val="hybridMultilevel"/>
    <w:tmpl w:val="EC7E48B4"/>
    <w:lvl w:ilvl="0" w:tplc="588ECC36">
      <w:start w:val="1"/>
      <w:numFmt w:val="decimal"/>
      <w:lvlText w:val="22.2.%1"/>
      <w:lvlJc w:val="left"/>
      <w:pPr>
        <w:ind w:left="1644" w:hanging="360"/>
      </w:pPr>
      <w:rPr>
        <w:rFonts w:hint="default"/>
        <w:b w:val="0"/>
        <w:i w:val="0"/>
        <w:sz w:val="24"/>
        <w:szCs w:val="24"/>
      </w:r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26" w15:restartNumberingAfterBreak="0">
    <w:nsid w:val="0EAB7629"/>
    <w:multiLevelType w:val="hybridMultilevel"/>
    <w:tmpl w:val="AB0677BE"/>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7" w15:restartNumberingAfterBreak="0">
    <w:nsid w:val="103564E9"/>
    <w:multiLevelType w:val="hybridMultilevel"/>
    <w:tmpl w:val="C4BCDE96"/>
    <w:lvl w:ilvl="0" w:tplc="813C51A4">
      <w:start w:val="1"/>
      <w:numFmt w:val="decimal"/>
      <w:lvlText w:val="23.%1"/>
      <w:lvlJc w:val="left"/>
      <w:pPr>
        <w:ind w:left="720" w:hanging="360"/>
      </w:pPr>
      <w:rPr>
        <w:rFonts w:hint="default"/>
        <w:lang w:bidi="ar-EG"/>
      </w:rPr>
    </w:lvl>
    <w:lvl w:ilvl="1" w:tplc="4B8A3B14">
      <w:start w:val="1"/>
      <w:numFmt w:val="lowerLetter"/>
      <w:lvlText w:val="%2."/>
      <w:lvlJc w:val="left"/>
      <w:pPr>
        <w:ind w:left="9600" w:hanging="85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04971B0"/>
    <w:multiLevelType w:val="hybridMultilevel"/>
    <w:tmpl w:val="94249C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09F4D0D"/>
    <w:multiLevelType w:val="hybridMultilevel"/>
    <w:tmpl w:val="87BA4DF8"/>
    <w:lvl w:ilvl="0" w:tplc="8F94B32E">
      <w:start w:val="1"/>
      <w:numFmt w:val="decimal"/>
      <w:lvlText w:val="13.%1"/>
      <w:lvlJc w:val="left"/>
      <w:pPr>
        <w:ind w:left="720" w:hanging="360"/>
      </w:pPr>
      <w:rPr>
        <w:rFonts w:hint="default"/>
        <w:lang w:bidi="ar-EG"/>
      </w:rPr>
    </w:lvl>
    <w:lvl w:ilvl="1" w:tplc="4B8A3B14">
      <w:start w:val="1"/>
      <w:numFmt w:val="lowerLetter"/>
      <w:lvlText w:val="%2."/>
      <w:lvlJc w:val="left"/>
      <w:pPr>
        <w:ind w:left="9600" w:hanging="85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1634479"/>
    <w:multiLevelType w:val="hybridMultilevel"/>
    <w:tmpl w:val="F69A3538"/>
    <w:lvl w:ilvl="0" w:tplc="840C3A52">
      <w:start w:val="1"/>
      <w:numFmt w:val="decimal"/>
      <w:lvlText w:val="34.%1"/>
      <w:lvlJc w:val="left"/>
      <w:pPr>
        <w:ind w:left="720" w:hanging="360"/>
      </w:pPr>
      <w:rPr>
        <w:rFonts w:hint="default"/>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19D57E2"/>
    <w:multiLevelType w:val="hybridMultilevel"/>
    <w:tmpl w:val="67629FC2"/>
    <w:lvl w:ilvl="0" w:tplc="AE4E8300">
      <w:start w:val="1"/>
      <w:numFmt w:val="decimal"/>
      <w:lvlText w:val="24.%1"/>
      <w:lvlJc w:val="left"/>
      <w:pPr>
        <w:ind w:left="720" w:hanging="360"/>
      </w:pPr>
      <w:rPr>
        <w:rFonts w:hint="default"/>
        <w:lang w:bidi="ar-EG"/>
      </w:rPr>
    </w:lvl>
    <w:lvl w:ilvl="1" w:tplc="4B8A3B14">
      <w:start w:val="1"/>
      <w:numFmt w:val="lowerLetter"/>
      <w:lvlText w:val="%2."/>
      <w:lvlJc w:val="left"/>
      <w:pPr>
        <w:ind w:left="9600" w:hanging="85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2172E27"/>
    <w:multiLevelType w:val="hybridMultilevel"/>
    <w:tmpl w:val="A3E63F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2700460"/>
    <w:multiLevelType w:val="hybridMultilevel"/>
    <w:tmpl w:val="D2FC9748"/>
    <w:lvl w:ilvl="0" w:tplc="8F94B32E">
      <w:start w:val="1"/>
      <w:numFmt w:val="decimal"/>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2C95B10"/>
    <w:multiLevelType w:val="hybridMultilevel"/>
    <w:tmpl w:val="A00A1A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135D167E"/>
    <w:multiLevelType w:val="hybridMultilevel"/>
    <w:tmpl w:val="7A5C8888"/>
    <w:lvl w:ilvl="0" w:tplc="FA2C37C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3B52B3C"/>
    <w:multiLevelType w:val="hybridMultilevel"/>
    <w:tmpl w:val="CE04F720"/>
    <w:lvl w:ilvl="0" w:tplc="04090019">
      <w:start w:val="1"/>
      <w:numFmt w:val="lowerLetter"/>
      <w:lvlText w:val="%1."/>
      <w:lvlJc w:val="left"/>
      <w:pPr>
        <w:ind w:left="2291" w:hanging="360"/>
      </w:p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37" w15:restartNumberingAfterBreak="0">
    <w:nsid w:val="144B3391"/>
    <w:multiLevelType w:val="hybridMultilevel"/>
    <w:tmpl w:val="3364ED26"/>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8" w15:restartNumberingAfterBreak="0">
    <w:nsid w:val="1576005F"/>
    <w:multiLevelType w:val="hybridMultilevel"/>
    <w:tmpl w:val="53E60C2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15935DFF"/>
    <w:multiLevelType w:val="hybridMultilevel"/>
    <w:tmpl w:val="ADCA98D2"/>
    <w:lvl w:ilvl="0" w:tplc="F3D4CE12">
      <w:start w:val="2"/>
      <w:numFmt w:val="decimal"/>
      <w:lvlText w:val="2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76127DD"/>
    <w:multiLevelType w:val="hybridMultilevel"/>
    <w:tmpl w:val="35987790"/>
    <w:lvl w:ilvl="0" w:tplc="04090019">
      <w:start w:val="1"/>
      <w:numFmt w:val="lowerLetter"/>
      <w:lvlText w:val="%1."/>
      <w:lvlJc w:val="left"/>
      <w:pPr>
        <w:ind w:left="1440" w:hanging="360"/>
      </w:pPr>
    </w:lvl>
    <w:lvl w:ilvl="1" w:tplc="608EC2F0">
      <w:start w:val="1"/>
      <w:numFmt w:val="lowerRoman"/>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17F137A7"/>
    <w:multiLevelType w:val="hybridMultilevel"/>
    <w:tmpl w:val="2C4257CC"/>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2" w15:restartNumberingAfterBreak="0">
    <w:nsid w:val="187B6996"/>
    <w:multiLevelType w:val="hybridMultilevel"/>
    <w:tmpl w:val="CE04F720"/>
    <w:lvl w:ilvl="0" w:tplc="04090019">
      <w:start w:val="1"/>
      <w:numFmt w:val="lowerLetter"/>
      <w:lvlText w:val="%1."/>
      <w:lvlJc w:val="left"/>
      <w:pPr>
        <w:ind w:left="2291" w:hanging="360"/>
      </w:p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43" w15:restartNumberingAfterBreak="0">
    <w:nsid w:val="189137BD"/>
    <w:multiLevelType w:val="hybridMultilevel"/>
    <w:tmpl w:val="31C825FC"/>
    <w:lvl w:ilvl="0" w:tplc="30A8EFFE">
      <w:start w:val="1"/>
      <w:numFmt w:val="decimal"/>
      <w:lvlText w:val="33.%1"/>
      <w:lvlJc w:val="left"/>
      <w:pPr>
        <w:ind w:left="720" w:hanging="360"/>
      </w:pPr>
      <w:rPr>
        <w:rFonts w:hint="default"/>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89F40AE"/>
    <w:multiLevelType w:val="hybridMultilevel"/>
    <w:tmpl w:val="327C42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8B6390B"/>
    <w:multiLevelType w:val="hybridMultilevel"/>
    <w:tmpl w:val="3364ED26"/>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6" w15:restartNumberingAfterBreak="0">
    <w:nsid w:val="19934325"/>
    <w:multiLevelType w:val="hybridMultilevel"/>
    <w:tmpl w:val="5B288A3C"/>
    <w:lvl w:ilvl="0" w:tplc="171C0044">
      <w:start w:val="1"/>
      <w:numFmt w:val="decimal"/>
      <w:lvlText w:val="1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9C974EE"/>
    <w:multiLevelType w:val="hybridMultilevel"/>
    <w:tmpl w:val="AB3E0490"/>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8" w15:restartNumberingAfterBreak="0">
    <w:nsid w:val="19E2294F"/>
    <w:multiLevelType w:val="hybridMultilevel"/>
    <w:tmpl w:val="1E74B824"/>
    <w:lvl w:ilvl="0" w:tplc="FA2C37C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AA85A6A"/>
    <w:multiLevelType w:val="hybridMultilevel"/>
    <w:tmpl w:val="BB10CC98"/>
    <w:lvl w:ilvl="0" w:tplc="9B629112">
      <w:start w:val="1"/>
      <w:numFmt w:val="decimal"/>
      <w:lvlText w:val="28.%1"/>
      <w:lvlJc w:val="left"/>
      <w:pPr>
        <w:ind w:left="720" w:hanging="360"/>
      </w:pPr>
      <w:rPr>
        <w:rFonts w:hint="default"/>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AF01086"/>
    <w:multiLevelType w:val="hybridMultilevel"/>
    <w:tmpl w:val="2C4257CC"/>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1" w15:restartNumberingAfterBreak="0">
    <w:nsid w:val="1B3D29ED"/>
    <w:multiLevelType w:val="hybridMultilevel"/>
    <w:tmpl w:val="BDCA9728"/>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2" w15:restartNumberingAfterBreak="0">
    <w:nsid w:val="1B7E5B98"/>
    <w:multiLevelType w:val="hybridMultilevel"/>
    <w:tmpl w:val="80047A96"/>
    <w:lvl w:ilvl="0" w:tplc="FDD69666">
      <w:start w:val="1"/>
      <w:numFmt w:val="decimal"/>
      <w:lvlText w:val="31.%1"/>
      <w:lvlJc w:val="left"/>
      <w:pPr>
        <w:ind w:left="720" w:hanging="360"/>
      </w:pPr>
      <w:rPr>
        <w:rFonts w:hint="default"/>
        <w:lang w:bidi="ar-EG"/>
      </w:rPr>
    </w:lvl>
    <w:lvl w:ilvl="1" w:tplc="4B8A3B14">
      <w:start w:val="1"/>
      <w:numFmt w:val="lowerLetter"/>
      <w:lvlText w:val="%2."/>
      <w:lvlJc w:val="left"/>
      <w:pPr>
        <w:ind w:left="9600" w:hanging="85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C3C6DA2"/>
    <w:multiLevelType w:val="hybridMultilevel"/>
    <w:tmpl w:val="E448641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1C727986"/>
    <w:multiLevelType w:val="hybridMultilevel"/>
    <w:tmpl w:val="3364ED26"/>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5" w15:restartNumberingAfterBreak="0">
    <w:nsid w:val="1CF515FC"/>
    <w:multiLevelType w:val="hybridMultilevel"/>
    <w:tmpl w:val="7DE42BC0"/>
    <w:lvl w:ilvl="0" w:tplc="A5F06312">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DA27567"/>
    <w:multiLevelType w:val="hybridMultilevel"/>
    <w:tmpl w:val="65D2B9DE"/>
    <w:lvl w:ilvl="0" w:tplc="3938A702">
      <w:start w:val="1"/>
      <w:numFmt w:val="decimal"/>
      <w:lvlText w:val="32.%1"/>
      <w:lvlJc w:val="left"/>
      <w:pPr>
        <w:ind w:left="720" w:hanging="360"/>
      </w:pPr>
      <w:rPr>
        <w:rFonts w:hint="default"/>
        <w:lang w:bidi="ar-EG"/>
      </w:rPr>
    </w:lvl>
    <w:lvl w:ilvl="1" w:tplc="4B8A3B14">
      <w:start w:val="1"/>
      <w:numFmt w:val="lowerLetter"/>
      <w:lvlText w:val="%2."/>
      <w:lvlJc w:val="left"/>
      <w:pPr>
        <w:ind w:left="9600" w:hanging="85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DC13D08"/>
    <w:multiLevelType w:val="hybridMultilevel"/>
    <w:tmpl w:val="9F4A4E7C"/>
    <w:lvl w:ilvl="0" w:tplc="761697E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FF411A8"/>
    <w:multiLevelType w:val="hybridMultilevel"/>
    <w:tmpl w:val="89F01BD4"/>
    <w:lvl w:ilvl="0" w:tplc="9C54C0F8">
      <w:start w:val="1"/>
      <w:numFmt w:val="decimal"/>
      <w:lvlText w:val="45.%1"/>
      <w:lvlJc w:val="left"/>
      <w:pPr>
        <w:ind w:left="720" w:hanging="360"/>
      </w:pPr>
      <w:rPr>
        <w:rFonts w:hint="default"/>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08C4821"/>
    <w:multiLevelType w:val="hybridMultilevel"/>
    <w:tmpl w:val="CE04F720"/>
    <w:lvl w:ilvl="0" w:tplc="04090019">
      <w:start w:val="1"/>
      <w:numFmt w:val="lowerLetter"/>
      <w:lvlText w:val="%1."/>
      <w:lvlJc w:val="left"/>
      <w:pPr>
        <w:ind w:left="2291" w:hanging="360"/>
      </w:p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60" w15:restartNumberingAfterBreak="0">
    <w:nsid w:val="209A58E8"/>
    <w:multiLevelType w:val="hybridMultilevel"/>
    <w:tmpl w:val="211CB6D4"/>
    <w:lvl w:ilvl="0" w:tplc="0409001B">
      <w:start w:val="1"/>
      <w:numFmt w:val="lowerRoman"/>
      <w:lvlText w:val="%1."/>
      <w:lvlJc w:val="right"/>
      <w:pPr>
        <w:ind w:left="3780" w:hanging="180"/>
      </w:pPr>
    </w:lvl>
    <w:lvl w:ilvl="1" w:tplc="04090019" w:tentative="1">
      <w:start w:val="1"/>
      <w:numFmt w:val="lowerLetter"/>
      <w:lvlText w:val="%2."/>
      <w:lvlJc w:val="left"/>
      <w:pPr>
        <w:ind w:left="3060" w:hanging="360"/>
      </w:pPr>
    </w:lvl>
    <w:lvl w:ilvl="2" w:tplc="04090019">
      <w:start w:val="1"/>
      <w:numFmt w:val="lowerLetter"/>
      <w:lvlText w:val="%3."/>
      <w:lvlJc w:val="lef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1" w15:restartNumberingAfterBreak="0">
    <w:nsid w:val="20E11CDC"/>
    <w:multiLevelType w:val="hybridMultilevel"/>
    <w:tmpl w:val="CE04F720"/>
    <w:lvl w:ilvl="0" w:tplc="04090019">
      <w:start w:val="1"/>
      <w:numFmt w:val="lowerLetter"/>
      <w:lvlText w:val="%1."/>
      <w:lvlJc w:val="left"/>
      <w:pPr>
        <w:ind w:left="2291" w:hanging="360"/>
      </w:p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62" w15:restartNumberingAfterBreak="0">
    <w:nsid w:val="22264FDD"/>
    <w:multiLevelType w:val="hybridMultilevel"/>
    <w:tmpl w:val="B340517C"/>
    <w:lvl w:ilvl="0" w:tplc="9BA0DD2E">
      <w:start w:val="1"/>
      <w:numFmt w:val="decimal"/>
      <w:lvlText w:val="25.3.%1"/>
      <w:lvlJc w:val="left"/>
      <w:pPr>
        <w:ind w:left="1644" w:hanging="360"/>
      </w:pPr>
      <w:rPr>
        <w:rFonts w:hint="default"/>
        <w:b w:val="0"/>
        <w:i w:val="0"/>
        <w:sz w:val="24"/>
        <w:szCs w:val="24"/>
      </w:r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63" w15:restartNumberingAfterBreak="0">
    <w:nsid w:val="222A650D"/>
    <w:multiLevelType w:val="hybridMultilevel"/>
    <w:tmpl w:val="A00A1A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22C93A38"/>
    <w:multiLevelType w:val="hybridMultilevel"/>
    <w:tmpl w:val="A00A1A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23AE14BD"/>
    <w:multiLevelType w:val="hybridMultilevel"/>
    <w:tmpl w:val="75D0515E"/>
    <w:lvl w:ilvl="0" w:tplc="0409001B">
      <w:start w:val="1"/>
      <w:numFmt w:val="lowerRoman"/>
      <w:lvlText w:val="%1."/>
      <w:lvlJc w:val="righ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401618A"/>
    <w:multiLevelType w:val="hybridMultilevel"/>
    <w:tmpl w:val="E40642D6"/>
    <w:lvl w:ilvl="0" w:tplc="37D075E6">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5DC1184"/>
    <w:multiLevelType w:val="hybridMultilevel"/>
    <w:tmpl w:val="3364ED26"/>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8" w15:restartNumberingAfterBreak="0">
    <w:nsid w:val="2664793A"/>
    <w:multiLevelType w:val="hybridMultilevel"/>
    <w:tmpl w:val="E448641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26874AEB"/>
    <w:multiLevelType w:val="hybridMultilevel"/>
    <w:tmpl w:val="3364ED26"/>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0" w15:restartNumberingAfterBreak="0">
    <w:nsid w:val="26AA149E"/>
    <w:multiLevelType w:val="hybridMultilevel"/>
    <w:tmpl w:val="4CC23396"/>
    <w:lvl w:ilvl="0" w:tplc="0409001B">
      <w:start w:val="1"/>
      <w:numFmt w:val="lowerRoman"/>
      <w:lvlText w:val="%1."/>
      <w:lvlJc w:val="right"/>
      <w:pPr>
        <w:ind w:left="3414" w:hanging="360"/>
      </w:pPr>
    </w:lvl>
    <w:lvl w:ilvl="1" w:tplc="04090019" w:tentative="1">
      <w:start w:val="1"/>
      <w:numFmt w:val="lowerLetter"/>
      <w:lvlText w:val="%2."/>
      <w:lvlJc w:val="left"/>
      <w:pPr>
        <w:ind w:left="4134" w:hanging="360"/>
      </w:pPr>
    </w:lvl>
    <w:lvl w:ilvl="2" w:tplc="0409001B" w:tentative="1">
      <w:start w:val="1"/>
      <w:numFmt w:val="lowerRoman"/>
      <w:lvlText w:val="%3."/>
      <w:lvlJc w:val="right"/>
      <w:pPr>
        <w:ind w:left="4854" w:hanging="180"/>
      </w:pPr>
    </w:lvl>
    <w:lvl w:ilvl="3" w:tplc="0409000F" w:tentative="1">
      <w:start w:val="1"/>
      <w:numFmt w:val="decimal"/>
      <w:lvlText w:val="%4."/>
      <w:lvlJc w:val="left"/>
      <w:pPr>
        <w:ind w:left="5574" w:hanging="360"/>
      </w:pPr>
    </w:lvl>
    <w:lvl w:ilvl="4" w:tplc="04090019" w:tentative="1">
      <w:start w:val="1"/>
      <w:numFmt w:val="lowerLetter"/>
      <w:lvlText w:val="%5."/>
      <w:lvlJc w:val="left"/>
      <w:pPr>
        <w:ind w:left="6294" w:hanging="360"/>
      </w:pPr>
    </w:lvl>
    <w:lvl w:ilvl="5" w:tplc="0409001B" w:tentative="1">
      <w:start w:val="1"/>
      <w:numFmt w:val="lowerRoman"/>
      <w:lvlText w:val="%6."/>
      <w:lvlJc w:val="right"/>
      <w:pPr>
        <w:ind w:left="7014" w:hanging="180"/>
      </w:pPr>
    </w:lvl>
    <w:lvl w:ilvl="6" w:tplc="0409000F" w:tentative="1">
      <w:start w:val="1"/>
      <w:numFmt w:val="decimal"/>
      <w:lvlText w:val="%7."/>
      <w:lvlJc w:val="left"/>
      <w:pPr>
        <w:ind w:left="7734" w:hanging="360"/>
      </w:pPr>
    </w:lvl>
    <w:lvl w:ilvl="7" w:tplc="04090019" w:tentative="1">
      <w:start w:val="1"/>
      <w:numFmt w:val="lowerLetter"/>
      <w:lvlText w:val="%8."/>
      <w:lvlJc w:val="left"/>
      <w:pPr>
        <w:ind w:left="8454" w:hanging="360"/>
      </w:pPr>
    </w:lvl>
    <w:lvl w:ilvl="8" w:tplc="0409001B" w:tentative="1">
      <w:start w:val="1"/>
      <w:numFmt w:val="lowerRoman"/>
      <w:lvlText w:val="%9."/>
      <w:lvlJc w:val="right"/>
      <w:pPr>
        <w:ind w:left="9174" w:hanging="180"/>
      </w:pPr>
    </w:lvl>
  </w:abstractNum>
  <w:abstractNum w:abstractNumId="71" w15:restartNumberingAfterBreak="0">
    <w:nsid w:val="27081E30"/>
    <w:multiLevelType w:val="hybridMultilevel"/>
    <w:tmpl w:val="DC064F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70A677E"/>
    <w:multiLevelType w:val="hybridMultilevel"/>
    <w:tmpl w:val="10B8E0E2"/>
    <w:lvl w:ilvl="0" w:tplc="E346B5EA">
      <w:start w:val="1"/>
      <w:numFmt w:val="decimal"/>
      <w:lvlText w:val="8.%1"/>
      <w:lvlJc w:val="left"/>
      <w:pPr>
        <w:ind w:left="720" w:hanging="360"/>
      </w:pPr>
      <w:rPr>
        <w:rFonts w:hint="default"/>
        <w:lang w:bidi="ar-EG"/>
      </w:rPr>
    </w:lvl>
    <w:lvl w:ilvl="1" w:tplc="4B8A3B14">
      <w:start w:val="1"/>
      <w:numFmt w:val="lowerLetter"/>
      <w:lvlText w:val="%2."/>
      <w:lvlJc w:val="left"/>
      <w:pPr>
        <w:ind w:left="9600" w:hanging="85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7784DBE"/>
    <w:multiLevelType w:val="hybridMultilevel"/>
    <w:tmpl w:val="B06CAAA8"/>
    <w:lvl w:ilvl="0" w:tplc="813C51A4">
      <w:start w:val="1"/>
      <w:numFmt w:val="decimal"/>
      <w:lvlText w:val="2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7B86E62"/>
    <w:multiLevelType w:val="hybridMultilevel"/>
    <w:tmpl w:val="757C7604"/>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9376CD0"/>
    <w:multiLevelType w:val="hybridMultilevel"/>
    <w:tmpl w:val="A00A1A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29FE25C1"/>
    <w:multiLevelType w:val="hybridMultilevel"/>
    <w:tmpl w:val="8C9C9DD2"/>
    <w:lvl w:ilvl="0" w:tplc="0409000F">
      <w:start w:val="1"/>
      <w:numFmt w:val="decimal"/>
      <w:lvlText w:val="%1."/>
      <w:lvlJc w:val="left"/>
      <w:pPr>
        <w:ind w:left="1440" w:hanging="360"/>
      </w:pPr>
      <w:rPr>
        <w:rFonts w:hint="default"/>
      </w:rPr>
    </w:lvl>
    <w:lvl w:ilvl="1" w:tplc="80D01482">
      <w:start w:val="1"/>
      <w:numFmt w:val="decimal"/>
      <w:lvlText w:val="(%2)"/>
      <w:lvlJc w:val="left"/>
      <w:pPr>
        <w:ind w:left="2670" w:hanging="870"/>
      </w:pPr>
      <w:rPr>
        <w:rFonts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2B797729"/>
    <w:multiLevelType w:val="hybridMultilevel"/>
    <w:tmpl w:val="6E9AA0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BFA5A3E"/>
    <w:multiLevelType w:val="hybridMultilevel"/>
    <w:tmpl w:val="C6AE8FB0"/>
    <w:lvl w:ilvl="0" w:tplc="6B2CCE92">
      <w:start w:val="1"/>
      <w:numFmt w:val="decimal"/>
      <w:lvlText w:val="20.%1"/>
      <w:lvlJc w:val="left"/>
      <w:pPr>
        <w:ind w:left="720" w:hanging="360"/>
      </w:pPr>
      <w:rPr>
        <w:rFonts w:hint="default"/>
        <w:lang w:bidi="ar-EG"/>
      </w:rPr>
    </w:lvl>
    <w:lvl w:ilvl="1" w:tplc="4B8A3B14">
      <w:start w:val="1"/>
      <w:numFmt w:val="lowerLetter"/>
      <w:lvlText w:val="%2."/>
      <w:lvlJc w:val="left"/>
      <w:pPr>
        <w:ind w:left="9600" w:hanging="8520"/>
      </w:pPr>
      <w:rPr>
        <w:rFonts w:hint="default"/>
      </w:rPr>
    </w:lvl>
    <w:lvl w:ilvl="2" w:tplc="D89097F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C9F0DB8"/>
    <w:multiLevelType w:val="hybridMultilevel"/>
    <w:tmpl w:val="F9C6A410"/>
    <w:lvl w:ilvl="0" w:tplc="04090019">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80" w15:restartNumberingAfterBreak="0">
    <w:nsid w:val="2D77735D"/>
    <w:multiLevelType w:val="hybridMultilevel"/>
    <w:tmpl w:val="40C4EA40"/>
    <w:lvl w:ilvl="0" w:tplc="46C678F0">
      <w:start w:val="1"/>
      <w:numFmt w:val="decimal"/>
      <w:lvlText w:val="1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DA9658D"/>
    <w:multiLevelType w:val="hybridMultilevel"/>
    <w:tmpl w:val="F90E1C26"/>
    <w:lvl w:ilvl="0" w:tplc="AE4E8300">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DB00566"/>
    <w:multiLevelType w:val="hybridMultilevel"/>
    <w:tmpl w:val="7AB4E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E077BD6"/>
    <w:multiLevelType w:val="hybridMultilevel"/>
    <w:tmpl w:val="3364ED26"/>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4" w15:restartNumberingAfterBreak="0">
    <w:nsid w:val="2E3449DD"/>
    <w:multiLevelType w:val="hybridMultilevel"/>
    <w:tmpl w:val="239C8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E8566F9"/>
    <w:multiLevelType w:val="hybridMultilevel"/>
    <w:tmpl w:val="79C26FA6"/>
    <w:lvl w:ilvl="0" w:tplc="04090019">
      <w:start w:val="1"/>
      <w:numFmt w:val="lowerLetter"/>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86" w15:restartNumberingAfterBreak="0">
    <w:nsid w:val="2EAB094B"/>
    <w:multiLevelType w:val="hybridMultilevel"/>
    <w:tmpl w:val="771CE57E"/>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7" w15:restartNumberingAfterBreak="0">
    <w:nsid w:val="2EB769C9"/>
    <w:multiLevelType w:val="hybridMultilevel"/>
    <w:tmpl w:val="3364ED26"/>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8" w15:restartNumberingAfterBreak="0">
    <w:nsid w:val="2EF40148"/>
    <w:multiLevelType w:val="hybridMultilevel"/>
    <w:tmpl w:val="B72ED182"/>
    <w:lvl w:ilvl="0" w:tplc="6E38CB0A">
      <w:start w:val="1"/>
      <w:numFmt w:val="decimal"/>
      <w:lvlText w:val="41.%1"/>
      <w:lvlJc w:val="left"/>
      <w:pPr>
        <w:ind w:left="720" w:hanging="360"/>
      </w:pPr>
      <w:rPr>
        <w:rFonts w:hint="default"/>
        <w:lang w:bidi="ar-EG"/>
      </w:rPr>
    </w:lvl>
    <w:lvl w:ilvl="1" w:tplc="4B8A3B14">
      <w:start w:val="1"/>
      <w:numFmt w:val="lowerLetter"/>
      <w:lvlText w:val="%2."/>
      <w:lvlJc w:val="left"/>
      <w:pPr>
        <w:ind w:left="9600" w:hanging="85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F3075CF"/>
    <w:multiLevelType w:val="hybridMultilevel"/>
    <w:tmpl w:val="3364ED26"/>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0" w15:restartNumberingAfterBreak="0">
    <w:nsid w:val="2F383554"/>
    <w:multiLevelType w:val="hybridMultilevel"/>
    <w:tmpl w:val="82BCF004"/>
    <w:lvl w:ilvl="0" w:tplc="E346B5EA">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FBC7472"/>
    <w:multiLevelType w:val="hybridMultilevel"/>
    <w:tmpl w:val="DC16CDFA"/>
    <w:lvl w:ilvl="0" w:tplc="B322C2BA">
      <w:start w:val="1"/>
      <w:numFmt w:val="decimal"/>
      <w:lvlText w:val="25.%1"/>
      <w:lvlJc w:val="left"/>
      <w:pPr>
        <w:ind w:left="720" w:hanging="360"/>
      </w:pPr>
      <w:rPr>
        <w:rFonts w:hint="default"/>
        <w:lang w:bidi="ar-EG"/>
      </w:rPr>
    </w:lvl>
    <w:lvl w:ilvl="1" w:tplc="4B8A3B14">
      <w:start w:val="1"/>
      <w:numFmt w:val="lowerLetter"/>
      <w:lvlText w:val="%2."/>
      <w:lvlJc w:val="left"/>
      <w:pPr>
        <w:ind w:left="9600" w:hanging="85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FBD25A5"/>
    <w:multiLevelType w:val="hybridMultilevel"/>
    <w:tmpl w:val="63FAE0D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BEAE92CE">
      <w:start w:val="1"/>
      <w:numFmt w:val="decimal"/>
      <w:lvlText w:val="%3-"/>
      <w:lvlJc w:val="left"/>
      <w:pPr>
        <w:ind w:left="10590" w:hanging="8610"/>
      </w:pPr>
      <w:rPr>
        <w:rFonts w:cs="Times New Roman"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0A018A2"/>
    <w:multiLevelType w:val="hybridMultilevel"/>
    <w:tmpl w:val="4BE27BE2"/>
    <w:lvl w:ilvl="0" w:tplc="FA2C37C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1444546"/>
    <w:multiLevelType w:val="hybridMultilevel"/>
    <w:tmpl w:val="318C49F8"/>
    <w:lvl w:ilvl="0" w:tplc="0409001B">
      <w:start w:val="1"/>
      <w:numFmt w:val="lowerRoman"/>
      <w:lvlText w:val="%1."/>
      <w:lvlJc w:val="right"/>
      <w:pPr>
        <w:ind w:left="1066" w:hanging="360"/>
      </w:pPr>
    </w:lvl>
    <w:lvl w:ilvl="1" w:tplc="0409001B">
      <w:start w:val="1"/>
      <w:numFmt w:val="lowerRoman"/>
      <w:lvlText w:val="%2."/>
      <w:lvlJc w:val="righ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95" w15:restartNumberingAfterBreak="0">
    <w:nsid w:val="31FC528B"/>
    <w:multiLevelType w:val="hybridMultilevel"/>
    <w:tmpl w:val="3364ED26"/>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6" w15:restartNumberingAfterBreak="0">
    <w:nsid w:val="342E153C"/>
    <w:multiLevelType w:val="hybridMultilevel"/>
    <w:tmpl w:val="54FA7452"/>
    <w:lvl w:ilvl="0" w:tplc="761697E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5151B83"/>
    <w:multiLevelType w:val="hybridMultilevel"/>
    <w:tmpl w:val="AEB4DA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6650BAB"/>
    <w:multiLevelType w:val="hybridMultilevel"/>
    <w:tmpl w:val="95F0B9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7103290"/>
    <w:multiLevelType w:val="hybridMultilevel"/>
    <w:tmpl w:val="692A10A4"/>
    <w:lvl w:ilvl="0" w:tplc="30A8EFFE">
      <w:start w:val="1"/>
      <w:numFmt w:val="decimal"/>
      <w:lvlText w:val="33.%1"/>
      <w:lvlJc w:val="left"/>
      <w:pPr>
        <w:ind w:left="720" w:hanging="360"/>
      </w:pPr>
      <w:rPr>
        <w:rFonts w:hint="default"/>
        <w:lang w:bidi="ar-EG"/>
      </w:rPr>
    </w:lvl>
    <w:lvl w:ilvl="1" w:tplc="4B8A3B14">
      <w:start w:val="1"/>
      <w:numFmt w:val="lowerLetter"/>
      <w:lvlText w:val="%2."/>
      <w:lvlJc w:val="left"/>
      <w:pPr>
        <w:ind w:left="9600" w:hanging="85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7B01605"/>
    <w:multiLevelType w:val="hybridMultilevel"/>
    <w:tmpl w:val="28F6B01A"/>
    <w:lvl w:ilvl="0" w:tplc="5D88998C">
      <w:start w:val="1"/>
      <w:numFmt w:val="decimal"/>
      <w:lvlText w:val="22.7.%1"/>
      <w:lvlJc w:val="left"/>
      <w:pPr>
        <w:ind w:left="1644" w:hanging="360"/>
      </w:pPr>
      <w:rPr>
        <w:rFonts w:hint="default"/>
        <w:b w:val="0"/>
        <w:i w:val="0"/>
        <w:sz w:val="24"/>
        <w:szCs w:val="24"/>
      </w:r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101" w15:restartNumberingAfterBreak="0">
    <w:nsid w:val="37F73A75"/>
    <w:multiLevelType w:val="hybridMultilevel"/>
    <w:tmpl w:val="D066661C"/>
    <w:lvl w:ilvl="0" w:tplc="0B2273EE">
      <w:start w:val="1"/>
      <w:numFmt w:val="decimal"/>
      <w:lvlText w:val="42.%1"/>
      <w:lvlJc w:val="left"/>
      <w:pPr>
        <w:ind w:left="720" w:hanging="360"/>
      </w:pPr>
      <w:rPr>
        <w:rFonts w:hint="default"/>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8206F05"/>
    <w:multiLevelType w:val="hybridMultilevel"/>
    <w:tmpl w:val="E5F0E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382B18D4"/>
    <w:multiLevelType w:val="hybridMultilevel"/>
    <w:tmpl w:val="CEB6DBE4"/>
    <w:lvl w:ilvl="0" w:tplc="00F073E4">
      <w:start w:val="1"/>
      <w:numFmt w:val="decimal"/>
      <w:lvlText w:val="35.%1"/>
      <w:lvlJc w:val="left"/>
      <w:pPr>
        <w:ind w:left="720" w:hanging="360"/>
      </w:pPr>
      <w:rPr>
        <w:rFonts w:hint="default"/>
        <w:lang w:bidi="ar-EG"/>
      </w:rPr>
    </w:lvl>
    <w:lvl w:ilvl="1" w:tplc="4B8A3B14">
      <w:start w:val="1"/>
      <w:numFmt w:val="lowerLetter"/>
      <w:lvlText w:val="%2."/>
      <w:lvlJc w:val="left"/>
      <w:pPr>
        <w:ind w:left="9600" w:hanging="85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3836270C"/>
    <w:multiLevelType w:val="hybridMultilevel"/>
    <w:tmpl w:val="0DEA4E08"/>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39331357"/>
    <w:multiLevelType w:val="hybridMultilevel"/>
    <w:tmpl w:val="67FA45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95957AD"/>
    <w:multiLevelType w:val="hybridMultilevel"/>
    <w:tmpl w:val="6636B26A"/>
    <w:lvl w:ilvl="0" w:tplc="F918C9EC">
      <w:start w:val="1"/>
      <w:numFmt w:val="decimal"/>
      <w:lvlText w:val="26.%1"/>
      <w:lvlJc w:val="left"/>
      <w:pPr>
        <w:ind w:left="720" w:hanging="360"/>
      </w:pPr>
      <w:rPr>
        <w:rFonts w:hint="default"/>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9645F02"/>
    <w:multiLevelType w:val="hybridMultilevel"/>
    <w:tmpl w:val="9F4A4E7C"/>
    <w:lvl w:ilvl="0" w:tplc="761697E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996712A"/>
    <w:multiLevelType w:val="hybridMultilevel"/>
    <w:tmpl w:val="67EC50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39C613D5"/>
    <w:multiLevelType w:val="hybridMultilevel"/>
    <w:tmpl w:val="E6D65F3C"/>
    <w:lvl w:ilvl="0" w:tplc="963C084A">
      <w:start w:val="1"/>
      <w:numFmt w:val="decimal"/>
      <w:lvlText w:val="39.%1"/>
      <w:lvlJc w:val="left"/>
      <w:pPr>
        <w:ind w:left="720" w:hanging="360"/>
      </w:pPr>
      <w:rPr>
        <w:rFonts w:hint="default"/>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9FA7D4C"/>
    <w:multiLevelType w:val="hybridMultilevel"/>
    <w:tmpl w:val="F49E1A6E"/>
    <w:lvl w:ilvl="0" w:tplc="13D89576">
      <w:start w:val="1"/>
      <w:numFmt w:val="decimal"/>
      <w:lvlText w:val="37.%1"/>
      <w:lvlJc w:val="left"/>
      <w:pPr>
        <w:ind w:left="720" w:hanging="360"/>
      </w:pPr>
      <w:rPr>
        <w:rFonts w:hint="default"/>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A2B33AF"/>
    <w:multiLevelType w:val="hybridMultilevel"/>
    <w:tmpl w:val="C1B610D4"/>
    <w:lvl w:ilvl="0" w:tplc="171C0044">
      <w:start w:val="1"/>
      <w:numFmt w:val="decimal"/>
      <w:lvlText w:val="18.%1"/>
      <w:lvlJc w:val="left"/>
      <w:pPr>
        <w:ind w:left="720" w:hanging="360"/>
      </w:pPr>
      <w:rPr>
        <w:rFonts w:hint="default"/>
        <w:lang w:bidi="ar-EG"/>
      </w:rPr>
    </w:lvl>
    <w:lvl w:ilvl="1" w:tplc="4B8A3B14">
      <w:start w:val="1"/>
      <w:numFmt w:val="lowerLetter"/>
      <w:lvlText w:val="%2."/>
      <w:lvlJc w:val="left"/>
      <w:pPr>
        <w:ind w:left="9600" w:hanging="85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3A4C3556"/>
    <w:multiLevelType w:val="hybridMultilevel"/>
    <w:tmpl w:val="455898AC"/>
    <w:lvl w:ilvl="0" w:tplc="DB1C492A">
      <w:start w:val="1"/>
      <w:numFmt w:val="decimal"/>
      <w:lvlText w:val="22.5.%1"/>
      <w:lvlJc w:val="left"/>
      <w:pPr>
        <w:ind w:left="1644" w:hanging="360"/>
      </w:pPr>
      <w:rPr>
        <w:rFonts w:hint="default"/>
        <w:b w:val="0"/>
        <w:i w:val="0"/>
        <w:sz w:val="24"/>
        <w:szCs w:val="24"/>
      </w:r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113" w15:restartNumberingAfterBreak="0">
    <w:nsid w:val="3A687049"/>
    <w:multiLevelType w:val="hybridMultilevel"/>
    <w:tmpl w:val="7BAC04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3ADE1F6B"/>
    <w:multiLevelType w:val="hybridMultilevel"/>
    <w:tmpl w:val="98E4F1C6"/>
    <w:lvl w:ilvl="0" w:tplc="5E00AC0A">
      <w:start w:val="1"/>
      <w:numFmt w:val="decimal"/>
      <w:lvlText w:val="13.2.%1"/>
      <w:lvlJc w:val="left"/>
      <w:pPr>
        <w:ind w:left="1644" w:hanging="360"/>
      </w:pPr>
      <w:rPr>
        <w:rFonts w:hint="default"/>
        <w:b w:val="0"/>
        <w:i w:val="0"/>
        <w:sz w:val="24"/>
        <w:szCs w:val="24"/>
      </w:r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115" w15:restartNumberingAfterBreak="0">
    <w:nsid w:val="3B0154E3"/>
    <w:multiLevelType w:val="hybridMultilevel"/>
    <w:tmpl w:val="DD104362"/>
    <w:lvl w:ilvl="0" w:tplc="F918C9EC">
      <w:start w:val="1"/>
      <w:numFmt w:val="decimal"/>
      <w:lvlText w:val="26.%1"/>
      <w:lvlJc w:val="left"/>
      <w:pPr>
        <w:ind w:left="720" w:hanging="360"/>
      </w:pPr>
      <w:rPr>
        <w:rFonts w:hint="default"/>
        <w:lang w:bidi="ar-EG"/>
      </w:rPr>
    </w:lvl>
    <w:lvl w:ilvl="1" w:tplc="4B8A3B14">
      <w:start w:val="1"/>
      <w:numFmt w:val="lowerLetter"/>
      <w:lvlText w:val="%2."/>
      <w:lvlJc w:val="left"/>
      <w:pPr>
        <w:ind w:left="9600" w:hanging="85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3B282D71"/>
    <w:multiLevelType w:val="hybridMultilevel"/>
    <w:tmpl w:val="EE469792"/>
    <w:lvl w:ilvl="0" w:tplc="0CAA3FF8">
      <w:start w:val="1"/>
      <w:numFmt w:val="decimal"/>
      <w:lvlText w:val="29.%1"/>
      <w:lvlJc w:val="left"/>
      <w:pPr>
        <w:ind w:left="720" w:hanging="360"/>
      </w:pPr>
      <w:rPr>
        <w:rFonts w:hint="default"/>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3BD81A52"/>
    <w:multiLevelType w:val="hybridMultilevel"/>
    <w:tmpl w:val="2214A720"/>
    <w:lvl w:ilvl="0" w:tplc="9FE22F32">
      <w:start w:val="1"/>
      <w:numFmt w:val="decimal"/>
      <w:lvlText w:val="46.%1"/>
      <w:lvlJc w:val="left"/>
      <w:pPr>
        <w:ind w:left="720" w:hanging="360"/>
      </w:pPr>
      <w:rPr>
        <w:rFonts w:hint="default"/>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3C33270D"/>
    <w:multiLevelType w:val="hybridMultilevel"/>
    <w:tmpl w:val="656E9DE4"/>
    <w:lvl w:ilvl="0" w:tplc="13D89576">
      <w:start w:val="1"/>
      <w:numFmt w:val="decimal"/>
      <w:lvlText w:val="37.%1"/>
      <w:lvlJc w:val="left"/>
      <w:pPr>
        <w:ind w:left="720" w:hanging="360"/>
      </w:pPr>
      <w:rPr>
        <w:rFonts w:hint="default"/>
        <w:lang w:bidi="ar-EG"/>
      </w:rPr>
    </w:lvl>
    <w:lvl w:ilvl="1" w:tplc="4B8A3B14">
      <w:start w:val="1"/>
      <w:numFmt w:val="lowerLetter"/>
      <w:lvlText w:val="%2."/>
      <w:lvlJc w:val="left"/>
      <w:pPr>
        <w:ind w:left="9600" w:hanging="85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3CEC749E"/>
    <w:multiLevelType w:val="hybridMultilevel"/>
    <w:tmpl w:val="3364ED26"/>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0" w15:restartNumberingAfterBreak="0">
    <w:nsid w:val="3CFE1A8C"/>
    <w:multiLevelType w:val="hybridMultilevel"/>
    <w:tmpl w:val="3364ED26"/>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1" w15:restartNumberingAfterBreak="0">
    <w:nsid w:val="3E157657"/>
    <w:multiLevelType w:val="hybridMultilevel"/>
    <w:tmpl w:val="3364ED26"/>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2" w15:restartNumberingAfterBreak="0">
    <w:nsid w:val="3E42273D"/>
    <w:multiLevelType w:val="hybridMultilevel"/>
    <w:tmpl w:val="6B261B1A"/>
    <w:lvl w:ilvl="0" w:tplc="157453C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3E4B7AE4"/>
    <w:multiLevelType w:val="hybridMultilevel"/>
    <w:tmpl w:val="42981768"/>
    <w:lvl w:ilvl="0" w:tplc="2A741A90">
      <w:start w:val="1"/>
      <w:numFmt w:val="decimal"/>
      <w:lvlText w:val="13.3.%1"/>
      <w:lvlJc w:val="left"/>
      <w:pPr>
        <w:ind w:left="1644" w:hanging="360"/>
      </w:pPr>
      <w:rPr>
        <w:rFonts w:hint="default"/>
        <w:b w:val="0"/>
        <w:i w:val="0"/>
        <w:sz w:val="24"/>
        <w:szCs w:val="24"/>
      </w:r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124" w15:restartNumberingAfterBreak="0">
    <w:nsid w:val="3E810CC3"/>
    <w:multiLevelType w:val="hybridMultilevel"/>
    <w:tmpl w:val="EB6E8BAE"/>
    <w:lvl w:ilvl="0" w:tplc="9DA2F35E">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3EEE6282"/>
    <w:multiLevelType w:val="hybridMultilevel"/>
    <w:tmpl w:val="3364ED26"/>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6" w15:restartNumberingAfterBreak="0">
    <w:nsid w:val="3F113A55"/>
    <w:multiLevelType w:val="hybridMultilevel"/>
    <w:tmpl w:val="89ACEDFC"/>
    <w:lvl w:ilvl="0" w:tplc="EDB61242">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3F961A25"/>
    <w:multiLevelType w:val="hybridMultilevel"/>
    <w:tmpl w:val="FD2E6662"/>
    <w:lvl w:ilvl="0" w:tplc="0B2273EE">
      <w:start w:val="1"/>
      <w:numFmt w:val="decimal"/>
      <w:lvlText w:val="42.%1"/>
      <w:lvlJc w:val="left"/>
      <w:pPr>
        <w:ind w:left="720" w:hanging="360"/>
      </w:pPr>
      <w:rPr>
        <w:rFonts w:hint="default"/>
        <w:lang w:bidi="ar-EG"/>
      </w:rPr>
    </w:lvl>
    <w:lvl w:ilvl="1" w:tplc="4B8A3B14">
      <w:start w:val="1"/>
      <w:numFmt w:val="lowerLetter"/>
      <w:lvlText w:val="%2."/>
      <w:lvlJc w:val="left"/>
      <w:pPr>
        <w:ind w:left="9600" w:hanging="85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404F6B1D"/>
    <w:multiLevelType w:val="hybridMultilevel"/>
    <w:tmpl w:val="8C9C9DD2"/>
    <w:lvl w:ilvl="0" w:tplc="0409000F">
      <w:start w:val="1"/>
      <w:numFmt w:val="decimal"/>
      <w:lvlText w:val="%1."/>
      <w:lvlJc w:val="left"/>
      <w:pPr>
        <w:ind w:left="1440" w:hanging="360"/>
      </w:pPr>
      <w:rPr>
        <w:rFonts w:hint="default"/>
      </w:rPr>
    </w:lvl>
    <w:lvl w:ilvl="1" w:tplc="80D01482">
      <w:start w:val="1"/>
      <w:numFmt w:val="decimal"/>
      <w:lvlText w:val="(%2)"/>
      <w:lvlJc w:val="left"/>
      <w:pPr>
        <w:ind w:left="2670" w:hanging="870"/>
      </w:pPr>
      <w:rPr>
        <w:rFonts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9" w15:restartNumberingAfterBreak="0">
    <w:nsid w:val="405F4984"/>
    <w:multiLevelType w:val="hybridMultilevel"/>
    <w:tmpl w:val="57C200A2"/>
    <w:lvl w:ilvl="0" w:tplc="333ABA90">
      <w:start w:val="1"/>
      <w:numFmt w:val="decimal"/>
      <w:lvlText w:val="43.%1"/>
      <w:lvlJc w:val="left"/>
      <w:pPr>
        <w:ind w:left="720" w:hanging="360"/>
      </w:pPr>
      <w:rPr>
        <w:rFonts w:hint="default"/>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41190B3E"/>
    <w:multiLevelType w:val="hybridMultilevel"/>
    <w:tmpl w:val="BA481622"/>
    <w:lvl w:ilvl="0" w:tplc="333ABA90">
      <w:start w:val="1"/>
      <w:numFmt w:val="decimal"/>
      <w:lvlText w:val="43.%1"/>
      <w:lvlJc w:val="left"/>
      <w:pPr>
        <w:ind w:left="720" w:hanging="360"/>
      </w:pPr>
      <w:rPr>
        <w:rFonts w:hint="default"/>
        <w:lang w:bidi="ar-EG"/>
      </w:rPr>
    </w:lvl>
    <w:lvl w:ilvl="1" w:tplc="4B8A3B14">
      <w:start w:val="1"/>
      <w:numFmt w:val="lowerLetter"/>
      <w:lvlText w:val="%2."/>
      <w:lvlJc w:val="left"/>
      <w:pPr>
        <w:ind w:left="9600" w:hanging="85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1A924F4"/>
    <w:multiLevelType w:val="hybridMultilevel"/>
    <w:tmpl w:val="3364ED26"/>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2" w15:restartNumberingAfterBreak="0">
    <w:nsid w:val="41E4103F"/>
    <w:multiLevelType w:val="hybridMultilevel"/>
    <w:tmpl w:val="83B08F42"/>
    <w:lvl w:ilvl="0" w:tplc="C8609664">
      <w:start w:val="1"/>
      <w:numFmt w:val="decimal"/>
      <w:lvlText w:val="40.%1"/>
      <w:lvlJc w:val="left"/>
      <w:pPr>
        <w:ind w:left="720" w:hanging="360"/>
      </w:pPr>
      <w:rPr>
        <w:rFonts w:hint="default"/>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1EC32D4"/>
    <w:multiLevelType w:val="hybridMultilevel"/>
    <w:tmpl w:val="55E007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42200960"/>
    <w:multiLevelType w:val="hybridMultilevel"/>
    <w:tmpl w:val="8A382B9C"/>
    <w:lvl w:ilvl="0" w:tplc="37D075E6">
      <w:start w:val="1"/>
      <w:numFmt w:val="decimal"/>
      <w:lvlText w:val="3.%1"/>
      <w:lvlJc w:val="left"/>
      <w:pPr>
        <w:ind w:left="720" w:hanging="360"/>
      </w:pPr>
      <w:rPr>
        <w:rFonts w:hint="default"/>
      </w:rPr>
    </w:lvl>
    <w:lvl w:ilvl="1" w:tplc="4B8A3B14">
      <w:start w:val="1"/>
      <w:numFmt w:val="lowerLetter"/>
      <w:lvlText w:val="%2."/>
      <w:lvlJc w:val="left"/>
      <w:pPr>
        <w:ind w:left="9600" w:hanging="85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24F1BDA"/>
    <w:multiLevelType w:val="hybridMultilevel"/>
    <w:tmpl w:val="9FCA8104"/>
    <w:lvl w:ilvl="0" w:tplc="0409000F">
      <w:start w:val="1"/>
      <w:numFmt w:val="decimal"/>
      <w:lvlText w:val="%1."/>
      <w:lvlJc w:val="left"/>
      <w:pPr>
        <w:ind w:left="720" w:hanging="360"/>
      </w:pPr>
    </w:lvl>
    <w:lvl w:ilvl="1" w:tplc="D5662C5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42AC0F64"/>
    <w:multiLevelType w:val="hybridMultilevel"/>
    <w:tmpl w:val="2F7ACEB6"/>
    <w:lvl w:ilvl="0" w:tplc="972CF3A8">
      <w:start w:val="1"/>
      <w:numFmt w:val="decimal"/>
      <w:lvlText w:val="30.%1"/>
      <w:lvlJc w:val="left"/>
      <w:pPr>
        <w:ind w:left="720" w:hanging="360"/>
      </w:pPr>
      <w:rPr>
        <w:rFonts w:hint="default"/>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42DC3DBF"/>
    <w:multiLevelType w:val="hybridMultilevel"/>
    <w:tmpl w:val="E1E8FBDE"/>
    <w:lvl w:ilvl="0" w:tplc="850C813C">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43E916A5"/>
    <w:multiLevelType w:val="hybridMultilevel"/>
    <w:tmpl w:val="B94C2B40"/>
    <w:lvl w:ilvl="0" w:tplc="8354BDE0">
      <w:start w:val="5"/>
      <w:numFmt w:val="bullet"/>
      <w:lvlText w:val="-"/>
      <w:lvlJc w:val="left"/>
      <w:pPr>
        <w:ind w:left="1066" w:hanging="360"/>
      </w:pPr>
      <w:rPr>
        <w:rFonts w:ascii="Simplified Arabic" w:eastAsiaTheme="minorHAnsi" w:hAnsi="Simplified Arabic" w:cs="Simplified Arabic"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39" w15:restartNumberingAfterBreak="0">
    <w:nsid w:val="45CE30B7"/>
    <w:multiLevelType w:val="hybridMultilevel"/>
    <w:tmpl w:val="8DF0B5FE"/>
    <w:lvl w:ilvl="0" w:tplc="46C678F0">
      <w:start w:val="1"/>
      <w:numFmt w:val="decimal"/>
      <w:lvlText w:val="15.%1"/>
      <w:lvlJc w:val="left"/>
      <w:pPr>
        <w:ind w:left="720" w:hanging="360"/>
      </w:pPr>
      <w:rPr>
        <w:rFonts w:hint="default"/>
        <w:lang w:bidi="ar-EG"/>
      </w:rPr>
    </w:lvl>
    <w:lvl w:ilvl="1" w:tplc="4B8A3B14">
      <w:start w:val="1"/>
      <w:numFmt w:val="lowerLetter"/>
      <w:lvlText w:val="%2."/>
      <w:lvlJc w:val="left"/>
      <w:pPr>
        <w:ind w:left="9600" w:hanging="85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467D7883"/>
    <w:multiLevelType w:val="hybridMultilevel"/>
    <w:tmpl w:val="11D20F84"/>
    <w:lvl w:ilvl="0" w:tplc="3938A702">
      <w:start w:val="1"/>
      <w:numFmt w:val="decimal"/>
      <w:lvlText w:val="32.%1"/>
      <w:lvlJc w:val="left"/>
      <w:pPr>
        <w:ind w:left="720" w:hanging="360"/>
      </w:pPr>
      <w:rPr>
        <w:rFonts w:hint="default"/>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46B56458"/>
    <w:multiLevelType w:val="hybridMultilevel"/>
    <w:tmpl w:val="300A495C"/>
    <w:lvl w:ilvl="0" w:tplc="CDDE6C9A">
      <w:start w:val="1"/>
      <w:numFmt w:val="decimal"/>
      <w:lvlText w:val="27.%1"/>
      <w:lvlJc w:val="left"/>
      <w:pPr>
        <w:ind w:left="720" w:hanging="360"/>
      </w:pPr>
      <w:rPr>
        <w:rFonts w:hint="default"/>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47096554"/>
    <w:multiLevelType w:val="hybridMultilevel"/>
    <w:tmpl w:val="029A1ABA"/>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43" w15:restartNumberingAfterBreak="0">
    <w:nsid w:val="47955FC7"/>
    <w:multiLevelType w:val="hybridMultilevel"/>
    <w:tmpl w:val="05EEDF12"/>
    <w:lvl w:ilvl="0" w:tplc="A8BCA1E2">
      <w:start w:val="1"/>
      <w:numFmt w:val="decimal"/>
      <w:lvlText w:val="25.2.%1"/>
      <w:lvlJc w:val="left"/>
      <w:pPr>
        <w:ind w:left="1644" w:hanging="360"/>
      </w:pPr>
      <w:rPr>
        <w:rFonts w:hint="default"/>
        <w:b w:val="0"/>
        <w:i w:val="0"/>
        <w:sz w:val="24"/>
        <w:szCs w:val="24"/>
      </w:r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144" w15:restartNumberingAfterBreak="0">
    <w:nsid w:val="48331A41"/>
    <w:multiLevelType w:val="hybridMultilevel"/>
    <w:tmpl w:val="A26A2BD0"/>
    <w:lvl w:ilvl="0" w:tplc="0409001B">
      <w:start w:val="1"/>
      <w:numFmt w:val="lowerRoman"/>
      <w:lvlText w:val="%1."/>
      <w:lvlJc w:val="right"/>
      <w:pPr>
        <w:ind w:left="1786" w:hanging="360"/>
      </w:p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abstractNum w:abstractNumId="145" w15:restartNumberingAfterBreak="0">
    <w:nsid w:val="48BD473B"/>
    <w:multiLevelType w:val="hybridMultilevel"/>
    <w:tmpl w:val="A00A1A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6" w15:restartNumberingAfterBreak="0">
    <w:nsid w:val="49AC0F50"/>
    <w:multiLevelType w:val="hybridMultilevel"/>
    <w:tmpl w:val="A00A1A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7" w15:restartNumberingAfterBreak="0">
    <w:nsid w:val="49AC1E30"/>
    <w:multiLevelType w:val="hybridMultilevel"/>
    <w:tmpl w:val="163439E0"/>
    <w:lvl w:ilvl="0" w:tplc="443C42D6">
      <w:start w:val="1"/>
      <w:numFmt w:val="decimal"/>
      <w:lvlText w:val="36.%1"/>
      <w:lvlJc w:val="left"/>
      <w:pPr>
        <w:ind w:left="720" w:hanging="360"/>
      </w:pPr>
      <w:rPr>
        <w:rFonts w:hint="default"/>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49BE4B50"/>
    <w:multiLevelType w:val="hybridMultilevel"/>
    <w:tmpl w:val="F4C029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4A4614B5"/>
    <w:multiLevelType w:val="hybridMultilevel"/>
    <w:tmpl w:val="A00A1A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0" w15:restartNumberingAfterBreak="0">
    <w:nsid w:val="4AF6155F"/>
    <w:multiLevelType w:val="hybridMultilevel"/>
    <w:tmpl w:val="4FBC72A0"/>
    <w:lvl w:ilvl="0" w:tplc="04090019">
      <w:start w:val="1"/>
      <w:numFmt w:val="lowerLetter"/>
      <w:lvlText w:val="%1."/>
      <w:lvlJc w:val="left"/>
      <w:pPr>
        <w:ind w:left="1571" w:hanging="360"/>
      </w:p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51" w15:restartNumberingAfterBreak="0">
    <w:nsid w:val="4B037891"/>
    <w:multiLevelType w:val="hybridMultilevel"/>
    <w:tmpl w:val="C6568270"/>
    <w:lvl w:ilvl="0" w:tplc="0974E9C2">
      <w:start w:val="1"/>
      <w:numFmt w:val="decimal"/>
      <w:lvlText w:val="1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4B1700D6"/>
    <w:multiLevelType w:val="hybridMultilevel"/>
    <w:tmpl w:val="53AEC02E"/>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53" w15:restartNumberingAfterBreak="0">
    <w:nsid w:val="4B734641"/>
    <w:multiLevelType w:val="hybridMultilevel"/>
    <w:tmpl w:val="A2C4CC94"/>
    <w:lvl w:ilvl="0" w:tplc="E4B8153A">
      <w:start w:val="1"/>
      <w:numFmt w:val="decimal"/>
      <w:lvlText w:val="21.%1"/>
      <w:lvlJc w:val="left"/>
      <w:pPr>
        <w:ind w:left="720" w:hanging="360"/>
      </w:pPr>
      <w:rPr>
        <w:rFonts w:hint="default"/>
        <w:lang w:bidi="ar-EG"/>
      </w:rPr>
    </w:lvl>
    <w:lvl w:ilvl="1" w:tplc="4B8A3B14">
      <w:start w:val="1"/>
      <w:numFmt w:val="lowerLetter"/>
      <w:lvlText w:val="%2."/>
      <w:lvlJc w:val="left"/>
      <w:pPr>
        <w:ind w:left="9600" w:hanging="85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4B9E3F06"/>
    <w:multiLevelType w:val="hybridMultilevel"/>
    <w:tmpl w:val="3364ED26"/>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55" w15:restartNumberingAfterBreak="0">
    <w:nsid w:val="4BE668B9"/>
    <w:multiLevelType w:val="hybridMultilevel"/>
    <w:tmpl w:val="A790AC70"/>
    <w:lvl w:ilvl="0" w:tplc="6B2CCE92">
      <w:start w:val="1"/>
      <w:numFmt w:val="decimal"/>
      <w:lvlText w:val="2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4C3E32EC"/>
    <w:multiLevelType w:val="hybridMultilevel"/>
    <w:tmpl w:val="23C0E942"/>
    <w:lvl w:ilvl="0" w:tplc="B1327F70">
      <w:start w:val="1"/>
      <w:numFmt w:val="decimal"/>
      <w:lvlText w:val="6.%1"/>
      <w:lvlJc w:val="left"/>
      <w:pPr>
        <w:ind w:left="720" w:hanging="360"/>
      </w:pPr>
      <w:rPr>
        <w:rFonts w:hint="default"/>
        <w:lang w:bidi="ar-EG"/>
      </w:rPr>
    </w:lvl>
    <w:lvl w:ilvl="1" w:tplc="4B8A3B14">
      <w:start w:val="1"/>
      <w:numFmt w:val="lowerLetter"/>
      <w:lvlText w:val="%2."/>
      <w:lvlJc w:val="left"/>
      <w:pPr>
        <w:ind w:left="9600" w:hanging="85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4C5E6EAA"/>
    <w:multiLevelType w:val="hybridMultilevel"/>
    <w:tmpl w:val="59D001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4C9538AB"/>
    <w:multiLevelType w:val="hybridMultilevel"/>
    <w:tmpl w:val="F596338A"/>
    <w:lvl w:ilvl="0" w:tplc="35101DDC">
      <w:start w:val="1"/>
      <w:numFmt w:val="decimal"/>
      <w:lvlText w:val="21.2.%1"/>
      <w:lvlJc w:val="left"/>
      <w:pPr>
        <w:ind w:left="1644" w:hanging="360"/>
      </w:pPr>
      <w:rPr>
        <w:rFonts w:hint="default"/>
        <w:b w:val="0"/>
        <w:i w:val="0"/>
        <w:sz w:val="24"/>
        <w:szCs w:val="24"/>
      </w:r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159" w15:restartNumberingAfterBreak="0">
    <w:nsid w:val="4CB21FBA"/>
    <w:multiLevelType w:val="hybridMultilevel"/>
    <w:tmpl w:val="0852B016"/>
    <w:lvl w:ilvl="0" w:tplc="DFA2D6AC">
      <w:start w:val="1"/>
      <w:numFmt w:val="decimal"/>
      <w:lvlText w:val="25.5.%1"/>
      <w:lvlJc w:val="left"/>
      <w:pPr>
        <w:ind w:left="1644" w:hanging="360"/>
      </w:pPr>
      <w:rPr>
        <w:rFonts w:hint="default"/>
        <w:b w:val="0"/>
        <w:i w:val="0"/>
        <w:sz w:val="24"/>
        <w:szCs w:val="24"/>
      </w:r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160" w15:restartNumberingAfterBreak="0">
    <w:nsid w:val="4CD422FC"/>
    <w:multiLevelType w:val="hybridMultilevel"/>
    <w:tmpl w:val="819A9848"/>
    <w:lvl w:ilvl="0" w:tplc="0CAA3FF8">
      <w:start w:val="1"/>
      <w:numFmt w:val="decimal"/>
      <w:lvlText w:val="29.%1"/>
      <w:lvlJc w:val="left"/>
      <w:pPr>
        <w:ind w:left="720" w:hanging="360"/>
      </w:pPr>
      <w:rPr>
        <w:rFonts w:hint="default"/>
        <w:lang w:bidi="ar-EG"/>
      </w:rPr>
    </w:lvl>
    <w:lvl w:ilvl="1" w:tplc="4B8A3B14">
      <w:start w:val="1"/>
      <w:numFmt w:val="lowerLetter"/>
      <w:lvlText w:val="%2."/>
      <w:lvlJc w:val="left"/>
      <w:pPr>
        <w:ind w:left="9600" w:hanging="85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4DAF7623"/>
    <w:multiLevelType w:val="hybridMultilevel"/>
    <w:tmpl w:val="C2D029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4E5B462D"/>
    <w:multiLevelType w:val="hybridMultilevel"/>
    <w:tmpl w:val="3364ED26"/>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3" w15:restartNumberingAfterBreak="0">
    <w:nsid w:val="4ED766B8"/>
    <w:multiLevelType w:val="hybridMultilevel"/>
    <w:tmpl w:val="3A9A7136"/>
    <w:lvl w:ilvl="0" w:tplc="68DC55B4">
      <w:start w:val="1"/>
      <w:numFmt w:val="decimal"/>
      <w:lvlText w:val="42.3.%1"/>
      <w:lvlJc w:val="left"/>
      <w:pPr>
        <w:ind w:left="1644" w:hanging="360"/>
      </w:pPr>
      <w:rPr>
        <w:rFonts w:hint="default"/>
        <w:b w:val="0"/>
        <w:i w:val="0"/>
        <w:sz w:val="24"/>
        <w:szCs w:val="24"/>
      </w:r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164" w15:restartNumberingAfterBreak="0">
    <w:nsid w:val="4F84379C"/>
    <w:multiLevelType w:val="hybridMultilevel"/>
    <w:tmpl w:val="7A161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4FCF102B"/>
    <w:multiLevelType w:val="hybridMultilevel"/>
    <w:tmpl w:val="F00C7E0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6" w15:restartNumberingAfterBreak="0">
    <w:nsid w:val="50760FAD"/>
    <w:multiLevelType w:val="hybridMultilevel"/>
    <w:tmpl w:val="BC86ED46"/>
    <w:lvl w:ilvl="0" w:tplc="04090019">
      <w:start w:val="1"/>
      <w:numFmt w:val="lowerLetter"/>
      <w:lvlText w:val="%1."/>
      <w:lvlJc w:val="left"/>
      <w:pPr>
        <w:ind w:left="2291" w:hanging="360"/>
      </w:p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167" w15:restartNumberingAfterBreak="0">
    <w:nsid w:val="524D0F34"/>
    <w:multiLevelType w:val="hybridMultilevel"/>
    <w:tmpl w:val="CF3E34C4"/>
    <w:lvl w:ilvl="0" w:tplc="17100898">
      <w:start w:val="1"/>
      <w:numFmt w:val="decimal"/>
      <w:lvlText w:val="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5384237A"/>
    <w:multiLevelType w:val="hybridMultilevel"/>
    <w:tmpl w:val="9604A01A"/>
    <w:lvl w:ilvl="0" w:tplc="9108670C">
      <w:start w:val="1"/>
      <w:numFmt w:val="decimal"/>
      <w:lvlText w:val="20.3.%1"/>
      <w:lvlJc w:val="left"/>
      <w:pPr>
        <w:ind w:left="1644" w:hanging="360"/>
      </w:pPr>
      <w:rPr>
        <w:rFonts w:hint="default"/>
        <w:b w:val="0"/>
        <w:i w:val="0"/>
        <w:sz w:val="24"/>
        <w:szCs w:val="24"/>
      </w:r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169" w15:restartNumberingAfterBreak="0">
    <w:nsid w:val="544D525C"/>
    <w:multiLevelType w:val="hybridMultilevel"/>
    <w:tmpl w:val="12B06248"/>
    <w:lvl w:ilvl="0" w:tplc="9B629112">
      <w:start w:val="1"/>
      <w:numFmt w:val="decimal"/>
      <w:lvlText w:val="28.%1"/>
      <w:lvlJc w:val="left"/>
      <w:pPr>
        <w:ind w:left="720" w:hanging="360"/>
      </w:pPr>
      <w:rPr>
        <w:rFonts w:hint="default"/>
        <w:lang w:bidi="ar-EG"/>
      </w:rPr>
    </w:lvl>
    <w:lvl w:ilvl="1" w:tplc="4B8A3B14">
      <w:start w:val="1"/>
      <w:numFmt w:val="lowerLetter"/>
      <w:lvlText w:val="%2."/>
      <w:lvlJc w:val="left"/>
      <w:pPr>
        <w:ind w:left="9600" w:hanging="85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553C353D"/>
    <w:multiLevelType w:val="hybridMultilevel"/>
    <w:tmpl w:val="A00A1A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1" w15:restartNumberingAfterBreak="0">
    <w:nsid w:val="557A5EFC"/>
    <w:multiLevelType w:val="hybridMultilevel"/>
    <w:tmpl w:val="0318FC96"/>
    <w:lvl w:ilvl="0" w:tplc="00F073E4">
      <w:start w:val="1"/>
      <w:numFmt w:val="decimal"/>
      <w:lvlText w:val="35.%1"/>
      <w:lvlJc w:val="left"/>
      <w:pPr>
        <w:ind w:left="720" w:hanging="360"/>
      </w:pPr>
      <w:rPr>
        <w:rFonts w:hint="default"/>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560B240C"/>
    <w:multiLevelType w:val="hybridMultilevel"/>
    <w:tmpl w:val="C05E487A"/>
    <w:lvl w:ilvl="0" w:tplc="E8B86AF8">
      <w:start w:val="1"/>
      <w:numFmt w:val="decimal"/>
      <w:lvlText w:val="14.%1"/>
      <w:lvlJc w:val="left"/>
      <w:pPr>
        <w:ind w:left="720" w:hanging="360"/>
      </w:pPr>
      <w:rPr>
        <w:rFonts w:hint="default"/>
        <w:lang w:bidi="ar-EG"/>
      </w:rPr>
    </w:lvl>
    <w:lvl w:ilvl="1" w:tplc="4B8A3B14">
      <w:start w:val="1"/>
      <w:numFmt w:val="lowerLetter"/>
      <w:lvlText w:val="%2."/>
      <w:lvlJc w:val="left"/>
      <w:pPr>
        <w:ind w:left="9600" w:hanging="85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561C48B9"/>
    <w:multiLevelType w:val="hybridMultilevel"/>
    <w:tmpl w:val="9E6E8AF8"/>
    <w:lvl w:ilvl="0" w:tplc="37D075E6">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56221913"/>
    <w:multiLevelType w:val="hybridMultilevel"/>
    <w:tmpl w:val="2758A600"/>
    <w:lvl w:ilvl="0" w:tplc="850C813C">
      <w:start w:val="1"/>
      <w:numFmt w:val="decimal"/>
      <w:lvlText w:val="19.%1"/>
      <w:lvlJc w:val="left"/>
      <w:pPr>
        <w:ind w:left="720" w:hanging="360"/>
      </w:pPr>
      <w:rPr>
        <w:rFonts w:hint="default"/>
        <w:lang w:bidi="ar-EG"/>
      </w:rPr>
    </w:lvl>
    <w:lvl w:ilvl="1" w:tplc="4B8A3B14">
      <w:start w:val="1"/>
      <w:numFmt w:val="lowerLetter"/>
      <w:lvlText w:val="%2."/>
      <w:lvlJc w:val="left"/>
      <w:pPr>
        <w:ind w:left="9600" w:hanging="85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565251C0"/>
    <w:multiLevelType w:val="hybridMultilevel"/>
    <w:tmpl w:val="CC2E7752"/>
    <w:lvl w:ilvl="0" w:tplc="57BAF5B6">
      <w:start w:val="1"/>
      <w:numFmt w:val="decimal"/>
      <w:lvlText w:val="42.2.%1"/>
      <w:lvlJc w:val="left"/>
      <w:pPr>
        <w:ind w:left="1644" w:hanging="360"/>
      </w:pPr>
      <w:rPr>
        <w:rFonts w:hint="default"/>
        <w:b w:val="0"/>
        <w:i w:val="0"/>
        <w:sz w:val="24"/>
        <w:szCs w:val="24"/>
      </w:r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176" w15:restartNumberingAfterBreak="0">
    <w:nsid w:val="579B1BBF"/>
    <w:multiLevelType w:val="hybridMultilevel"/>
    <w:tmpl w:val="53AEC02E"/>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77" w15:restartNumberingAfterBreak="0">
    <w:nsid w:val="57FA6890"/>
    <w:multiLevelType w:val="hybridMultilevel"/>
    <w:tmpl w:val="381E2996"/>
    <w:lvl w:ilvl="0" w:tplc="BBECF8DC">
      <w:start w:val="1"/>
      <w:numFmt w:val="decimal"/>
      <w:lvlText w:val="17.%1"/>
      <w:lvlJc w:val="left"/>
      <w:pPr>
        <w:ind w:left="720" w:hanging="360"/>
      </w:pPr>
      <w:rPr>
        <w:rFonts w:hint="default"/>
        <w:lang w:bidi="ar-EG"/>
      </w:rPr>
    </w:lvl>
    <w:lvl w:ilvl="1" w:tplc="4B8A3B14">
      <w:start w:val="1"/>
      <w:numFmt w:val="lowerLetter"/>
      <w:lvlText w:val="%2."/>
      <w:lvlJc w:val="left"/>
      <w:pPr>
        <w:ind w:left="9600" w:hanging="85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58766361"/>
    <w:multiLevelType w:val="hybridMultilevel"/>
    <w:tmpl w:val="3F90C8B6"/>
    <w:lvl w:ilvl="0" w:tplc="1F542928">
      <w:start w:val="1"/>
      <w:numFmt w:val="decimal"/>
      <w:lvlText w:val="21.3.%1"/>
      <w:lvlJc w:val="left"/>
      <w:pPr>
        <w:ind w:left="1644" w:hanging="360"/>
      </w:pPr>
      <w:rPr>
        <w:rFonts w:hint="default"/>
        <w:b w:val="0"/>
        <w:i w:val="0"/>
        <w:sz w:val="24"/>
        <w:szCs w:val="24"/>
      </w:r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179" w15:restartNumberingAfterBreak="0">
    <w:nsid w:val="59C21E2C"/>
    <w:multiLevelType w:val="hybridMultilevel"/>
    <w:tmpl w:val="3364ED26"/>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80" w15:restartNumberingAfterBreak="0">
    <w:nsid w:val="59D34C3E"/>
    <w:multiLevelType w:val="hybridMultilevel"/>
    <w:tmpl w:val="A26A2BD0"/>
    <w:lvl w:ilvl="0" w:tplc="0409001B">
      <w:start w:val="1"/>
      <w:numFmt w:val="lowerRoman"/>
      <w:lvlText w:val="%1."/>
      <w:lvlJc w:val="right"/>
      <w:pPr>
        <w:ind w:left="1786" w:hanging="360"/>
      </w:p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abstractNum w:abstractNumId="181" w15:restartNumberingAfterBreak="0">
    <w:nsid w:val="59DE6458"/>
    <w:multiLevelType w:val="multilevel"/>
    <w:tmpl w:val="A89AC0EC"/>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182" w15:restartNumberingAfterBreak="0">
    <w:nsid w:val="5A4C61C0"/>
    <w:multiLevelType w:val="hybridMultilevel"/>
    <w:tmpl w:val="80E08258"/>
    <w:lvl w:ilvl="0" w:tplc="CDDE6C9A">
      <w:start w:val="1"/>
      <w:numFmt w:val="decimal"/>
      <w:lvlText w:val="27.%1"/>
      <w:lvlJc w:val="left"/>
      <w:pPr>
        <w:ind w:left="720" w:hanging="360"/>
      </w:pPr>
      <w:rPr>
        <w:rFonts w:hint="default"/>
        <w:lang w:bidi="ar-EG"/>
      </w:rPr>
    </w:lvl>
    <w:lvl w:ilvl="1" w:tplc="4B8A3B14">
      <w:start w:val="1"/>
      <w:numFmt w:val="lowerLetter"/>
      <w:lvlText w:val="%2."/>
      <w:lvlJc w:val="left"/>
      <w:pPr>
        <w:ind w:left="9600" w:hanging="85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5BAD5754"/>
    <w:multiLevelType w:val="hybridMultilevel"/>
    <w:tmpl w:val="F342DD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5BDB1CD4"/>
    <w:multiLevelType w:val="multilevel"/>
    <w:tmpl w:val="5ACA69AE"/>
    <w:lvl w:ilvl="0">
      <w:start w:val="1"/>
      <w:numFmt w:val="decimal"/>
      <w:lvlText w:val="%1."/>
      <w:lvlJc w:val="left"/>
      <w:pPr>
        <w:ind w:left="720" w:hanging="360"/>
      </w:pPr>
    </w:lvl>
    <w:lvl w:ilvl="1">
      <w:start w:val="6"/>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5" w15:restartNumberingAfterBreak="0">
    <w:nsid w:val="5C403A12"/>
    <w:multiLevelType w:val="hybridMultilevel"/>
    <w:tmpl w:val="A00A1A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6" w15:restartNumberingAfterBreak="0">
    <w:nsid w:val="5D3E4ECD"/>
    <w:multiLevelType w:val="hybridMultilevel"/>
    <w:tmpl w:val="B9E4E2D4"/>
    <w:lvl w:ilvl="0" w:tplc="16C04A0A">
      <w:start w:val="1"/>
      <w:numFmt w:val="lowerLetter"/>
      <w:lvlText w:val="(%1)"/>
      <w:lvlJc w:val="left"/>
      <w:pPr>
        <w:ind w:left="1260" w:hanging="180"/>
      </w:pPr>
      <w:rPr>
        <w:rFonts w:hint="default"/>
        <w:b/>
        <w:i w:val="0"/>
        <w:color w:val="auto"/>
        <w:sz w:val="22"/>
        <w:szCs w:val="22"/>
        <w:u w:val="none"/>
      </w:rPr>
    </w:lvl>
    <w:lvl w:ilvl="1" w:tplc="04090019" w:tentative="1">
      <w:start w:val="1"/>
      <w:numFmt w:val="lowerLetter"/>
      <w:lvlText w:val="%2."/>
      <w:lvlJc w:val="left"/>
      <w:pPr>
        <w:ind w:left="1440" w:hanging="360"/>
      </w:pPr>
    </w:lvl>
    <w:lvl w:ilvl="2" w:tplc="9B7A3666">
      <w:start w:val="1"/>
      <w:numFmt w:val="lowerLetter"/>
      <w:lvlText w:val="%3)"/>
      <w:lvlJc w:val="left"/>
      <w:pPr>
        <w:ind w:left="2160" w:hanging="180"/>
      </w:pPr>
      <w:rPr>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5EEB1F39"/>
    <w:multiLevelType w:val="hybridMultilevel"/>
    <w:tmpl w:val="3AD41FBC"/>
    <w:lvl w:ilvl="0" w:tplc="0AB63958">
      <w:start w:val="1"/>
      <w:numFmt w:val="decimal"/>
      <w:lvlText w:val="25.4.%1"/>
      <w:lvlJc w:val="left"/>
      <w:pPr>
        <w:ind w:left="1644" w:hanging="360"/>
      </w:pPr>
      <w:rPr>
        <w:rFonts w:hint="default"/>
        <w:b w:val="0"/>
        <w:i w:val="0"/>
        <w:sz w:val="24"/>
        <w:szCs w:val="24"/>
      </w:r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188" w15:restartNumberingAfterBreak="0">
    <w:nsid w:val="5FC01FBD"/>
    <w:multiLevelType w:val="hybridMultilevel"/>
    <w:tmpl w:val="68F04B6A"/>
    <w:lvl w:ilvl="0" w:tplc="97AE7E62">
      <w:start w:val="1"/>
      <w:numFmt w:val="upperLetter"/>
      <w:pStyle w:val="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5FFF17C5"/>
    <w:multiLevelType w:val="hybridMultilevel"/>
    <w:tmpl w:val="D966C20E"/>
    <w:lvl w:ilvl="0" w:tplc="972CF3A8">
      <w:start w:val="1"/>
      <w:numFmt w:val="decimal"/>
      <w:lvlText w:val="30.%1"/>
      <w:lvlJc w:val="left"/>
      <w:pPr>
        <w:ind w:left="720" w:hanging="360"/>
      </w:pPr>
      <w:rPr>
        <w:rFonts w:hint="default"/>
        <w:lang w:bidi="ar-EG"/>
      </w:rPr>
    </w:lvl>
    <w:lvl w:ilvl="1" w:tplc="4B8A3B14">
      <w:start w:val="1"/>
      <w:numFmt w:val="lowerLetter"/>
      <w:lvlText w:val="%2."/>
      <w:lvlJc w:val="left"/>
      <w:pPr>
        <w:ind w:left="9600" w:hanging="85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608477B7"/>
    <w:multiLevelType w:val="hybridMultilevel"/>
    <w:tmpl w:val="E256B37C"/>
    <w:lvl w:ilvl="0" w:tplc="0332D60A">
      <w:start w:val="1"/>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60B95788"/>
    <w:multiLevelType w:val="hybridMultilevel"/>
    <w:tmpl w:val="0FDCC34C"/>
    <w:lvl w:ilvl="0" w:tplc="BBECF8DC">
      <w:start w:val="1"/>
      <w:numFmt w:val="decimal"/>
      <w:lvlText w:val="1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61BF1FE6"/>
    <w:multiLevelType w:val="hybridMultilevel"/>
    <w:tmpl w:val="760C4794"/>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61D8668D"/>
    <w:multiLevelType w:val="hybridMultilevel"/>
    <w:tmpl w:val="548E45F0"/>
    <w:lvl w:ilvl="0" w:tplc="5E38EE6E">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4" w15:restartNumberingAfterBreak="0">
    <w:nsid w:val="61FA0D9D"/>
    <w:multiLevelType w:val="hybridMultilevel"/>
    <w:tmpl w:val="A00A1A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5" w15:restartNumberingAfterBreak="0">
    <w:nsid w:val="632433A9"/>
    <w:multiLevelType w:val="hybridMultilevel"/>
    <w:tmpl w:val="EE086D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63480B46"/>
    <w:multiLevelType w:val="hybridMultilevel"/>
    <w:tmpl w:val="B8949B54"/>
    <w:lvl w:ilvl="0" w:tplc="9550817A">
      <w:start w:val="1"/>
      <w:numFmt w:val="decimal"/>
      <w:lvlText w:val="44.%1"/>
      <w:lvlJc w:val="left"/>
      <w:pPr>
        <w:ind w:left="720" w:hanging="360"/>
      </w:pPr>
      <w:rPr>
        <w:rFonts w:hint="default"/>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65233D46"/>
    <w:multiLevelType w:val="hybridMultilevel"/>
    <w:tmpl w:val="40161774"/>
    <w:lvl w:ilvl="0" w:tplc="F446C79C">
      <w:start w:val="1"/>
      <w:numFmt w:val="decimal"/>
      <w:lvlText w:val="38.%1"/>
      <w:lvlJc w:val="left"/>
      <w:pPr>
        <w:ind w:left="720" w:hanging="360"/>
      </w:pPr>
      <w:rPr>
        <w:rFonts w:hint="default"/>
        <w:lang w:bidi="ar-EG"/>
      </w:rPr>
    </w:lvl>
    <w:lvl w:ilvl="1" w:tplc="4B8A3B14">
      <w:start w:val="1"/>
      <w:numFmt w:val="lowerLetter"/>
      <w:lvlText w:val="%2."/>
      <w:lvlJc w:val="left"/>
      <w:pPr>
        <w:ind w:left="9600" w:hanging="85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655A07C0"/>
    <w:multiLevelType w:val="hybridMultilevel"/>
    <w:tmpl w:val="A00A1A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9" w15:restartNumberingAfterBreak="0">
    <w:nsid w:val="65972197"/>
    <w:multiLevelType w:val="hybridMultilevel"/>
    <w:tmpl w:val="A3E63F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665D4735"/>
    <w:multiLevelType w:val="hybridMultilevel"/>
    <w:tmpl w:val="4080D830"/>
    <w:lvl w:ilvl="0" w:tplc="963C084A">
      <w:start w:val="1"/>
      <w:numFmt w:val="decimal"/>
      <w:lvlText w:val="39.%1"/>
      <w:lvlJc w:val="left"/>
      <w:pPr>
        <w:ind w:left="720" w:hanging="360"/>
      </w:pPr>
      <w:rPr>
        <w:rFonts w:hint="default"/>
        <w:lang w:bidi="ar-EG"/>
      </w:rPr>
    </w:lvl>
    <w:lvl w:ilvl="1" w:tplc="4B8A3B14">
      <w:start w:val="1"/>
      <w:numFmt w:val="lowerLetter"/>
      <w:lvlText w:val="%2."/>
      <w:lvlJc w:val="left"/>
      <w:pPr>
        <w:ind w:left="9600" w:hanging="85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665D4AD7"/>
    <w:multiLevelType w:val="hybridMultilevel"/>
    <w:tmpl w:val="1F101D8A"/>
    <w:lvl w:ilvl="0" w:tplc="CDFCD7D4">
      <w:start w:val="1"/>
      <w:numFmt w:val="decimal"/>
      <w:lvlText w:val="9.%1"/>
      <w:lvlJc w:val="left"/>
      <w:pPr>
        <w:ind w:left="720" w:hanging="360"/>
      </w:pPr>
      <w:rPr>
        <w:rFonts w:hint="default"/>
        <w:lang w:bidi="ar-EG"/>
      </w:rPr>
    </w:lvl>
    <w:lvl w:ilvl="1" w:tplc="4B8A3B14">
      <w:start w:val="1"/>
      <w:numFmt w:val="lowerLetter"/>
      <w:lvlText w:val="%2."/>
      <w:lvlJc w:val="left"/>
      <w:pPr>
        <w:ind w:left="9600" w:hanging="85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666A4AC0"/>
    <w:multiLevelType w:val="hybridMultilevel"/>
    <w:tmpl w:val="C57EF16C"/>
    <w:lvl w:ilvl="0" w:tplc="E4B8153A">
      <w:start w:val="1"/>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66DE2761"/>
    <w:multiLevelType w:val="hybridMultilevel"/>
    <w:tmpl w:val="7E782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66EE1688"/>
    <w:multiLevelType w:val="hybridMultilevel"/>
    <w:tmpl w:val="05E8F44E"/>
    <w:lvl w:ilvl="0" w:tplc="E6D86FD8">
      <w:start w:val="1"/>
      <w:numFmt w:val="decimal"/>
      <w:lvlText w:val="22.%1"/>
      <w:lvlJc w:val="left"/>
      <w:pPr>
        <w:ind w:left="720" w:hanging="360"/>
      </w:pPr>
      <w:rPr>
        <w:rFonts w:hint="default"/>
        <w:lang w:bidi="ar-EG"/>
      </w:rPr>
    </w:lvl>
    <w:lvl w:ilvl="1" w:tplc="4B8A3B14">
      <w:start w:val="1"/>
      <w:numFmt w:val="lowerLetter"/>
      <w:lvlText w:val="%2."/>
      <w:lvlJc w:val="left"/>
      <w:pPr>
        <w:ind w:left="9600" w:hanging="85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67D46E4D"/>
    <w:multiLevelType w:val="hybridMultilevel"/>
    <w:tmpl w:val="8AD6B588"/>
    <w:lvl w:ilvl="0" w:tplc="E6D86FD8">
      <w:start w:val="1"/>
      <w:numFmt w:val="decimal"/>
      <w:lvlText w:val="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69AD6345"/>
    <w:multiLevelType w:val="hybridMultilevel"/>
    <w:tmpl w:val="42F8AFB4"/>
    <w:lvl w:ilvl="0" w:tplc="0332D60A">
      <w:start w:val="1"/>
      <w:numFmt w:val="decimal"/>
      <w:lvlText w:val="12.%1"/>
      <w:lvlJc w:val="left"/>
      <w:pPr>
        <w:ind w:left="720" w:hanging="360"/>
      </w:pPr>
      <w:rPr>
        <w:rFonts w:hint="default"/>
        <w:lang w:bidi="ar-EG"/>
      </w:rPr>
    </w:lvl>
    <w:lvl w:ilvl="1" w:tplc="4B8A3B14">
      <w:start w:val="1"/>
      <w:numFmt w:val="lowerLetter"/>
      <w:lvlText w:val="%2."/>
      <w:lvlJc w:val="left"/>
      <w:pPr>
        <w:ind w:left="9600" w:hanging="85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6A57679B"/>
    <w:multiLevelType w:val="hybridMultilevel"/>
    <w:tmpl w:val="A2CAA5A0"/>
    <w:lvl w:ilvl="0" w:tplc="36860AFC">
      <w:start w:val="1"/>
      <w:numFmt w:val="decimal"/>
      <w:lvlText w:val="22.3.%1"/>
      <w:lvlJc w:val="left"/>
      <w:pPr>
        <w:ind w:left="1644" w:hanging="360"/>
      </w:pPr>
      <w:rPr>
        <w:rFonts w:hint="default"/>
        <w:b w:val="0"/>
        <w:i w:val="0"/>
        <w:sz w:val="24"/>
        <w:szCs w:val="24"/>
      </w:r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208" w15:restartNumberingAfterBreak="0">
    <w:nsid w:val="6A6C6F63"/>
    <w:multiLevelType w:val="hybridMultilevel"/>
    <w:tmpl w:val="CF2671C4"/>
    <w:lvl w:ilvl="0" w:tplc="B1327F70">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6BD80026"/>
    <w:multiLevelType w:val="hybridMultilevel"/>
    <w:tmpl w:val="BD1ECEAE"/>
    <w:lvl w:ilvl="0" w:tplc="FDD69666">
      <w:start w:val="1"/>
      <w:numFmt w:val="decimal"/>
      <w:lvlText w:val="31.%1"/>
      <w:lvlJc w:val="left"/>
      <w:pPr>
        <w:ind w:left="720" w:hanging="360"/>
      </w:pPr>
      <w:rPr>
        <w:rFonts w:hint="default"/>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6C1C45C8"/>
    <w:multiLevelType w:val="hybridMultilevel"/>
    <w:tmpl w:val="35987790"/>
    <w:lvl w:ilvl="0" w:tplc="04090019">
      <w:start w:val="1"/>
      <w:numFmt w:val="lowerLetter"/>
      <w:lvlText w:val="%1."/>
      <w:lvlJc w:val="left"/>
      <w:pPr>
        <w:ind w:left="1440" w:hanging="360"/>
      </w:pPr>
    </w:lvl>
    <w:lvl w:ilvl="1" w:tplc="608EC2F0">
      <w:start w:val="1"/>
      <w:numFmt w:val="lowerRoman"/>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1" w15:restartNumberingAfterBreak="0">
    <w:nsid w:val="6CA13B1E"/>
    <w:multiLevelType w:val="hybridMultilevel"/>
    <w:tmpl w:val="3364ED26"/>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12" w15:restartNumberingAfterBreak="0">
    <w:nsid w:val="6ECA0FA4"/>
    <w:multiLevelType w:val="hybridMultilevel"/>
    <w:tmpl w:val="70B2DD6E"/>
    <w:lvl w:ilvl="0" w:tplc="443C42D6">
      <w:start w:val="1"/>
      <w:numFmt w:val="decimal"/>
      <w:lvlText w:val="36.%1"/>
      <w:lvlJc w:val="left"/>
      <w:pPr>
        <w:ind w:left="720" w:hanging="360"/>
      </w:pPr>
      <w:rPr>
        <w:rFonts w:hint="default"/>
        <w:lang w:bidi="ar-EG"/>
      </w:rPr>
    </w:lvl>
    <w:lvl w:ilvl="1" w:tplc="4B8A3B14">
      <w:start w:val="1"/>
      <w:numFmt w:val="lowerLetter"/>
      <w:lvlText w:val="%2."/>
      <w:lvlJc w:val="left"/>
      <w:pPr>
        <w:ind w:left="9600" w:hanging="85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6EF446EE"/>
    <w:multiLevelType w:val="hybridMultilevel"/>
    <w:tmpl w:val="43CA1184"/>
    <w:lvl w:ilvl="0" w:tplc="9486537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70E00160"/>
    <w:multiLevelType w:val="hybridMultilevel"/>
    <w:tmpl w:val="BDCA9728"/>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15" w15:restartNumberingAfterBreak="0">
    <w:nsid w:val="71063648"/>
    <w:multiLevelType w:val="hybridMultilevel"/>
    <w:tmpl w:val="3364ED26"/>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16" w15:restartNumberingAfterBreak="0">
    <w:nsid w:val="726B41E4"/>
    <w:multiLevelType w:val="hybridMultilevel"/>
    <w:tmpl w:val="3364ED26"/>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17" w15:restartNumberingAfterBreak="0">
    <w:nsid w:val="729D3D29"/>
    <w:multiLevelType w:val="hybridMultilevel"/>
    <w:tmpl w:val="3364ED26"/>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18" w15:restartNumberingAfterBreak="0">
    <w:nsid w:val="74651D9E"/>
    <w:multiLevelType w:val="hybridMultilevel"/>
    <w:tmpl w:val="BC86ED46"/>
    <w:lvl w:ilvl="0" w:tplc="04090019">
      <w:start w:val="1"/>
      <w:numFmt w:val="lowerLetter"/>
      <w:lvlText w:val="%1."/>
      <w:lvlJc w:val="left"/>
      <w:pPr>
        <w:ind w:left="2291" w:hanging="360"/>
      </w:p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219" w15:restartNumberingAfterBreak="0">
    <w:nsid w:val="747C1C28"/>
    <w:multiLevelType w:val="hybridMultilevel"/>
    <w:tmpl w:val="3364ED26"/>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0" w15:restartNumberingAfterBreak="0">
    <w:nsid w:val="749E1EFE"/>
    <w:multiLevelType w:val="hybridMultilevel"/>
    <w:tmpl w:val="549A215C"/>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221" w15:restartNumberingAfterBreak="0">
    <w:nsid w:val="758D755F"/>
    <w:multiLevelType w:val="hybridMultilevel"/>
    <w:tmpl w:val="A1303FB6"/>
    <w:lvl w:ilvl="0" w:tplc="0974E9C2">
      <w:start w:val="1"/>
      <w:numFmt w:val="decimal"/>
      <w:lvlText w:val="16.%1"/>
      <w:lvlJc w:val="left"/>
      <w:pPr>
        <w:ind w:left="720" w:hanging="360"/>
      </w:pPr>
      <w:rPr>
        <w:rFonts w:hint="default"/>
        <w:lang w:bidi="ar-EG"/>
      </w:rPr>
    </w:lvl>
    <w:lvl w:ilvl="1" w:tplc="4B8A3B14">
      <w:start w:val="1"/>
      <w:numFmt w:val="lowerLetter"/>
      <w:lvlText w:val="%2."/>
      <w:lvlJc w:val="left"/>
      <w:pPr>
        <w:ind w:left="9600" w:hanging="85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75C019A6"/>
    <w:multiLevelType w:val="hybridMultilevel"/>
    <w:tmpl w:val="B146632E"/>
    <w:lvl w:ilvl="0" w:tplc="070C9DFC">
      <w:start w:val="1"/>
      <w:numFmt w:val="decimal"/>
      <w:lvlText w:val="(%1)"/>
      <w:lvlJc w:val="left"/>
      <w:pPr>
        <w:ind w:left="1287" w:hanging="360"/>
      </w:pPr>
      <w:rPr>
        <w:rFonts w:ascii="Times New Roman" w:hAnsi="Times New Roman" w:cs="Times New Roman" w:hint="default"/>
        <w:b/>
        <w:bCs w:val="0"/>
      </w:rPr>
    </w:lvl>
    <w:lvl w:ilvl="1" w:tplc="336E530C">
      <w:start w:val="1"/>
      <w:numFmt w:val="decimal"/>
      <w:lvlText w:val="(%2)"/>
      <w:lvlJc w:val="left"/>
      <w:pPr>
        <w:ind w:left="2007" w:hanging="360"/>
      </w:pPr>
      <w:rPr>
        <w:rFonts w:ascii="Times New Roman" w:hAnsi="Times New Roman" w:cs="Times New Roman" w:hint="default"/>
        <w:b w:val="0"/>
        <w:bCs/>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3" w15:restartNumberingAfterBreak="0">
    <w:nsid w:val="75D5318F"/>
    <w:multiLevelType w:val="hybridMultilevel"/>
    <w:tmpl w:val="9BCED09E"/>
    <w:lvl w:ilvl="0" w:tplc="0C6AA154">
      <w:start w:val="1"/>
      <w:numFmt w:val="decimal"/>
      <w:lvlText w:val="39.1.%1"/>
      <w:lvlJc w:val="left"/>
      <w:pPr>
        <w:ind w:left="1644" w:hanging="360"/>
      </w:pPr>
      <w:rPr>
        <w:rFonts w:hint="default"/>
        <w:b w:val="0"/>
        <w:i w:val="0"/>
        <w:sz w:val="24"/>
        <w:szCs w:val="24"/>
      </w:r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224" w15:restartNumberingAfterBreak="0">
    <w:nsid w:val="75DF4D22"/>
    <w:multiLevelType w:val="hybridMultilevel"/>
    <w:tmpl w:val="CBEA53FC"/>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76586E75"/>
    <w:multiLevelType w:val="hybridMultilevel"/>
    <w:tmpl w:val="3364ED26"/>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6" w15:restartNumberingAfterBreak="0">
    <w:nsid w:val="78F75DAA"/>
    <w:multiLevelType w:val="hybridMultilevel"/>
    <w:tmpl w:val="A2A66192"/>
    <w:lvl w:ilvl="0" w:tplc="6720BE86">
      <w:start w:val="1"/>
      <w:numFmt w:val="decimal"/>
      <w:lvlText w:val="20.1.%1"/>
      <w:lvlJc w:val="left"/>
      <w:pPr>
        <w:ind w:left="1644" w:hanging="360"/>
      </w:pPr>
      <w:rPr>
        <w:rFonts w:hint="default"/>
        <w:b w:val="0"/>
        <w:i w:val="0"/>
        <w:sz w:val="24"/>
        <w:szCs w:val="24"/>
      </w:r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227" w15:restartNumberingAfterBreak="0">
    <w:nsid w:val="79BA3245"/>
    <w:multiLevelType w:val="hybridMultilevel"/>
    <w:tmpl w:val="57002D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79CF5354"/>
    <w:multiLevelType w:val="hybridMultilevel"/>
    <w:tmpl w:val="0CFA318A"/>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29" w15:restartNumberingAfterBreak="0">
    <w:nsid w:val="7A6A01D9"/>
    <w:multiLevelType w:val="hybridMultilevel"/>
    <w:tmpl w:val="1A5ECAFC"/>
    <w:lvl w:ilvl="0" w:tplc="F446C79C">
      <w:start w:val="1"/>
      <w:numFmt w:val="decimal"/>
      <w:lvlText w:val="38.%1"/>
      <w:lvlJc w:val="left"/>
      <w:pPr>
        <w:ind w:left="720" w:hanging="360"/>
      </w:pPr>
      <w:rPr>
        <w:rFonts w:hint="default"/>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7AC4008A"/>
    <w:multiLevelType w:val="hybridMultilevel"/>
    <w:tmpl w:val="26A62D36"/>
    <w:lvl w:ilvl="0" w:tplc="6F301BA6">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7B07193E"/>
    <w:multiLevelType w:val="hybridMultilevel"/>
    <w:tmpl w:val="3A740398"/>
    <w:lvl w:ilvl="0" w:tplc="38708432">
      <w:start w:val="1"/>
      <w:numFmt w:val="decimal"/>
      <w:lvlText w:val="4.%1"/>
      <w:lvlJc w:val="left"/>
      <w:pPr>
        <w:ind w:left="720" w:hanging="360"/>
      </w:pPr>
      <w:rPr>
        <w:rFonts w:hint="default"/>
        <w:lang w:bidi="ar-EG"/>
      </w:rPr>
    </w:lvl>
    <w:lvl w:ilvl="1" w:tplc="4B8A3B14">
      <w:start w:val="1"/>
      <w:numFmt w:val="lowerLetter"/>
      <w:lvlText w:val="%2."/>
      <w:lvlJc w:val="left"/>
      <w:pPr>
        <w:ind w:left="9600" w:hanging="85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7B8F01EA"/>
    <w:multiLevelType w:val="hybridMultilevel"/>
    <w:tmpl w:val="2B605F38"/>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33" w15:restartNumberingAfterBreak="0">
    <w:nsid w:val="7BAA0347"/>
    <w:multiLevelType w:val="hybridMultilevel"/>
    <w:tmpl w:val="1FA445A4"/>
    <w:lvl w:ilvl="0" w:tplc="1304F09C">
      <w:start w:val="1"/>
      <w:numFmt w:val="decimal"/>
      <w:lvlText w:val="42.1.%1"/>
      <w:lvlJc w:val="left"/>
      <w:pPr>
        <w:ind w:left="1644" w:hanging="360"/>
      </w:pPr>
      <w:rPr>
        <w:rFonts w:hint="default"/>
        <w:b w:val="0"/>
        <w:i w:val="0"/>
        <w:sz w:val="24"/>
        <w:szCs w:val="24"/>
      </w:r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234" w15:restartNumberingAfterBreak="0">
    <w:nsid w:val="7C9D7784"/>
    <w:multiLevelType w:val="hybridMultilevel"/>
    <w:tmpl w:val="5AE43602"/>
    <w:lvl w:ilvl="0" w:tplc="840C3A52">
      <w:start w:val="1"/>
      <w:numFmt w:val="decimal"/>
      <w:lvlText w:val="34.%1"/>
      <w:lvlJc w:val="left"/>
      <w:pPr>
        <w:ind w:left="720" w:hanging="360"/>
      </w:pPr>
      <w:rPr>
        <w:rFonts w:hint="default"/>
        <w:lang w:bidi="ar-EG"/>
      </w:rPr>
    </w:lvl>
    <w:lvl w:ilvl="1" w:tplc="4B8A3B14">
      <w:start w:val="1"/>
      <w:numFmt w:val="lowerLetter"/>
      <w:lvlText w:val="%2."/>
      <w:lvlJc w:val="left"/>
      <w:pPr>
        <w:ind w:left="9600" w:hanging="85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7D766D1D"/>
    <w:multiLevelType w:val="hybridMultilevel"/>
    <w:tmpl w:val="3364ED26"/>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36" w15:restartNumberingAfterBreak="0">
    <w:nsid w:val="7F011FD8"/>
    <w:multiLevelType w:val="hybridMultilevel"/>
    <w:tmpl w:val="AB3E0490"/>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37" w15:restartNumberingAfterBreak="0">
    <w:nsid w:val="7F373F93"/>
    <w:multiLevelType w:val="hybridMultilevel"/>
    <w:tmpl w:val="9A286C1C"/>
    <w:lvl w:ilvl="0" w:tplc="94865378">
      <w:start w:val="1"/>
      <w:numFmt w:val="decimal"/>
      <w:lvlText w:val="5.%1"/>
      <w:lvlJc w:val="left"/>
      <w:pPr>
        <w:ind w:left="720" w:hanging="360"/>
      </w:pPr>
      <w:rPr>
        <w:rFonts w:hint="default"/>
        <w:lang w:bidi="ar-EG"/>
      </w:rPr>
    </w:lvl>
    <w:lvl w:ilvl="1" w:tplc="4B8A3B14">
      <w:start w:val="1"/>
      <w:numFmt w:val="lowerLetter"/>
      <w:lvlText w:val="%2."/>
      <w:lvlJc w:val="left"/>
      <w:pPr>
        <w:ind w:left="9600" w:hanging="85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7F762017"/>
    <w:multiLevelType w:val="hybridMultilevel"/>
    <w:tmpl w:val="0C2E812A"/>
    <w:lvl w:ilvl="0" w:tplc="CDFCD7D4">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8"/>
  </w:num>
  <w:num w:numId="2">
    <w:abstractNumId w:val="17"/>
  </w:num>
  <w:num w:numId="3">
    <w:abstractNumId w:val="82"/>
  </w:num>
  <w:num w:numId="4">
    <w:abstractNumId w:val="96"/>
  </w:num>
  <w:num w:numId="5">
    <w:abstractNumId w:val="134"/>
  </w:num>
  <w:num w:numId="6">
    <w:abstractNumId w:val="92"/>
  </w:num>
  <w:num w:numId="7">
    <w:abstractNumId w:val="71"/>
  </w:num>
  <w:num w:numId="8">
    <w:abstractNumId w:val="93"/>
  </w:num>
  <w:num w:numId="9">
    <w:abstractNumId w:val="6"/>
  </w:num>
  <w:num w:numId="10">
    <w:abstractNumId w:val="231"/>
  </w:num>
  <w:num w:numId="11">
    <w:abstractNumId w:val="34"/>
  </w:num>
  <w:num w:numId="12">
    <w:abstractNumId w:val="145"/>
  </w:num>
  <w:num w:numId="13">
    <w:abstractNumId w:val="237"/>
  </w:num>
  <w:num w:numId="14">
    <w:abstractNumId w:val="156"/>
  </w:num>
  <w:num w:numId="15">
    <w:abstractNumId w:val="220"/>
  </w:num>
  <w:num w:numId="16">
    <w:abstractNumId w:val="4"/>
  </w:num>
  <w:num w:numId="17">
    <w:abstractNumId w:val="72"/>
  </w:num>
  <w:num w:numId="18">
    <w:abstractNumId w:val="201"/>
  </w:num>
  <w:num w:numId="19">
    <w:abstractNumId w:val="11"/>
  </w:num>
  <w:num w:numId="20">
    <w:abstractNumId w:val="206"/>
  </w:num>
  <w:num w:numId="21">
    <w:abstractNumId w:val="0"/>
  </w:num>
  <w:num w:numId="22">
    <w:abstractNumId w:val="170"/>
  </w:num>
  <w:num w:numId="23">
    <w:abstractNumId w:val="29"/>
  </w:num>
  <w:num w:numId="24">
    <w:abstractNumId w:val="172"/>
  </w:num>
  <w:num w:numId="25">
    <w:abstractNumId w:val="139"/>
  </w:num>
  <w:num w:numId="26">
    <w:abstractNumId w:val="221"/>
  </w:num>
  <w:num w:numId="27">
    <w:abstractNumId w:val="177"/>
  </w:num>
  <w:num w:numId="28">
    <w:abstractNumId w:val="111"/>
  </w:num>
  <w:num w:numId="29">
    <w:abstractNumId w:val="174"/>
  </w:num>
  <w:num w:numId="30">
    <w:abstractNumId w:val="78"/>
  </w:num>
  <w:num w:numId="31">
    <w:abstractNumId w:val="153"/>
  </w:num>
  <w:num w:numId="32">
    <w:abstractNumId w:val="204"/>
  </w:num>
  <w:num w:numId="33">
    <w:abstractNumId w:val="27"/>
  </w:num>
  <w:num w:numId="34">
    <w:abstractNumId w:val="31"/>
  </w:num>
  <w:num w:numId="35">
    <w:abstractNumId w:val="91"/>
  </w:num>
  <w:num w:numId="36">
    <w:abstractNumId w:val="115"/>
  </w:num>
  <w:num w:numId="37">
    <w:abstractNumId w:val="182"/>
  </w:num>
  <w:num w:numId="38">
    <w:abstractNumId w:val="169"/>
  </w:num>
  <w:num w:numId="39">
    <w:abstractNumId w:val="160"/>
  </w:num>
  <w:num w:numId="40">
    <w:abstractNumId w:val="189"/>
  </w:num>
  <w:num w:numId="41">
    <w:abstractNumId w:val="52"/>
  </w:num>
  <w:num w:numId="42">
    <w:abstractNumId w:val="56"/>
  </w:num>
  <w:num w:numId="43">
    <w:abstractNumId w:val="99"/>
  </w:num>
  <w:num w:numId="44">
    <w:abstractNumId w:val="234"/>
  </w:num>
  <w:num w:numId="45">
    <w:abstractNumId w:val="212"/>
  </w:num>
  <w:num w:numId="46">
    <w:abstractNumId w:val="118"/>
  </w:num>
  <w:num w:numId="47">
    <w:abstractNumId w:val="197"/>
  </w:num>
  <w:num w:numId="48">
    <w:abstractNumId w:val="200"/>
  </w:num>
  <w:num w:numId="49">
    <w:abstractNumId w:val="3"/>
  </w:num>
  <w:num w:numId="50">
    <w:abstractNumId w:val="88"/>
  </w:num>
  <w:num w:numId="51">
    <w:abstractNumId w:val="127"/>
  </w:num>
  <w:num w:numId="52">
    <w:abstractNumId w:val="130"/>
  </w:num>
  <w:num w:numId="53">
    <w:abstractNumId w:val="103"/>
  </w:num>
  <w:num w:numId="54">
    <w:abstractNumId w:val="146"/>
  </w:num>
  <w:num w:numId="55">
    <w:abstractNumId w:val="203"/>
  </w:num>
  <w:num w:numId="56">
    <w:abstractNumId w:val="138"/>
  </w:num>
  <w:num w:numId="57">
    <w:abstractNumId w:val="198"/>
  </w:num>
  <w:num w:numId="58">
    <w:abstractNumId w:val="40"/>
  </w:num>
  <w:num w:numId="59">
    <w:abstractNumId w:val="63"/>
  </w:num>
  <w:num w:numId="60">
    <w:abstractNumId w:val="193"/>
  </w:num>
  <w:num w:numId="61">
    <w:abstractNumId w:val="185"/>
  </w:num>
  <w:num w:numId="62">
    <w:abstractNumId w:val="24"/>
  </w:num>
  <w:num w:numId="63">
    <w:abstractNumId w:val="75"/>
  </w:num>
  <w:num w:numId="64">
    <w:abstractNumId w:val="23"/>
  </w:num>
  <w:num w:numId="65">
    <w:abstractNumId w:val="84"/>
  </w:num>
  <w:num w:numId="66">
    <w:abstractNumId w:val="64"/>
  </w:num>
  <w:num w:numId="67">
    <w:abstractNumId w:val="149"/>
  </w:num>
  <w:num w:numId="68">
    <w:abstractNumId w:val="194"/>
  </w:num>
  <w:num w:numId="69">
    <w:abstractNumId w:val="94"/>
  </w:num>
  <w:num w:numId="70">
    <w:abstractNumId w:val="210"/>
  </w:num>
  <w:num w:numId="71">
    <w:abstractNumId w:val="150"/>
  </w:num>
  <w:num w:numId="72">
    <w:abstractNumId w:val="122"/>
  </w:num>
  <w:num w:numId="73">
    <w:abstractNumId w:val="36"/>
  </w:num>
  <w:num w:numId="74">
    <w:abstractNumId w:val="20"/>
  </w:num>
  <w:num w:numId="75">
    <w:abstractNumId w:val="59"/>
  </w:num>
  <w:num w:numId="76">
    <w:abstractNumId w:val="61"/>
  </w:num>
  <w:num w:numId="77">
    <w:abstractNumId w:val="180"/>
  </w:num>
  <w:num w:numId="78">
    <w:abstractNumId w:val="42"/>
  </w:num>
  <w:num w:numId="79">
    <w:abstractNumId w:val="18"/>
  </w:num>
  <w:num w:numId="80">
    <w:abstractNumId w:val="144"/>
  </w:num>
  <w:num w:numId="81">
    <w:abstractNumId w:val="166"/>
  </w:num>
  <w:num w:numId="82">
    <w:abstractNumId w:val="102"/>
  </w:num>
  <w:num w:numId="83">
    <w:abstractNumId w:val="218"/>
  </w:num>
  <w:num w:numId="84">
    <w:abstractNumId w:val="135"/>
  </w:num>
  <w:num w:numId="85">
    <w:abstractNumId w:val="142"/>
  </w:num>
  <w:num w:numId="86">
    <w:abstractNumId w:val="164"/>
  </w:num>
  <w:num w:numId="87">
    <w:abstractNumId w:val="28"/>
  </w:num>
  <w:num w:numId="88">
    <w:abstractNumId w:val="77"/>
  </w:num>
  <w:num w:numId="89">
    <w:abstractNumId w:val="184"/>
  </w:num>
  <w:num w:numId="90">
    <w:abstractNumId w:val="107"/>
  </w:num>
  <w:num w:numId="91">
    <w:abstractNumId w:val="48"/>
  </w:num>
  <w:num w:numId="92">
    <w:abstractNumId w:val="173"/>
  </w:num>
  <w:num w:numId="93">
    <w:abstractNumId w:val="9"/>
  </w:num>
  <w:num w:numId="94">
    <w:abstractNumId w:val="85"/>
  </w:num>
  <w:num w:numId="95">
    <w:abstractNumId w:val="19"/>
  </w:num>
  <w:num w:numId="96">
    <w:abstractNumId w:val="213"/>
  </w:num>
  <w:num w:numId="97">
    <w:abstractNumId w:val="208"/>
  </w:num>
  <w:num w:numId="98">
    <w:abstractNumId w:val="14"/>
  </w:num>
  <w:num w:numId="99">
    <w:abstractNumId w:val="65"/>
  </w:num>
  <w:num w:numId="100">
    <w:abstractNumId w:val="157"/>
  </w:num>
  <w:num w:numId="101">
    <w:abstractNumId w:val="55"/>
  </w:num>
  <w:num w:numId="102">
    <w:abstractNumId w:val="90"/>
  </w:num>
  <w:num w:numId="103">
    <w:abstractNumId w:val="238"/>
  </w:num>
  <w:num w:numId="104">
    <w:abstractNumId w:val="124"/>
  </w:num>
  <w:num w:numId="105">
    <w:abstractNumId w:val="230"/>
  </w:num>
  <w:num w:numId="106">
    <w:abstractNumId w:val="190"/>
  </w:num>
  <w:num w:numId="107">
    <w:abstractNumId w:val="33"/>
  </w:num>
  <w:num w:numId="108">
    <w:abstractNumId w:val="114"/>
  </w:num>
  <w:num w:numId="109">
    <w:abstractNumId w:val="123"/>
  </w:num>
  <w:num w:numId="110">
    <w:abstractNumId w:val="32"/>
  </w:num>
  <w:num w:numId="111">
    <w:abstractNumId w:val="167"/>
  </w:num>
  <w:num w:numId="112">
    <w:abstractNumId w:val="80"/>
  </w:num>
  <w:num w:numId="113">
    <w:abstractNumId w:val="151"/>
  </w:num>
  <w:num w:numId="114">
    <w:abstractNumId w:val="191"/>
  </w:num>
  <w:num w:numId="115">
    <w:abstractNumId w:val="199"/>
  </w:num>
  <w:num w:numId="116">
    <w:abstractNumId w:val="10"/>
  </w:num>
  <w:num w:numId="117">
    <w:abstractNumId w:val="46"/>
  </w:num>
  <w:num w:numId="118">
    <w:abstractNumId w:val="137"/>
  </w:num>
  <w:num w:numId="119">
    <w:abstractNumId w:val="155"/>
  </w:num>
  <w:num w:numId="120">
    <w:abstractNumId w:val="226"/>
  </w:num>
  <w:num w:numId="121">
    <w:abstractNumId w:val="168"/>
  </w:num>
  <w:num w:numId="122">
    <w:abstractNumId w:val="202"/>
  </w:num>
  <w:num w:numId="123">
    <w:abstractNumId w:val="158"/>
  </w:num>
  <w:num w:numId="124">
    <w:abstractNumId w:val="178"/>
  </w:num>
  <w:num w:numId="125">
    <w:abstractNumId w:val="5"/>
  </w:num>
  <w:num w:numId="126">
    <w:abstractNumId w:val="205"/>
  </w:num>
  <w:num w:numId="127">
    <w:abstractNumId w:val="25"/>
  </w:num>
  <w:num w:numId="128">
    <w:abstractNumId w:val="97"/>
  </w:num>
  <w:num w:numId="129">
    <w:abstractNumId w:val="207"/>
  </w:num>
  <w:num w:numId="130">
    <w:abstractNumId w:val="112"/>
  </w:num>
  <w:num w:numId="131">
    <w:abstractNumId w:val="100"/>
  </w:num>
  <w:num w:numId="132">
    <w:abstractNumId w:val="73"/>
  </w:num>
  <w:num w:numId="133">
    <w:abstractNumId w:val="81"/>
  </w:num>
  <w:num w:numId="134">
    <w:abstractNumId w:val="8"/>
  </w:num>
  <w:num w:numId="135">
    <w:abstractNumId w:val="39"/>
  </w:num>
  <w:num w:numId="136">
    <w:abstractNumId w:val="143"/>
  </w:num>
  <w:num w:numId="137">
    <w:abstractNumId w:val="62"/>
  </w:num>
  <w:num w:numId="138">
    <w:abstractNumId w:val="195"/>
  </w:num>
  <w:num w:numId="139">
    <w:abstractNumId w:val="187"/>
  </w:num>
  <w:num w:numId="140">
    <w:abstractNumId w:val="159"/>
  </w:num>
  <w:num w:numId="141">
    <w:abstractNumId w:val="87"/>
  </w:num>
  <w:num w:numId="142">
    <w:abstractNumId w:val="106"/>
  </w:num>
  <w:num w:numId="143">
    <w:abstractNumId w:val="141"/>
  </w:num>
  <w:num w:numId="144">
    <w:abstractNumId w:val="125"/>
  </w:num>
  <w:num w:numId="145">
    <w:abstractNumId w:val="95"/>
  </w:num>
  <w:num w:numId="146">
    <w:abstractNumId w:val="49"/>
  </w:num>
  <w:num w:numId="147">
    <w:abstractNumId w:val="131"/>
  </w:num>
  <w:num w:numId="148">
    <w:abstractNumId w:val="116"/>
  </w:num>
  <w:num w:numId="149">
    <w:abstractNumId w:val="136"/>
  </w:num>
  <w:num w:numId="150">
    <w:abstractNumId w:val="67"/>
  </w:num>
  <w:num w:numId="151">
    <w:abstractNumId w:val="209"/>
  </w:num>
  <w:num w:numId="152">
    <w:abstractNumId w:val="140"/>
  </w:num>
  <w:num w:numId="153">
    <w:abstractNumId w:val="121"/>
  </w:num>
  <w:num w:numId="154">
    <w:abstractNumId w:val="43"/>
  </w:num>
  <w:num w:numId="155">
    <w:abstractNumId w:val="30"/>
  </w:num>
  <w:num w:numId="156">
    <w:abstractNumId w:val="211"/>
  </w:num>
  <w:num w:numId="157">
    <w:abstractNumId w:val="171"/>
  </w:num>
  <w:num w:numId="158">
    <w:abstractNumId w:val="45"/>
  </w:num>
  <w:num w:numId="159">
    <w:abstractNumId w:val="147"/>
  </w:num>
  <w:num w:numId="160">
    <w:abstractNumId w:val="110"/>
  </w:num>
  <w:num w:numId="161">
    <w:abstractNumId w:val="162"/>
  </w:num>
  <w:num w:numId="162">
    <w:abstractNumId w:val="235"/>
  </w:num>
  <w:num w:numId="163">
    <w:abstractNumId w:val="229"/>
  </w:num>
  <w:num w:numId="164">
    <w:abstractNumId w:val="120"/>
  </w:num>
  <w:num w:numId="165">
    <w:abstractNumId w:val="119"/>
  </w:num>
  <w:num w:numId="166">
    <w:abstractNumId w:val="109"/>
  </w:num>
  <w:num w:numId="167">
    <w:abstractNumId w:val="37"/>
  </w:num>
  <w:num w:numId="168">
    <w:abstractNumId w:val="223"/>
  </w:num>
  <w:num w:numId="169">
    <w:abstractNumId w:val="22"/>
  </w:num>
  <w:num w:numId="170">
    <w:abstractNumId w:val="1"/>
  </w:num>
  <w:num w:numId="171">
    <w:abstractNumId w:val="179"/>
  </w:num>
  <w:num w:numId="172">
    <w:abstractNumId w:val="132"/>
  </w:num>
  <w:num w:numId="173">
    <w:abstractNumId w:val="21"/>
  </w:num>
  <w:num w:numId="174">
    <w:abstractNumId w:val="217"/>
  </w:num>
  <w:num w:numId="175">
    <w:abstractNumId w:val="16"/>
  </w:num>
  <w:num w:numId="176">
    <w:abstractNumId w:val="89"/>
  </w:num>
  <w:num w:numId="177">
    <w:abstractNumId w:val="101"/>
  </w:num>
  <w:num w:numId="178">
    <w:abstractNumId w:val="233"/>
  </w:num>
  <w:num w:numId="179">
    <w:abstractNumId w:val="83"/>
  </w:num>
  <w:num w:numId="180">
    <w:abstractNumId w:val="192"/>
  </w:num>
  <w:num w:numId="181">
    <w:abstractNumId w:val="54"/>
  </w:num>
  <w:num w:numId="182">
    <w:abstractNumId w:val="175"/>
  </w:num>
  <w:num w:numId="183">
    <w:abstractNumId w:val="69"/>
  </w:num>
  <w:num w:numId="184">
    <w:abstractNumId w:val="216"/>
  </w:num>
  <w:num w:numId="185">
    <w:abstractNumId w:val="154"/>
  </w:num>
  <w:num w:numId="186">
    <w:abstractNumId w:val="163"/>
  </w:num>
  <w:num w:numId="187">
    <w:abstractNumId w:val="225"/>
  </w:num>
  <w:num w:numId="188">
    <w:abstractNumId w:val="219"/>
  </w:num>
  <w:num w:numId="189">
    <w:abstractNumId w:val="165"/>
  </w:num>
  <w:num w:numId="190">
    <w:abstractNumId w:val="129"/>
  </w:num>
  <w:num w:numId="191">
    <w:abstractNumId w:val="196"/>
  </w:num>
  <w:num w:numId="192">
    <w:abstractNumId w:val="58"/>
  </w:num>
  <w:num w:numId="193">
    <w:abstractNumId w:val="215"/>
  </w:num>
  <w:num w:numId="194">
    <w:abstractNumId w:val="117"/>
  </w:num>
  <w:num w:numId="195">
    <w:abstractNumId w:val="15"/>
  </w:num>
  <w:num w:numId="196">
    <w:abstractNumId w:val="183"/>
  </w:num>
  <w:num w:numId="197">
    <w:abstractNumId w:val="70"/>
  </w:num>
  <w:num w:numId="198">
    <w:abstractNumId w:val="232"/>
  </w:num>
  <w:num w:numId="199">
    <w:abstractNumId w:val="7"/>
  </w:num>
  <w:num w:numId="200">
    <w:abstractNumId w:val="74"/>
  </w:num>
  <w:num w:numId="201">
    <w:abstractNumId w:val="148"/>
  </w:num>
  <w:num w:numId="202">
    <w:abstractNumId w:val="86"/>
  </w:num>
  <w:num w:numId="203">
    <w:abstractNumId w:val="152"/>
  </w:num>
  <w:num w:numId="204">
    <w:abstractNumId w:val="176"/>
  </w:num>
  <w:num w:numId="205">
    <w:abstractNumId w:val="227"/>
  </w:num>
  <w:num w:numId="206">
    <w:abstractNumId w:val="104"/>
  </w:num>
  <w:num w:numId="207">
    <w:abstractNumId w:val="68"/>
  </w:num>
  <w:num w:numId="208">
    <w:abstractNumId w:val="38"/>
  </w:num>
  <w:num w:numId="209">
    <w:abstractNumId w:val="113"/>
  </w:num>
  <w:num w:numId="210">
    <w:abstractNumId w:val="236"/>
  </w:num>
  <w:num w:numId="211">
    <w:abstractNumId w:val="47"/>
  </w:num>
  <w:num w:numId="212">
    <w:abstractNumId w:val="53"/>
  </w:num>
  <w:num w:numId="213">
    <w:abstractNumId w:val="228"/>
  </w:num>
  <w:num w:numId="214">
    <w:abstractNumId w:val="57"/>
  </w:num>
  <w:num w:numId="215">
    <w:abstractNumId w:val="60"/>
  </w:num>
  <w:num w:numId="216">
    <w:abstractNumId w:val="35"/>
  </w:num>
  <w:num w:numId="217">
    <w:abstractNumId w:val="66"/>
  </w:num>
  <w:num w:numId="218">
    <w:abstractNumId w:val="79"/>
  </w:num>
  <w:num w:numId="219">
    <w:abstractNumId w:val="13"/>
  </w:num>
  <w:num w:numId="220">
    <w:abstractNumId w:val="2"/>
  </w:num>
  <w:num w:numId="221">
    <w:abstractNumId w:val="161"/>
  </w:num>
  <w:num w:numId="222">
    <w:abstractNumId w:val="50"/>
  </w:num>
  <w:num w:numId="223">
    <w:abstractNumId w:val="41"/>
  </w:num>
  <w:num w:numId="224">
    <w:abstractNumId w:val="181"/>
  </w:num>
  <w:num w:numId="225">
    <w:abstractNumId w:val="12"/>
  </w:num>
  <w:num w:numId="226">
    <w:abstractNumId w:val="126"/>
  </w:num>
  <w:num w:numId="227">
    <w:abstractNumId w:val="133"/>
  </w:num>
  <w:num w:numId="228">
    <w:abstractNumId w:val="214"/>
  </w:num>
  <w:num w:numId="229">
    <w:abstractNumId w:val="51"/>
  </w:num>
  <w:num w:numId="230">
    <w:abstractNumId w:val="44"/>
  </w:num>
  <w:num w:numId="231">
    <w:abstractNumId w:val="128"/>
  </w:num>
  <w:num w:numId="232">
    <w:abstractNumId w:val="222"/>
  </w:num>
  <w:num w:numId="233">
    <w:abstractNumId w:val="186"/>
  </w:num>
  <w:num w:numId="234">
    <w:abstractNumId w:val="105"/>
  </w:num>
  <w:num w:numId="235">
    <w:abstractNumId w:val="98"/>
  </w:num>
  <w:num w:numId="236">
    <w:abstractNumId w:val="224"/>
  </w:num>
  <w:num w:numId="237">
    <w:abstractNumId w:val="26"/>
  </w:num>
  <w:num w:numId="238">
    <w:abstractNumId w:val="108"/>
  </w:num>
  <w:num w:numId="239">
    <w:abstractNumId w:val="76"/>
  </w:num>
  <w:numIdMacAtCleanup w:val="2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hideSpellingErrors/>
  <w:hideGrammaticalErrors/>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ar-SA" w:vendorID="64" w:dllVersion="131078" w:nlCheck="1" w:checkStyle="0"/>
  <w:activeWritingStyle w:appName="MSWord" w:lang="ar-IQ" w:vendorID="64" w:dllVersion="131078" w:nlCheck="1" w:checkStyle="0"/>
  <w:activeWritingStyle w:appName="MSWord" w:lang="ar-JO" w:vendorID="64" w:dllVersion="131078" w:nlCheck="1" w:checkStyle="0"/>
  <w:activeWritingStyle w:appName="MSWord" w:lang="ar-EG" w:vendorID="64" w:dllVersion="131078" w:nlCheck="1" w:checkStyle="0"/>
  <w:activeWritingStyle w:appName="MSWord" w:lang="ar-LB" w:vendorID="64" w:dllVersion="131078" w:nlCheck="1" w:checkStyle="0"/>
  <w:activeWritingStyle w:appName="MSWord" w:lang="ar-SY" w:vendorID="64" w:dllVersion="131078"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4CB"/>
    <w:rsid w:val="00000258"/>
    <w:rsid w:val="000008F0"/>
    <w:rsid w:val="00000B88"/>
    <w:rsid w:val="00001DA1"/>
    <w:rsid w:val="00001F9B"/>
    <w:rsid w:val="00002502"/>
    <w:rsid w:val="00002E9D"/>
    <w:rsid w:val="00004DDE"/>
    <w:rsid w:val="000062DC"/>
    <w:rsid w:val="000068DB"/>
    <w:rsid w:val="00006E49"/>
    <w:rsid w:val="0001064B"/>
    <w:rsid w:val="00012499"/>
    <w:rsid w:val="00013DD6"/>
    <w:rsid w:val="000142F6"/>
    <w:rsid w:val="000162B6"/>
    <w:rsid w:val="000166EE"/>
    <w:rsid w:val="000176F2"/>
    <w:rsid w:val="000209A7"/>
    <w:rsid w:val="00020BC7"/>
    <w:rsid w:val="000211D1"/>
    <w:rsid w:val="00023FA1"/>
    <w:rsid w:val="000245DB"/>
    <w:rsid w:val="00024C17"/>
    <w:rsid w:val="000255EC"/>
    <w:rsid w:val="00026C5B"/>
    <w:rsid w:val="0002704B"/>
    <w:rsid w:val="00027649"/>
    <w:rsid w:val="00027953"/>
    <w:rsid w:val="0003180C"/>
    <w:rsid w:val="00031BE9"/>
    <w:rsid w:val="00033E4D"/>
    <w:rsid w:val="000349AC"/>
    <w:rsid w:val="00034F53"/>
    <w:rsid w:val="000352C2"/>
    <w:rsid w:val="00035DE1"/>
    <w:rsid w:val="00036A1E"/>
    <w:rsid w:val="00037148"/>
    <w:rsid w:val="00037F7F"/>
    <w:rsid w:val="000415AF"/>
    <w:rsid w:val="000442FE"/>
    <w:rsid w:val="00044666"/>
    <w:rsid w:val="00044963"/>
    <w:rsid w:val="0004557E"/>
    <w:rsid w:val="0004572F"/>
    <w:rsid w:val="000457DB"/>
    <w:rsid w:val="000460C7"/>
    <w:rsid w:val="00046772"/>
    <w:rsid w:val="00050C91"/>
    <w:rsid w:val="0005104A"/>
    <w:rsid w:val="000520C9"/>
    <w:rsid w:val="0005279A"/>
    <w:rsid w:val="00052F02"/>
    <w:rsid w:val="0005316E"/>
    <w:rsid w:val="000531CA"/>
    <w:rsid w:val="000534FD"/>
    <w:rsid w:val="00054365"/>
    <w:rsid w:val="00054F0C"/>
    <w:rsid w:val="00055F59"/>
    <w:rsid w:val="0005640B"/>
    <w:rsid w:val="0006058D"/>
    <w:rsid w:val="00061940"/>
    <w:rsid w:val="00061F54"/>
    <w:rsid w:val="00063192"/>
    <w:rsid w:val="000650C5"/>
    <w:rsid w:val="00066581"/>
    <w:rsid w:val="00066762"/>
    <w:rsid w:val="000674AE"/>
    <w:rsid w:val="000701B3"/>
    <w:rsid w:val="0007080C"/>
    <w:rsid w:val="000720A7"/>
    <w:rsid w:val="00072D7D"/>
    <w:rsid w:val="0007340E"/>
    <w:rsid w:val="00074EAC"/>
    <w:rsid w:val="00074EDF"/>
    <w:rsid w:val="00075B75"/>
    <w:rsid w:val="000771FA"/>
    <w:rsid w:val="0008067C"/>
    <w:rsid w:val="000819CB"/>
    <w:rsid w:val="00084586"/>
    <w:rsid w:val="000847D8"/>
    <w:rsid w:val="0008696C"/>
    <w:rsid w:val="00086EBA"/>
    <w:rsid w:val="00092830"/>
    <w:rsid w:val="0009296F"/>
    <w:rsid w:val="0009429D"/>
    <w:rsid w:val="00096274"/>
    <w:rsid w:val="00097342"/>
    <w:rsid w:val="00097542"/>
    <w:rsid w:val="00097972"/>
    <w:rsid w:val="000A5CE1"/>
    <w:rsid w:val="000A6277"/>
    <w:rsid w:val="000A64B3"/>
    <w:rsid w:val="000A714F"/>
    <w:rsid w:val="000A7B9A"/>
    <w:rsid w:val="000B1308"/>
    <w:rsid w:val="000B31D8"/>
    <w:rsid w:val="000B3263"/>
    <w:rsid w:val="000B46C6"/>
    <w:rsid w:val="000B5E02"/>
    <w:rsid w:val="000B6576"/>
    <w:rsid w:val="000B6C0D"/>
    <w:rsid w:val="000B6F37"/>
    <w:rsid w:val="000B71FE"/>
    <w:rsid w:val="000C0C9D"/>
    <w:rsid w:val="000C225E"/>
    <w:rsid w:val="000C2617"/>
    <w:rsid w:val="000C2BE8"/>
    <w:rsid w:val="000C440A"/>
    <w:rsid w:val="000C4842"/>
    <w:rsid w:val="000C4D81"/>
    <w:rsid w:val="000C57EE"/>
    <w:rsid w:val="000C5858"/>
    <w:rsid w:val="000D132B"/>
    <w:rsid w:val="000D1744"/>
    <w:rsid w:val="000D33D6"/>
    <w:rsid w:val="000D38AD"/>
    <w:rsid w:val="000D3BBB"/>
    <w:rsid w:val="000D3F74"/>
    <w:rsid w:val="000D45FE"/>
    <w:rsid w:val="000D46AD"/>
    <w:rsid w:val="000D4A27"/>
    <w:rsid w:val="000D4DF5"/>
    <w:rsid w:val="000D4E61"/>
    <w:rsid w:val="000D5958"/>
    <w:rsid w:val="000D65A4"/>
    <w:rsid w:val="000D7298"/>
    <w:rsid w:val="000E0DF5"/>
    <w:rsid w:val="000E2C9A"/>
    <w:rsid w:val="000E2F83"/>
    <w:rsid w:val="000E3670"/>
    <w:rsid w:val="000E4202"/>
    <w:rsid w:val="000E4B61"/>
    <w:rsid w:val="000E65C9"/>
    <w:rsid w:val="000E674D"/>
    <w:rsid w:val="000E7535"/>
    <w:rsid w:val="000F0959"/>
    <w:rsid w:val="000F0EC9"/>
    <w:rsid w:val="000F1FDE"/>
    <w:rsid w:val="000F22D7"/>
    <w:rsid w:val="000F2F55"/>
    <w:rsid w:val="000F32D8"/>
    <w:rsid w:val="000F766E"/>
    <w:rsid w:val="00100337"/>
    <w:rsid w:val="00101B99"/>
    <w:rsid w:val="00101D64"/>
    <w:rsid w:val="001032FC"/>
    <w:rsid w:val="00105989"/>
    <w:rsid w:val="00105E8E"/>
    <w:rsid w:val="00106348"/>
    <w:rsid w:val="001063DF"/>
    <w:rsid w:val="0010655B"/>
    <w:rsid w:val="0010770D"/>
    <w:rsid w:val="001135C0"/>
    <w:rsid w:val="001140A7"/>
    <w:rsid w:val="001150C7"/>
    <w:rsid w:val="00115653"/>
    <w:rsid w:val="00117639"/>
    <w:rsid w:val="00117FF6"/>
    <w:rsid w:val="00120345"/>
    <w:rsid w:val="00120885"/>
    <w:rsid w:val="00121EAF"/>
    <w:rsid w:val="001222B0"/>
    <w:rsid w:val="00122504"/>
    <w:rsid w:val="00123171"/>
    <w:rsid w:val="00123C6E"/>
    <w:rsid w:val="00124290"/>
    <w:rsid w:val="001248A2"/>
    <w:rsid w:val="00124D5B"/>
    <w:rsid w:val="00124D9E"/>
    <w:rsid w:val="00125F7C"/>
    <w:rsid w:val="0012650E"/>
    <w:rsid w:val="001271BE"/>
    <w:rsid w:val="00127928"/>
    <w:rsid w:val="001303E3"/>
    <w:rsid w:val="00133E9D"/>
    <w:rsid w:val="0013553E"/>
    <w:rsid w:val="001355B8"/>
    <w:rsid w:val="00135AD1"/>
    <w:rsid w:val="00135CF3"/>
    <w:rsid w:val="001369DC"/>
    <w:rsid w:val="00140D51"/>
    <w:rsid w:val="001413A1"/>
    <w:rsid w:val="0014210E"/>
    <w:rsid w:val="0014257E"/>
    <w:rsid w:val="0014304D"/>
    <w:rsid w:val="00143BE7"/>
    <w:rsid w:val="0014487E"/>
    <w:rsid w:val="00146645"/>
    <w:rsid w:val="00146761"/>
    <w:rsid w:val="00146E07"/>
    <w:rsid w:val="0014753A"/>
    <w:rsid w:val="00150118"/>
    <w:rsid w:val="0015015E"/>
    <w:rsid w:val="001504E6"/>
    <w:rsid w:val="001505B5"/>
    <w:rsid w:val="001526D8"/>
    <w:rsid w:val="00152FA4"/>
    <w:rsid w:val="001533A3"/>
    <w:rsid w:val="001552EF"/>
    <w:rsid w:val="00155AC0"/>
    <w:rsid w:val="001566FB"/>
    <w:rsid w:val="00156782"/>
    <w:rsid w:val="00156904"/>
    <w:rsid w:val="00157C12"/>
    <w:rsid w:val="00160CED"/>
    <w:rsid w:val="00163999"/>
    <w:rsid w:val="00163B84"/>
    <w:rsid w:val="00163E63"/>
    <w:rsid w:val="00163FA5"/>
    <w:rsid w:val="00164653"/>
    <w:rsid w:val="00164783"/>
    <w:rsid w:val="00164E61"/>
    <w:rsid w:val="0016599E"/>
    <w:rsid w:val="00165C8A"/>
    <w:rsid w:val="00165F2D"/>
    <w:rsid w:val="001661B5"/>
    <w:rsid w:val="00167676"/>
    <w:rsid w:val="00171432"/>
    <w:rsid w:val="00171C77"/>
    <w:rsid w:val="00173199"/>
    <w:rsid w:val="001732CC"/>
    <w:rsid w:val="00173BF2"/>
    <w:rsid w:val="00173D9B"/>
    <w:rsid w:val="00174D9A"/>
    <w:rsid w:val="00175EA7"/>
    <w:rsid w:val="00175FA3"/>
    <w:rsid w:val="0017651B"/>
    <w:rsid w:val="001769B2"/>
    <w:rsid w:val="00180BD2"/>
    <w:rsid w:val="00181617"/>
    <w:rsid w:val="0018683F"/>
    <w:rsid w:val="00186E4A"/>
    <w:rsid w:val="001879BD"/>
    <w:rsid w:val="00190768"/>
    <w:rsid w:val="0019193F"/>
    <w:rsid w:val="00191D75"/>
    <w:rsid w:val="00192982"/>
    <w:rsid w:val="001962A6"/>
    <w:rsid w:val="00196460"/>
    <w:rsid w:val="00196A5F"/>
    <w:rsid w:val="00196B01"/>
    <w:rsid w:val="001972E7"/>
    <w:rsid w:val="00197928"/>
    <w:rsid w:val="001A0399"/>
    <w:rsid w:val="001A08FA"/>
    <w:rsid w:val="001A0DCA"/>
    <w:rsid w:val="001A2505"/>
    <w:rsid w:val="001A2767"/>
    <w:rsid w:val="001A2834"/>
    <w:rsid w:val="001A2DD4"/>
    <w:rsid w:val="001A35EA"/>
    <w:rsid w:val="001A4024"/>
    <w:rsid w:val="001A447F"/>
    <w:rsid w:val="001A46F6"/>
    <w:rsid w:val="001A6542"/>
    <w:rsid w:val="001A7F84"/>
    <w:rsid w:val="001B1EED"/>
    <w:rsid w:val="001B342B"/>
    <w:rsid w:val="001B3DB9"/>
    <w:rsid w:val="001B4E36"/>
    <w:rsid w:val="001B503D"/>
    <w:rsid w:val="001B6447"/>
    <w:rsid w:val="001B6B54"/>
    <w:rsid w:val="001C05CA"/>
    <w:rsid w:val="001C1876"/>
    <w:rsid w:val="001C2E10"/>
    <w:rsid w:val="001C3C40"/>
    <w:rsid w:val="001C442A"/>
    <w:rsid w:val="001C6BDD"/>
    <w:rsid w:val="001C7072"/>
    <w:rsid w:val="001C70B0"/>
    <w:rsid w:val="001D0C1F"/>
    <w:rsid w:val="001D1F75"/>
    <w:rsid w:val="001D1FD6"/>
    <w:rsid w:val="001D2AAC"/>
    <w:rsid w:val="001D36D8"/>
    <w:rsid w:val="001D4470"/>
    <w:rsid w:val="001D4564"/>
    <w:rsid w:val="001D5496"/>
    <w:rsid w:val="001D5F69"/>
    <w:rsid w:val="001D6454"/>
    <w:rsid w:val="001D649D"/>
    <w:rsid w:val="001D6A49"/>
    <w:rsid w:val="001D6AE2"/>
    <w:rsid w:val="001E196C"/>
    <w:rsid w:val="001E42E0"/>
    <w:rsid w:val="001E4A1E"/>
    <w:rsid w:val="001F2609"/>
    <w:rsid w:val="001F34F6"/>
    <w:rsid w:val="001F377F"/>
    <w:rsid w:val="001F384C"/>
    <w:rsid w:val="001F4E18"/>
    <w:rsid w:val="001F5945"/>
    <w:rsid w:val="001F5B13"/>
    <w:rsid w:val="001F6E22"/>
    <w:rsid w:val="001F71BF"/>
    <w:rsid w:val="00202464"/>
    <w:rsid w:val="00202A14"/>
    <w:rsid w:val="00203282"/>
    <w:rsid w:val="00206B31"/>
    <w:rsid w:val="00207BBA"/>
    <w:rsid w:val="0021025F"/>
    <w:rsid w:val="00210E15"/>
    <w:rsid w:val="002114C7"/>
    <w:rsid w:val="002128A4"/>
    <w:rsid w:val="00212FD8"/>
    <w:rsid w:val="0021356D"/>
    <w:rsid w:val="002138C6"/>
    <w:rsid w:val="00213B94"/>
    <w:rsid w:val="00213C3A"/>
    <w:rsid w:val="002140EA"/>
    <w:rsid w:val="00214944"/>
    <w:rsid w:val="0021573E"/>
    <w:rsid w:val="00215F4D"/>
    <w:rsid w:val="00217099"/>
    <w:rsid w:val="00217DDB"/>
    <w:rsid w:val="00220E99"/>
    <w:rsid w:val="002220EC"/>
    <w:rsid w:val="00222633"/>
    <w:rsid w:val="002229D3"/>
    <w:rsid w:val="00222A87"/>
    <w:rsid w:val="00223000"/>
    <w:rsid w:val="00224166"/>
    <w:rsid w:val="00224876"/>
    <w:rsid w:val="00224F7E"/>
    <w:rsid w:val="00225D67"/>
    <w:rsid w:val="00226B0E"/>
    <w:rsid w:val="00226C46"/>
    <w:rsid w:val="002279F7"/>
    <w:rsid w:val="002301FC"/>
    <w:rsid w:val="002304A9"/>
    <w:rsid w:val="00230E15"/>
    <w:rsid w:val="00231388"/>
    <w:rsid w:val="00232319"/>
    <w:rsid w:val="00232486"/>
    <w:rsid w:val="002324E4"/>
    <w:rsid w:val="0023293A"/>
    <w:rsid w:val="00233211"/>
    <w:rsid w:val="002333CB"/>
    <w:rsid w:val="0023374D"/>
    <w:rsid w:val="00235107"/>
    <w:rsid w:val="00236994"/>
    <w:rsid w:val="00236D05"/>
    <w:rsid w:val="00237441"/>
    <w:rsid w:val="00237665"/>
    <w:rsid w:val="00240787"/>
    <w:rsid w:val="002439DF"/>
    <w:rsid w:val="002442BF"/>
    <w:rsid w:val="00244DCF"/>
    <w:rsid w:val="00244DDE"/>
    <w:rsid w:val="00244FFB"/>
    <w:rsid w:val="002452B2"/>
    <w:rsid w:val="00246C22"/>
    <w:rsid w:val="00246DC9"/>
    <w:rsid w:val="002500AD"/>
    <w:rsid w:val="00250199"/>
    <w:rsid w:val="00251232"/>
    <w:rsid w:val="0025277A"/>
    <w:rsid w:val="002529A7"/>
    <w:rsid w:val="002532E6"/>
    <w:rsid w:val="00253963"/>
    <w:rsid w:val="00253B81"/>
    <w:rsid w:val="00254EE6"/>
    <w:rsid w:val="002560BB"/>
    <w:rsid w:val="002601CE"/>
    <w:rsid w:val="0026252A"/>
    <w:rsid w:val="00262C49"/>
    <w:rsid w:val="00262FBE"/>
    <w:rsid w:val="00262FDE"/>
    <w:rsid w:val="00263004"/>
    <w:rsid w:val="002639FD"/>
    <w:rsid w:val="00264370"/>
    <w:rsid w:val="002648F1"/>
    <w:rsid w:val="00264CDC"/>
    <w:rsid w:val="00266468"/>
    <w:rsid w:val="00266534"/>
    <w:rsid w:val="00266CEB"/>
    <w:rsid w:val="00266F2B"/>
    <w:rsid w:val="0026734F"/>
    <w:rsid w:val="0026741F"/>
    <w:rsid w:val="00267791"/>
    <w:rsid w:val="00272087"/>
    <w:rsid w:val="00272FD4"/>
    <w:rsid w:val="002732B2"/>
    <w:rsid w:val="00274513"/>
    <w:rsid w:val="00274F40"/>
    <w:rsid w:val="00275354"/>
    <w:rsid w:val="002758CD"/>
    <w:rsid w:val="002758EE"/>
    <w:rsid w:val="0027594A"/>
    <w:rsid w:val="00275C82"/>
    <w:rsid w:val="00275D57"/>
    <w:rsid w:val="002766B0"/>
    <w:rsid w:val="002801D8"/>
    <w:rsid w:val="00280E53"/>
    <w:rsid w:val="0028121D"/>
    <w:rsid w:val="00281DDA"/>
    <w:rsid w:val="00281FFB"/>
    <w:rsid w:val="00283513"/>
    <w:rsid w:val="002837C8"/>
    <w:rsid w:val="0028555A"/>
    <w:rsid w:val="0028615E"/>
    <w:rsid w:val="0029080E"/>
    <w:rsid w:val="00294041"/>
    <w:rsid w:val="002940F9"/>
    <w:rsid w:val="00294F0A"/>
    <w:rsid w:val="00295984"/>
    <w:rsid w:val="00295BE4"/>
    <w:rsid w:val="0029638B"/>
    <w:rsid w:val="002A316A"/>
    <w:rsid w:val="002A3921"/>
    <w:rsid w:val="002A3DDD"/>
    <w:rsid w:val="002A46D5"/>
    <w:rsid w:val="002A4EA4"/>
    <w:rsid w:val="002A6E80"/>
    <w:rsid w:val="002A732F"/>
    <w:rsid w:val="002B06C4"/>
    <w:rsid w:val="002B0813"/>
    <w:rsid w:val="002B2536"/>
    <w:rsid w:val="002B2C2E"/>
    <w:rsid w:val="002B3328"/>
    <w:rsid w:val="002B44DB"/>
    <w:rsid w:val="002B5DD2"/>
    <w:rsid w:val="002B6BCC"/>
    <w:rsid w:val="002B6CF4"/>
    <w:rsid w:val="002C0B2E"/>
    <w:rsid w:val="002C0D0C"/>
    <w:rsid w:val="002C1118"/>
    <w:rsid w:val="002C218A"/>
    <w:rsid w:val="002C2C7E"/>
    <w:rsid w:val="002C2D06"/>
    <w:rsid w:val="002C2D80"/>
    <w:rsid w:val="002C30FD"/>
    <w:rsid w:val="002C4C68"/>
    <w:rsid w:val="002C4D20"/>
    <w:rsid w:val="002C767F"/>
    <w:rsid w:val="002D1186"/>
    <w:rsid w:val="002D28FB"/>
    <w:rsid w:val="002D2B6B"/>
    <w:rsid w:val="002D3DB2"/>
    <w:rsid w:val="002D4B6D"/>
    <w:rsid w:val="002D64C4"/>
    <w:rsid w:val="002D6A11"/>
    <w:rsid w:val="002D79E3"/>
    <w:rsid w:val="002E1D19"/>
    <w:rsid w:val="002E2308"/>
    <w:rsid w:val="002E3822"/>
    <w:rsid w:val="002E4D12"/>
    <w:rsid w:val="002E51AA"/>
    <w:rsid w:val="002E5DA5"/>
    <w:rsid w:val="002E797A"/>
    <w:rsid w:val="002F0AEB"/>
    <w:rsid w:val="002F1EDB"/>
    <w:rsid w:val="002F46FC"/>
    <w:rsid w:val="002F52D7"/>
    <w:rsid w:val="002F5C1F"/>
    <w:rsid w:val="002F6DB6"/>
    <w:rsid w:val="002F7594"/>
    <w:rsid w:val="00300559"/>
    <w:rsid w:val="00301206"/>
    <w:rsid w:val="0030285B"/>
    <w:rsid w:val="00303568"/>
    <w:rsid w:val="003039E2"/>
    <w:rsid w:val="0030794A"/>
    <w:rsid w:val="00307ACE"/>
    <w:rsid w:val="00314481"/>
    <w:rsid w:val="003156B9"/>
    <w:rsid w:val="0031656D"/>
    <w:rsid w:val="00316D40"/>
    <w:rsid w:val="00317EE7"/>
    <w:rsid w:val="00321AEF"/>
    <w:rsid w:val="003226A7"/>
    <w:rsid w:val="00322E08"/>
    <w:rsid w:val="00322E45"/>
    <w:rsid w:val="00323176"/>
    <w:rsid w:val="00323307"/>
    <w:rsid w:val="0032368B"/>
    <w:rsid w:val="00324813"/>
    <w:rsid w:val="0032572E"/>
    <w:rsid w:val="00326B83"/>
    <w:rsid w:val="00326C50"/>
    <w:rsid w:val="0033143D"/>
    <w:rsid w:val="003314E8"/>
    <w:rsid w:val="003320BC"/>
    <w:rsid w:val="00332B15"/>
    <w:rsid w:val="00332C8B"/>
    <w:rsid w:val="00333188"/>
    <w:rsid w:val="003335A3"/>
    <w:rsid w:val="0033374C"/>
    <w:rsid w:val="0033389B"/>
    <w:rsid w:val="00335415"/>
    <w:rsid w:val="00335BDF"/>
    <w:rsid w:val="003375A3"/>
    <w:rsid w:val="00343E33"/>
    <w:rsid w:val="00344DF7"/>
    <w:rsid w:val="003455AA"/>
    <w:rsid w:val="00345708"/>
    <w:rsid w:val="00350114"/>
    <w:rsid w:val="003504D4"/>
    <w:rsid w:val="00350F31"/>
    <w:rsid w:val="00351886"/>
    <w:rsid w:val="00351D45"/>
    <w:rsid w:val="00354272"/>
    <w:rsid w:val="00355EE7"/>
    <w:rsid w:val="00356267"/>
    <w:rsid w:val="0035796C"/>
    <w:rsid w:val="00357A70"/>
    <w:rsid w:val="00360A3C"/>
    <w:rsid w:val="00360FFF"/>
    <w:rsid w:val="00362C9A"/>
    <w:rsid w:val="00362CDB"/>
    <w:rsid w:val="00364522"/>
    <w:rsid w:val="00366687"/>
    <w:rsid w:val="00366AAB"/>
    <w:rsid w:val="00367116"/>
    <w:rsid w:val="003672FE"/>
    <w:rsid w:val="00370015"/>
    <w:rsid w:val="003716EA"/>
    <w:rsid w:val="00371DCD"/>
    <w:rsid w:val="00371E96"/>
    <w:rsid w:val="00372100"/>
    <w:rsid w:val="003723F4"/>
    <w:rsid w:val="00372436"/>
    <w:rsid w:val="00373293"/>
    <w:rsid w:val="0037447F"/>
    <w:rsid w:val="00374FDB"/>
    <w:rsid w:val="00375040"/>
    <w:rsid w:val="00377763"/>
    <w:rsid w:val="003777EF"/>
    <w:rsid w:val="00380A76"/>
    <w:rsid w:val="00380F30"/>
    <w:rsid w:val="0038242B"/>
    <w:rsid w:val="00382E7B"/>
    <w:rsid w:val="00385CBC"/>
    <w:rsid w:val="00386312"/>
    <w:rsid w:val="00386AAA"/>
    <w:rsid w:val="00386B1A"/>
    <w:rsid w:val="00386FAE"/>
    <w:rsid w:val="0038769B"/>
    <w:rsid w:val="0039060F"/>
    <w:rsid w:val="0039161F"/>
    <w:rsid w:val="00391627"/>
    <w:rsid w:val="003934D5"/>
    <w:rsid w:val="003975B5"/>
    <w:rsid w:val="00397927"/>
    <w:rsid w:val="003A3468"/>
    <w:rsid w:val="003A377A"/>
    <w:rsid w:val="003A418D"/>
    <w:rsid w:val="003A4E6E"/>
    <w:rsid w:val="003A6607"/>
    <w:rsid w:val="003B0A9F"/>
    <w:rsid w:val="003B11AD"/>
    <w:rsid w:val="003B30FA"/>
    <w:rsid w:val="003B389B"/>
    <w:rsid w:val="003B4018"/>
    <w:rsid w:val="003B4FCD"/>
    <w:rsid w:val="003B4FEC"/>
    <w:rsid w:val="003B57AC"/>
    <w:rsid w:val="003B74A4"/>
    <w:rsid w:val="003B7B0A"/>
    <w:rsid w:val="003C01B9"/>
    <w:rsid w:val="003C1F93"/>
    <w:rsid w:val="003C34DE"/>
    <w:rsid w:val="003C7E78"/>
    <w:rsid w:val="003D1443"/>
    <w:rsid w:val="003D156E"/>
    <w:rsid w:val="003D19AB"/>
    <w:rsid w:val="003D36E1"/>
    <w:rsid w:val="003D4E79"/>
    <w:rsid w:val="003E17F3"/>
    <w:rsid w:val="003E32C0"/>
    <w:rsid w:val="003E340E"/>
    <w:rsid w:val="003E392B"/>
    <w:rsid w:val="003E4128"/>
    <w:rsid w:val="003E4C4D"/>
    <w:rsid w:val="003E514B"/>
    <w:rsid w:val="003E55A5"/>
    <w:rsid w:val="003E5D9B"/>
    <w:rsid w:val="003E62BF"/>
    <w:rsid w:val="003E6D59"/>
    <w:rsid w:val="003F0A52"/>
    <w:rsid w:val="003F16B3"/>
    <w:rsid w:val="003F16E4"/>
    <w:rsid w:val="003F1FE9"/>
    <w:rsid w:val="003F2B37"/>
    <w:rsid w:val="003F33C1"/>
    <w:rsid w:val="003F38F2"/>
    <w:rsid w:val="003F3A1E"/>
    <w:rsid w:val="003F406F"/>
    <w:rsid w:val="003F4707"/>
    <w:rsid w:val="003F4970"/>
    <w:rsid w:val="003F7C71"/>
    <w:rsid w:val="00400787"/>
    <w:rsid w:val="004009B0"/>
    <w:rsid w:val="00400CAF"/>
    <w:rsid w:val="00401186"/>
    <w:rsid w:val="00402D50"/>
    <w:rsid w:val="0040441C"/>
    <w:rsid w:val="00404EF7"/>
    <w:rsid w:val="00410375"/>
    <w:rsid w:val="00410A3F"/>
    <w:rsid w:val="00412BA3"/>
    <w:rsid w:val="004200A6"/>
    <w:rsid w:val="00420560"/>
    <w:rsid w:val="0042083C"/>
    <w:rsid w:val="0042088B"/>
    <w:rsid w:val="00420D62"/>
    <w:rsid w:val="004226FA"/>
    <w:rsid w:val="0042407F"/>
    <w:rsid w:val="004248BA"/>
    <w:rsid w:val="00426287"/>
    <w:rsid w:val="0042683A"/>
    <w:rsid w:val="00426A2A"/>
    <w:rsid w:val="00430CA4"/>
    <w:rsid w:val="0043110B"/>
    <w:rsid w:val="00431268"/>
    <w:rsid w:val="00431B39"/>
    <w:rsid w:val="00431C2C"/>
    <w:rsid w:val="00431F26"/>
    <w:rsid w:val="00431F8E"/>
    <w:rsid w:val="00431FA9"/>
    <w:rsid w:val="00432AC7"/>
    <w:rsid w:val="004337A1"/>
    <w:rsid w:val="00434673"/>
    <w:rsid w:val="00435BD2"/>
    <w:rsid w:val="00435D87"/>
    <w:rsid w:val="00436094"/>
    <w:rsid w:val="00436A74"/>
    <w:rsid w:val="00436C61"/>
    <w:rsid w:val="00437A7B"/>
    <w:rsid w:val="00441792"/>
    <w:rsid w:val="0044245D"/>
    <w:rsid w:val="0044282A"/>
    <w:rsid w:val="00443DB2"/>
    <w:rsid w:val="00443F0F"/>
    <w:rsid w:val="0044428A"/>
    <w:rsid w:val="0044546F"/>
    <w:rsid w:val="00445634"/>
    <w:rsid w:val="004459BD"/>
    <w:rsid w:val="00445CB2"/>
    <w:rsid w:val="0044628F"/>
    <w:rsid w:val="00447D4D"/>
    <w:rsid w:val="004500F7"/>
    <w:rsid w:val="00451162"/>
    <w:rsid w:val="00451FAF"/>
    <w:rsid w:val="00453F3C"/>
    <w:rsid w:val="0045483A"/>
    <w:rsid w:val="00454E4B"/>
    <w:rsid w:val="004550B1"/>
    <w:rsid w:val="00455370"/>
    <w:rsid w:val="004557D7"/>
    <w:rsid w:val="0045664E"/>
    <w:rsid w:val="00457D27"/>
    <w:rsid w:val="00460636"/>
    <w:rsid w:val="00460B76"/>
    <w:rsid w:val="00461415"/>
    <w:rsid w:val="0046160E"/>
    <w:rsid w:val="004616A6"/>
    <w:rsid w:val="00461EFA"/>
    <w:rsid w:val="00462A8C"/>
    <w:rsid w:val="00463B9F"/>
    <w:rsid w:val="00464916"/>
    <w:rsid w:val="00465805"/>
    <w:rsid w:val="00471309"/>
    <w:rsid w:val="004719AC"/>
    <w:rsid w:val="004732DF"/>
    <w:rsid w:val="0047456F"/>
    <w:rsid w:val="00474A4B"/>
    <w:rsid w:val="004751D9"/>
    <w:rsid w:val="004758DD"/>
    <w:rsid w:val="00476A0E"/>
    <w:rsid w:val="00476BF8"/>
    <w:rsid w:val="00480F14"/>
    <w:rsid w:val="00482103"/>
    <w:rsid w:val="00483BDA"/>
    <w:rsid w:val="0048605C"/>
    <w:rsid w:val="004879CA"/>
    <w:rsid w:val="004923E3"/>
    <w:rsid w:val="0049253D"/>
    <w:rsid w:val="00492F76"/>
    <w:rsid w:val="00493696"/>
    <w:rsid w:val="00493C6E"/>
    <w:rsid w:val="00494979"/>
    <w:rsid w:val="00495F1F"/>
    <w:rsid w:val="004964D1"/>
    <w:rsid w:val="004A0548"/>
    <w:rsid w:val="004A0CB4"/>
    <w:rsid w:val="004A0DA5"/>
    <w:rsid w:val="004A13F4"/>
    <w:rsid w:val="004A1EEA"/>
    <w:rsid w:val="004A25FE"/>
    <w:rsid w:val="004A2774"/>
    <w:rsid w:val="004A2CB2"/>
    <w:rsid w:val="004A51D3"/>
    <w:rsid w:val="004A692F"/>
    <w:rsid w:val="004A728F"/>
    <w:rsid w:val="004A7568"/>
    <w:rsid w:val="004A7A19"/>
    <w:rsid w:val="004A7AE1"/>
    <w:rsid w:val="004B110B"/>
    <w:rsid w:val="004B1EB4"/>
    <w:rsid w:val="004B435D"/>
    <w:rsid w:val="004B591A"/>
    <w:rsid w:val="004B5947"/>
    <w:rsid w:val="004B5B13"/>
    <w:rsid w:val="004B70FC"/>
    <w:rsid w:val="004B7927"/>
    <w:rsid w:val="004C013B"/>
    <w:rsid w:val="004C051F"/>
    <w:rsid w:val="004C0BEB"/>
    <w:rsid w:val="004C1698"/>
    <w:rsid w:val="004C370A"/>
    <w:rsid w:val="004C3B36"/>
    <w:rsid w:val="004C4684"/>
    <w:rsid w:val="004C5B87"/>
    <w:rsid w:val="004C5F89"/>
    <w:rsid w:val="004D05CB"/>
    <w:rsid w:val="004D1083"/>
    <w:rsid w:val="004D13C2"/>
    <w:rsid w:val="004D143B"/>
    <w:rsid w:val="004D1BFB"/>
    <w:rsid w:val="004D43C1"/>
    <w:rsid w:val="004D4BD7"/>
    <w:rsid w:val="004D6C22"/>
    <w:rsid w:val="004E08F0"/>
    <w:rsid w:val="004E1548"/>
    <w:rsid w:val="004E171F"/>
    <w:rsid w:val="004E2BCB"/>
    <w:rsid w:val="004E376A"/>
    <w:rsid w:val="004E3E3E"/>
    <w:rsid w:val="004E405A"/>
    <w:rsid w:val="004E4519"/>
    <w:rsid w:val="004E5489"/>
    <w:rsid w:val="004E7EE2"/>
    <w:rsid w:val="004F1296"/>
    <w:rsid w:val="004F2219"/>
    <w:rsid w:val="004F2EA4"/>
    <w:rsid w:val="004F2ED8"/>
    <w:rsid w:val="004F48F3"/>
    <w:rsid w:val="004F4B88"/>
    <w:rsid w:val="004F6711"/>
    <w:rsid w:val="004F6FD1"/>
    <w:rsid w:val="004F73A2"/>
    <w:rsid w:val="004F7BC4"/>
    <w:rsid w:val="005016B6"/>
    <w:rsid w:val="00502ACF"/>
    <w:rsid w:val="0050327C"/>
    <w:rsid w:val="00503629"/>
    <w:rsid w:val="00505B5B"/>
    <w:rsid w:val="00505EC0"/>
    <w:rsid w:val="00506ACB"/>
    <w:rsid w:val="00506D51"/>
    <w:rsid w:val="00507582"/>
    <w:rsid w:val="005079A8"/>
    <w:rsid w:val="0051150D"/>
    <w:rsid w:val="00512338"/>
    <w:rsid w:val="0051242B"/>
    <w:rsid w:val="00515E64"/>
    <w:rsid w:val="00520904"/>
    <w:rsid w:val="00520DA4"/>
    <w:rsid w:val="0052209A"/>
    <w:rsid w:val="005222A0"/>
    <w:rsid w:val="00522EF4"/>
    <w:rsid w:val="00523C11"/>
    <w:rsid w:val="00523FAC"/>
    <w:rsid w:val="00523FE7"/>
    <w:rsid w:val="00527A36"/>
    <w:rsid w:val="00530194"/>
    <w:rsid w:val="005301A4"/>
    <w:rsid w:val="00530C62"/>
    <w:rsid w:val="005316D7"/>
    <w:rsid w:val="005327CC"/>
    <w:rsid w:val="005348E4"/>
    <w:rsid w:val="00535B97"/>
    <w:rsid w:val="00535D6A"/>
    <w:rsid w:val="005360FA"/>
    <w:rsid w:val="00536F29"/>
    <w:rsid w:val="00537525"/>
    <w:rsid w:val="0054043B"/>
    <w:rsid w:val="005409EA"/>
    <w:rsid w:val="0054108D"/>
    <w:rsid w:val="00542D9B"/>
    <w:rsid w:val="0054305A"/>
    <w:rsid w:val="00544FEF"/>
    <w:rsid w:val="00547226"/>
    <w:rsid w:val="005477D9"/>
    <w:rsid w:val="00547C56"/>
    <w:rsid w:val="00547FE7"/>
    <w:rsid w:val="00550553"/>
    <w:rsid w:val="00552BA0"/>
    <w:rsid w:val="00554298"/>
    <w:rsid w:val="005543A0"/>
    <w:rsid w:val="005543B2"/>
    <w:rsid w:val="00554777"/>
    <w:rsid w:val="005547EA"/>
    <w:rsid w:val="00554F7D"/>
    <w:rsid w:val="00556289"/>
    <w:rsid w:val="00556C22"/>
    <w:rsid w:val="00560371"/>
    <w:rsid w:val="0056055E"/>
    <w:rsid w:val="0056366E"/>
    <w:rsid w:val="005638FA"/>
    <w:rsid w:val="005642EC"/>
    <w:rsid w:val="00564A8B"/>
    <w:rsid w:val="00565361"/>
    <w:rsid w:val="00566800"/>
    <w:rsid w:val="00570705"/>
    <w:rsid w:val="005727F3"/>
    <w:rsid w:val="0057375A"/>
    <w:rsid w:val="0057464D"/>
    <w:rsid w:val="00574EDD"/>
    <w:rsid w:val="00575C1E"/>
    <w:rsid w:val="00575DAF"/>
    <w:rsid w:val="00576035"/>
    <w:rsid w:val="005766EC"/>
    <w:rsid w:val="00576B2A"/>
    <w:rsid w:val="00576BEA"/>
    <w:rsid w:val="00577A41"/>
    <w:rsid w:val="00577B80"/>
    <w:rsid w:val="00580365"/>
    <w:rsid w:val="005816C6"/>
    <w:rsid w:val="005817CC"/>
    <w:rsid w:val="0058271A"/>
    <w:rsid w:val="00583F55"/>
    <w:rsid w:val="00584563"/>
    <w:rsid w:val="00585C54"/>
    <w:rsid w:val="0058672B"/>
    <w:rsid w:val="00586EB5"/>
    <w:rsid w:val="00587316"/>
    <w:rsid w:val="0059024D"/>
    <w:rsid w:val="005916AD"/>
    <w:rsid w:val="00593B08"/>
    <w:rsid w:val="00594C7D"/>
    <w:rsid w:val="005964DF"/>
    <w:rsid w:val="00596606"/>
    <w:rsid w:val="00597645"/>
    <w:rsid w:val="005A3266"/>
    <w:rsid w:val="005A34B6"/>
    <w:rsid w:val="005A509D"/>
    <w:rsid w:val="005A61B4"/>
    <w:rsid w:val="005A623B"/>
    <w:rsid w:val="005B0B6C"/>
    <w:rsid w:val="005B0B77"/>
    <w:rsid w:val="005B1147"/>
    <w:rsid w:val="005B2679"/>
    <w:rsid w:val="005B563C"/>
    <w:rsid w:val="005B7399"/>
    <w:rsid w:val="005B7661"/>
    <w:rsid w:val="005C0204"/>
    <w:rsid w:val="005C0645"/>
    <w:rsid w:val="005C1BB5"/>
    <w:rsid w:val="005C336D"/>
    <w:rsid w:val="005C33DE"/>
    <w:rsid w:val="005C513D"/>
    <w:rsid w:val="005C59D1"/>
    <w:rsid w:val="005C6244"/>
    <w:rsid w:val="005C63FA"/>
    <w:rsid w:val="005C67FF"/>
    <w:rsid w:val="005C6C01"/>
    <w:rsid w:val="005C7E5A"/>
    <w:rsid w:val="005D1D37"/>
    <w:rsid w:val="005D1E19"/>
    <w:rsid w:val="005D1E74"/>
    <w:rsid w:val="005D33D7"/>
    <w:rsid w:val="005D36D6"/>
    <w:rsid w:val="005D4769"/>
    <w:rsid w:val="005D47F6"/>
    <w:rsid w:val="005D5404"/>
    <w:rsid w:val="005D7E8C"/>
    <w:rsid w:val="005E02A0"/>
    <w:rsid w:val="005E085B"/>
    <w:rsid w:val="005E141F"/>
    <w:rsid w:val="005E2566"/>
    <w:rsid w:val="005E2A4E"/>
    <w:rsid w:val="005E2F68"/>
    <w:rsid w:val="005E3721"/>
    <w:rsid w:val="005E3EB4"/>
    <w:rsid w:val="005E42D9"/>
    <w:rsid w:val="005E4B39"/>
    <w:rsid w:val="005E4E9F"/>
    <w:rsid w:val="005E68A4"/>
    <w:rsid w:val="005E775C"/>
    <w:rsid w:val="005E7FC4"/>
    <w:rsid w:val="005F006A"/>
    <w:rsid w:val="005F0095"/>
    <w:rsid w:val="005F062E"/>
    <w:rsid w:val="005F1E2B"/>
    <w:rsid w:val="005F30A4"/>
    <w:rsid w:val="005F34BD"/>
    <w:rsid w:val="005F3955"/>
    <w:rsid w:val="005F3D29"/>
    <w:rsid w:val="005F45B4"/>
    <w:rsid w:val="005F60CF"/>
    <w:rsid w:val="005F6873"/>
    <w:rsid w:val="0060039A"/>
    <w:rsid w:val="00603054"/>
    <w:rsid w:val="00604262"/>
    <w:rsid w:val="00604A01"/>
    <w:rsid w:val="006053F6"/>
    <w:rsid w:val="0060542B"/>
    <w:rsid w:val="006058C9"/>
    <w:rsid w:val="006062DE"/>
    <w:rsid w:val="00606FA2"/>
    <w:rsid w:val="006070E2"/>
    <w:rsid w:val="00607C52"/>
    <w:rsid w:val="00607F7F"/>
    <w:rsid w:val="00610894"/>
    <w:rsid w:val="00614209"/>
    <w:rsid w:val="00615ECC"/>
    <w:rsid w:val="006160F2"/>
    <w:rsid w:val="00616636"/>
    <w:rsid w:val="00616B0F"/>
    <w:rsid w:val="00620B41"/>
    <w:rsid w:val="006227EC"/>
    <w:rsid w:val="00622F81"/>
    <w:rsid w:val="006248B2"/>
    <w:rsid w:val="0062494E"/>
    <w:rsid w:val="00626166"/>
    <w:rsid w:val="00627BA1"/>
    <w:rsid w:val="00627C34"/>
    <w:rsid w:val="00627E38"/>
    <w:rsid w:val="006346F8"/>
    <w:rsid w:val="006349D5"/>
    <w:rsid w:val="00636892"/>
    <w:rsid w:val="0063695A"/>
    <w:rsid w:val="00636DE2"/>
    <w:rsid w:val="00637E23"/>
    <w:rsid w:val="00641B9A"/>
    <w:rsid w:val="00643AAD"/>
    <w:rsid w:val="006454D7"/>
    <w:rsid w:val="00646E2B"/>
    <w:rsid w:val="00646F38"/>
    <w:rsid w:val="00647031"/>
    <w:rsid w:val="00650FDC"/>
    <w:rsid w:val="00653DE5"/>
    <w:rsid w:val="006548DC"/>
    <w:rsid w:val="00655CBC"/>
    <w:rsid w:val="006561B5"/>
    <w:rsid w:val="0065664C"/>
    <w:rsid w:val="00656832"/>
    <w:rsid w:val="00657751"/>
    <w:rsid w:val="006578DD"/>
    <w:rsid w:val="00660E95"/>
    <w:rsid w:val="006614E9"/>
    <w:rsid w:val="00662B05"/>
    <w:rsid w:val="006635D3"/>
    <w:rsid w:val="00663697"/>
    <w:rsid w:val="00664E1A"/>
    <w:rsid w:val="00664EAA"/>
    <w:rsid w:val="0066581B"/>
    <w:rsid w:val="00666357"/>
    <w:rsid w:val="006668A3"/>
    <w:rsid w:val="00667FE0"/>
    <w:rsid w:val="00670AC5"/>
    <w:rsid w:val="00670D55"/>
    <w:rsid w:val="006718F3"/>
    <w:rsid w:val="006722F0"/>
    <w:rsid w:val="00672506"/>
    <w:rsid w:val="00672538"/>
    <w:rsid w:val="0067350E"/>
    <w:rsid w:val="00673686"/>
    <w:rsid w:val="00674CC5"/>
    <w:rsid w:val="0067534A"/>
    <w:rsid w:val="0067546E"/>
    <w:rsid w:val="00677867"/>
    <w:rsid w:val="00677CB1"/>
    <w:rsid w:val="0068016C"/>
    <w:rsid w:val="00680745"/>
    <w:rsid w:val="00681B8C"/>
    <w:rsid w:val="00682347"/>
    <w:rsid w:val="00682D50"/>
    <w:rsid w:val="00682DF6"/>
    <w:rsid w:val="00683EA7"/>
    <w:rsid w:val="00685DD2"/>
    <w:rsid w:val="00690901"/>
    <w:rsid w:val="00691ADA"/>
    <w:rsid w:val="006932D1"/>
    <w:rsid w:val="006936F0"/>
    <w:rsid w:val="00693BE5"/>
    <w:rsid w:val="006949DE"/>
    <w:rsid w:val="006952C5"/>
    <w:rsid w:val="00695B57"/>
    <w:rsid w:val="00695E93"/>
    <w:rsid w:val="006A039E"/>
    <w:rsid w:val="006A12D3"/>
    <w:rsid w:val="006A165C"/>
    <w:rsid w:val="006A1976"/>
    <w:rsid w:val="006A1C41"/>
    <w:rsid w:val="006A298C"/>
    <w:rsid w:val="006A333B"/>
    <w:rsid w:val="006A3759"/>
    <w:rsid w:val="006A40AE"/>
    <w:rsid w:val="006A48EF"/>
    <w:rsid w:val="006A4B6B"/>
    <w:rsid w:val="006A4D37"/>
    <w:rsid w:val="006A5993"/>
    <w:rsid w:val="006A5B81"/>
    <w:rsid w:val="006A6A07"/>
    <w:rsid w:val="006A6E2C"/>
    <w:rsid w:val="006A76D1"/>
    <w:rsid w:val="006B07CD"/>
    <w:rsid w:val="006B1BED"/>
    <w:rsid w:val="006B1F66"/>
    <w:rsid w:val="006B2EBA"/>
    <w:rsid w:val="006B2FAE"/>
    <w:rsid w:val="006B3297"/>
    <w:rsid w:val="006B36FB"/>
    <w:rsid w:val="006B3C4B"/>
    <w:rsid w:val="006B410A"/>
    <w:rsid w:val="006B4E4A"/>
    <w:rsid w:val="006B7ACC"/>
    <w:rsid w:val="006B7F72"/>
    <w:rsid w:val="006C0823"/>
    <w:rsid w:val="006C1E56"/>
    <w:rsid w:val="006C35A3"/>
    <w:rsid w:val="006C4D85"/>
    <w:rsid w:val="006C6F19"/>
    <w:rsid w:val="006C7B7D"/>
    <w:rsid w:val="006D0F5D"/>
    <w:rsid w:val="006D0FEC"/>
    <w:rsid w:val="006D1ADB"/>
    <w:rsid w:val="006D5B3F"/>
    <w:rsid w:val="006D6611"/>
    <w:rsid w:val="006E0D83"/>
    <w:rsid w:val="006E1F74"/>
    <w:rsid w:val="006E3FDC"/>
    <w:rsid w:val="006E5385"/>
    <w:rsid w:val="006F1AA3"/>
    <w:rsid w:val="006F2781"/>
    <w:rsid w:val="006F3FA8"/>
    <w:rsid w:val="006F403B"/>
    <w:rsid w:val="006F494D"/>
    <w:rsid w:val="006F4FF6"/>
    <w:rsid w:val="006F5296"/>
    <w:rsid w:val="006F57E1"/>
    <w:rsid w:val="006F5FEF"/>
    <w:rsid w:val="006F6195"/>
    <w:rsid w:val="006F6E26"/>
    <w:rsid w:val="006F6E8B"/>
    <w:rsid w:val="006F72A8"/>
    <w:rsid w:val="00700EC1"/>
    <w:rsid w:val="007013A5"/>
    <w:rsid w:val="007020B2"/>
    <w:rsid w:val="00702765"/>
    <w:rsid w:val="00702A6D"/>
    <w:rsid w:val="0070350B"/>
    <w:rsid w:val="00705DF9"/>
    <w:rsid w:val="007060D6"/>
    <w:rsid w:val="00706BB0"/>
    <w:rsid w:val="007071F6"/>
    <w:rsid w:val="00710F87"/>
    <w:rsid w:val="007112FF"/>
    <w:rsid w:val="00711E90"/>
    <w:rsid w:val="00712AE9"/>
    <w:rsid w:val="00712B2D"/>
    <w:rsid w:val="007133E4"/>
    <w:rsid w:val="00713CCC"/>
    <w:rsid w:val="00716A4E"/>
    <w:rsid w:val="00717473"/>
    <w:rsid w:val="0072040C"/>
    <w:rsid w:val="007204EE"/>
    <w:rsid w:val="00721130"/>
    <w:rsid w:val="007219B1"/>
    <w:rsid w:val="00722EAF"/>
    <w:rsid w:val="007234CD"/>
    <w:rsid w:val="00723794"/>
    <w:rsid w:val="00726411"/>
    <w:rsid w:val="0073167D"/>
    <w:rsid w:val="00733069"/>
    <w:rsid w:val="0073404D"/>
    <w:rsid w:val="007350EF"/>
    <w:rsid w:val="00737A8C"/>
    <w:rsid w:val="00737CA1"/>
    <w:rsid w:val="007402B3"/>
    <w:rsid w:val="00740365"/>
    <w:rsid w:val="00741148"/>
    <w:rsid w:val="00746FED"/>
    <w:rsid w:val="00747378"/>
    <w:rsid w:val="007504D1"/>
    <w:rsid w:val="00750C42"/>
    <w:rsid w:val="00750E9E"/>
    <w:rsid w:val="0075114F"/>
    <w:rsid w:val="00753302"/>
    <w:rsid w:val="007533C9"/>
    <w:rsid w:val="00756088"/>
    <w:rsid w:val="00756AFF"/>
    <w:rsid w:val="0075756E"/>
    <w:rsid w:val="007576C5"/>
    <w:rsid w:val="0076235F"/>
    <w:rsid w:val="007672D7"/>
    <w:rsid w:val="007705F9"/>
    <w:rsid w:val="00770729"/>
    <w:rsid w:val="00771749"/>
    <w:rsid w:val="00771AEC"/>
    <w:rsid w:val="00772236"/>
    <w:rsid w:val="00772F45"/>
    <w:rsid w:val="00775E7F"/>
    <w:rsid w:val="0077674F"/>
    <w:rsid w:val="00780352"/>
    <w:rsid w:val="00782A0A"/>
    <w:rsid w:val="00782E8D"/>
    <w:rsid w:val="00783348"/>
    <w:rsid w:val="007872D3"/>
    <w:rsid w:val="00787A66"/>
    <w:rsid w:val="00787C57"/>
    <w:rsid w:val="00787DFF"/>
    <w:rsid w:val="0079020D"/>
    <w:rsid w:val="00790AA7"/>
    <w:rsid w:val="007923EE"/>
    <w:rsid w:val="007939B3"/>
    <w:rsid w:val="007947D9"/>
    <w:rsid w:val="00795F07"/>
    <w:rsid w:val="00796A8D"/>
    <w:rsid w:val="007A0148"/>
    <w:rsid w:val="007A0293"/>
    <w:rsid w:val="007A1354"/>
    <w:rsid w:val="007A147A"/>
    <w:rsid w:val="007A1599"/>
    <w:rsid w:val="007A22A6"/>
    <w:rsid w:val="007A2477"/>
    <w:rsid w:val="007A3581"/>
    <w:rsid w:val="007A35AA"/>
    <w:rsid w:val="007A3918"/>
    <w:rsid w:val="007A3DD4"/>
    <w:rsid w:val="007A4F27"/>
    <w:rsid w:val="007A5264"/>
    <w:rsid w:val="007A5977"/>
    <w:rsid w:val="007A75DC"/>
    <w:rsid w:val="007B0A33"/>
    <w:rsid w:val="007B1C74"/>
    <w:rsid w:val="007B23F8"/>
    <w:rsid w:val="007B26EF"/>
    <w:rsid w:val="007B3C22"/>
    <w:rsid w:val="007B3E46"/>
    <w:rsid w:val="007B5165"/>
    <w:rsid w:val="007B5654"/>
    <w:rsid w:val="007B6240"/>
    <w:rsid w:val="007B6BAE"/>
    <w:rsid w:val="007B6C02"/>
    <w:rsid w:val="007C25D5"/>
    <w:rsid w:val="007C2A20"/>
    <w:rsid w:val="007C5028"/>
    <w:rsid w:val="007C56DB"/>
    <w:rsid w:val="007C5D07"/>
    <w:rsid w:val="007C6683"/>
    <w:rsid w:val="007C6909"/>
    <w:rsid w:val="007C6FC7"/>
    <w:rsid w:val="007C7171"/>
    <w:rsid w:val="007C769F"/>
    <w:rsid w:val="007D000A"/>
    <w:rsid w:val="007D0D0F"/>
    <w:rsid w:val="007D509E"/>
    <w:rsid w:val="007D6ABB"/>
    <w:rsid w:val="007D789C"/>
    <w:rsid w:val="007E00D6"/>
    <w:rsid w:val="007E0239"/>
    <w:rsid w:val="007E2AA6"/>
    <w:rsid w:val="007E4298"/>
    <w:rsid w:val="007E49D4"/>
    <w:rsid w:val="007E56BD"/>
    <w:rsid w:val="007E5B7D"/>
    <w:rsid w:val="007E67E2"/>
    <w:rsid w:val="007F0F96"/>
    <w:rsid w:val="007F1DE5"/>
    <w:rsid w:val="007F2CE3"/>
    <w:rsid w:val="007F2E48"/>
    <w:rsid w:val="007F2F05"/>
    <w:rsid w:val="007F49E8"/>
    <w:rsid w:val="007F6033"/>
    <w:rsid w:val="007F6273"/>
    <w:rsid w:val="007F63A1"/>
    <w:rsid w:val="007F6A15"/>
    <w:rsid w:val="007F7090"/>
    <w:rsid w:val="007F78F1"/>
    <w:rsid w:val="007F7B38"/>
    <w:rsid w:val="0080073D"/>
    <w:rsid w:val="00803018"/>
    <w:rsid w:val="00804DA8"/>
    <w:rsid w:val="008055A6"/>
    <w:rsid w:val="00805C77"/>
    <w:rsid w:val="0080699E"/>
    <w:rsid w:val="008073A8"/>
    <w:rsid w:val="008077C7"/>
    <w:rsid w:val="008101A1"/>
    <w:rsid w:val="00810DF3"/>
    <w:rsid w:val="008116ED"/>
    <w:rsid w:val="00812B47"/>
    <w:rsid w:val="00814544"/>
    <w:rsid w:val="00815636"/>
    <w:rsid w:val="00817232"/>
    <w:rsid w:val="008178F4"/>
    <w:rsid w:val="0082206E"/>
    <w:rsid w:val="00822E64"/>
    <w:rsid w:val="008232C8"/>
    <w:rsid w:val="00824623"/>
    <w:rsid w:val="008246C9"/>
    <w:rsid w:val="00824E87"/>
    <w:rsid w:val="008251F1"/>
    <w:rsid w:val="008278DE"/>
    <w:rsid w:val="00827F40"/>
    <w:rsid w:val="008306AE"/>
    <w:rsid w:val="00831E89"/>
    <w:rsid w:val="0083237F"/>
    <w:rsid w:val="00832B54"/>
    <w:rsid w:val="00833064"/>
    <w:rsid w:val="00833E3C"/>
    <w:rsid w:val="0083404B"/>
    <w:rsid w:val="00834C17"/>
    <w:rsid w:val="00834C18"/>
    <w:rsid w:val="00836060"/>
    <w:rsid w:val="00836898"/>
    <w:rsid w:val="00837C19"/>
    <w:rsid w:val="00837C25"/>
    <w:rsid w:val="00841C43"/>
    <w:rsid w:val="00842856"/>
    <w:rsid w:val="00845BE1"/>
    <w:rsid w:val="0084679D"/>
    <w:rsid w:val="00846C0E"/>
    <w:rsid w:val="0084727E"/>
    <w:rsid w:val="00847659"/>
    <w:rsid w:val="0085052F"/>
    <w:rsid w:val="00850EAF"/>
    <w:rsid w:val="00851444"/>
    <w:rsid w:val="0085169B"/>
    <w:rsid w:val="008519D1"/>
    <w:rsid w:val="00852412"/>
    <w:rsid w:val="00852625"/>
    <w:rsid w:val="008537F7"/>
    <w:rsid w:val="00853A6C"/>
    <w:rsid w:val="00853CC8"/>
    <w:rsid w:val="00853CD8"/>
    <w:rsid w:val="0085479A"/>
    <w:rsid w:val="008549BF"/>
    <w:rsid w:val="00855369"/>
    <w:rsid w:val="00861993"/>
    <w:rsid w:val="00862F9F"/>
    <w:rsid w:val="00863471"/>
    <w:rsid w:val="00863997"/>
    <w:rsid w:val="008647DB"/>
    <w:rsid w:val="00865D4C"/>
    <w:rsid w:val="00866EFA"/>
    <w:rsid w:val="00867590"/>
    <w:rsid w:val="00870706"/>
    <w:rsid w:val="00871770"/>
    <w:rsid w:val="00871D7C"/>
    <w:rsid w:val="0087366E"/>
    <w:rsid w:val="0087440D"/>
    <w:rsid w:val="00875BB2"/>
    <w:rsid w:val="00875D67"/>
    <w:rsid w:val="00876A30"/>
    <w:rsid w:val="00876D8B"/>
    <w:rsid w:val="00880333"/>
    <w:rsid w:val="0088080E"/>
    <w:rsid w:val="00882258"/>
    <w:rsid w:val="00883093"/>
    <w:rsid w:val="00887C76"/>
    <w:rsid w:val="00892046"/>
    <w:rsid w:val="0089261A"/>
    <w:rsid w:val="00892767"/>
    <w:rsid w:val="008934A3"/>
    <w:rsid w:val="008935F8"/>
    <w:rsid w:val="008936BF"/>
    <w:rsid w:val="00893CD3"/>
    <w:rsid w:val="00893D7A"/>
    <w:rsid w:val="008943C9"/>
    <w:rsid w:val="00895625"/>
    <w:rsid w:val="00895D0D"/>
    <w:rsid w:val="00895D51"/>
    <w:rsid w:val="008970DE"/>
    <w:rsid w:val="008A3B38"/>
    <w:rsid w:val="008A428F"/>
    <w:rsid w:val="008A5851"/>
    <w:rsid w:val="008A6DD1"/>
    <w:rsid w:val="008A6F9A"/>
    <w:rsid w:val="008A730F"/>
    <w:rsid w:val="008B1315"/>
    <w:rsid w:val="008B196D"/>
    <w:rsid w:val="008B1D11"/>
    <w:rsid w:val="008B5E29"/>
    <w:rsid w:val="008B67C0"/>
    <w:rsid w:val="008B68E3"/>
    <w:rsid w:val="008C16B2"/>
    <w:rsid w:val="008C39B9"/>
    <w:rsid w:val="008C3CE8"/>
    <w:rsid w:val="008C5653"/>
    <w:rsid w:val="008C5C14"/>
    <w:rsid w:val="008C6683"/>
    <w:rsid w:val="008C6A40"/>
    <w:rsid w:val="008C7148"/>
    <w:rsid w:val="008C7E0F"/>
    <w:rsid w:val="008D0C04"/>
    <w:rsid w:val="008D2686"/>
    <w:rsid w:val="008D402E"/>
    <w:rsid w:val="008D4F39"/>
    <w:rsid w:val="008D55ED"/>
    <w:rsid w:val="008D582A"/>
    <w:rsid w:val="008E09A0"/>
    <w:rsid w:val="008E0C55"/>
    <w:rsid w:val="008E29E5"/>
    <w:rsid w:val="008E2B52"/>
    <w:rsid w:val="008E38AE"/>
    <w:rsid w:val="008E54E9"/>
    <w:rsid w:val="008F1069"/>
    <w:rsid w:val="008F13ED"/>
    <w:rsid w:val="008F3190"/>
    <w:rsid w:val="008F387E"/>
    <w:rsid w:val="008F4AEE"/>
    <w:rsid w:val="008F4B4D"/>
    <w:rsid w:val="0090146E"/>
    <w:rsid w:val="00903382"/>
    <w:rsid w:val="00905D08"/>
    <w:rsid w:val="00906850"/>
    <w:rsid w:val="00906CB7"/>
    <w:rsid w:val="00907096"/>
    <w:rsid w:val="00907816"/>
    <w:rsid w:val="00910AF9"/>
    <w:rsid w:val="009117B3"/>
    <w:rsid w:val="0091231D"/>
    <w:rsid w:val="00913D17"/>
    <w:rsid w:val="00914A87"/>
    <w:rsid w:val="00915B81"/>
    <w:rsid w:val="00915BFE"/>
    <w:rsid w:val="009221DB"/>
    <w:rsid w:val="009224DC"/>
    <w:rsid w:val="009228E7"/>
    <w:rsid w:val="00923C8B"/>
    <w:rsid w:val="009243C2"/>
    <w:rsid w:val="00924CD3"/>
    <w:rsid w:val="00925F99"/>
    <w:rsid w:val="00926336"/>
    <w:rsid w:val="00926CDD"/>
    <w:rsid w:val="00926F96"/>
    <w:rsid w:val="009277E8"/>
    <w:rsid w:val="00931B2D"/>
    <w:rsid w:val="00931B2E"/>
    <w:rsid w:val="00932483"/>
    <w:rsid w:val="00933B65"/>
    <w:rsid w:val="00933D09"/>
    <w:rsid w:val="00934602"/>
    <w:rsid w:val="00934A10"/>
    <w:rsid w:val="00936A20"/>
    <w:rsid w:val="00937F9A"/>
    <w:rsid w:val="0094240B"/>
    <w:rsid w:val="0094298E"/>
    <w:rsid w:val="0094471E"/>
    <w:rsid w:val="009447F0"/>
    <w:rsid w:val="00944A75"/>
    <w:rsid w:val="0094521D"/>
    <w:rsid w:val="0094630D"/>
    <w:rsid w:val="00946BC7"/>
    <w:rsid w:val="00947633"/>
    <w:rsid w:val="00952414"/>
    <w:rsid w:val="009530B3"/>
    <w:rsid w:val="00953148"/>
    <w:rsid w:val="00953464"/>
    <w:rsid w:val="009544C1"/>
    <w:rsid w:val="00955402"/>
    <w:rsid w:val="00955D0C"/>
    <w:rsid w:val="00956883"/>
    <w:rsid w:val="00956FB0"/>
    <w:rsid w:val="00960A2D"/>
    <w:rsid w:val="009612E0"/>
    <w:rsid w:val="0096217C"/>
    <w:rsid w:val="00963294"/>
    <w:rsid w:val="0096401D"/>
    <w:rsid w:val="009646BF"/>
    <w:rsid w:val="00964BD6"/>
    <w:rsid w:val="009650EF"/>
    <w:rsid w:val="00965312"/>
    <w:rsid w:val="009657C3"/>
    <w:rsid w:val="00966258"/>
    <w:rsid w:val="00966BBD"/>
    <w:rsid w:val="0096777C"/>
    <w:rsid w:val="0096781F"/>
    <w:rsid w:val="009679DB"/>
    <w:rsid w:val="009747B6"/>
    <w:rsid w:val="009759B7"/>
    <w:rsid w:val="00976EB2"/>
    <w:rsid w:val="00980759"/>
    <w:rsid w:val="0098100A"/>
    <w:rsid w:val="009853D5"/>
    <w:rsid w:val="00985B40"/>
    <w:rsid w:val="00985C6E"/>
    <w:rsid w:val="00985D0C"/>
    <w:rsid w:val="00986925"/>
    <w:rsid w:val="00986A52"/>
    <w:rsid w:val="009872CF"/>
    <w:rsid w:val="00991065"/>
    <w:rsid w:val="00992CF2"/>
    <w:rsid w:val="0099334A"/>
    <w:rsid w:val="00994DEA"/>
    <w:rsid w:val="0099598E"/>
    <w:rsid w:val="00995A97"/>
    <w:rsid w:val="00995BD8"/>
    <w:rsid w:val="009969EB"/>
    <w:rsid w:val="00996A48"/>
    <w:rsid w:val="009972C6"/>
    <w:rsid w:val="009A00B3"/>
    <w:rsid w:val="009A0367"/>
    <w:rsid w:val="009A0551"/>
    <w:rsid w:val="009A08A3"/>
    <w:rsid w:val="009A1728"/>
    <w:rsid w:val="009A1AC9"/>
    <w:rsid w:val="009A2768"/>
    <w:rsid w:val="009A28BC"/>
    <w:rsid w:val="009A4223"/>
    <w:rsid w:val="009A50F7"/>
    <w:rsid w:val="009A5873"/>
    <w:rsid w:val="009A5F43"/>
    <w:rsid w:val="009B12C8"/>
    <w:rsid w:val="009B214E"/>
    <w:rsid w:val="009B2A63"/>
    <w:rsid w:val="009B2DD2"/>
    <w:rsid w:val="009B3263"/>
    <w:rsid w:val="009B33FF"/>
    <w:rsid w:val="009B3575"/>
    <w:rsid w:val="009B393D"/>
    <w:rsid w:val="009B3C8D"/>
    <w:rsid w:val="009B42CE"/>
    <w:rsid w:val="009B4A87"/>
    <w:rsid w:val="009B5255"/>
    <w:rsid w:val="009B52BC"/>
    <w:rsid w:val="009B5625"/>
    <w:rsid w:val="009B6404"/>
    <w:rsid w:val="009B78B6"/>
    <w:rsid w:val="009C06A1"/>
    <w:rsid w:val="009C2F7E"/>
    <w:rsid w:val="009C3B37"/>
    <w:rsid w:val="009C3D52"/>
    <w:rsid w:val="009C4B6B"/>
    <w:rsid w:val="009C532B"/>
    <w:rsid w:val="009C5CB4"/>
    <w:rsid w:val="009C5CCB"/>
    <w:rsid w:val="009C6F10"/>
    <w:rsid w:val="009C785C"/>
    <w:rsid w:val="009D007A"/>
    <w:rsid w:val="009D073D"/>
    <w:rsid w:val="009D0DA3"/>
    <w:rsid w:val="009D11E3"/>
    <w:rsid w:val="009D4B46"/>
    <w:rsid w:val="009D69BB"/>
    <w:rsid w:val="009D7542"/>
    <w:rsid w:val="009E0341"/>
    <w:rsid w:val="009E097F"/>
    <w:rsid w:val="009E2A58"/>
    <w:rsid w:val="009E3504"/>
    <w:rsid w:val="009E37EA"/>
    <w:rsid w:val="009E488A"/>
    <w:rsid w:val="009E4A91"/>
    <w:rsid w:val="009E4B71"/>
    <w:rsid w:val="009E51DE"/>
    <w:rsid w:val="009E59F4"/>
    <w:rsid w:val="009E5D8B"/>
    <w:rsid w:val="009E7E80"/>
    <w:rsid w:val="009F297A"/>
    <w:rsid w:val="009F31AB"/>
    <w:rsid w:val="009F385A"/>
    <w:rsid w:val="009F3ABB"/>
    <w:rsid w:val="009F461F"/>
    <w:rsid w:val="009F55AF"/>
    <w:rsid w:val="009F58F8"/>
    <w:rsid w:val="009F5BD0"/>
    <w:rsid w:val="009F6433"/>
    <w:rsid w:val="009F661D"/>
    <w:rsid w:val="009F6662"/>
    <w:rsid w:val="009F68FF"/>
    <w:rsid w:val="009F7833"/>
    <w:rsid w:val="00A000C3"/>
    <w:rsid w:val="00A01C12"/>
    <w:rsid w:val="00A026DB"/>
    <w:rsid w:val="00A027CB"/>
    <w:rsid w:val="00A03B65"/>
    <w:rsid w:val="00A03CAD"/>
    <w:rsid w:val="00A03DD9"/>
    <w:rsid w:val="00A044F8"/>
    <w:rsid w:val="00A06202"/>
    <w:rsid w:val="00A06285"/>
    <w:rsid w:val="00A06555"/>
    <w:rsid w:val="00A07357"/>
    <w:rsid w:val="00A10BA9"/>
    <w:rsid w:val="00A132C0"/>
    <w:rsid w:val="00A1406A"/>
    <w:rsid w:val="00A1480B"/>
    <w:rsid w:val="00A16376"/>
    <w:rsid w:val="00A178D0"/>
    <w:rsid w:val="00A17E3D"/>
    <w:rsid w:val="00A17F2A"/>
    <w:rsid w:val="00A20A75"/>
    <w:rsid w:val="00A21842"/>
    <w:rsid w:val="00A2593A"/>
    <w:rsid w:val="00A2749E"/>
    <w:rsid w:val="00A27F1C"/>
    <w:rsid w:val="00A33A60"/>
    <w:rsid w:val="00A33EA8"/>
    <w:rsid w:val="00A33F91"/>
    <w:rsid w:val="00A342F9"/>
    <w:rsid w:val="00A35856"/>
    <w:rsid w:val="00A35F54"/>
    <w:rsid w:val="00A3607F"/>
    <w:rsid w:val="00A365E2"/>
    <w:rsid w:val="00A37EAD"/>
    <w:rsid w:val="00A40AC0"/>
    <w:rsid w:val="00A40FB1"/>
    <w:rsid w:val="00A422AE"/>
    <w:rsid w:val="00A4550D"/>
    <w:rsid w:val="00A460AB"/>
    <w:rsid w:val="00A4678C"/>
    <w:rsid w:val="00A471BF"/>
    <w:rsid w:val="00A5093B"/>
    <w:rsid w:val="00A52769"/>
    <w:rsid w:val="00A53207"/>
    <w:rsid w:val="00A53320"/>
    <w:rsid w:val="00A53689"/>
    <w:rsid w:val="00A544CE"/>
    <w:rsid w:val="00A545E3"/>
    <w:rsid w:val="00A54954"/>
    <w:rsid w:val="00A561FD"/>
    <w:rsid w:val="00A56BC8"/>
    <w:rsid w:val="00A575B4"/>
    <w:rsid w:val="00A57BF0"/>
    <w:rsid w:val="00A60596"/>
    <w:rsid w:val="00A6113E"/>
    <w:rsid w:val="00A61B3C"/>
    <w:rsid w:val="00A61DE1"/>
    <w:rsid w:val="00A620FC"/>
    <w:rsid w:val="00A63503"/>
    <w:rsid w:val="00A6382A"/>
    <w:rsid w:val="00A63CBD"/>
    <w:rsid w:val="00A71D66"/>
    <w:rsid w:val="00A724ED"/>
    <w:rsid w:val="00A72A78"/>
    <w:rsid w:val="00A72C00"/>
    <w:rsid w:val="00A74417"/>
    <w:rsid w:val="00A74CA2"/>
    <w:rsid w:val="00A75CB3"/>
    <w:rsid w:val="00A76AD6"/>
    <w:rsid w:val="00A77078"/>
    <w:rsid w:val="00A773C5"/>
    <w:rsid w:val="00A773DA"/>
    <w:rsid w:val="00A77E8A"/>
    <w:rsid w:val="00A81B7E"/>
    <w:rsid w:val="00A823D2"/>
    <w:rsid w:val="00A826A7"/>
    <w:rsid w:val="00A82A45"/>
    <w:rsid w:val="00A833CC"/>
    <w:rsid w:val="00A83852"/>
    <w:rsid w:val="00A857FE"/>
    <w:rsid w:val="00A86F9D"/>
    <w:rsid w:val="00A8702C"/>
    <w:rsid w:val="00A87B82"/>
    <w:rsid w:val="00A904F8"/>
    <w:rsid w:val="00A923D0"/>
    <w:rsid w:val="00A930F5"/>
    <w:rsid w:val="00A93A42"/>
    <w:rsid w:val="00A93E73"/>
    <w:rsid w:val="00A94036"/>
    <w:rsid w:val="00A95942"/>
    <w:rsid w:val="00A95C67"/>
    <w:rsid w:val="00A97099"/>
    <w:rsid w:val="00A97FCE"/>
    <w:rsid w:val="00AA0EF5"/>
    <w:rsid w:val="00AA335F"/>
    <w:rsid w:val="00AA343B"/>
    <w:rsid w:val="00AA40B8"/>
    <w:rsid w:val="00AA5B05"/>
    <w:rsid w:val="00AA6401"/>
    <w:rsid w:val="00AA65FB"/>
    <w:rsid w:val="00AA73F7"/>
    <w:rsid w:val="00AA748B"/>
    <w:rsid w:val="00AA7A12"/>
    <w:rsid w:val="00AB095E"/>
    <w:rsid w:val="00AB1E64"/>
    <w:rsid w:val="00AB20E4"/>
    <w:rsid w:val="00AB3A52"/>
    <w:rsid w:val="00AB56ED"/>
    <w:rsid w:val="00AB57C0"/>
    <w:rsid w:val="00AB57FC"/>
    <w:rsid w:val="00AB5B52"/>
    <w:rsid w:val="00AC2362"/>
    <w:rsid w:val="00AC246D"/>
    <w:rsid w:val="00AC2FD9"/>
    <w:rsid w:val="00AC37F6"/>
    <w:rsid w:val="00AC5BCF"/>
    <w:rsid w:val="00AC60FD"/>
    <w:rsid w:val="00AC7C38"/>
    <w:rsid w:val="00AD006E"/>
    <w:rsid w:val="00AD119D"/>
    <w:rsid w:val="00AD14F6"/>
    <w:rsid w:val="00AD168A"/>
    <w:rsid w:val="00AD1D7C"/>
    <w:rsid w:val="00AD24F6"/>
    <w:rsid w:val="00AD4FA5"/>
    <w:rsid w:val="00AD5390"/>
    <w:rsid w:val="00AD6ABE"/>
    <w:rsid w:val="00AD75F0"/>
    <w:rsid w:val="00AD7FFA"/>
    <w:rsid w:val="00AE10BF"/>
    <w:rsid w:val="00AE2371"/>
    <w:rsid w:val="00AE2817"/>
    <w:rsid w:val="00AE2BE0"/>
    <w:rsid w:val="00AE2FEA"/>
    <w:rsid w:val="00AE389D"/>
    <w:rsid w:val="00AE405E"/>
    <w:rsid w:val="00AE426C"/>
    <w:rsid w:val="00AE4E50"/>
    <w:rsid w:val="00AE678B"/>
    <w:rsid w:val="00AE7BAD"/>
    <w:rsid w:val="00AF1AF4"/>
    <w:rsid w:val="00AF53EB"/>
    <w:rsid w:val="00AF5F7C"/>
    <w:rsid w:val="00B0059B"/>
    <w:rsid w:val="00B0127F"/>
    <w:rsid w:val="00B01D93"/>
    <w:rsid w:val="00B02085"/>
    <w:rsid w:val="00B0276D"/>
    <w:rsid w:val="00B02E23"/>
    <w:rsid w:val="00B03DB2"/>
    <w:rsid w:val="00B056B6"/>
    <w:rsid w:val="00B077A7"/>
    <w:rsid w:val="00B10107"/>
    <w:rsid w:val="00B105C9"/>
    <w:rsid w:val="00B110AF"/>
    <w:rsid w:val="00B11C4C"/>
    <w:rsid w:val="00B1247E"/>
    <w:rsid w:val="00B12599"/>
    <w:rsid w:val="00B12693"/>
    <w:rsid w:val="00B13818"/>
    <w:rsid w:val="00B13FC6"/>
    <w:rsid w:val="00B15D0A"/>
    <w:rsid w:val="00B1709A"/>
    <w:rsid w:val="00B20725"/>
    <w:rsid w:val="00B217E3"/>
    <w:rsid w:val="00B22801"/>
    <w:rsid w:val="00B24B14"/>
    <w:rsid w:val="00B2528E"/>
    <w:rsid w:val="00B26931"/>
    <w:rsid w:val="00B27F96"/>
    <w:rsid w:val="00B305AF"/>
    <w:rsid w:val="00B30EC5"/>
    <w:rsid w:val="00B31766"/>
    <w:rsid w:val="00B3193D"/>
    <w:rsid w:val="00B32B29"/>
    <w:rsid w:val="00B32C8F"/>
    <w:rsid w:val="00B36611"/>
    <w:rsid w:val="00B36C84"/>
    <w:rsid w:val="00B37095"/>
    <w:rsid w:val="00B37A89"/>
    <w:rsid w:val="00B37B77"/>
    <w:rsid w:val="00B4026E"/>
    <w:rsid w:val="00B41FEE"/>
    <w:rsid w:val="00B42571"/>
    <w:rsid w:val="00B42DD5"/>
    <w:rsid w:val="00B443CE"/>
    <w:rsid w:val="00B44B9B"/>
    <w:rsid w:val="00B44E17"/>
    <w:rsid w:val="00B46026"/>
    <w:rsid w:val="00B4621D"/>
    <w:rsid w:val="00B4680E"/>
    <w:rsid w:val="00B47D54"/>
    <w:rsid w:val="00B50306"/>
    <w:rsid w:val="00B526A9"/>
    <w:rsid w:val="00B5281F"/>
    <w:rsid w:val="00B5356A"/>
    <w:rsid w:val="00B54B26"/>
    <w:rsid w:val="00B564CC"/>
    <w:rsid w:val="00B56A9F"/>
    <w:rsid w:val="00B571EB"/>
    <w:rsid w:val="00B576FC"/>
    <w:rsid w:val="00B616CD"/>
    <w:rsid w:val="00B62432"/>
    <w:rsid w:val="00B64326"/>
    <w:rsid w:val="00B64FE0"/>
    <w:rsid w:val="00B6533A"/>
    <w:rsid w:val="00B66264"/>
    <w:rsid w:val="00B6687B"/>
    <w:rsid w:val="00B6737F"/>
    <w:rsid w:val="00B67DDA"/>
    <w:rsid w:val="00B67FB5"/>
    <w:rsid w:val="00B709E5"/>
    <w:rsid w:val="00B7271B"/>
    <w:rsid w:val="00B73FA4"/>
    <w:rsid w:val="00B75D62"/>
    <w:rsid w:val="00B75FAB"/>
    <w:rsid w:val="00B767FA"/>
    <w:rsid w:val="00B769B6"/>
    <w:rsid w:val="00B77375"/>
    <w:rsid w:val="00B77723"/>
    <w:rsid w:val="00B82524"/>
    <w:rsid w:val="00B82890"/>
    <w:rsid w:val="00B82CFC"/>
    <w:rsid w:val="00B8699B"/>
    <w:rsid w:val="00B87039"/>
    <w:rsid w:val="00B914C8"/>
    <w:rsid w:val="00B91516"/>
    <w:rsid w:val="00B915D5"/>
    <w:rsid w:val="00B91CAD"/>
    <w:rsid w:val="00B926FC"/>
    <w:rsid w:val="00B946E7"/>
    <w:rsid w:val="00B9484E"/>
    <w:rsid w:val="00B953EF"/>
    <w:rsid w:val="00B9580C"/>
    <w:rsid w:val="00B9635B"/>
    <w:rsid w:val="00B970B0"/>
    <w:rsid w:val="00BA0593"/>
    <w:rsid w:val="00BA0BD4"/>
    <w:rsid w:val="00BA0E3A"/>
    <w:rsid w:val="00BA3B66"/>
    <w:rsid w:val="00BA5438"/>
    <w:rsid w:val="00BA560F"/>
    <w:rsid w:val="00BA6649"/>
    <w:rsid w:val="00BA6927"/>
    <w:rsid w:val="00BB05F2"/>
    <w:rsid w:val="00BB2FE6"/>
    <w:rsid w:val="00BB3859"/>
    <w:rsid w:val="00BB38FF"/>
    <w:rsid w:val="00BB3A66"/>
    <w:rsid w:val="00BC0BCD"/>
    <w:rsid w:val="00BC0CCA"/>
    <w:rsid w:val="00BC2DC6"/>
    <w:rsid w:val="00BC36A8"/>
    <w:rsid w:val="00BC456E"/>
    <w:rsid w:val="00BC4DBD"/>
    <w:rsid w:val="00BC5C48"/>
    <w:rsid w:val="00BC7064"/>
    <w:rsid w:val="00BC71A3"/>
    <w:rsid w:val="00BD0531"/>
    <w:rsid w:val="00BD123F"/>
    <w:rsid w:val="00BD1EED"/>
    <w:rsid w:val="00BD3C04"/>
    <w:rsid w:val="00BD3E42"/>
    <w:rsid w:val="00BD7C3E"/>
    <w:rsid w:val="00BE0644"/>
    <w:rsid w:val="00BE0F1A"/>
    <w:rsid w:val="00BE17A2"/>
    <w:rsid w:val="00BE42A9"/>
    <w:rsid w:val="00BE4CAC"/>
    <w:rsid w:val="00BE6A0D"/>
    <w:rsid w:val="00BE6A17"/>
    <w:rsid w:val="00BE6C43"/>
    <w:rsid w:val="00BE731D"/>
    <w:rsid w:val="00BF1E7E"/>
    <w:rsid w:val="00BF3D8D"/>
    <w:rsid w:val="00BF4F17"/>
    <w:rsid w:val="00BF53C2"/>
    <w:rsid w:val="00BF5CF0"/>
    <w:rsid w:val="00BF5FB1"/>
    <w:rsid w:val="00BF61FC"/>
    <w:rsid w:val="00BF6788"/>
    <w:rsid w:val="00BF71AF"/>
    <w:rsid w:val="00BF75CF"/>
    <w:rsid w:val="00BF787A"/>
    <w:rsid w:val="00BF7CF2"/>
    <w:rsid w:val="00C00DB1"/>
    <w:rsid w:val="00C01923"/>
    <w:rsid w:val="00C035BD"/>
    <w:rsid w:val="00C03D65"/>
    <w:rsid w:val="00C04365"/>
    <w:rsid w:val="00C10231"/>
    <w:rsid w:val="00C1049E"/>
    <w:rsid w:val="00C1222F"/>
    <w:rsid w:val="00C12E19"/>
    <w:rsid w:val="00C15C24"/>
    <w:rsid w:val="00C16102"/>
    <w:rsid w:val="00C1664C"/>
    <w:rsid w:val="00C1666D"/>
    <w:rsid w:val="00C21325"/>
    <w:rsid w:val="00C223C4"/>
    <w:rsid w:val="00C22FCD"/>
    <w:rsid w:val="00C23A05"/>
    <w:rsid w:val="00C2434C"/>
    <w:rsid w:val="00C24A7D"/>
    <w:rsid w:val="00C24AF9"/>
    <w:rsid w:val="00C255C7"/>
    <w:rsid w:val="00C2672C"/>
    <w:rsid w:val="00C3003A"/>
    <w:rsid w:val="00C31820"/>
    <w:rsid w:val="00C31B7D"/>
    <w:rsid w:val="00C33DA5"/>
    <w:rsid w:val="00C343E6"/>
    <w:rsid w:val="00C35F1B"/>
    <w:rsid w:val="00C362E6"/>
    <w:rsid w:val="00C3640C"/>
    <w:rsid w:val="00C37268"/>
    <w:rsid w:val="00C374E8"/>
    <w:rsid w:val="00C37778"/>
    <w:rsid w:val="00C37859"/>
    <w:rsid w:val="00C37885"/>
    <w:rsid w:val="00C4135D"/>
    <w:rsid w:val="00C45F47"/>
    <w:rsid w:val="00C46DC1"/>
    <w:rsid w:val="00C47ECF"/>
    <w:rsid w:val="00C512A8"/>
    <w:rsid w:val="00C51DE9"/>
    <w:rsid w:val="00C5261B"/>
    <w:rsid w:val="00C529D6"/>
    <w:rsid w:val="00C536DE"/>
    <w:rsid w:val="00C54262"/>
    <w:rsid w:val="00C5435B"/>
    <w:rsid w:val="00C55019"/>
    <w:rsid w:val="00C57C91"/>
    <w:rsid w:val="00C607BE"/>
    <w:rsid w:val="00C60844"/>
    <w:rsid w:val="00C61AC7"/>
    <w:rsid w:val="00C626C9"/>
    <w:rsid w:val="00C62D48"/>
    <w:rsid w:val="00C665CA"/>
    <w:rsid w:val="00C67E1B"/>
    <w:rsid w:val="00C70292"/>
    <w:rsid w:val="00C70B08"/>
    <w:rsid w:val="00C71129"/>
    <w:rsid w:val="00C71E46"/>
    <w:rsid w:val="00C72083"/>
    <w:rsid w:val="00C74619"/>
    <w:rsid w:val="00C75F63"/>
    <w:rsid w:val="00C77ADF"/>
    <w:rsid w:val="00C81A5E"/>
    <w:rsid w:val="00C81FF3"/>
    <w:rsid w:val="00C82527"/>
    <w:rsid w:val="00C82E09"/>
    <w:rsid w:val="00C82E1E"/>
    <w:rsid w:val="00C853E0"/>
    <w:rsid w:val="00C85A3E"/>
    <w:rsid w:val="00C85A8E"/>
    <w:rsid w:val="00C85F20"/>
    <w:rsid w:val="00C8696D"/>
    <w:rsid w:val="00C8715C"/>
    <w:rsid w:val="00C90D0E"/>
    <w:rsid w:val="00C913A8"/>
    <w:rsid w:val="00C9178D"/>
    <w:rsid w:val="00C92368"/>
    <w:rsid w:val="00C923A3"/>
    <w:rsid w:val="00C92850"/>
    <w:rsid w:val="00C92EE5"/>
    <w:rsid w:val="00C93436"/>
    <w:rsid w:val="00C95AEA"/>
    <w:rsid w:val="00C95E16"/>
    <w:rsid w:val="00C95F85"/>
    <w:rsid w:val="00C968AA"/>
    <w:rsid w:val="00C979F6"/>
    <w:rsid w:val="00CA18E6"/>
    <w:rsid w:val="00CA21EB"/>
    <w:rsid w:val="00CA4F7D"/>
    <w:rsid w:val="00CA7392"/>
    <w:rsid w:val="00CB09AE"/>
    <w:rsid w:val="00CB0EAC"/>
    <w:rsid w:val="00CB17CF"/>
    <w:rsid w:val="00CB1F92"/>
    <w:rsid w:val="00CB2E55"/>
    <w:rsid w:val="00CB3940"/>
    <w:rsid w:val="00CB5D4B"/>
    <w:rsid w:val="00CB6C7D"/>
    <w:rsid w:val="00CB727D"/>
    <w:rsid w:val="00CB7E6A"/>
    <w:rsid w:val="00CC04BA"/>
    <w:rsid w:val="00CC281B"/>
    <w:rsid w:val="00CC3544"/>
    <w:rsid w:val="00CC3ECC"/>
    <w:rsid w:val="00CC4301"/>
    <w:rsid w:val="00CC504D"/>
    <w:rsid w:val="00CC5E53"/>
    <w:rsid w:val="00CD0FE9"/>
    <w:rsid w:val="00CD11F7"/>
    <w:rsid w:val="00CD2554"/>
    <w:rsid w:val="00CD2C83"/>
    <w:rsid w:val="00CD48E0"/>
    <w:rsid w:val="00CD4986"/>
    <w:rsid w:val="00CD4A62"/>
    <w:rsid w:val="00CD51EB"/>
    <w:rsid w:val="00CD6D73"/>
    <w:rsid w:val="00CD72DD"/>
    <w:rsid w:val="00CD751E"/>
    <w:rsid w:val="00CE03F4"/>
    <w:rsid w:val="00CE20FF"/>
    <w:rsid w:val="00CE22B4"/>
    <w:rsid w:val="00CE432E"/>
    <w:rsid w:val="00CE5719"/>
    <w:rsid w:val="00CE5F67"/>
    <w:rsid w:val="00CE6708"/>
    <w:rsid w:val="00CE7028"/>
    <w:rsid w:val="00CE7DD6"/>
    <w:rsid w:val="00CF1C2B"/>
    <w:rsid w:val="00CF28AB"/>
    <w:rsid w:val="00CF2AEF"/>
    <w:rsid w:val="00CF2FF1"/>
    <w:rsid w:val="00CF5BB9"/>
    <w:rsid w:val="00D00433"/>
    <w:rsid w:val="00D020A5"/>
    <w:rsid w:val="00D027FD"/>
    <w:rsid w:val="00D02AA5"/>
    <w:rsid w:val="00D02D41"/>
    <w:rsid w:val="00D04364"/>
    <w:rsid w:val="00D053D4"/>
    <w:rsid w:val="00D073AD"/>
    <w:rsid w:val="00D0740D"/>
    <w:rsid w:val="00D11172"/>
    <w:rsid w:val="00D1148E"/>
    <w:rsid w:val="00D136FC"/>
    <w:rsid w:val="00D14511"/>
    <w:rsid w:val="00D1475B"/>
    <w:rsid w:val="00D15E2C"/>
    <w:rsid w:val="00D15F3B"/>
    <w:rsid w:val="00D16852"/>
    <w:rsid w:val="00D16C36"/>
    <w:rsid w:val="00D17B32"/>
    <w:rsid w:val="00D205C0"/>
    <w:rsid w:val="00D21672"/>
    <w:rsid w:val="00D21E2D"/>
    <w:rsid w:val="00D22287"/>
    <w:rsid w:val="00D258A9"/>
    <w:rsid w:val="00D26F43"/>
    <w:rsid w:val="00D27E57"/>
    <w:rsid w:val="00D3206B"/>
    <w:rsid w:val="00D33079"/>
    <w:rsid w:val="00D370AF"/>
    <w:rsid w:val="00D37895"/>
    <w:rsid w:val="00D414CA"/>
    <w:rsid w:val="00D415A5"/>
    <w:rsid w:val="00D41696"/>
    <w:rsid w:val="00D431B2"/>
    <w:rsid w:val="00D44196"/>
    <w:rsid w:val="00D445A1"/>
    <w:rsid w:val="00D46684"/>
    <w:rsid w:val="00D4686E"/>
    <w:rsid w:val="00D47A66"/>
    <w:rsid w:val="00D47ABE"/>
    <w:rsid w:val="00D50EAA"/>
    <w:rsid w:val="00D50ECB"/>
    <w:rsid w:val="00D52562"/>
    <w:rsid w:val="00D53205"/>
    <w:rsid w:val="00D53351"/>
    <w:rsid w:val="00D535E6"/>
    <w:rsid w:val="00D53D0A"/>
    <w:rsid w:val="00D552EB"/>
    <w:rsid w:val="00D55C42"/>
    <w:rsid w:val="00D569E4"/>
    <w:rsid w:val="00D571A8"/>
    <w:rsid w:val="00D605B6"/>
    <w:rsid w:val="00D60A49"/>
    <w:rsid w:val="00D616D7"/>
    <w:rsid w:val="00D627EB"/>
    <w:rsid w:val="00D62EDF"/>
    <w:rsid w:val="00D63755"/>
    <w:rsid w:val="00D63902"/>
    <w:rsid w:val="00D644AD"/>
    <w:rsid w:val="00D66665"/>
    <w:rsid w:val="00D66BE5"/>
    <w:rsid w:val="00D720DC"/>
    <w:rsid w:val="00D75FF8"/>
    <w:rsid w:val="00D765E7"/>
    <w:rsid w:val="00D76C46"/>
    <w:rsid w:val="00D77B67"/>
    <w:rsid w:val="00D82D1D"/>
    <w:rsid w:val="00D8307D"/>
    <w:rsid w:val="00D83471"/>
    <w:rsid w:val="00D8517B"/>
    <w:rsid w:val="00D8590A"/>
    <w:rsid w:val="00D868F0"/>
    <w:rsid w:val="00D87A2E"/>
    <w:rsid w:val="00D87D48"/>
    <w:rsid w:val="00D90B71"/>
    <w:rsid w:val="00D912F6"/>
    <w:rsid w:val="00D929D3"/>
    <w:rsid w:val="00D9373E"/>
    <w:rsid w:val="00D944C9"/>
    <w:rsid w:val="00D945CE"/>
    <w:rsid w:val="00D953EC"/>
    <w:rsid w:val="00D9604C"/>
    <w:rsid w:val="00D9670E"/>
    <w:rsid w:val="00D96EF1"/>
    <w:rsid w:val="00DA214E"/>
    <w:rsid w:val="00DA26E9"/>
    <w:rsid w:val="00DA2DC1"/>
    <w:rsid w:val="00DA340B"/>
    <w:rsid w:val="00DA52E8"/>
    <w:rsid w:val="00DA537C"/>
    <w:rsid w:val="00DA6342"/>
    <w:rsid w:val="00DA6EAE"/>
    <w:rsid w:val="00DB1D8F"/>
    <w:rsid w:val="00DB2ED1"/>
    <w:rsid w:val="00DB3C50"/>
    <w:rsid w:val="00DB3F37"/>
    <w:rsid w:val="00DB5105"/>
    <w:rsid w:val="00DB5158"/>
    <w:rsid w:val="00DB627A"/>
    <w:rsid w:val="00DB6C3C"/>
    <w:rsid w:val="00DB70F6"/>
    <w:rsid w:val="00DC2CAD"/>
    <w:rsid w:val="00DC459F"/>
    <w:rsid w:val="00DC6C44"/>
    <w:rsid w:val="00DD131C"/>
    <w:rsid w:val="00DD2629"/>
    <w:rsid w:val="00DD3599"/>
    <w:rsid w:val="00DD3C99"/>
    <w:rsid w:val="00DD4255"/>
    <w:rsid w:val="00DD540C"/>
    <w:rsid w:val="00DD7F14"/>
    <w:rsid w:val="00DE099A"/>
    <w:rsid w:val="00DE1DA8"/>
    <w:rsid w:val="00DE23A2"/>
    <w:rsid w:val="00DE257E"/>
    <w:rsid w:val="00DE2A64"/>
    <w:rsid w:val="00DE2AFC"/>
    <w:rsid w:val="00DE3153"/>
    <w:rsid w:val="00DE4552"/>
    <w:rsid w:val="00DE5699"/>
    <w:rsid w:val="00DE7A7B"/>
    <w:rsid w:val="00DF0561"/>
    <w:rsid w:val="00DF0571"/>
    <w:rsid w:val="00DF0F6E"/>
    <w:rsid w:val="00DF2DCD"/>
    <w:rsid w:val="00DF72CC"/>
    <w:rsid w:val="00DF7887"/>
    <w:rsid w:val="00E03353"/>
    <w:rsid w:val="00E035B9"/>
    <w:rsid w:val="00E0444E"/>
    <w:rsid w:val="00E05843"/>
    <w:rsid w:val="00E05BA5"/>
    <w:rsid w:val="00E07899"/>
    <w:rsid w:val="00E11D27"/>
    <w:rsid w:val="00E12C64"/>
    <w:rsid w:val="00E12CC5"/>
    <w:rsid w:val="00E13449"/>
    <w:rsid w:val="00E13AE9"/>
    <w:rsid w:val="00E14D99"/>
    <w:rsid w:val="00E1569C"/>
    <w:rsid w:val="00E16A7A"/>
    <w:rsid w:val="00E16CCC"/>
    <w:rsid w:val="00E17D78"/>
    <w:rsid w:val="00E209B9"/>
    <w:rsid w:val="00E20AD3"/>
    <w:rsid w:val="00E21AE5"/>
    <w:rsid w:val="00E25646"/>
    <w:rsid w:val="00E26558"/>
    <w:rsid w:val="00E26D20"/>
    <w:rsid w:val="00E276D4"/>
    <w:rsid w:val="00E27A04"/>
    <w:rsid w:val="00E27EB6"/>
    <w:rsid w:val="00E3109B"/>
    <w:rsid w:val="00E312BA"/>
    <w:rsid w:val="00E32049"/>
    <w:rsid w:val="00E339E8"/>
    <w:rsid w:val="00E33BA4"/>
    <w:rsid w:val="00E350E4"/>
    <w:rsid w:val="00E35A4A"/>
    <w:rsid w:val="00E36091"/>
    <w:rsid w:val="00E360D3"/>
    <w:rsid w:val="00E40D59"/>
    <w:rsid w:val="00E41913"/>
    <w:rsid w:val="00E422A7"/>
    <w:rsid w:val="00E42F27"/>
    <w:rsid w:val="00E45973"/>
    <w:rsid w:val="00E46A35"/>
    <w:rsid w:val="00E47921"/>
    <w:rsid w:val="00E510B1"/>
    <w:rsid w:val="00E51D8A"/>
    <w:rsid w:val="00E5394C"/>
    <w:rsid w:val="00E54C65"/>
    <w:rsid w:val="00E54CCB"/>
    <w:rsid w:val="00E57073"/>
    <w:rsid w:val="00E5753A"/>
    <w:rsid w:val="00E57A5D"/>
    <w:rsid w:val="00E6020C"/>
    <w:rsid w:val="00E62313"/>
    <w:rsid w:val="00E625CB"/>
    <w:rsid w:val="00E63F1F"/>
    <w:rsid w:val="00E64D00"/>
    <w:rsid w:val="00E674DF"/>
    <w:rsid w:val="00E677B7"/>
    <w:rsid w:val="00E67E03"/>
    <w:rsid w:val="00E70937"/>
    <w:rsid w:val="00E7166D"/>
    <w:rsid w:val="00E73676"/>
    <w:rsid w:val="00E7390A"/>
    <w:rsid w:val="00E73B90"/>
    <w:rsid w:val="00E73C78"/>
    <w:rsid w:val="00E74E50"/>
    <w:rsid w:val="00E74E67"/>
    <w:rsid w:val="00E75ABF"/>
    <w:rsid w:val="00E763A5"/>
    <w:rsid w:val="00E76AE1"/>
    <w:rsid w:val="00E8099D"/>
    <w:rsid w:val="00E824A2"/>
    <w:rsid w:val="00E825D0"/>
    <w:rsid w:val="00E82E92"/>
    <w:rsid w:val="00E83318"/>
    <w:rsid w:val="00E838C9"/>
    <w:rsid w:val="00E84CEA"/>
    <w:rsid w:val="00E8534D"/>
    <w:rsid w:val="00E863A7"/>
    <w:rsid w:val="00E87144"/>
    <w:rsid w:val="00E87706"/>
    <w:rsid w:val="00E87F0F"/>
    <w:rsid w:val="00E926EF"/>
    <w:rsid w:val="00E92DA7"/>
    <w:rsid w:val="00E93477"/>
    <w:rsid w:val="00E94047"/>
    <w:rsid w:val="00E95C3F"/>
    <w:rsid w:val="00E96977"/>
    <w:rsid w:val="00E96A49"/>
    <w:rsid w:val="00E96F18"/>
    <w:rsid w:val="00E97805"/>
    <w:rsid w:val="00EA0B69"/>
    <w:rsid w:val="00EA1705"/>
    <w:rsid w:val="00EA2537"/>
    <w:rsid w:val="00EA2B21"/>
    <w:rsid w:val="00EA400B"/>
    <w:rsid w:val="00EA7D01"/>
    <w:rsid w:val="00EB00FC"/>
    <w:rsid w:val="00EB014D"/>
    <w:rsid w:val="00EB14CB"/>
    <w:rsid w:val="00EB2841"/>
    <w:rsid w:val="00EB4844"/>
    <w:rsid w:val="00EB5728"/>
    <w:rsid w:val="00EB5ED9"/>
    <w:rsid w:val="00EB66BA"/>
    <w:rsid w:val="00EB722C"/>
    <w:rsid w:val="00EB7518"/>
    <w:rsid w:val="00EB7EA8"/>
    <w:rsid w:val="00EC13D9"/>
    <w:rsid w:val="00EC4E9E"/>
    <w:rsid w:val="00EC65C6"/>
    <w:rsid w:val="00EC6D40"/>
    <w:rsid w:val="00ED064A"/>
    <w:rsid w:val="00ED07DA"/>
    <w:rsid w:val="00ED1470"/>
    <w:rsid w:val="00ED269E"/>
    <w:rsid w:val="00ED341F"/>
    <w:rsid w:val="00ED41AF"/>
    <w:rsid w:val="00ED75F5"/>
    <w:rsid w:val="00EE10FD"/>
    <w:rsid w:val="00EE16A2"/>
    <w:rsid w:val="00EE2573"/>
    <w:rsid w:val="00EE2584"/>
    <w:rsid w:val="00EE2CC9"/>
    <w:rsid w:val="00EE3A14"/>
    <w:rsid w:val="00EE572D"/>
    <w:rsid w:val="00EE5CA5"/>
    <w:rsid w:val="00EE5E65"/>
    <w:rsid w:val="00EE7612"/>
    <w:rsid w:val="00EF00FF"/>
    <w:rsid w:val="00EF05C0"/>
    <w:rsid w:val="00EF0971"/>
    <w:rsid w:val="00EF2186"/>
    <w:rsid w:val="00EF41D4"/>
    <w:rsid w:val="00EF5CBB"/>
    <w:rsid w:val="00EF686C"/>
    <w:rsid w:val="00EF7B7B"/>
    <w:rsid w:val="00EF7EE8"/>
    <w:rsid w:val="00F02ADB"/>
    <w:rsid w:val="00F02BF1"/>
    <w:rsid w:val="00F03F65"/>
    <w:rsid w:val="00F0489D"/>
    <w:rsid w:val="00F04C8A"/>
    <w:rsid w:val="00F0529C"/>
    <w:rsid w:val="00F05AC9"/>
    <w:rsid w:val="00F07AB9"/>
    <w:rsid w:val="00F10273"/>
    <w:rsid w:val="00F10619"/>
    <w:rsid w:val="00F113E2"/>
    <w:rsid w:val="00F116B1"/>
    <w:rsid w:val="00F11A51"/>
    <w:rsid w:val="00F11E37"/>
    <w:rsid w:val="00F13E3C"/>
    <w:rsid w:val="00F1402E"/>
    <w:rsid w:val="00F1539B"/>
    <w:rsid w:val="00F16BE0"/>
    <w:rsid w:val="00F16CA9"/>
    <w:rsid w:val="00F1794C"/>
    <w:rsid w:val="00F20120"/>
    <w:rsid w:val="00F2025E"/>
    <w:rsid w:val="00F20700"/>
    <w:rsid w:val="00F219B2"/>
    <w:rsid w:val="00F21CBE"/>
    <w:rsid w:val="00F22004"/>
    <w:rsid w:val="00F22202"/>
    <w:rsid w:val="00F22D75"/>
    <w:rsid w:val="00F23835"/>
    <w:rsid w:val="00F23B18"/>
    <w:rsid w:val="00F24B26"/>
    <w:rsid w:val="00F269B7"/>
    <w:rsid w:val="00F27EBD"/>
    <w:rsid w:val="00F30177"/>
    <w:rsid w:val="00F30950"/>
    <w:rsid w:val="00F33D88"/>
    <w:rsid w:val="00F35A39"/>
    <w:rsid w:val="00F36AD3"/>
    <w:rsid w:val="00F37F93"/>
    <w:rsid w:val="00F410F0"/>
    <w:rsid w:val="00F423DA"/>
    <w:rsid w:val="00F43F24"/>
    <w:rsid w:val="00F44A0E"/>
    <w:rsid w:val="00F50C1F"/>
    <w:rsid w:val="00F5168F"/>
    <w:rsid w:val="00F52631"/>
    <w:rsid w:val="00F532B7"/>
    <w:rsid w:val="00F53B28"/>
    <w:rsid w:val="00F5464A"/>
    <w:rsid w:val="00F5612F"/>
    <w:rsid w:val="00F568F8"/>
    <w:rsid w:val="00F60E2D"/>
    <w:rsid w:val="00F613D6"/>
    <w:rsid w:val="00F61D39"/>
    <w:rsid w:val="00F632FB"/>
    <w:rsid w:val="00F65625"/>
    <w:rsid w:val="00F660DB"/>
    <w:rsid w:val="00F67E4E"/>
    <w:rsid w:val="00F70718"/>
    <w:rsid w:val="00F70DF5"/>
    <w:rsid w:val="00F72033"/>
    <w:rsid w:val="00F732E7"/>
    <w:rsid w:val="00F75099"/>
    <w:rsid w:val="00F77302"/>
    <w:rsid w:val="00F777C7"/>
    <w:rsid w:val="00F80E45"/>
    <w:rsid w:val="00F8133A"/>
    <w:rsid w:val="00F81B86"/>
    <w:rsid w:val="00F8282B"/>
    <w:rsid w:val="00F83572"/>
    <w:rsid w:val="00F841BF"/>
    <w:rsid w:val="00F849E9"/>
    <w:rsid w:val="00F84D70"/>
    <w:rsid w:val="00F8510A"/>
    <w:rsid w:val="00F864C9"/>
    <w:rsid w:val="00F867D7"/>
    <w:rsid w:val="00F87C20"/>
    <w:rsid w:val="00F91F82"/>
    <w:rsid w:val="00F92188"/>
    <w:rsid w:val="00F92CA8"/>
    <w:rsid w:val="00F94206"/>
    <w:rsid w:val="00F95943"/>
    <w:rsid w:val="00F9791D"/>
    <w:rsid w:val="00F97C69"/>
    <w:rsid w:val="00FA046F"/>
    <w:rsid w:val="00FA14D1"/>
    <w:rsid w:val="00FA2006"/>
    <w:rsid w:val="00FA20FC"/>
    <w:rsid w:val="00FA3B43"/>
    <w:rsid w:val="00FA3EE9"/>
    <w:rsid w:val="00FA494E"/>
    <w:rsid w:val="00FA4951"/>
    <w:rsid w:val="00FA4D58"/>
    <w:rsid w:val="00FA5063"/>
    <w:rsid w:val="00FA550C"/>
    <w:rsid w:val="00FB02C0"/>
    <w:rsid w:val="00FB039C"/>
    <w:rsid w:val="00FB4235"/>
    <w:rsid w:val="00FB43CD"/>
    <w:rsid w:val="00FB49EE"/>
    <w:rsid w:val="00FB5AE3"/>
    <w:rsid w:val="00FB7975"/>
    <w:rsid w:val="00FC23DB"/>
    <w:rsid w:val="00FC36BD"/>
    <w:rsid w:val="00FC3B9E"/>
    <w:rsid w:val="00FC7015"/>
    <w:rsid w:val="00FD08F7"/>
    <w:rsid w:val="00FD25EF"/>
    <w:rsid w:val="00FD3077"/>
    <w:rsid w:val="00FD3826"/>
    <w:rsid w:val="00FD4710"/>
    <w:rsid w:val="00FD6F8E"/>
    <w:rsid w:val="00FD76B1"/>
    <w:rsid w:val="00FD78B2"/>
    <w:rsid w:val="00FE00FF"/>
    <w:rsid w:val="00FE26CE"/>
    <w:rsid w:val="00FE33F8"/>
    <w:rsid w:val="00FE34BA"/>
    <w:rsid w:val="00FE35EC"/>
    <w:rsid w:val="00FE3C90"/>
    <w:rsid w:val="00FE51E5"/>
    <w:rsid w:val="00FE644E"/>
    <w:rsid w:val="00FE68E0"/>
    <w:rsid w:val="00FE6C00"/>
    <w:rsid w:val="00FE6F2C"/>
    <w:rsid w:val="00FE70E4"/>
    <w:rsid w:val="00FF0251"/>
    <w:rsid w:val="00FF02EB"/>
    <w:rsid w:val="00FF0800"/>
    <w:rsid w:val="00FF1148"/>
    <w:rsid w:val="00FF3D9B"/>
    <w:rsid w:val="00FF42BD"/>
    <w:rsid w:val="00FF4DA6"/>
    <w:rsid w:val="00FF5D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445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1"/>
    <w:next w:val="Normal1"/>
    <w:link w:val="Heading1Char"/>
    <w:uiPriority w:val="99"/>
    <w:qFormat/>
    <w:rsid w:val="006E5385"/>
    <w:pPr>
      <w:keepNext/>
      <w:keepLines/>
      <w:spacing w:before="480"/>
      <w:outlineLvl w:val="0"/>
    </w:pPr>
    <w:rPr>
      <w:rFonts w:ascii="Cambria" w:hAnsi="Cambria" w:cs="Cambria"/>
      <w:b/>
      <w:color w:val="366091"/>
      <w:sz w:val="28"/>
      <w:szCs w:val="28"/>
    </w:rPr>
  </w:style>
  <w:style w:type="paragraph" w:styleId="Heading2">
    <w:name w:val="heading 2"/>
    <w:basedOn w:val="Normal"/>
    <w:next w:val="Normal"/>
    <w:link w:val="Heading2Char"/>
    <w:uiPriority w:val="9"/>
    <w:semiHidden/>
    <w:unhideWhenUsed/>
    <w:qFormat/>
    <w:rsid w:val="00000258"/>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1"/>
    <w:next w:val="Normal1"/>
    <w:link w:val="Heading3Char"/>
    <w:uiPriority w:val="99"/>
    <w:qFormat/>
    <w:rsid w:val="006B410A"/>
    <w:pPr>
      <w:keepNext/>
      <w:keepLines/>
      <w:spacing w:before="200"/>
      <w:outlineLvl w:val="2"/>
    </w:pPr>
    <w:rPr>
      <w:rFonts w:ascii="Cambria" w:hAnsi="Cambria" w:cs="Cambria"/>
      <w:b/>
      <w:color w:val="4F81BD"/>
    </w:rPr>
  </w:style>
  <w:style w:type="paragraph" w:styleId="Heading5">
    <w:name w:val="heading 5"/>
    <w:basedOn w:val="Normal1"/>
    <w:next w:val="Normal1"/>
    <w:link w:val="Heading5Char"/>
    <w:qFormat/>
    <w:rsid w:val="00523C11"/>
    <w:pPr>
      <w:spacing w:before="240" w:after="60"/>
      <w:jc w:val="center"/>
      <w:outlineLvl w:val="4"/>
    </w:pPr>
  </w:style>
  <w:style w:type="paragraph" w:styleId="Heading6">
    <w:name w:val="heading 6"/>
    <w:basedOn w:val="Normal1"/>
    <w:next w:val="Normal1"/>
    <w:link w:val="Heading6Char"/>
    <w:uiPriority w:val="99"/>
    <w:qFormat/>
    <w:rsid w:val="00523C11"/>
    <w:pPr>
      <w:spacing w:before="240" w:after="60"/>
      <w:outlineLvl w:val="5"/>
    </w:pPr>
    <w:rPr>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1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uiPriority w:val="99"/>
    <w:rsid w:val="003D1443"/>
    <w:pPr>
      <w:spacing w:after="0" w:line="240" w:lineRule="auto"/>
      <w:jc w:val="both"/>
    </w:pPr>
    <w:rPr>
      <w:rFonts w:ascii="Times New Roman" w:eastAsia="Times New Roman" w:hAnsi="Times New Roman" w:cs="Times New Roman"/>
      <w:sz w:val="24"/>
      <w:szCs w:val="24"/>
      <w:lang w:val="en-GB"/>
    </w:rPr>
  </w:style>
  <w:style w:type="paragraph" w:styleId="ListParagraph">
    <w:name w:val="List Paragraph"/>
    <w:basedOn w:val="Normal"/>
    <w:link w:val="ListParagraphChar"/>
    <w:uiPriority w:val="34"/>
    <w:qFormat/>
    <w:rsid w:val="00224F7E"/>
    <w:pPr>
      <w:ind w:left="720"/>
      <w:contextualSpacing/>
    </w:pPr>
  </w:style>
  <w:style w:type="character" w:styleId="Hyperlink">
    <w:name w:val="Hyperlink"/>
    <w:basedOn w:val="DefaultParagraphFont"/>
    <w:uiPriority w:val="99"/>
    <w:unhideWhenUsed/>
    <w:rsid w:val="0013553E"/>
    <w:rPr>
      <w:color w:val="0563C1" w:themeColor="hyperlink"/>
      <w:u w:val="single"/>
    </w:rPr>
  </w:style>
  <w:style w:type="character" w:styleId="PlaceholderText">
    <w:name w:val="Placeholder Text"/>
    <w:basedOn w:val="DefaultParagraphFont"/>
    <w:uiPriority w:val="99"/>
    <w:semiHidden/>
    <w:rsid w:val="00E824A2"/>
    <w:rPr>
      <w:color w:val="808080"/>
    </w:rPr>
  </w:style>
  <w:style w:type="paragraph" w:styleId="Subtitle">
    <w:name w:val="Subtitle"/>
    <w:basedOn w:val="Normal1"/>
    <w:next w:val="Normal1"/>
    <w:link w:val="SubtitleChar"/>
    <w:qFormat/>
    <w:rsid w:val="00EF7EE8"/>
    <w:pPr>
      <w:jc w:val="center"/>
    </w:pPr>
    <w:rPr>
      <w:b/>
      <w:sz w:val="44"/>
      <w:szCs w:val="44"/>
    </w:rPr>
  </w:style>
  <w:style w:type="character" w:customStyle="1" w:styleId="SubtitleChar">
    <w:name w:val="Subtitle Char"/>
    <w:basedOn w:val="DefaultParagraphFont"/>
    <w:link w:val="Subtitle"/>
    <w:rsid w:val="00EF7EE8"/>
    <w:rPr>
      <w:rFonts w:ascii="Times New Roman" w:eastAsia="Times New Roman" w:hAnsi="Times New Roman" w:cs="Times New Roman"/>
      <w:b/>
      <w:sz w:val="44"/>
      <w:szCs w:val="44"/>
      <w:lang w:val="en-GB"/>
    </w:rPr>
  </w:style>
  <w:style w:type="paragraph" w:customStyle="1" w:styleId="a">
    <w:name w:val="تروسة"/>
    <w:basedOn w:val="ListParagraph"/>
    <w:link w:val="Char"/>
    <w:qFormat/>
    <w:rsid w:val="00C3640C"/>
    <w:pPr>
      <w:numPr>
        <w:numId w:val="1"/>
      </w:numPr>
      <w:tabs>
        <w:tab w:val="right" w:pos="284"/>
      </w:tabs>
      <w:bidi w:val="0"/>
      <w:spacing w:after="0" w:line="240" w:lineRule="auto"/>
      <w:jc w:val="both"/>
    </w:pPr>
    <w:rPr>
      <w:rFonts w:ascii="Calibri" w:hAnsi="Calibri"/>
      <w:b/>
      <w:color w:val="000000"/>
      <w:sz w:val="18"/>
      <w:szCs w:val="18"/>
      <w:lang w:val="en-GB"/>
    </w:rPr>
  </w:style>
  <w:style w:type="paragraph" w:customStyle="1" w:styleId="a0">
    <w:name w:val="تروسة عربي"/>
    <w:basedOn w:val="Normal"/>
    <w:link w:val="Char0"/>
    <w:qFormat/>
    <w:rsid w:val="00C3640C"/>
    <w:pPr>
      <w:spacing w:after="0" w:line="240" w:lineRule="auto"/>
      <w:ind w:left="337" w:hanging="337"/>
      <w:jc w:val="both"/>
    </w:pPr>
    <w:rPr>
      <w:rFonts w:ascii="Simplified Arabic" w:hAnsi="Simplified Arabic" w:cs="Simplified Arabic"/>
      <w:b/>
      <w:bCs/>
      <w:i/>
      <w:color w:val="000000"/>
      <w:sz w:val="18"/>
      <w:szCs w:val="18"/>
    </w:rPr>
  </w:style>
  <w:style w:type="character" w:customStyle="1" w:styleId="ListParagraphChar">
    <w:name w:val="List Paragraph Char"/>
    <w:basedOn w:val="DefaultParagraphFont"/>
    <w:link w:val="ListParagraph"/>
    <w:uiPriority w:val="34"/>
    <w:rsid w:val="00C3640C"/>
  </w:style>
  <w:style w:type="character" w:customStyle="1" w:styleId="Char">
    <w:name w:val="تروسة Char"/>
    <w:basedOn w:val="ListParagraphChar"/>
    <w:link w:val="a"/>
    <w:rsid w:val="00C3640C"/>
    <w:rPr>
      <w:rFonts w:ascii="Calibri" w:hAnsi="Calibri"/>
      <w:b/>
      <w:color w:val="000000"/>
      <w:sz w:val="18"/>
      <w:szCs w:val="18"/>
      <w:lang w:val="en-GB"/>
    </w:rPr>
  </w:style>
  <w:style w:type="paragraph" w:customStyle="1" w:styleId="a1">
    <w:name w:val="جانبي انجليز"/>
    <w:basedOn w:val="Normal"/>
    <w:link w:val="Char1"/>
    <w:qFormat/>
    <w:rsid w:val="002333CB"/>
    <w:pPr>
      <w:tabs>
        <w:tab w:val="right" w:pos="284"/>
      </w:tabs>
      <w:bidi w:val="0"/>
      <w:spacing w:after="0" w:line="240" w:lineRule="auto"/>
      <w:jc w:val="both"/>
    </w:pPr>
    <w:rPr>
      <w:rFonts w:ascii="Calibri" w:hAnsi="Calibri"/>
      <w:b/>
      <w:color w:val="000000"/>
      <w:sz w:val="20"/>
      <w:szCs w:val="20"/>
      <w:lang w:val="en-GB"/>
    </w:rPr>
  </w:style>
  <w:style w:type="character" w:customStyle="1" w:styleId="Char0">
    <w:name w:val="تروسة عربي Char"/>
    <w:basedOn w:val="DefaultParagraphFont"/>
    <w:link w:val="a0"/>
    <w:rsid w:val="00C3640C"/>
    <w:rPr>
      <w:rFonts w:ascii="Simplified Arabic" w:hAnsi="Simplified Arabic" w:cs="Simplified Arabic"/>
      <w:b/>
      <w:bCs/>
      <w:i/>
      <w:color w:val="000000"/>
      <w:sz w:val="18"/>
      <w:szCs w:val="18"/>
    </w:rPr>
  </w:style>
  <w:style w:type="paragraph" w:customStyle="1" w:styleId="a2">
    <w:name w:val="جانبي عربي"/>
    <w:basedOn w:val="ListParagraph"/>
    <w:link w:val="Char2"/>
    <w:qFormat/>
    <w:rsid w:val="007E2AA6"/>
    <w:pPr>
      <w:tabs>
        <w:tab w:val="left" w:pos="282"/>
      </w:tabs>
      <w:spacing w:after="0" w:line="240" w:lineRule="auto"/>
      <w:ind w:left="0"/>
      <w:jc w:val="both"/>
    </w:pPr>
    <w:rPr>
      <w:rFonts w:ascii="Simplified Arabic" w:hAnsi="Simplified Arabic" w:cs="Simplified Arabic"/>
      <w:b/>
      <w:bCs/>
      <w:sz w:val="20"/>
      <w:szCs w:val="20"/>
      <w:lang w:val="en-GB"/>
    </w:rPr>
  </w:style>
  <w:style w:type="character" w:customStyle="1" w:styleId="Char1">
    <w:name w:val="جانبي انجليز Char"/>
    <w:basedOn w:val="DefaultParagraphFont"/>
    <w:link w:val="a1"/>
    <w:rsid w:val="002333CB"/>
    <w:rPr>
      <w:rFonts w:ascii="Calibri" w:hAnsi="Calibri"/>
      <w:b/>
      <w:color w:val="000000"/>
      <w:sz w:val="20"/>
      <w:szCs w:val="20"/>
      <w:lang w:val="en-GB"/>
    </w:rPr>
  </w:style>
  <w:style w:type="paragraph" w:customStyle="1" w:styleId="a3">
    <w:name w:val="متن انجليز"/>
    <w:basedOn w:val="Normal"/>
    <w:link w:val="Char3"/>
    <w:qFormat/>
    <w:rsid w:val="0073167D"/>
    <w:pPr>
      <w:bidi w:val="0"/>
      <w:spacing w:after="0" w:line="240" w:lineRule="auto"/>
      <w:jc w:val="both"/>
    </w:pPr>
    <w:rPr>
      <w:rFonts w:ascii="Times New Roman" w:hAnsi="Times New Roman" w:cs="Simplified Arabic"/>
      <w:sz w:val="18"/>
      <w:szCs w:val="18"/>
    </w:rPr>
  </w:style>
  <w:style w:type="character" w:customStyle="1" w:styleId="Char2">
    <w:name w:val="جانبي عربي Char"/>
    <w:basedOn w:val="ListParagraphChar"/>
    <w:link w:val="a2"/>
    <w:rsid w:val="007E2AA6"/>
    <w:rPr>
      <w:rFonts w:ascii="Simplified Arabic" w:hAnsi="Simplified Arabic" w:cs="Simplified Arabic"/>
      <w:b/>
      <w:bCs/>
      <w:sz w:val="20"/>
      <w:szCs w:val="20"/>
      <w:lang w:val="en-GB"/>
    </w:rPr>
  </w:style>
  <w:style w:type="paragraph" w:customStyle="1" w:styleId="a4">
    <w:name w:val="متن عربي"/>
    <w:basedOn w:val="a0"/>
    <w:link w:val="Char4"/>
    <w:qFormat/>
    <w:rsid w:val="002A3DDD"/>
    <w:pPr>
      <w:ind w:left="0" w:firstLine="0"/>
    </w:pPr>
    <w:rPr>
      <w:bCs w:val="0"/>
      <w:lang w:val="en-GB"/>
    </w:rPr>
  </w:style>
  <w:style w:type="character" w:customStyle="1" w:styleId="Char3">
    <w:name w:val="متن انجليز Char"/>
    <w:basedOn w:val="DefaultParagraphFont"/>
    <w:link w:val="a3"/>
    <w:rsid w:val="0073167D"/>
    <w:rPr>
      <w:rFonts w:ascii="Times New Roman" w:hAnsi="Times New Roman" w:cs="Simplified Arabic"/>
      <w:sz w:val="18"/>
      <w:szCs w:val="18"/>
    </w:rPr>
  </w:style>
  <w:style w:type="table" w:customStyle="1" w:styleId="Style159">
    <w:name w:val="Style159"/>
    <w:uiPriority w:val="99"/>
    <w:rsid w:val="001B3DB9"/>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15" w:type="dxa"/>
        <w:bottom w:w="0" w:type="dxa"/>
        <w:right w:w="115" w:type="dxa"/>
      </w:tblCellMar>
    </w:tblPr>
  </w:style>
  <w:style w:type="character" w:customStyle="1" w:styleId="Char4">
    <w:name w:val="متن عربي Char"/>
    <w:basedOn w:val="Char0"/>
    <w:link w:val="a4"/>
    <w:rsid w:val="002A3DDD"/>
    <w:rPr>
      <w:rFonts w:ascii="Simplified Arabic" w:hAnsi="Simplified Arabic" w:cs="Simplified Arabic"/>
      <w:b/>
      <w:bCs w:val="0"/>
      <w:i/>
      <w:color w:val="000000"/>
      <w:sz w:val="18"/>
      <w:szCs w:val="18"/>
      <w:lang w:val="en-GB"/>
    </w:rPr>
  </w:style>
  <w:style w:type="table" w:customStyle="1" w:styleId="Style157">
    <w:name w:val="Style157"/>
    <w:uiPriority w:val="99"/>
    <w:rsid w:val="00B4621D"/>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15" w:type="dxa"/>
        <w:bottom w:w="0" w:type="dxa"/>
        <w:right w:w="115" w:type="dxa"/>
      </w:tblCellMar>
    </w:tblPr>
  </w:style>
  <w:style w:type="paragraph" w:styleId="FootnoteText">
    <w:name w:val="footnote text"/>
    <w:basedOn w:val="Normal"/>
    <w:link w:val="FootnoteTextChar"/>
    <w:semiHidden/>
    <w:unhideWhenUsed/>
    <w:rsid w:val="006722F0"/>
    <w:pPr>
      <w:bidi w:val="0"/>
      <w:spacing w:after="0" w:line="240" w:lineRule="auto"/>
      <w:jc w:val="both"/>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6722F0"/>
    <w:rPr>
      <w:rFonts w:ascii="Times New Roman" w:eastAsia="Times New Roman" w:hAnsi="Times New Roman" w:cs="Times New Roman"/>
      <w:sz w:val="20"/>
      <w:szCs w:val="20"/>
      <w:lang w:val="en-GB"/>
    </w:rPr>
  </w:style>
  <w:style w:type="character" w:styleId="FootnoteReference">
    <w:name w:val="footnote reference"/>
    <w:semiHidden/>
    <w:rsid w:val="006722F0"/>
    <w:rPr>
      <w:vertAlign w:val="superscript"/>
    </w:rPr>
  </w:style>
  <w:style w:type="paragraph" w:styleId="BalloonText">
    <w:name w:val="Balloon Text"/>
    <w:basedOn w:val="Normal"/>
    <w:link w:val="BalloonTextChar"/>
    <w:uiPriority w:val="99"/>
    <w:semiHidden/>
    <w:unhideWhenUsed/>
    <w:rsid w:val="000A5C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5CE1"/>
    <w:rPr>
      <w:rFonts w:ascii="Tahoma" w:hAnsi="Tahoma" w:cs="Tahoma"/>
      <w:sz w:val="16"/>
      <w:szCs w:val="16"/>
    </w:rPr>
  </w:style>
  <w:style w:type="paragraph" w:customStyle="1" w:styleId="Outline1">
    <w:name w:val="Outline1"/>
    <w:basedOn w:val="Outline"/>
    <w:next w:val="Normal"/>
    <w:rsid w:val="00AB57C0"/>
    <w:pPr>
      <w:keepNext/>
      <w:tabs>
        <w:tab w:val="num" w:pos="360"/>
        <w:tab w:val="num" w:pos="720"/>
      </w:tabs>
      <w:ind w:left="360" w:hanging="360"/>
    </w:pPr>
  </w:style>
  <w:style w:type="paragraph" w:customStyle="1" w:styleId="Outline">
    <w:name w:val="Outline"/>
    <w:basedOn w:val="Normal"/>
    <w:rsid w:val="00AB57C0"/>
    <w:pPr>
      <w:bidi w:val="0"/>
      <w:spacing w:before="240" w:after="0" w:line="240" w:lineRule="auto"/>
    </w:pPr>
    <w:rPr>
      <w:rFonts w:ascii="Times New Roman" w:eastAsia="Malgun Gothic" w:hAnsi="Times New Roman" w:cs="Times New Roman"/>
      <w:kern w:val="28"/>
      <w:sz w:val="24"/>
      <w:szCs w:val="20"/>
    </w:rPr>
  </w:style>
  <w:style w:type="table" w:styleId="LightShading">
    <w:name w:val="Light Shading"/>
    <w:basedOn w:val="TableNormal"/>
    <w:uiPriority w:val="60"/>
    <w:rsid w:val="00AB3A5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
    <w:name w:val="شبكة جدول1"/>
    <w:basedOn w:val="TableNormal"/>
    <w:next w:val="TableGrid"/>
    <w:uiPriority w:val="39"/>
    <w:rsid w:val="002C218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شبكة جدول2"/>
    <w:basedOn w:val="TableNormal"/>
    <w:next w:val="TableGrid"/>
    <w:uiPriority w:val="39"/>
    <w:rsid w:val="00C67E1B"/>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32C8"/>
    <w:pPr>
      <w:tabs>
        <w:tab w:val="center" w:pos="4153"/>
        <w:tab w:val="right" w:pos="8306"/>
      </w:tabs>
      <w:spacing w:after="0" w:line="240" w:lineRule="auto"/>
    </w:pPr>
  </w:style>
  <w:style w:type="character" w:customStyle="1" w:styleId="HeaderChar">
    <w:name w:val="Header Char"/>
    <w:basedOn w:val="DefaultParagraphFont"/>
    <w:link w:val="Header"/>
    <w:uiPriority w:val="99"/>
    <w:rsid w:val="008232C8"/>
  </w:style>
  <w:style w:type="paragraph" w:styleId="Footer">
    <w:name w:val="footer"/>
    <w:basedOn w:val="Normal"/>
    <w:link w:val="FooterChar"/>
    <w:uiPriority w:val="99"/>
    <w:unhideWhenUsed/>
    <w:rsid w:val="008232C8"/>
    <w:pPr>
      <w:tabs>
        <w:tab w:val="center" w:pos="4153"/>
        <w:tab w:val="right" w:pos="8306"/>
      </w:tabs>
      <w:spacing w:after="0" w:line="240" w:lineRule="auto"/>
    </w:pPr>
  </w:style>
  <w:style w:type="character" w:customStyle="1" w:styleId="FooterChar">
    <w:name w:val="Footer Char"/>
    <w:basedOn w:val="DefaultParagraphFont"/>
    <w:link w:val="Footer"/>
    <w:uiPriority w:val="99"/>
    <w:rsid w:val="008232C8"/>
  </w:style>
  <w:style w:type="paragraph" w:styleId="TOC1">
    <w:name w:val="toc 1"/>
    <w:basedOn w:val="Normal"/>
    <w:next w:val="Normal"/>
    <w:autoRedefine/>
    <w:uiPriority w:val="39"/>
    <w:rsid w:val="00C24A7D"/>
    <w:pPr>
      <w:tabs>
        <w:tab w:val="right" w:leader="dot" w:pos="10536"/>
      </w:tabs>
      <w:bidi w:val="0"/>
      <w:spacing w:after="0" w:line="240" w:lineRule="auto"/>
    </w:pPr>
    <w:rPr>
      <w:rFonts w:asciiTheme="majorBidi" w:hAnsiTheme="majorBidi" w:cstheme="majorBidi"/>
      <w:b/>
      <w:bCs/>
      <w:caps/>
      <w:noProof/>
      <w:sz w:val="24"/>
      <w:szCs w:val="24"/>
      <w:lang w:bidi="ar-EG"/>
    </w:rPr>
  </w:style>
  <w:style w:type="character" w:customStyle="1" w:styleId="Heading1Char">
    <w:name w:val="Heading 1 Char"/>
    <w:basedOn w:val="DefaultParagraphFont"/>
    <w:link w:val="Heading1"/>
    <w:uiPriority w:val="99"/>
    <w:rsid w:val="006E5385"/>
    <w:rPr>
      <w:rFonts w:ascii="Cambria" w:eastAsia="Times New Roman" w:hAnsi="Cambria" w:cs="Cambria"/>
      <w:b/>
      <w:color w:val="366091"/>
      <w:sz w:val="28"/>
      <w:szCs w:val="28"/>
      <w:lang w:val="en-GB"/>
    </w:rPr>
  </w:style>
  <w:style w:type="table" w:customStyle="1" w:styleId="Style">
    <w:name w:val="Style"/>
    <w:uiPriority w:val="99"/>
    <w:rsid w:val="006F494D"/>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15" w:type="dxa"/>
        <w:bottom w:w="0" w:type="dxa"/>
        <w:right w:w="115" w:type="dxa"/>
      </w:tblCellMar>
    </w:tblPr>
  </w:style>
  <w:style w:type="table" w:customStyle="1" w:styleId="Style161">
    <w:name w:val="Style161"/>
    <w:uiPriority w:val="99"/>
    <w:rsid w:val="006F494D"/>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paragraph" w:customStyle="1" w:styleId="ClauseSubPara">
    <w:name w:val="ClauseSub_Para"/>
    <w:rsid w:val="002C4C68"/>
    <w:pPr>
      <w:spacing w:before="60" w:after="60" w:line="240" w:lineRule="auto"/>
      <w:ind w:left="2268"/>
    </w:pPr>
    <w:rPr>
      <w:rFonts w:ascii="Times New Roman" w:eastAsia="Malgun Gothic" w:hAnsi="Times New Roman" w:cs="Times New Roman"/>
      <w:lang w:val="en-GB"/>
    </w:rPr>
  </w:style>
  <w:style w:type="character" w:customStyle="1" w:styleId="Heading5Char">
    <w:name w:val="Heading 5 Char"/>
    <w:basedOn w:val="DefaultParagraphFont"/>
    <w:link w:val="Heading5"/>
    <w:rsid w:val="00523C11"/>
    <w:rPr>
      <w:rFonts w:ascii="Times New Roman" w:eastAsia="Times New Roman" w:hAnsi="Times New Roman" w:cs="Times New Roman"/>
      <w:sz w:val="24"/>
      <w:szCs w:val="24"/>
      <w:lang w:val="en-GB"/>
    </w:rPr>
  </w:style>
  <w:style w:type="character" w:customStyle="1" w:styleId="Heading6Char">
    <w:name w:val="Heading 6 Char"/>
    <w:basedOn w:val="DefaultParagraphFont"/>
    <w:link w:val="Heading6"/>
    <w:uiPriority w:val="99"/>
    <w:rsid w:val="00523C11"/>
    <w:rPr>
      <w:rFonts w:ascii="Times New Roman" w:eastAsia="Times New Roman" w:hAnsi="Times New Roman" w:cs="Times New Roman"/>
      <w:i/>
      <w:lang w:val="en-GB"/>
    </w:rPr>
  </w:style>
  <w:style w:type="character" w:customStyle="1" w:styleId="Heading3Char">
    <w:name w:val="Heading 3 Char"/>
    <w:basedOn w:val="DefaultParagraphFont"/>
    <w:link w:val="Heading3"/>
    <w:uiPriority w:val="99"/>
    <w:rsid w:val="006B410A"/>
    <w:rPr>
      <w:rFonts w:ascii="Cambria" w:eastAsia="Times New Roman" w:hAnsi="Cambria" w:cs="Cambria"/>
      <w:b/>
      <w:color w:val="4F81BD"/>
      <w:sz w:val="24"/>
      <w:szCs w:val="24"/>
      <w:lang w:val="en-GB"/>
    </w:rPr>
  </w:style>
  <w:style w:type="paragraph" w:styleId="NormalWeb">
    <w:name w:val="Normal (Web)"/>
    <w:basedOn w:val="Normal"/>
    <w:uiPriority w:val="99"/>
    <w:semiHidden/>
    <w:unhideWhenUsed/>
    <w:rsid w:val="009221DB"/>
    <w:pPr>
      <w:bidi w:val="0"/>
      <w:spacing w:before="100" w:beforeAutospacing="1" w:after="100" w:afterAutospacing="1" w:line="240" w:lineRule="auto"/>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275C82"/>
    <w:rPr>
      <w:sz w:val="16"/>
      <w:szCs w:val="16"/>
    </w:rPr>
  </w:style>
  <w:style w:type="paragraph" w:styleId="CommentText">
    <w:name w:val="annotation text"/>
    <w:basedOn w:val="Normal"/>
    <w:link w:val="CommentTextChar"/>
    <w:uiPriority w:val="99"/>
    <w:semiHidden/>
    <w:unhideWhenUsed/>
    <w:rsid w:val="00275C82"/>
    <w:pPr>
      <w:spacing w:line="240" w:lineRule="auto"/>
    </w:pPr>
    <w:rPr>
      <w:sz w:val="20"/>
      <w:szCs w:val="20"/>
    </w:rPr>
  </w:style>
  <w:style w:type="character" w:customStyle="1" w:styleId="CommentTextChar">
    <w:name w:val="Comment Text Char"/>
    <w:basedOn w:val="DefaultParagraphFont"/>
    <w:link w:val="CommentText"/>
    <w:uiPriority w:val="99"/>
    <w:semiHidden/>
    <w:rsid w:val="00275C82"/>
    <w:rPr>
      <w:sz w:val="20"/>
      <w:szCs w:val="20"/>
    </w:rPr>
  </w:style>
  <w:style w:type="paragraph" w:styleId="CommentSubject">
    <w:name w:val="annotation subject"/>
    <w:basedOn w:val="CommentText"/>
    <w:next w:val="CommentText"/>
    <w:link w:val="CommentSubjectChar"/>
    <w:uiPriority w:val="99"/>
    <w:semiHidden/>
    <w:unhideWhenUsed/>
    <w:rsid w:val="00275C82"/>
    <w:rPr>
      <w:b/>
      <w:bCs/>
    </w:rPr>
  </w:style>
  <w:style w:type="character" w:customStyle="1" w:styleId="CommentSubjectChar">
    <w:name w:val="Comment Subject Char"/>
    <w:basedOn w:val="CommentTextChar"/>
    <w:link w:val="CommentSubject"/>
    <w:uiPriority w:val="99"/>
    <w:semiHidden/>
    <w:rsid w:val="00275C82"/>
    <w:rPr>
      <w:b/>
      <w:bCs/>
      <w:sz w:val="20"/>
      <w:szCs w:val="20"/>
    </w:rPr>
  </w:style>
  <w:style w:type="table" w:customStyle="1" w:styleId="3">
    <w:name w:val="شبكة جدول3"/>
    <w:basedOn w:val="TableNormal"/>
    <w:next w:val="TableGrid"/>
    <w:uiPriority w:val="39"/>
    <w:rsid w:val="00C82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شبكة جدول4"/>
    <w:basedOn w:val="TableNormal"/>
    <w:next w:val="TableGrid"/>
    <w:uiPriority w:val="39"/>
    <w:rsid w:val="00C82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شبكة جدول5"/>
    <w:basedOn w:val="TableNormal"/>
    <w:next w:val="TableGrid"/>
    <w:uiPriority w:val="39"/>
    <w:rsid w:val="00787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شبكة جدول6"/>
    <w:basedOn w:val="TableNormal"/>
    <w:next w:val="TableGrid"/>
    <w:uiPriority w:val="39"/>
    <w:rsid w:val="00787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شبكة جدول7"/>
    <w:basedOn w:val="TableNormal"/>
    <w:next w:val="TableGrid"/>
    <w:uiPriority w:val="39"/>
    <w:rsid w:val="009243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شبكة جدول8"/>
    <w:basedOn w:val="TableNormal"/>
    <w:next w:val="TableGrid"/>
    <w:uiPriority w:val="39"/>
    <w:rsid w:val="009243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شبكة جدول9"/>
    <w:basedOn w:val="TableNormal"/>
    <w:next w:val="TableGrid"/>
    <w:uiPriority w:val="39"/>
    <w:rsid w:val="005F0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0"/>
    <w:basedOn w:val="TableNormal"/>
    <w:next w:val="TableGrid"/>
    <w:uiPriority w:val="39"/>
    <w:rsid w:val="005F0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1">
    <w:name w:val="Part 1"/>
    <w:aliases w:val="2,3 Header 4"/>
    <w:basedOn w:val="Normal"/>
    <w:autoRedefine/>
    <w:rsid w:val="0072040C"/>
    <w:pPr>
      <w:bidi w:val="0"/>
      <w:spacing w:after="0" w:line="240" w:lineRule="auto"/>
      <w:jc w:val="center"/>
    </w:pPr>
    <w:rPr>
      <w:rFonts w:ascii="Times New Roman" w:eastAsia="Malgun Gothic" w:hAnsi="Times New Roman" w:cs="Times New Roman"/>
      <w:b/>
      <w:sz w:val="72"/>
      <w:szCs w:val="72"/>
    </w:rPr>
  </w:style>
  <w:style w:type="paragraph" w:customStyle="1" w:styleId="Subtitle2">
    <w:name w:val="Subtitle 2"/>
    <w:basedOn w:val="Footer"/>
    <w:autoRedefine/>
    <w:rsid w:val="00926F96"/>
    <w:pPr>
      <w:tabs>
        <w:tab w:val="clear" w:pos="4153"/>
        <w:tab w:val="clear" w:pos="8306"/>
        <w:tab w:val="right" w:leader="underscore" w:pos="9504"/>
      </w:tabs>
      <w:bidi w:val="0"/>
      <w:spacing w:before="120" w:after="120"/>
      <w:ind w:left="425"/>
      <w:jc w:val="center"/>
      <w:outlineLvl w:val="1"/>
    </w:pPr>
    <w:rPr>
      <w:rFonts w:asciiTheme="majorBidi" w:eastAsia="Malgun Gothic" w:hAnsiTheme="majorBidi" w:cs="Times New Roman"/>
      <w:b/>
      <w:bCs/>
      <w:sz w:val="28"/>
      <w:szCs w:val="28"/>
      <w:lang w:val="en-GB"/>
    </w:rPr>
  </w:style>
  <w:style w:type="paragraph" w:customStyle="1" w:styleId="S1-subpara">
    <w:name w:val="S1-sub para"/>
    <w:basedOn w:val="Normal"/>
    <w:link w:val="S1-subparaChar"/>
    <w:rsid w:val="00A33EA8"/>
    <w:pPr>
      <w:bidi w:val="0"/>
      <w:spacing w:after="200" w:line="240" w:lineRule="auto"/>
      <w:jc w:val="both"/>
    </w:pPr>
    <w:rPr>
      <w:rFonts w:ascii="Times New Roman" w:eastAsia="Malgun Gothic" w:hAnsi="Times New Roman" w:cs="Times New Roman"/>
      <w:sz w:val="24"/>
      <w:szCs w:val="20"/>
    </w:rPr>
  </w:style>
  <w:style w:type="character" w:customStyle="1" w:styleId="S1-subparaChar">
    <w:name w:val="S1-sub para Char"/>
    <w:link w:val="S1-subpara"/>
    <w:rsid w:val="00A33EA8"/>
    <w:rPr>
      <w:rFonts w:ascii="Times New Roman" w:eastAsia="Malgun Gothic" w:hAnsi="Times New Roman" w:cs="Times New Roman"/>
      <w:sz w:val="24"/>
      <w:szCs w:val="20"/>
    </w:rPr>
  </w:style>
  <w:style w:type="character" w:customStyle="1" w:styleId="Table">
    <w:name w:val="Table"/>
    <w:rsid w:val="004B5947"/>
    <w:rPr>
      <w:rFonts w:ascii="Arial" w:hAnsi="Arial"/>
      <w:sz w:val="20"/>
    </w:rPr>
  </w:style>
  <w:style w:type="paragraph" w:customStyle="1" w:styleId="Style4">
    <w:name w:val="Style4"/>
    <w:basedOn w:val="Normal"/>
    <w:link w:val="Style4Car"/>
    <w:qFormat/>
    <w:rsid w:val="00436C61"/>
    <w:pPr>
      <w:bidi w:val="0"/>
      <w:spacing w:before="120" w:after="240" w:line="240" w:lineRule="auto"/>
      <w:jc w:val="center"/>
    </w:pPr>
    <w:rPr>
      <w:rFonts w:ascii="Times New Roman" w:eastAsia="Malgun Gothic" w:hAnsi="Times New Roman" w:cs="Times New Roman"/>
      <w:b/>
      <w:sz w:val="36"/>
      <w:szCs w:val="20"/>
      <w:lang w:val="en-GB"/>
    </w:rPr>
  </w:style>
  <w:style w:type="character" w:customStyle="1" w:styleId="Style4Car">
    <w:name w:val="Style4 Car"/>
    <w:link w:val="Style4"/>
    <w:rsid w:val="00436C61"/>
    <w:rPr>
      <w:rFonts w:ascii="Times New Roman" w:eastAsia="Malgun Gothic" w:hAnsi="Times New Roman" w:cs="Times New Roman"/>
      <w:b/>
      <w:sz w:val="36"/>
      <w:szCs w:val="20"/>
      <w:lang w:val="en-GB"/>
    </w:rPr>
  </w:style>
  <w:style w:type="paragraph" w:customStyle="1" w:styleId="Head81">
    <w:name w:val="Head 8.1"/>
    <w:basedOn w:val="Heading1"/>
    <w:rsid w:val="00DF0571"/>
    <w:pPr>
      <w:keepNext w:val="0"/>
      <w:keepLines w:val="0"/>
      <w:suppressAutoHyphens/>
      <w:spacing w:after="120"/>
      <w:jc w:val="center"/>
      <w:outlineLvl w:val="9"/>
    </w:pPr>
    <w:rPr>
      <w:rFonts w:ascii="Times New Roman Bold" w:eastAsia="Malgun Gothic" w:hAnsi="Times New Roman Bold" w:cs="Times New Roman"/>
      <w:smallCaps/>
      <w:color w:val="auto"/>
      <w:sz w:val="32"/>
      <w:szCs w:val="32"/>
      <w:lang w:val="en-US"/>
    </w:rPr>
  </w:style>
  <w:style w:type="paragraph" w:customStyle="1" w:styleId="S8Header1">
    <w:name w:val="S8 Header 1"/>
    <w:basedOn w:val="Normal"/>
    <w:next w:val="Normal"/>
    <w:rsid w:val="00054F0C"/>
    <w:pPr>
      <w:bidi w:val="0"/>
      <w:spacing w:before="120" w:after="200" w:line="240" w:lineRule="auto"/>
      <w:jc w:val="both"/>
    </w:pPr>
    <w:rPr>
      <w:rFonts w:ascii="Times New Roman" w:eastAsia="Malgun Gothic" w:hAnsi="Times New Roman" w:cs="Times New Roman"/>
      <w:b/>
      <w:sz w:val="24"/>
      <w:szCs w:val="20"/>
    </w:rPr>
  </w:style>
  <w:style w:type="paragraph" w:customStyle="1" w:styleId="Style11">
    <w:name w:val="Style11"/>
    <w:basedOn w:val="Normal"/>
    <w:link w:val="Style11Car"/>
    <w:qFormat/>
    <w:rsid w:val="00B4680E"/>
    <w:pPr>
      <w:bidi w:val="0"/>
      <w:spacing w:before="120" w:after="240" w:line="240" w:lineRule="auto"/>
      <w:jc w:val="center"/>
    </w:pPr>
    <w:rPr>
      <w:rFonts w:ascii="Times New Roman" w:eastAsia="Malgun Gothic" w:hAnsi="Times New Roman" w:cs="Times New Roman"/>
      <w:b/>
      <w:sz w:val="28"/>
      <w:szCs w:val="20"/>
      <w:lang w:val="en-GB"/>
    </w:rPr>
  </w:style>
  <w:style w:type="character" w:customStyle="1" w:styleId="Style11Car">
    <w:name w:val="Style11 Car"/>
    <w:link w:val="Style11"/>
    <w:rsid w:val="00B4680E"/>
    <w:rPr>
      <w:rFonts w:ascii="Times New Roman" w:eastAsia="Malgun Gothic" w:hAnsi="Times New Roman" w:cs="Times New Roman"/>
      <w:b/>
      <w:sz w:val="28"/>
      <w:szCs w:val="20"/>
      <w:lang w:val="en-GB"/>
    </w:rPr>
  </w:style>
  <w:style w:type="paragraph" w:customStyle="1" w:styleId="S9Header">
    <w:name w:val="S9 Header"/>
    <w:basedOn w:val="Normal"/>
    <w:link w:val="S9HeaderCar"/>
    <w:rsid w:val="009E51DE"/>
    <w:pPr>
      <w:bidi w:val="0"/>
      <w:spacing w:before="120" w:after="240" w:line="240" w:lineRule="auto"/>
      <w:jc w:val="center"/>
    </w:pPr>
    <w:rPr>
      <w:rFonts w:ascii="Times New Roman" w:eastAsia="Malgun Gothic" w:hAnsi="Times New Roman" w:cs="Times New Roman"/>
      <w:b/>
      <w:sz w:val="36"/>
      <w:szCs w:val="20"/>
    </w:rPr>
  </w:style>
  <w:style w:type="character" w:customStyle="1" w:styleId="S9HeaderCar">
    <w:name w:val="S9 Header Car"/>
    <w:link w:val="S9Header"/>
    <w:rsid w:val="009E51DE"/>
    <w:rPr>
      <w:rFonts w:ascii="Times New Roman" w:eastAsia="Malgun Gothic" w:hAnsi="Times New Roman" w:cs="Times New Roman"/>
      <w:b/>
      <w:sz w:val="36"/>
      <w:szCs w:val="20"/>
    </w:rPr>
  </w:style>
  <w:style w:type="character" w:customStyle="1" w:styleId="Style10Car">
    <w:name w:val="Style10 Car"/>
    <w:link w:val="Style10"/>
    <w:rsid w:val="009E51DE"/>
    <w:rPr>
      <w:sz w:val="36"/>
      <w:lang w:val="en-GB"/>
    </w:rPr>
  </w:style>
  <w:style w:type="paragraph" w:customStyle="1" w:styleId="Style10">
    <w:name w:val="Style10"/>
    <w:basedOn w:val="S9Header"/>
    <w:link w:val="Style10Car"/>
    <w:qFormat/>
    <w:rsid w:val="009E51DE"/>
    <w:rPr>
      <w:rFonts w:asciiTheme="minorHAnsi" w:eastAsiaTheme="minorHAnsi" w:hAnsiTheme="minorHAnsi" w:cstheme="minorBidi"/>
      <w:b w:val="0"/>
      <w:szCs w:val="22"/>
      <w:lang w:val="en-GB"/>
    </w:rPr>
  </w:style>
  <w:style w:type="paragraph" w:styleId="TOC2">
    <w:name w:val="toc 2"/>
    <w:basedOn w:val="Normal"/>
    <w:next w:val="Normal"/>
    <w:autoRedefine/>
    <w:uiPriority w:val="39"/>
    <w:unhideWhenUsed/>
    <w:rsid w:val="0094630D"/>
    <w:pPr>
      <w:spacing w:before="240" w:after="0"/>
    </w:pPr>
    <w:rPr>
      <w:rFonts w:cs="Times New Roman"/>
      <w:b/>
      <w:bCs/>
      <w:sz w:val="20"/>
      <w:szCs w:val="24"/>
    </w:rPr>
  </w:style>
  <w:style w:type="character" w:customStyle="1" w:styleId="Heading2Char">
    <w:name w:val="Heading 2 Char"/>
    <w:basedOn w:val="DefaultParagraphFont"/>
    <w:link w:val="Heading2"/>
    <w:uiPriority w:val="9"/>
    <w:semiHidden/>
    <w:rsid w:val="00000258"/>
    <w:rPr>
      <w:rFonts w:asciiTheme="majorHAnsi" w:eastAsiaTheme="majorEastAsia" w:hAnsiTheme="majorHAnsi" w:cstheme="majorBidi"/>
      <w:b/>
      <w:bCs/>
      <w:color w:val="5B9BD5" w:themeColor="accent1"/>
      <w:sz w:val="26"/>
      <w:szCs w:val="26"/>
    </w:rPr>
  </w:style>
  <w:style w:type="paragraph" w:styleId="TOC3">
    <w:name w:val="toc 3"/>
    <w:basedOn w:val="Normal"/>
    <w:next w:val="Normal"/>
    <w:autoRedefine/>
    <w:uiPriority w:val="39"/>
    <w:unhideWhenUsed/>
    <w:rsid w:val="00000258"/>
    <w:pPr>
      <w:spacing w:after="0"/>
      <w:ind w:left="220"/>
    </w:pPr>
    <w:rPr>
      <w:rFonts w:cs="Times New Roman"/>
      <w:sz w:val="20"/>
      <w:szCs w:val="24"/>
    </w:rPr>
  </w:style>
  <w:style w:type="paragraph" w:styleId="TOC4">
    <w:name w:val="toc 4"/>
    <w:basedOn w:val="Normal"/>
    <w:next w:val="Normal"/>
    <w:autoRedefine/>
    <w:uiPriority w:val="39"/>
    <w:unhideWhenUsed/>
    <w:rsid w:val="00000258"/>
    <w:pPr>
      <w:spacing w:after="0"/>
      <w:ind w:left="440"/>
    </w:pPr>
    <w:rPr>
      <w:rFonts w:cs="Times New Roman"/>
      <w:sz w:val="20"/>
      <w:szCs w:val="24"/>
    </w:rPr>
  </w:style>
  <w:style w:type="paragraph" w:styleId="TOC5">
    <w:name w:val="toc 5"/>
    <w:basedOn w:val="Normal"/>
    <w:next w:val="Normal"/>
    <w:autoRedefine/>
    <w:uiPriority w:val="39"/>
    <w:unhideWhenUsed/>
    <w:rsid w:val="00000258"/>
    <w:pPr>
      <w:spacing w:after="0"/>
      <w:ind w:left="660"/>
    </w:pPr>
    <w:rPr>
      <w:rFonts w:cs="Times New Roman"/>
      <w:sz w:val="20"/>
      <w:szCs w:val="24"/>
    </w:rPr>
  </w:style>
  <w:style w:type="paragraph" w:styleId="TOC6">
    <w:name w:val="toc 6"/>
    <w:basedOn w:val="Normal"/>
    <w:next w:val="Normal"/>
    <w:autoRedefine/>
    <w:uiPriority w:val="39"/>
    <w:unhideWhenUsed/>
    <w:rsid w:val="00000258"/>
    <w:pPr>
      <w:spacing w:after="0"/>
      <w:ind w:left="880"/>
    </w:pPr>
    <w:rPr>
      <w:rFonts w:cs="Times New Roman"/>
      <w:sz w:val="20"/>
      <w:szCs w:val="24"/>
    </w:rPr>
  </w:style>
  <w:style w:type="paragraph" w:styleId="TOC7">
    <w:name w:val="toc 7"/>
    <w:basedOn w:val="Normal"/>
    <w:next w:val="Normal"/>
    <w:autoRedefine/>
    <w:uiPriority w:val="39"/>
    <w:unhideWhenUsed/>
    <w:rsid w:val="00000258"/>
    <w:pPr>
      <w:spacing w:after="0"/>
      <w:ind w:left="1100"/>
    </w:pPr>
    <w:rPr>
      <w:rFonts w:cs="Times New Roman"/>
      <w:sz w:val="20"/>
      <w:szCs w:val="24"/>
    </w:rPr>
  </w:style>
  <w:style w:type="paragraph" w:styleId="TOC8">
    <w:name w:val="toc 8"/>
    <w:basedOn w:val="Normal"/>
    <w:next w:val="Normal"/>
    <w:autoRedefine/>
    <w:uiPriority w:val="39"/>
    <w:unhideWhenUsed/>
    <w:rsid w:val="00000258"/>
    <w:pPr>
      <w:spacing w:after="0"/>
      <w:ind w:left="1320"/>
    </w:pPr>
    <w:rPr>
      <w:rFonts w:cs="Times New Roman"/>
      <w:sz w:val="20"/>
      <w:szCs w:val="24"/>
    </w:rPr>
  </w:style>
  <w:style w:type="paragraph" w:styleId="TOC9">
    <w:name w:val="toc 9"/>
    <w:basedOn w:val="Normal"/>
    <w:next w:val="Normal"/>
    <w:autoRedefine/>
    <w:uiPriority w:val="39"/>
    <w:unhideWhenUsed/>
    <w:rsid w:val="00000258"/>
    <w:pPr>
      <w:spacing w:after="0"/>
      <w:ind w:left="1540"/>
    </w:pPr>
    <w:rPr>
      <w:rFonts w:cs="Times New Roman"/>
      <w:sz w:val="20"/>
      <w:szCs w:val="24"/>
    </w:rPr>
  </w:style>
  <w:style w:type="paragraph" w:styleId="TOCHeading">
    <w:name w:val="TOC Heading"/>
    <w:basedOn w:val="Heading1"/>
    <w:next w:val="Normal"/>
    <w:uiPriority w:val="39"/>
    <w:semiHidden/>
    <w:unhideWhenUsed/>
    <w:qFormat/>
    <w:rsid w:val="009E0341"/>
    <w:pPr>
      <w:bidi/>
      <w:spacing w:line="276" w:lineRule="auto"/>
      <w:jc w:val="left"/>
      <w:outlineLvl w:val="9"/>
    </w:pPr>
    <w:rPr>
      <w:rFonts w:asciiTheme="majorHAnsi" w:eastAsiaTheme="majorEastAsia" w:hAnsiTheme="majorHAnsi" w:cstheme="majorBidi"/>
      <w:bCs/>
      <w:color w:val="2E74B5" w:themeColor="accent1" w:themeShade="BF"/>
      <w:rt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0838">
      <w:bodyDiv w:val="1"/>
      <w:marLeft w:val="0"/>
      <w:marRight w:val="0"/>
      <w:marTop w:val="0"/>
      <w:marBottom w:val="0"/>
      <w:divBdr>
        <w:top w:val="none" w:sz="0" w:space="0" w:color="auto"/>
        <w:left w:val="none" w:sz="0" w:space="0" w:color="auto"/>
        <w:bottom w:val="none" w:sz="0" w:space="0" w:color="auto"/>
        <w:right w:val="none" w:sz="0" w:space="0" w:color="auto"/>
      </w:divBdr>
    </w:div>
    <w:div w:id="31268487">
      <w:bodyDiv w:val="1"/>
      <w:marLeft w:val="0"/>
      <w:marRight w:val="0"/>
      <w:marTop w:val="0"/>
      <w:marBottom w:val="0"/>
      <w:divBdr>
        <w:top w:val="none" w:sz="0" w:space="0" w:color="auto"/>
        <w:left w:val="none" w:sz="0" w:space="0" w:color="auto"/>
        <w:bottom w:val="none" w:sz="0" w:space="0" w:color="auto"/>
        <w:right w:val="none" w:sz="0" w:space="0" w:color="auto"/>
      </w:divBdr>
    </w:div>
    <w:div w:id="53242446">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119417220">
      <w:bodyDiv w:val="1"/>
      <w:marLeft w:val="0"/>
      <w:marRight w:val="0"/>
      <w:marTop w:val="0"/>
      <w:marBottom w:val="0"/>
      <w:divBdr>
        <w:top w:val="none" w:sz="0" w:space="0" w:color="auto"/>
        <w:left w:val="none" w:sz="0" w:space="0" w:color="auto"/>
        <w:bottom w:val="none" w:sz="0" w:space="0" w:color="auto"/>
        <w:right w:val="none" w:sz="0" w:space="0" w:color="auto"/>
      </w:divBdr>
    </w:div>
    <w:div w:id="123699179">
      <w:bodyDiv w:val="1"/>
      <w:marLeft w:val="0"/>
      <w:marRight w:val="0"/>
      <w:marTop w:val="0"/>
      <w:marBottom w:val="0"/>
      <w:divBdr>
        <w:top w:val="none" w:sz="0" w:space="0" w:color="auto"/>
        <w:left w:val="none" w:sz="0" w:space="0" w:color="auto"/>
        <w:bottom w:val="none" w:sz="0" w:space="0" w:color="auto"/>
        <w:right w:val="none" w:sz="0" w:space="0" w:color="auto"/>
      </w:divBdr>
    </w:div>
    <w:div w:id="139227504">
      <w:bodyDiv w:val="1"/>
      <w:marLeft w:val="0"/>
      <w:marRight w:val="0"/>
      <w:marTop w:val="0"/>
      <w:marBottom w:val="0"/>
      <w:divBdr>
        <w:top w:val="none" w:sz="0" w:space="0" w:color="auto"/>
        <w:left w:val="none" w:sz="0" w:space="0" w:color="auto"/>
        <w:bottom w:val="none" w:sz="0" w:space="0" w:color="auto"/>
        <w:right w:val="none" w:sz="0" w:space="0" w:color="auto"/>
      </w:divBdr>
    </w:div>
    <w:div w:id="166143703">
      <w:bodyDiv w:val="1"/>
      <w:marLeft w:val="0"/>
      <w:marRight w:val="0"/>
      <w:marTop w:val="0"/>
      <w:marBottom w:val="0"/>
      <w:divBdr>
        <w:top w:val="none" w:sz="0" w:space="0" w:color="auto"/>
        <w:left w:val="none" w:sz="0" w:space="0" w:color="auto"/>
        <w:bottom w:val="none" w:sz="0" w:space="0" w:color="auto"/>
        <w:right w:val="none" w:sz="0" w:space="0" w:color="auto"/>
      </w:divBdr>
    </w:div>
    <w:div w:id="166558231">
      <w:bodyDiv w:val="1"/>
      <w:marLeft w:val="0"/>
      <w:marRight w:val="0"/>
      <w:marTop w:val="0"/>
      <w:marBottom w:val="0"/>
      <w:divBdr>
        <w:top w:val="none" w:sz="0" w:space="0" w:color="auto"/>
        <w:left w:val="none" w:sz="0" w:space="0" w:color="auto"/>
        <w:bottom w:val="none" w:sz="0" w:space="0" w:color="auto"/>
        <w:right w:val="none" w:sz="0" w:space="0" w:color="auto"/>
      </w:divBdr>
    </w:div>
    <w:div w:id="191454727">
      <w:bodyDiv w:val="1"/>
      <w:marLeft w:val="0"/>
      <w:marRight w:val="0"/>
      <w:marTop w:val="0"/>
      <w:marBottom w:val="0"/>
      <w:divBdr>
        <w:top w:val="none" w:sz="0" w:space="0" w:color="auto"/>
        <w:left w:val="none" w:sz="0" w:space="0" w:color="auto"/>
        <w:bottom w:val="none" w:sz="0" w:space="0" w:color="auto"/>
        <w:right w:val="none" w:sz="0" w:space="0" w:color="auto"/>
      </w:divBdr>
    </w:div>
    <w:div w:id="194853877">
      <w:bodyDiv w:val="1"/>
      <w:marLeft w:val="0"/>
      <w:marRight w:val="0"/>
      <w:marTop w:val="0"/>
      <w:marBottom w:val="0"/>
      <w:divBdr>
        <w:top w:val="none" w:sz="0" w:space="0" w:color="auto"/>
        <w:left w:val="none" w:sz="0" w:space="0" w:color="auto"/>
        <w:bottom w:val="none" w:sz="0" w:space="0" w:color="auto"/>
        <w:right w:val="none" w:sz="0" w:space="0" w:color="auto"/>
      </w:divBdr>
    </w:div>
    <w:div w:id="215821025">
      <w:bodyDiv w:val="1"/>
      <w:marLeft w:val="0"/>
      <w:marRight w:val="0"/>
      <w:marTop w:val="0"/>
      <w:marBottom w:val="0"/>
      <w:divBdr>
        <w:top w:val="none" w:sz="0" w:space="0" w:color="auto"/>
        <w:left w:val="none" w:sz="0" w:space="0" w:color="auto"/>
        <w:bottom w:val="none" w:sz="0" w:space="0" w:color="auto"/>
        <w:right w:val="none" w:sz="0" w:space="0" w:color="auto"/>
      </w:divBdr>
    </w:div>
    <w:div w:id="240914226">
      <w:bodyDiv w:val="1"/>
      <w:marLeft w:val="0"/>
      <w:marRight w:val="0"/>
      <w:marTop w:val="0"/>
      <w:marBottom w:val="0"/>
      <w:divBdr>
        <w:top w:val="none" w:sz="0" w:space="0" w:color="auto"/>
        <w:left w:val="none" w:sz="0" w:space="0" w:color="auto"/>
        <w:bottom w:val="none" w:sz="0" w:space="0" w:color="auto"/>
        <w:right w:val="none" w:sz="0" w:space="0" w:color="auto"/>
      </w:divBdr>
    </w:div>
    <w:div w:id="263000488">
      <w:bodyDiv w:val="1"/>
      <w:marLeft w:val="0"/>
      <w:marRight w:val="0"/>
      <w:marTop w:val="0"/>
      <w:marBottom w:val="0"/>
      <w:divBdr>
        <w:top w:val="none" w:sz="0" w:space="0" w:color="auto"/>
        <w:left w:val="none" w:sz="0" w:space="0" w:color="auto"/>
        <w:bottom w:val="none" w:sz="0" w:space="0" w:color="auto"/>
        <w:right w:val="none" w:sz="0" w:space="0" w:color="auto"/>
      </w:divBdr>
    </w:div>
    <w:div w:id="264003486">
      <w:bodyDiv w:val="1"/>
      <w:marLeft w:val="0"/>
      <w:marRight w:val="0"/>
      <w:marTop w:val="0"/>
      <w:marBottom w:val="0"/>
      <w:divBdr>
        <w:top w:val="none" w:sz="0" w:space="0" w:color="auto"/>
        <w:left w:val="none" w:sz="0" w:space="0" w:color="auto"/>
        <w:bottom w:val="none" w:sz="0" w:space="0" w:color="auto"/>
        <w:right w:val="none" w:sz="0" w:space="0" w:color="auto"/>
      </w:divBdr>
    </w:div>
    <w:div w:id="376591888">
      <w:bodyDiv w:val="1"/>
      <w:marLeft w:val="0"/>
      <w:marRight w:val="0"/>
      <w:marTop w:val="0"/>
      <w:marBottom w:val="0"/>
      <w:divBdr>
        <w:top w:val="none" w:sz="0" w:space="0" w:color="auto"/>
        <w:left w:val="none" w:sz="0" w:space="0" w:color="auto"/>
        <w:bottom w:val="none" w:sz="0" w:space="0" w:color="auto"/>
        <w:right w:val="none" w:sz="0" w:space="0" w:color="auto"/>
      </w:divBdr>
    </w:div>
    <w:div w:id="389503266">
      <w:bodyDiv w:val="1"/>
      <w:marLeft w:val="0"/>
      <w:marRight w:val="0"/>
      <w:marTop w:val="0"/>
      <w:marBottom w:val="0"/>
      <w:divBdr>
        <w:top w:val="none" w:sz="0" w:space="0" w:color="auto"/>
        <w:left w:val="none" w:sz="0" w:space="0" w:color="auto"/>
        <w:bottom w:val="none" w:sz="0" w:space="0" w:color="auto"/>
        <w:right w:val="none" w:sz="0" w:space="0" w:color="auto"/>
      </w:divBdr>
    </w:div>
    <w:div w:id="390662510">
      <w:bodyDiv w:val="1"/>
      <w:marLeft w:val="0"/>
      <w:marRight w:val="0"/>
      <w:marTop w:val="0"/>
      <w:marBottom w:val="0"/>
      <w:divBdr>
        <w:top w:val="none" w:sz="0" w:space="0" w:color="auto"/>
        <w:left w:val="none" w:sz="0" w:space="0" w:color="auto"/>
        <w:bottom w:val="none" w:sz="0" w:space="0" w:color="auto"/>
        <w:right w:val="none" w:sz="0" w:space="0" w:color="auto"/>
      </w:divBdr>
    </w:div>
    <w:div w:id="391121478">
      <w:bodyDiv w:val="1"/>
      <w:marLeft w:val="0"/>
      <w:marRight w:val="0"/>
      <w:marTop w:val="0"/>
      <w:marBottom w:val="0"/>
      <w:divBdr>
        <w:top w:val="none" w:sz="0" w:space="0" w:color="auto"/>
        <w:left w:val="none" w:sz="0" w:space="0" w:color="auto"/>
        <w:bottom w:val="none" w:sz="0" w:space="0" w:color="auto"/>
        <w:right w:val="none" w:sz="0" w:space="0" w:color="auto"/>
      </w:divBdr>
    </w:div>
    <w:div w:id="407074251">
      <w:bodyDiv w:val="1"/>
      <w:marLeft w:val="0"/>
      <w:marRight w:val="0"/>
      <w:marTop w:val="0"/>
      <w:marBottom w:val="0"/>
      <w:divBdr>
        <w:top w:val="none" w:sz="0" w:space="0" w:color="auto"/>
        <w:left w:val="none" w:sz="0" w:space="0" w:color="auto"/>
        <w:bottom w:val="none" w:sz="0" w:space="0" w:color="auto"/>
        <w:right w:val="none" w:sz="0" w:space="0" w:color="auto"/>
      </w:divBdr>
    </w:div>
    <w:div w:id="430198531">
      <w:bodyDiv w:val="1"/>
      <w:marLeft w:val="0"/>
      <w:marRight w:val="0"/>
      <w:marTop w:val="0"/>
      <w:marBottom w:val="0"/>
      <w:divBdr>
        <w:top w:val="none" w:sz="0" w:space="0" w:color="auto"/>
        <w:left w:val="none" w:sz="0" w:space="0" w:color="auto"/>
        <w:bottom w:val="none" w:sz="0" w:space="0" w:color="auto"/>
        <w:right w:val="none" w:sz="0" w:space="0" w:color="auto"/>
      </w:divBdr>
    </w:div>
    <w:div w:id="438522986">
      <w:bodyDiv w:val="1"/>
      <w:marLeft w:val="0"/>
      <w:marRight w:val="0"/>
      <w:marTop w:val="0"/>
      <w:marBottom w:val="0"/>
      <w:divBdr>
        <w:top w:val="none" w:sz="0" w:space="0" w:color="auto"/>
        <w:left w:val="none" w:sz="0" w:space="0" w:color="auto"/>
        <w:bottom w:val="none" w:sz="0" w:space="0" w:color="auto"/>
        <w:right w:val="none" w:sz="0" w:space="0" w:color="auto"/>
      </w:divBdr>
    </w:div>
    <w:div w:id="455149077">
      <w:bodyDiv w:val="1"/>
      <w:marLeft w:val="0"/>
      <w:marRight w:val="0"/>
      <w:marTop w:val="0"/>
      <w:marBottom w:val="0"/>
      <w:divBdr>
        <w:top w:val="none" w:sz="0" w:space="0" w:color="auto"/>
        <w:left w:val="none" w:sz="0" w:space="0" w:color="auto"/>
        <w:bottom w:val="none" w:sz="0" w:space="0" w:color="auto"/>
        <w:right w:val="none" w:sz="0" w:space="0" w:color="auto"/>
      </w:divBdr>
    </w:div>
    <w:div w:id="463039207">
      <w:bodyDiv w:val="1"/>
      <w:marLeft w:val="0"/>
      <w:marRight w:val="0"/>
      <w:marTop w:val="0"/>
      <w:marBottom w:val="0"/>
      <w:divBdr>
        <w:top w:val="none" w:sz="0" w:space="0" w:color="auto"/>
        <w:left w:val="none" w:sz="0" w:space="0" w:color="auto"/>
        <w:bottom w:val="none" w:sz="0" w:space="0" w:color="auto"/>
        <w:right w:val="none" w:sz="0" w:space="0" w:color="auto"/>
      </w:divBdr>
    </w:div>
    <w:div w:id="501241313">
      <w:bodyDiv w:val="1"/>
      <w:marLeft w:val="0"/>
      <w:marRight w:val="0"/>
      <w:marTop w:val="0"/>
      <w:marBottom w:val="0"/>
      <w:divBdr>
        <w:top w:val="none" w:sz="0" w:space="0" w:color="auto"/>
        <w:left w:val="none" w:sz="0" w:space="0" w:color="auto"/>
        <w:bottom w:val="none" w:sz="0" w:space="0" w:color="auto"/>
        <w:right w:val="none" w:sz="0" w:space="0" w:color="auto"/>
      </w:divBdr>
    </w:div>
    <w:div w:id="531236674">
      <w:bodyDiv w:val="1"/>
      <w:marLeft w:val="0"/>
      <w:marRight w:val="0"/>
      <w:marTop w:val="0"/>
      <w:marBottom w:val="0"/>
      <w:divBdr>
        <w:top w:val="none" w:sz="0" w:space="0" w:color="auto"/>
        <w:left w:val="none" w:sz="0" w:space="0" w:color="auto"/>
        <w:bottom w:val="none" w:sz="0" w:space="0" w:color="auto"/>
        <w:right w:val="none" w:sz="0" w:space="0" w:color="auto"/>
      </w:divBdr>
    </w:div>
    <w:div w:id="590431850">
      <w:bodyDiv w:val="1"/>
      <w:marLeft w:val="0"/>
      <w:marRight w:val="0"/>
      <w:marTop w:val="0"/>
      <w:marBottom w:val="0"/>
      <w:divBdr>
        <w:top w:val="none" w:sz="0" w:space="0" w:color="auto"/>
        <w:left w:val="none" w:sz="0" w:space="0" w:color="auto"/>
        <w:bottom w:val="none" w:sz="0" w:space="0" w:color="auto"/>
        <w:right w:val="none" w:sz="0" w:space="0" w:color="auto"/>
      </w:divBdr>
    </w:div>
    <w:div w:id="609242331">
      <w:bodyDiv w:val="1"/>
      <w:marLeft w:val="0"/>
      <w:marRight w:val="0"/>
      <w:marTop w:val="0"/>
      <w:marBottom w:val="0"/>
      <w:divBdr>
        <w:top w:val="none" w:sz="0" w:space="0" w:color="auto"/>
        <w:left w:val="none" w:sz="0" w:space="0" w:color="auto"/>
        <w:bottom w:val="none" w:sz="0" w:space="0" w:color="auto"/>
        <w:right w:val="none" w:sz="0" w:space="0" w:color="auto"/>
      </w:divBdr>
    </w:div>
    <w:div w:id="645546731">
      <w:bodyDiv w:val="1"/>
      <w:marLeft w:val="0"/>
      <w:marRight w:val="0"/>
      <w:marTop w:val="0"/>
      <w:marBottom w:val="0"/>
      <w:divBdr>
        <w:top w:val="none" w:sz="0" w:space="0" w:color="auto"/>
        <w:left w:val="none" w:sz="0" w:space="0" w:color="auto"/>
        <w:bottom w:val="none" w:sz="0" w:space="0" w:color="auto"/>
        <w:right w:val="none" w:sz="0" w:space="0" w:color="auto"/>
      </w:divBdr>
    </w:div>
    <w:div w:id="668748478">
      <w:bodyDiv w:val="1"/>
      <w:marLeft w:val="0"/>
      <w:marRight w:val="0"/>
      <w:marTop w:val="0"/>
      <w:marBottom w:val="0"/>
      <w:divBdr>
        <w:top w:val="none" w:sz="0" w:space="0" w:color="auto"/>
        <w:left w:val="none" w:sz="0" w:space="0" w:color="auto"/>
        <w:bottom w:val="none" w:sz="0" w:space="0" w:color="auto"/>
        <w:right w:val="none" w:sz="0" w:space="0" w:color="auto"/>
      </w:divBdr>
    </w:div>
    <w:div w:id="709646851">
      <w:bodyDiv w:val="1"/>
      <w:marLeft w:val="0"/>
      <w:marRight w:val="0"/>
      <w:marTop w:val="0"/>
      <w:marBottom w:val="0"/>
      <w:divBdr>
        <w:top w:val="none" w:sz="0" w:space="0" w:color="auto"/>
        <w:left w:val="none" w:sz="0" w:space="0" w:color="auto"/>
        <w:bottom w:val="none" w:sz="0" w:space="0" w:color="auto"/>
        <w:right w:val="none" w:sz="0" w:space="0" w:color="auto"/>
      </w:divBdr>
    </w:div>
    <w:div w:id="727270324">
      <w:bodyDiv w:val="1"/>
      <w:marLeft w:val="0"/>
      <w:marRight w:val="0"/>
      <w:marTop w:val="0"/>
      <w:marBottom w:val="0"/>
      <w:divBdr>
        <w:top w:val="none" w:sz="0" w:space="0" w:color="auto"/>
        <w:left w:val="none" w:sz="0" w:space="0" w:color="auto"/>
        <w:bottom w:val="none" w:sz="0" w:space="0" w:color="auto"/>
        <w:right w:val="none" w:sz="0" w:space="0" w:color="auto"/>
      </w:divBdr>
    </w:div>
    <w:div w:id="737018485">
      <w:bodyDiv w:val="1"/>
      <w:marLeft w:val="0"/>
      <w:marRight w:val="0"/>
      <w:marTop w:val="0"/>
      <w:marBottom w:val="0"/>
      <w:divBdr>
        <w:top w:val="none" w:sz="0" w:space="0" w:color="auto"/>
        <w:left w:val="none" w:sz="0" w:space="0" w:color="auto"/>
        <w:bottom w:val="none" w:sz="0" w:space="0" w:color="auto"/>
        <w:right w:val="none" w:sz="0" w:space="0" w:color="auto"/>
      </w:divBdr>
    </w:div>
    <w:div w:id="761142474">
      <w:bodyDiv w:val="1"/>
      <w:marLeft w:val="0"/>
      <w:marRight w:val="0"/>
      <w:marTop w:val="0"/>
      <w:marBottom w:val="0"/>
      <w:divBdr>
        <w:top w:val="none" w:sz="0" w:space="0" w:color="auto"/>
        <w:left w:val="none" w:sz="0" w:space="0" w:color="auto"/>
        <w:bottom w:val="none" w:sz="0" w:space="0" w:color="auto"/>
        <w:right w:val="none" w:sz="0" w:space="0" w:color="auto"/>
      </w:divBdr>
    </w:div>
    <w:div w:id="807867889">
      <w:bodyDiv w:val="1"/>
      <w:marLeft w:val="0"/>
      <w:marRight w:val="0"/>
      <w:marTop w:val="0"/>
      <w:marBottom w:val="0"/>
      <w:divBdr>
        <w:top w:val="none" w:sz="0" w:space="0" w:color="auto"/>
        <w:left w:val="none" w:sz="0" w:space="0" w:color="auto"/>
        <w:bottom w:val="none" w:sz="0" w:space="0" w:color="auto"/>
        <w:right w:val="none" w:sz="0" w:space="0" w:color="auto"/>
      </w:divBdr>
    </w:div>
    <w:div w:id="863784314">
      <w:bodyDiv w:val="1"/>
      <w:marLeft w:val="0"/>
      <w:marRight w:val="0"/>
      <w:marTop w:val="0"/>
      <w:marBottom w:val="0"/>
      <w:divBdr>
        <w:top w:val="none" w:sz="0" w:space="0" w:color="auto"/>
        <w:left w:val="none" w:sz="0" w:space="0" w:color="auto"/>
        <w:bottom w:val="none" w:sz="0" w:space="0" w:color="auto"/>
        <w:right w:val="none" w:sz="0" w:space="0" w:color="auto"/>
      </w:divBdr>
    </w:div>
    <w:div w:id="907418775">
      <w:bodyDiv w:val="1"/>
      <w:marLeft w:val="0"/>
      <w:marRight w:val="0"/>
      <w:marTop w:val="0"/>
      <w:marBottom w:val="0"/>
      <w:divBdr>
        <w:top w:val="none" w:sz="0" w:space="0" w:color="auto"/>
        <w:left w:val="none" w:sz="0" w:space="0" w:color="auto"/>
        <w:bottom w:val="none" w:sz="0" w:space="0" w:color="auto"/>
        <w:right w:val="none" w:sz="0" w:space="0" w:color="auto"/>
      </w:divBdr>
    </w:div>
    <w:div w:id="939675794">
      <w:bodyDiv w:val="1"/>
      <w:marLeft w:val="0"/>
      <w:marRight w:val="0"/>
      <w:marTop w:val="0"/>
      <w:marBottom w:val="0"/>
      <w:divBdr>
        <w:top w:val="none" w:sz="0" w:space="0" w:color="auto"/>
        <w:left w:val="none" w:sz="0" w:space="0" w:color="auto"/>
        <w:bottom w:val="none" w:sz="0" w:space="0" w:color="auto"/>
        <w:right w:val="none" w:sz="0" w:space="0" w:color="auto"/>
      </w:divBdr>
    </w:div>
    <w:div w:id="966086962">
      <w:bodyDiv w:val="1"/>
      <w:marLeft w:val="0"/>
      <w:marRight w:val="0"/>
      <w:marTop w:val="0"/>
      <w:marBottom w:val="0"/>
      <w:divBdr>
        <w:top w:val="none" w:sz="0" w:space="0" w:color="auto"/>
        <w:left w:val="none" w:sz="0" w:space="0" w:color="auto"/>
        <w:bottom w:val="none" w:sz="0" w:space="0" w:color="auto"/>
        <w:right w:val="none" w:sz="0" w:space="0" w:color="auto"/>
      </w:divBdr>
    </w:div>
    <w:div w:id="997031131">
      <w:bodyDiv w:val="1"/>
      <w:marLeft w:val="0"/>
      <w:marRight w:val="0"/>
      <w:marTop w:val="0"/>
      <w:marBottom w:val="0"/>
      <w:divBdr>
        <w:top w:val="none" w:sz="0" w:space="0" w:color="auto"/>
        <w:left w:val="none" w:sz="0" w:space="0" w:color="auto"/>
        <w:bottom w:val="none" w:sz="0" w:space="0" w:color="auto"/>
        <w:right w:val="none" w:sz="0" w:space="0" w:color="auto"/>
      </w:divBdr>
    </w:div>
    <w:div w:id="1005941792">
      <w:bodyDiv w:val="1"/>
      <w:marLeft w:val="0"/>
      <w:marRight w:val="0"/>
      <w:marTop w:val="0"/>
      <w:marBottom w:val="0"/>
      <w:divBdr>
        <w:top w:val="none" w:sz="0" w:space="0" w:color="auto"/>
        <w:left w:val="none" w:sz="0" w:space="0" w:color="auto"/>
        <w:bottom w:val="none" w:sz="0" w:space="0" w:color="auto"/>
        <w:right w:val="none" w:sz="0" w:space="0" w:color="auto"/>
      </w:divBdr>
    </w:div>
    <w:div w:id="1026563341">
      <w:bodyDiv w:val="1"/>
      <w:marLeft w:val="0"/>
      <w:marRight w:val="0"/>
      <w:marTop w:val="0"/>
      <w:marBottom w:val="0"/>
      <w:divBdr>
        <w:top w:val="none" w:sz="0" w:space="0" w:color="auto"/>
        <w:left w:val="none" w:sz="0" w:space="0" w:color="auto"/>
        <w:bottom w:val="none" w:sz="0" w:space="0" w:color="auto"/>
        <w:right w:val="none" w:sz="0" w:space="0" w:color="auto"/>
      </w:divBdr>
    </w:div>
    <w:div w:id="1032221680">
      <w:bodyDiv w:val="1"/>
      <w:marLeft w:val="0"/>
      <w:marRight w:val="0"/>
      <w:marTop w:val="0"/>
      <w:marBottom w:val="0"/>
      <w:divBdr>
        <w:top w:val="none" w:sz="0" w:space="0" w:color="auto"/>
        <w:left w:val="none" w:sz="0" w:space="0" w:color="auto"/>
        <w:bottom w:val="none" w:sz="0" w:space="0" w:color="auto"/>
        <w:right w:val="none" w:sz="0" w:space="0" w:color="auto"/>
      </w:divBdr>
    </w:div>
    <w:div w:id="1072847197">
      <w:bodyDiv w:val="1"/>
      <w:marLeft w:val="0"/>
      <w:marRight w:val="0"/>
      <w:marTop w:val="0"/>
      <w:marBottom w:val="0"/>
      <w:divBdr>
        <w:top w:val="none" w:sz="0" w:space="0" w:color="auto"/>
        <w:left w:val="none" w:sz="0" w:space="0" w:color="auto"/>
        <w:bottom w:val="none" w:sz="0" w:space="0" w:color="auto"/>
        <w:right w:val="none" w:sz="0" w:space="0" w:color="auto"/>
      </w:divBdr>
    </w:div>
    <w:div w:id="1120957768">
      <w:bodyDiv w:val="1"/>
      <w:marLeft w:val="0"/>
      <w:marRight w:val="0"/>
      <w:marTop w:val="0"/>
      <w:marBottom w:val="0"/>
      <w:divBdr>
        <w:top w:val="none" w:sz="0" w:space="0" w:color="auto"/>
        <w:left w:val="none" w:sz="0" w:space="0" w:color="auto"/>
        <w:bottom w:val="none" w:sz="0" w:space="0" w:color="auto"/>
        <w:right w:val="none" w:sz="0" w:space="0" w:color="auto"/>
      </w:divBdr>
    </w:div>
    <w:div w:id="1151170970">
      <w:bodyDiv w:val="1"/>
      <w:marLeft w:val="0"/>
      <w:marRight w:val="0"/>
      <w:marTop w:val="0"/>
      <w:marBottom w:val="0"/>
      <w:divBdr>
        <w:top w:val="none" w:sz="0" w:space="0" w:color="auto"/>
        <w:left w:val="none" w:sz="0" w:space="0" w:color="auto"/>
        <w:bottom w:val="none" w:sz="0" w:space="0" w:color="auto"/>
        <w:right w:val="none" w:sz="0" w:space="0" w:color="auto"/>
      </w:divBdr>
    </w:div>
    <w:div w:id="1241912736">
      <w:bodyDiv w:val="1"/>
      <w:marLeft w:val="0"/>
      <w:marRight w:val="0"/>
      <w:marTop w:val="0"/>
      <w:marBottom w:val="0"/>
      <w:divBdr>
        <w:top w:val="none" w:sz="0" w:space="0" w:color="auto"/>
        <w:left w:val="none" w:sz="0" w:space="0" w:color="auto"/>
        <w:bottom w:val="none" w:sz="0" w:space="0" w:color="auto"/>
        <w:right w:val="none" w:sz="0" w:space="0" w:color="auto"/>
      </w:divBdr>
    </w:div>
    <w:div w:id="1257129339">
      <w:bodyDiv w:val="1"/>
      <w:marLeft w:val="0"/>
      <w:marRight w:val="0"/>
      <w:marTop w:val="0"/>
      <w:marBottom w:val="0"/>
      <w:divBdr>
        <w:top w:val="none" w:sz="0" w:space="0" w:color="auto"/>
        <w:left w:val="none" w:sz="0" w:space="0" w:color="auto"/>
        <w:bottom w:val="none" w:sz="0" w:space="0" w:color="auto"/>
        <w:right w:val="none" w:sz="0" w:space="0" w:color="auto"/>
      </w:divBdr>
    </w:div>
    <w:div w:id="1271862931">
      <w:bodyDiv w:val="1"/>
      <w:marLeft w:val="0"/>
      <w:marRight w:val="0"/>
      <w:marTop w:val="0"/>
      <w:marBottom w:val="0"/>
      <w:divBdr>
        <w:top w:val="none" w:sz="0" w:space="0" w:color="auto"/>
        <w:left w:val="none" w:sz="0" w:space="0" w:color="auto"/>
        <w:bottom w:val="none" w:sz="0" w:space="0" w:color="auto"/>
        <w:right w:val="none" w:sz="0" w:space="0" w:color="auto"/>
      </w:divBdr>
    </w:div>
    <w:div w:id="1321885478">
      <w:bodyDiv w:val="1"/>
      <w:marLeft w:val="0"/>
      <w:marRight w:val="0"/>
      <w:marTop w:val="0"/>
      <w:marBottom w:val="0"/>
      <w:divBdr>
        <w:top w:val="none" w:sz="0" w:space="0" w:color="auto"/>
        <w:left w:val="none" w:sz="0" w:space="0" w:color="auto"/>
        <w:bottom w:val="none" w:sz="0" w:space="0" w:color="auto"/>
        <w:right w:val="none" w:sz="0" w:space="0" w:color="auto"/>
      </w:divBdr>
    </w:div>
    <w:div w:id="1325279799">
      <w:bodyDiv w:val="1"/>
      <w:marLeft w:val="0"/>
      <w:marRight w:val="0"/>
      <w:marTop w:val="0"/>
      <w:marBottom w:val="0"/>
      <w:divBdr>
        <w:top w:val="none" w:sz="0" w:space="0" w:color="auto"/>
        <w:left w:val="none" w:sz="0" w:space="0" w:color="auto"/>
        <w:bottom w:val="none" w:sz="0" w:space="0" w:color="auto"/>
        <w:right w:val="none" w:sz="0" w:space="0" w:color="auto"/>
      </w:divBdr>
    </w:div>
    <w:div w:id="1331834706">
      <w:bodyDiv w:val="1"/>
      <w:marLeft w:val="0"/>
      <w:marRight w:val="0"/>
      <w:marTop w:val="0"/>
      <w:marBottom w:val="0"/>
      <w:divBdr>
        <w:top w:val="none" w:sz="0" w:space="0" w:color="auto"/>
        <w:left w:val="none" w:sz="0" w:space="0" w:color="auto"/>
        <w:bottom w:val="none" w:sz="0" w:space="0" w:color="auto"/>
        <w:right w:val="none" w:sz="0" w:space="0" w:color="auto"/>
      </w:divBdr>
    </w:div>
    <w:div w:id="1333021432">
      <w:bodyDiv w:val="1"/>
      <w:marLeft w:val="0"/>
      <w:marRight w:val="0"/>
      <w:marTop w:val="0"/>
      <w:marBottom w:val="0"/>
      <w:divBdr>
        <w:top w:val="none" w:sz="0" w:space="0" w:color="auto"/>
        <w:left w:val="none" w:sz="0" w:space="0" w:color="auto"/>
        <w:bottom w:val="none" w:sz="0" w:space="0" w:color="auto"/>
        <w:right w:val="none" w:sz="0" w:space="0" w:color="auto"/>
      </w:divBdr>
    </w:div>
    <w:div w:id="1345012501">
      <w:bodyDiv w:val="1"/>
      <w:marLeft w:val="0"/>
      <w:marRight w:val="0"/>
      <w:marTop w:val="0"/>
      <w:marBottom w:val="0"/>
      <w:divBdr>
        <w:top w:val="none" w:sz="0" w:space="0" w:color="auto"/>
        <w:left w:val="none" w:sz="0" w:space="0" w:color="auto"/>
        <w:bottom w:val="none" w:sz="0" w:space="0" w:color="auto"/>
        <w:right w:val="none" w:sz="0" w:space="0" w:color="auto"/>
      </w:divBdr>
    </w:div>
    <w:div w:id="1376733030">
      <w:bodyDiv w:val="1"/>
      <w:marLeft w:val="0"/>
      <w:marRight w:val="0"/>
      <w:marTop w:val="0"/>
      <w:marBottom w:val="0"/>
      <w:divBdr>
        <w:top w:val="none" w:sz="0" w:space="0" w:color="auto"/>
        <w:left w:val="none" w:sz="0" w:space="0" w:color="auto"/>
        <w:bottom w:val="none" w:sz="0" w:space="0" w:color="auto"/>
        <w:right w:val="none" w:sz="0" w:space="0" w:color="auto"/>
      </w:divBdr>
    </w:div>
    <w:div w:id="1401055569">
      <w:bodyDiv w:val="1"/>
      <w:marLeft w:val="0"/>
      <w:marRight w:val="0"/>
      <w:marTop w:val="0"/>
      <w:marBottom w:val="0"/>
      <w:divBdr>
        <w:top w:val="none" w:sz="0" w:space="0" w:color="auto"/>
        <w:left w:val="none" w:sz="0" w:space="0" w:color="auto"/>
        <w:bottom w:val="none" w:sz="0" w:space="0" w:color="auto"/>
        <w:right w:val="none" w:sz="0" w:space="0" w:color="auto"/>
      </w:divBdr>
    </w:div>
    <w:div w:id="1403479843">
      <w:bodyDiv w:val="1"/>
      <w:marLeft w:val="0"/>
      <w:marRight w:val="0"/>
      <w:marTop w:val="0"/>
      <w:marBottom w:val="0"/>
      <w:divBdr>
        <w:top w:val="none" w:sz="0" w:space="0" w:color="auto"/>
        <w:left w:val="none" w:sz="0" w:space="0" w:color="auto"/>
        <w:bottom w:val="none" w:sz="0" w:space="0" w:color="auto"/>
        <w:right w:val="none" w:sz="0" w:space="0" w:color="auto"/>
      </w:divBdr>
    </w:div>
    <w:div w:id="1429497542">
      <w:bodyDiv w:val="1"/>
      <w:marLeft w:val="0"/>
      <w:marRight w:val="0"/>
      <w:marTop w:val="0"/>
      <w:marBottom w:val="0"/>
      <w:divBdr>
        <w:top w:val="none" w:sz="0" w:space="0" w:color="auto"/>
        <w:left w:val="none" w:sz="0" w:space="0" w:color="auto"/>
        <w:bottom w:val="none" w:sz="0" w:space="0" w:color="auto"/>
        <w:right w:val="none" w:sz="0" w:space="0" w:color="auto"/>
      </w:divBdr>
    </w:div>
    <w:div w:id="1449468485">
      <w:bodyDiv w:val="1"/>
      <w:marLeft w:val="0"/>
      <w:marRight w:val="0"/>
      <w:marTop w:val="0"/>
      <w:marBottom w:val="0"/>
      <w:divBdr>
        <w:top w:val="none" w:sz="0" w:space="0" w:color="auto"/>
        <w:left w:val="none" w:sz="0" w:space="0" w:color="auto"/>
        <w:bottom w:val="none" w:sz="0" w:space="0" w:color="auto"/>
        <w:right w:val="none" w:sz="0" w:space="0" w:color="auto"/>
      </w:divBdr>
    </w:div>
    <w:div w:id="1454055488">
      <w:bodyDiv w:val="1"/>
      <w:marLeft w:val="0"/>
      <w:marRight w:val="0"/>
      <w:marTop w:val="0"/>
      <w:marBottom w:val="0"/>
      <w:divBdr>
        <w:top w:val="none" w:sz="0" w:space="0" w:color="auto"/>
        <w:left w:val="none" w:sz="0" w:space="0" w:color="auto"/>
        <w:bottom w:val="none" w:sz="0" w:space="0" w:color="auto"/>
        <w:right w:val="none" w:sz="0" w:space="0" w:color="auto"/>
      </w:divBdr>
    </w:div>
    <w:div w:id="1481917677">
      <w:bodyDiv w:val="1"/>
      <w:marLeft w:val="0"/>
      <w:marRight w:val="0"/>
      <w:marTop w:val="0"/>
      <w:marBottom w:val="0"/>
      <w:divBdr>
        <w:top w:val="none" w:sz="0" w:space="0" w:color="auto"/>
        <w:left w:val="none" w:sz="0" w:space="0" w:color="auto"/>
        <w:bottom w:val="none" w:sz="0" w:space="0" w:color="auto"/>
        <w:right w:val="none" w:sz="0" w:space="0" w:color="auto"/>
      </w:divBdr>
    </w:div>
    <w:div w:id="1515264913">
      <w:bodyDiv w:val="1"/>
      <w:marLeft w:val="0"/>
      <w:marRight w:val="0"/>
      <w:marTop w:val="0"/>
      <w:marBottom w:val="0"/>
      <w:divBdr>
        <w:top w:val="none" w:sz="0" w:space="0" w:color="auto"/>
        <w:left w:val="none" w:sz="0" w:space="0" w:color="auto"/>
        <w:bottom w:val="none" w:sz="0" w:space="0" w:color="auto"/>
        <w:right w:val="none" w:sz="0" w:space="0" w:color="auto"/>
      </w:divBdr>
    </w:div>
    <w:div w:id="1524826188">
      <w:bodyDiv w:val="1"/>
      <w:marLeft w:val="0"/>
      <w:marRight w:val="0"/>
      <w:marTop w:val="0"/>
      <w:marBottom w:val="0"/>
      <w:divBdr>
        <w:top w:val="none" w:sz="0" w:space="0" w:color="auto"/>
        <w:left w:val="none" w:sz="0" w:space="0" w:color="auto"/>
        <w:bottom w:val="none" w:sz="0" w:space="0" w:color="auto"/>
        <w:right w:val="none" w:sz="0" w:space="0" w:color="auto"/>
      </w:divBdr>
    </w:div>
    <w:div w:id="1546141745">
      <w:bodyDiv w:val="1"/>
      <w:marLeft w:val="0"/>
      <w:marRight w:val="0"/>
      <w:marTop w:val="0"/>
      <w:marBottom w:val="0"/>
      <w:divBdr>
        <w:top w:val="none" w:sz="0" w:space="0" w:color="auto"/>
        <w:left w:val="none" w:sz="0" w:space="0" w:color="auto"/>
        <w:bottom w:val="none" w:sz="0" w:space="0" w:color="auto"/>
        <w:right w:val="none" w:sz="0" w:space="0" w:color="auto"/>
      </w:divBdr>
    </w:div>
    <w:div w:id="1646004545">
      <w:bodyDiv w:val="1"/>
      <w:marLeft w:val="0"/>
      <w:marRight w:val="0"/>
      <w:marTop w:val="0"/>
      <w:marBottom w:val="0"/>
      <w:divBdr>
        <w:top w:val="none" w:sz="0" w:space="0" w:color="auto"/>
        <w:left w:val="none" w:sz="0" w:space="0" w:color="auto"/>
        <w:bottom w:val="none" w:sz="0" w:space="0" w:color="auto"/>
        <w:right w:val="none" w:sz="0" w:space="0" w:color="auto"/>
      </w:divBdr>
    </w:div>
    <w:div w:id="1654798571">
      <w:bodyDiv w:val="1"/>
      <w:marLeft w:val="0"/>
      <w:marRight w:val="0"/>
      <w:marTop w:val="0"/>
      <w:marBottom w:val="0"/>
      <w:divBdr>
        <w:top w:val="none" w:sz="0" w:space="0" w:color="auto"/>
        <w:left w:val="none" w:sz="0" w:space="0" w:color="auto"/>
        <w:bottom w:val="none" w:sz="0" w:space="0" w:color="auto"/>
        <w:right w:val="none" w:sz="0" w:space="0" w:color="auto"/>
      </w:divBdr>
    </w:div>
    <w:div w:id="1690643061">
      <w:bodyDiv w:val="1"/>
      <w:marLeft w:val="0"/>
      <w:marRight w:val="0"/>
      <w:marTop w:val="0"/>
      <w:marBottom w:val="0"/>
      <w:divBdr>
        <w:top w:val="none" w:sz="0" w:space="0" w:color="auto"/>
        <w:left w:val="none" w:sz="0" w:space="0" w:color="auto"/>
        <w:bottom w:val="none" w:sz="0" w:space="0" w:color="auto"/>
        <w:right w:val="none" w:sz="0" w:space="0" w:color="auto"/>
      </w:divBdr>
    </w:div>
    <w:div w:id="1714579660">
      <w:bodyDiv w:val="1"/>
      <w:marLeft w:val="0"/>
      <w:marRight w:val="0"/>
      <w:marTop w:val="0"/>
      <w:marBottom w:val="0"/>
      <w:divBdr>
        <w:top w:val="none" w:sz="0" w:space="0" w:color="auto"/>
        <w:left w:val="none" w:sz="0" w:space="0" w:color="auto"/>
        <w:bottom w:val="none" w:sz="0" w:space="0" w:color="auto"/>
        <w:right w:val="none" w:sz="0" w:space="0" w:color="auto"/>
      </w:divBdr>
    </w:div>
    <w:div w:id="1723207255">
      <w:bodyDiv w:val="1"/>
      <w:marLeft w:val="0"/>
      <w:marRight w:val="0"/>
      <w:marTop w:val="0"/>
      <w:marBottom w:val="0"/>
      <w:divBdr>
        <w:top w:val="none" w:sz="0" w:space="0" w:color="auto"/>
        <w:left w:val="none" w:sz="0" w:space="0" w:color="auto"/>
        <w:bottom w:val="none" w:sz="0" w:space="0" w:color="auto"/>
        <w:right w:val="none" w:sz="0" w:space="0" w:color="auto"/>
      </w:divBdr>
    </w:div>
    <w:div w:id="1729839740">
      <w:bodyDiv w:val="1"/>
      <w:marLeft w:val="0"/>
      <w:marRight w:val="0"/>
      <w:marTop w:val="0"/>
      <w:marBottom w:val="0"/>
      <w:divBdr>
        <w:top w:val="none" w:sz="0" w:space="0" w:color="auto"/>
        <w:left w:val="none" w:sz="0" w:space="0" w:color="auto"/>
        <w:bottom w:val="none" w:sz="0" w:space="0" w:color="auto"/>
        <w:right w:val="none" w:sz="0" w:space="0" w:color="auto"/>
      </w:divBdr>
    </w:div>
    <w:div w:id="1742295097">
      <w:bodyDiv w:val="1"/>
      <w:marLeft w:val="0"/>
      <w:marRight w:val="0"/>
      <w:marTop w:val="0"/>
      <w:marBottom w:val="0"/>
      <w:divBdr>
        <w:top w:val="none" w:sz="0" w:space="0" w:color="auto"/>
        <w:left w:val="none" w:sz="0" w:space="0" w:color="auto"/>
        <w:bottom w:val="none" w:sz="0" w:space="0" w:color="auto"/>
        <w:right w:val="none" w:sz="0" w:space="0" w:color="auto"/>
      </w:divBdr>
    </w:div>
    <w:div w:id="1744181590">
      <w:bodyDiv w:val="1"/>
      <w:marLeft w:val="0"/>
      <w:marRight w:val="0"/>
      <w:marTop w:val="0"/>
      <w:marBottom w:val="0"/>
      <w:divBdr>
        <w:top w:val="none" w:sz="0" w:space="0" w:color="auto"/>
        <w:left w:val="none" w:sz="0" w:space="0" w:color="auto"/>
        <w:bottom w:val="none" w:sz="0" w:space="0" w:color="auto"/>
        <w:right w:val="none" w:sz="0" w:space="0" w:color="auto"/>
      </w:divBdr>
    </w:div>
    <w:div w:id="1766195236">
      <w:bodyDiv w:val="1"/>
      <w:marLeft w:val="0"/>
      <w:marRight w:val="0"/>
      <w:marTop w:val="0"/>
      <w:marBottom w:val="0"/>
      <w:divBdr>
        <w:top w:val="none" w:sz="0" w:space="0" w:color="auto"/>
        <w:left w:val="none" w:sz="0" w:space="0" w:color="auto"/>
        <w:bottom w:val="none" w:sz="0" w:space="0" w:color="auto"/>
        <w:right w:val="none" w:sz="0" w:space="0" w:color="auto"/>
      </w:divBdr>
    </w:div>
    <w:div w:id="1804880462">
      <w:bodyDiv w:val="1"/>
      <w:marLeft w:val="0"/>
      <w:marRight w:val="0"/>
      <w:marTop w:val="0"/>
      <w:marBottom w:val="0"/>
      <w:divBdr>
        <w:top w:val="none" w:sz="0" w:space="0" w:color="auto"/>
        <w:left w:val="none" w:sz="0" w:space="0" w:color="auto"/>
        <w:bottom w:val="none" w:sz="0" w:space="0" w:color="auto"/>
        <w:right w:val="none" w:sz="0" w:space="0" w:color="auto"/>
      </w:divBdr>
    </w:div>
    <w:div w:id="1834879024">
      <w:bodyDiv w:val="1"/>
      <w:marLeft w:val="0"/>
      <w:marRight w:val="0"/>
      <w:marTop w:val="0"/>
      <w:marBottom w:val="0"/>
      <w:divBdr>
        <w:top w:val="none" w:sz="0" w:space="0" w:color="auto"/>
        <w:left w:val="none" w:sz="0" w:space="0" w:color="auto"/>
        <w:bottom w:val="none" w:sz="0" w:space="0" w:color="auto"/>
        <w:right w:val="none" w:sz="0" w:space="0" w:color="auto"/>
      </w:divBdr>
    </w:div>
    <w:div w:id="1842423708">
      <w:bodyDiv w:val="1"/>
      <w:marLeft w:val="0"/>
      <w:marRight w:val="0"/>
      <w:marTop w:val="0"/>
      <w:marBottom w:val="0"/>
      <w:divBdr>
        <w:top w:val="none" w:sz="0" w:space="0" w:color="auto"/>
        <w:left w:val="none" w:sz="0" w:space="0" w:color="auto"/>
        <w:bottom w:val="none" w:sz="0" w:space="0" w:color="auto"/>
        <w:right w:val="none" w:sz="0" w:space="0" w:color="auto"/>
      </w:divBdr>
    </w:div>
    <w:div w:id="1854764502">
      <w:bodyDiv w:val="1"/>
      <w:marLeft w:val="0"/>
      <w:marRight w:val="0"/>
      <w:marTop w:val="0"/>
      <w:marBottom w:val="0"/>
      <w:divBdr>
        <w:top w:val="none" w:sz="0" w:space="0" w:color="auto"/>
        <w:left w:val="none" w:sz="0" w:space="0" w:color="auto"/>
        <w:bottom w:val="none" w:sz="0" w:space="0" w:color="auto"/>
        <w:right w:val="none" w:sz="0" w:space="0" w:color="auto"/>
      </w:divBdr>
    </w:div>
    <w:div w:id="1862233386">
      <w:bodyDiv w:val="1"/>
      <w:marLeft w:val="0"/>
      <w:marRight w:val="0"/>
      <w:marTop w:val="0"/>
      <w:marBottom w:val="0"/>
      <w:divBdr>
        <w:top w:val="none" w:sz="0" w:space="0" w:color="auto"/>
        <w:left w:val="none" w:sz="0" w:space="0" w:color="auto"/>
        <w:bottom w:val="none" w:sz="0" w:space="0" w:color="auto"/>
        <w:right w:val="none" w:sz="0" w:space="0" w:color="auto"/>
      </w:divBdr>
    </w:div>
    <w:div w:id="1871337609">
      <w:bodyDiv w:val="1"/>
      <w:marLeft w:val="0"/>
      <w:marRight w:val="0"/>
      <w:marTop w:val="0"/>
      <w:marBottom w:val="0"/>
      <w:divBdr>
        <w:top w:val="none" w:sz="0" w:space="0" w:color="auto"/>
        <w:left w:val="none" w:sz="0" w:space="0" w:color="auto"/>
        <w:bottom w:val="none" w:sz="0" w:space="0" w:color="auto"/>
        <w:right w:val="none" w:sz="0" w:space="0" w:color="auto"/>
      </w:divBdr>
    </w:div>
    <w:div w:id="1879782737">
      <w:bodyDiv w:val="1"/>
      <w:marLeft w:val="0"/>
      <w:marRight w:val="0"/>
      <w:marTop w:val="0"/>
      <w:marBottom w:val="0"/>
      <w:divBdr>
        <w:top w:val="none" w:sz="0" w:space="0" w:color="auto"/>
        <w:left w:val="none" w:sz="0" w:space="0" w:color="auto"/>
        <w:bottom w:val="none" w:sz="0" w:space="0" w:color="auto"/>
        <w:right w:val="none" w:sz="0" w:space="0" w:color="auto"/>
      </w:divBdr>
    </w:div>
    <w:div w:id="1883859998">
      <w:bodyDiv w:val="1"/>
      <w:marLeft w:val="0"/>
      <w:marRight w:val="0"/>
      <w:marTop w:val="0"/>
      <w:marBottom w:val="0"/>
      <w:divBdr>
        <w:top w:val="none" w:sz="0" w:space="0" w:color="auto"/>
        <w:left w:val="none" w:sz="0" w:space="0" w:color="auto"/>
        <w:bottom w:val="none" w:sz="0" w:space="0" w:color="auto"/>
        <w:right w:val="none" w:sz="0" w:space="0" w:color="auto"/>
      </w:divBdr>
    </w:div>
    <w:div w:id="1929345018">
      <w:bodyDiv w:val="1"/>
      <w:marLeft w:val="0"/>
      <w:marRight w:val="0"/>
      <w:marTop w:val="0"/>
      <w:marBottom w:val="0"/>
      <w:divBdr>
        <w:top w:val="none" w:sz="0" w:space="0" w:color="auto"/>
        <w:left w:val="none" w:sz="0" w:space="0" w:color="auto"/>
        <w:bottom w:val="none" w:sz="0" w:space="0" w:color="auto"/>
        <w:right w:val="none" w:sz="0" w:space="0" w:color="auto"/>
      </w:divBdr>
    </w:div>
    <w:div w:id="1998262890">
      <w:bodyDiv w:val="1"/>
      <w:marLeft w:val="0"/>
      <w:marRight w:val="0"/>
      <w:marTop w:val="0"/>
      <w:marBottom w:val="0"/>
      <w:divBdr>
        <w:top w:val="none" w:sz="0" w:space="0" w:color="auto"/>
        <w:left w:val="none" w:sz="0" w:space="0" w:color="auto"/>
        <w:bottom w:val="none" w:sz="0" w:space="0" w:color="auto"/>
        <w:right w:val="none" w:sz="0" w:space="0" w:color="auto"/>
      </w:divBdr>
    </w:div>
    <w:div w:id="2010713482">
      <w:bodyDiv w:val="1"/>
      <w:marLeft w:val="0"/>
      <w:marRight w:val="0"/>
      <w:marTop w:val="0"/>
      <w:marBottom w:val="0"/>
      <w:divBdr>
        <w:top w:val="none" w:sz="0" w:space="0" w:color="auto"/>
        <w:left w:val="none" w:sz="0" w:space="0" w:color="auto"/>
        <w:bottom w:val="none" w:sz="0" w:space="0" w:color="auto"/>
        <w:right w:val="none" w:sz="0" w:space="0" w:color="auto"/>
      </w:divBdr>
    </w:div>
    <w:div w:id="2030911909">
      <w:bodyDiv w:val="1"/>
      <w:marLeft w:val="0"/>
      <w:marRight w:val="0"/>
      <w:marTop w:val="0"/>
      <w:marBottom w:val="0"/>
      <w:divBdr>
        <w:top w:val="none" w:sz="0" w:space="0" w:color="auto"/>
        <w:left w:val="none" w:sz="0" w:space="0" w:color="auto"/>
        <w:bottom w:val="none" w:sz="0" w:space="0" w:color="auto"/>
        <w:right w:val="none" w:sz="0" w:space="0" w:color="auto"/>
      </w:divBdr>
    </w:div>
    <w:div w:id="2031569767">
      <w:bodyDiv w:val="1"/>
      <w:marLeft w:val="0"/>
      <w:marRight w:val="0"/>
      <w:marTop w:val="0"/>
      <w:marBottom w:val="0"/>
      <w:divBdr>
        <w:top w:val="none" w:sz="0" w:space="0" w:color="auto"/>
        <w:left w:val="none" w:sz="0" w:space="0" w:color="auto"/>
        <w:bottom w:val="none" w:sz="0" w:space="0" w:color="auto"/>
        <w:right w:val="none" w:sz="0" w:space="0" w:color="auto"/>
      </w:divBdr>
    </w:div>
    <w:div w:id="2063870833">
      <w:bodyDiv w:val="1"/>
      <w:marLeft w:val="0"/>
      <w:marRight w:val="0"/>
      <w:marTop w:val="0"/>
      <w:marBottom w:val="0"/>
      <w:divBdr>
        <w:top w:val="none" w:sz="0" w:space="0" w:color="auto"/>
        <w:left w:val="none" w:sz="0" w:space="0" w:color="auto"/>
        <w:bottom w:val="none" w:sz="0" w:space="0" w:color="auto"/>
        <w:right w:val="none" w:sz="0" w:space="0" w:color="auto"/>
      </w:divBdr>
    </w:div>
    <w:div w:id="2122214704">
      <w:bodyDiv w:val="1"/>
      <w:marLeft w:val="0"/>
      <w:marRight w:val="0"/>
      <w:marTop w:val="0"/>
      <w:marBottom w:val="0"/>
      <w:divBdr>
        <w:top w:val="none" w:sz="0" w:space="0" w:color="auto"/>
        <w:left w:val="none" w:sz="0" w:space="0" w:color="auto"/>
        <w:bottom w:val="none" w:sz="0" w:space="0" w:color="auto"/>
        <w:right w:val="none" w:sz="0" w:space="0" w:color="auto"/>
      </w:divBdr>
    </w:div>
    <w:div w:id="213786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oleObject" Target="embeddings/oleObject1.bin"/><Relationship Id="rId26"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image" Target="media/image2.wmf"/><Relationship Id="rId25"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0.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3.xml"/><Relationship Id="rId28" Type="http://schemas.openxmlformats.org/officeDocument/2006/relationships/header" Target="header17.xml"/><Relationship Id="rId10" Type="http://schemas.openxmlformats.org/officeDocument/2006/relationships/header" Target="head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header" Target="header12.xml"/><Relationship Id="rId27" Type="http://schemas.openxmlformats.org/officeDocument/2006/relationships/image" Target="media/image3.wmf"/><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E984F-6AA8-4894-8730-843C1AD08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61431</Words>
  <Characters>350163</Characters>
  <Application>Microsoft Office Word</Application>
  <DocSecurity>0</DocSecurity>
  <Lines>2918</Lines>
  <Paragraphs>821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LinksUpToDate>false</LinksUpToDate>
  <CharactersWithSpaces>410773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2020-10-04T03:22:00Z</dcterms:created>
  <dcterms:modified xsi:type="dcterms:W3CDTF">2020-10-04T03:22:00Z</dcterms:modified>
</cp:coreProperties>
</file>